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BỘ GIÁO DỤC VÀ ĐÀO TẠO</w:t>
      </w:r>
    </w:p>
    <w:p>
      <w:pPr>
        <w:spacing w:before="0" w:after="2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ĐẠI HỌC CẦN THƠ</w:t>
      </w:r>
    </w:p>
    <w:p>
      <w:pPr>
        <w:spacing w:before="0" w:after="14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TRƯỜNG CÔNG NGHỆ THÔNG TIN &amp; TRUYỀN THÔNG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i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BÁO CÁO HỌC PHẦN CT005</w:t>
      </w:r>
    </w:p>
    <w:p>
      <w:pPr>
        <w:spacing w:before="0" w:after="20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NỀN TẢNG CÔNG NGHỆ SỐ</w:t>
      </w:r>
    </w:p>
    <w:p>
      <w:pPr>
        <w:spacing w:before="0" w:after="4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Báo cáo thực hành</w:t>
      </w:r>
    </w:p>
    <w:p>
      <w:pPr>
        <w:spacing w:before="0" w:after="24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4"/>
        </w:rPr>
        <w:t>TIN HỌC VĂN PHÒNG/KỸ NĂNG SỐ</w:t>
      </w:r>
    </w:p>
    <w:p>
      <w:pPr>
        <w:spacing w:before="0" w:after="40" w:line="288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Sinh viên thực hiện: Trần Ngọc Mơ</w:t>
      </w:r>
    </w:p>
    <w:p>
      <w:pPr>
        <w:spacing w:before="0" w:after="40" w:line="288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MSSV: B2605357    Lớp: 26D1A2    Khóa: K52</w:t>
      </w:r>
    </w:p>
    <w:p>
      <w:pPr>
        <w:spacing w:before="0" w:after="40" w:line="288" w:lineRule="auto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Ngành: Truyền thông đa phương tiện</w:t>
      </w:r>
    </w:p>
    <w:p>
      <w:pPr>
        <w:spacing w:before="300" w:after="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Cần Thơ, 10/2026</w:t>
      </w:r>
    </w:p>
    <w:p>
      <w:pPr>
        <w:sectPr>
          <w:pgSz w:w="11906" w:h="16838"/>
          <w:pgMar w:top="1701" w:right="1134" w:bottom="1701" w:left="1984" w:header="567" w:footer="567" w:gutter="0"/>
          <w:cols w:space="720"/>
          <w:docGrid w:linePitch="36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</w:sectPr>
      </w:pPr>
    </w:p>
    <w:p>
      <w:pPr>
        <w:spacing w:before="0" w:after="2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BỘ GIÁO DỤC VÀ ĐÀO TẠO</w:t>
      </w:r>
    </w:p>
    <w:p>
      <w:pPr>
        <w:spacing w:before="0" w:after="2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ĐẠI HỌC CẦN THƠ</w:t>
      </w:r>
    </w:p>
    <w:p>
      <w:pPr>
        <w:spacing w:before="0" w:after="14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KHOA CÔNG NGHỆ THÔNG TIN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i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BÁO CÁO HỌC PHẦN CT005</w:t>
      </w:r>
    </w:p>
    <w:p>
      <w:pPr>
        <w:spacing w:before="0" w:after="20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NỀN TẢNG CÔNG NGHỆ SỐ</w:t>
      </w:r>
    </w:p>
    <w:p>
      <w:pPr>
        <w:spacing w:before="0" w:after="4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Báo cáo thực hành</w:t>
      </w:r>
    </w:p>
    <w:p>
      <w:pPr>
        <w:spacing w:before="0" w:after="24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4"/>
        </w:rPr>
        <w:t>TIN HỌC VĂN PHÒNG/KỸ NĂNG SỐ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4394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6"/>
              </w:rPr>
              <w:t>GVGD:</w:t>
            </w:r>
          </w:p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Thầy Bùi Võ Quốc Bảo</w:t>
            </w:r>
          </w:p>
        </w:tc>
        <w:tc>
          <w:tcPr>
            <w:tcW w:type="dxa" w:w="4394"/>
            <w:vAlign w:val="top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pPr>
              <w:spacing w:after="20"/>
            </w:pPr>
            <w:r>
              <w:rPr>
                <w:rFonts w:ascii="Times New Roman" w:hAnsi="Times New Roman" w:eastAsia="Times New Roman"/>
                <w:b/>
                <w:sz w:val="26"/>
              </w:rPr>
              <w:t>Sinh viên thực hiện:</w:t>
            </w:r>
          </w:p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Trần Ngọc Mơ</w:t>
            </w:r>
          </w:p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MSSV: B2605357</w:t>
            </w:r>
          </w:p>
          <w:p>
            <w:pPr>
              <w:spacing w:after="20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Lớp: 26D1A2 - Khóa K52</w:t>
            </w:r>
          </w:p>
        </w:tc>
      </w:tr>
    </w:tbl>
    <w:p>
      <w:pPr>
        <w:spacing w:before="300" w:after="0" w:line="288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Cần Thơ, 10/2026</w:t>
      </w:r>
    </w:p>
    <w:p>
      <w:pPr>
        <w:sectPr>
          <w:pgSz w:w="11906" w:h="16838"/>
          <w:pgMar w:top="1701" w:right="1134" w:bottom="1701" w:left="1984" w:header="567" w:footer="567" w:gutter="0"/>
          <w:cols w:space="720"/>
          <w:docGrid w:linePitch="36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</w:sectPr>
      </w:pPr>
    </w:p>
    <w:p>
      <w:pPr>
        <w:spacing w:before="4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ĐỊNH DẠNG BÁO CÁO</w:t>
      </w:r>
    </w:p>
    <w:p>
      <w:pPr>
        <w:spacing w:before="0"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Khổ giấy A4; lề trên và dưới 3 cm; lề trái 3,5 cm; lề phải 2 cm. Nội dung sử dụng phông Times New Roman, cỡ 13, giãn dòng 1,2.</w:t>
      </w:r>
    </w:p>
    <w:p>
      <w:pPr>
        <w:spacing w:before="4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LAB 01: TÌM HIỂU HỆ THỐNG MÁY TÍNH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 Thông tin tổng quan</w:t>
      </w:r>
    </w:p>
    <w:p>
      <w:pPr>
        <w:spacing w:before="0"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Máy tính sử dụng bộ xử lý Intel Core i3-6006U 2.00 GHz, 2 nhân; RAM 4 GB DDR4 2133 MHz; đồ họa Intel HD Graphics 520. Dung lượng lưu trữ 342 GB, đã sử dụng 17,8 GB và còn trống 324 GB.</w:t>
      </w:r>
    </w:p>
    <w:p>
      <w:pPr>
        <w:spacing w:before="0"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Các thông số được kiểm tra bằng công cụ hệ thống của Windows và được lưu lại dưới dạng ảnh minh chứng.</w:t>
      </w:r>
    </w:p>
    <w:p>
      <w:r>
        <w:br w:type="page"/>
      </w:r>
    </w:p>
    <w:p>
      <w:pPr>
        <w:spacing w:before="4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LAB 01: THÔNG TIN CPU VÀ BỘ NHỚ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29145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8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Hình 1.1. Thông tin hệ thống máy tính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29145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8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Hình 1.2. Thông tin phần cứng và bộ nhớ</w:t>
      </w:r>
    </w:p>
    <w:p>
      <w:r>
        <w:br w:type="page"/>
      </w:r>
    </w:p>
    <w:p>
      <w:pPr>
        <w:spacing w:before="4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LAB 01: Ổ ĐĨA VÀ CARD ĐỒ HỌA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29145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8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Hình 1.3. Thông tin ổ đĩa và thiết bị đồ họa</w:t>
      </w:r>
    </w:p>
    <w:p>
      <w:pPr>
        <w:spacing w:before="0"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Nhận xét: cấu hình đáp ứng các tác vụ văn phòng và học tập cơ bản. Dung lượng RAM còn hạn chế khi mở nhiều ứng dụng cùng lúc.</w:t>
      </w:r>
    </w:p>
    <w:p>
      <w:r>
        <w:br w:type="page"/>
      </w:r>
    </w:p>
    <w:p>
      <w:pPr>
        <w:spacing w:before="4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LAB 01: PHẦN MỀM VÀ XỬ LÝ SỰ CỐ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 Cài đặt và cập nhật phần mềm</w:t>
      </w:r>
    </w:p>
    <w:p>
      <w:pPr>
        <w:spacing w:before="0"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Đã tìm hiểu cài đặt 7-Zip, sử dụng một số lệnh cơ bản trong Command Prompt và kiểm tra cập nhật hệ điều hành Windows.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 Các tình huống xử lý sự cố</w:t>
      </w:r>
    </w:p>
    <w:p>
      <w:pPr>
        <w:spacing w:before="0"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• Máy khởi động chậm: kiểm tra ứng dụng khởi động cùng Windows và dung lượng ổ đĩa.</w:t>
      </w:r>
    </w:p>
    <w:p>
      <w:pPr>
        <w:spacing w:before="0"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• Không kết nối được Wi-Fi: kiểm tra chế độ máy bay, khởi động lại bộ phát và cập nhật trình điều khiển.</w:t>
      </w:r>
    </w:p>
    <w:p>
      <w:pPr>
        <w:spacing w:before="0"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• Ứng dụng bị treo: sử dụng Task Manager để kết thúc tiến trình và mở lại ứng dụng.</w:t>
      </w:r>
    </w:p>
    <w:p>
      <w:pPr>
        <w:spacing w:before="0"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Các bước được lựa chọn theo nguyên tắc kiểm tra từ nguyên nhân đơn giản, ít ảnh hưởng đến dữ liệu trước.</w:t>
      </w:r>
    </w:p>
    <w:p>
      <w:r>
        <w:br w:type="page"/>
      </w:r>
    </w:p>
    <w:p>
      <w:pPr>
        <w:spacing w:before="4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LAB 01: ĐỀ XUẤT NÂNG CẤP VÀ TỰ HỌC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4. Đề xuất nâng cấp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r>
              <w:rPr>
                <w:rFonts w:ascii="Times New Roman" w:hAnsi="Times New Roman" w:eastAsia="Times New Roman"/>
                <w:sz w:val="24"/>
              </w:rPr>
              <w:t>Thiết bị</w:t>
            </w:r>
          </w:p>
        </w:tc>
        <w:tc>
          <w:tcPr>
            <w:tcW w:type="dxa" w:w="2929"/>
          </w:tcPr>
          <w:p>
            <w:r>
              <w:rPr>
                <w:rFonts w:ascii="Times New Roman" w:hAnsi="Times New Roman" w:eastAsia="Times New Roman"/>
                <w:sz w:val="24"/>
              </w:rPr>
              <w:t>Mô tả</w:t>
            </w:r>
          </w:p>
        </w:tc>
        <w:tc>
          <w:tcPr>
            <w:tcW w:type="dxa" w:w="2929"/>
          </w:tcPr>
          <w:p>
            <w:r>
              <w:rPr>
                <w:rFonts w:ascii="Times New Roman" w:hAnsi="Times New Roman" w:eastAsia="Times New Roman"/>
                <w:sz w:val="24"/>
              </w:rPr>
              <w:t>Chi phí dự kiến</w:t>
            </w:r>
          </w:p>
        </w:tc>
      </w:tr>
      <w:tr>
        <w:tc>
          <w:tcPr>
            <w:tcW w:type="dxa" w:w="2929"/>
          </w:tcPr>
          <w:p>
            <w:r>
              <w:rPr>
                <w:rFonts w:ascii="Times New Roman" w:hAnsi="Times New Roman" w:eastAsia="Times New Roman"/>
                <w:sz w:val="24"/>
              </w:rPr>
              <w:t>SSD Kingston A400</w:t>
            </w:r>
          </w:p>
        </w:tc>
        <w:tc>
          <w:tcPr>
            <w:tcW w:type="dxa" w:w="2929"/>
          </w:tcPr>
          <w:p>
            <w:r>
              <w:rPr>
                <w:rFonts w:ascii="Times New Roman" w:hAnsi="Times New Roman" w:eastAsia="Times New Roman"/>
                <w:sz w:val="24"/>
              </w:rPr>
              <w:t>Dung lượng 480 GB</w:t>
            </w:r>
          </w:p>
        </w:tc>
        <w:tc>
          <w:tcPr>
            <w:tcW w:type="dxa" w:w="2929"/>
          </w:tcPr>
          <w:p>
            <w:r>
              <w:rPr>
                <w:rFonts w:ascii="Times New Roman" w:hAnsi="Times New Roman" w:eastAsia="Times New Roman"/>
                <w:sz w:val="24"/>
              </w:rPr>
              <w:t>790.000 đồng</w:t>
            </w:r>
          </w:p>
        </w:tc>
      </w:tr>
      <w:tr>
        <w:tc>
          <w:tcPr>
            <w:tcW w:type="dxa" w:w="2929"/>
          </w:tcPr>
          <w:p>
            <w:r>
              <w:rPr>
                <w:rFonts w:ascii="Times New Roman" w:hAnsi="Times New Roman" w:eastAsia="Times New Roman"/>
                <w:sz w:val="24"/>
              </w:rPr>
              <w:t>RAM laptop</w:t>
            </w:r>
          </w:p>
        </w:tc>
        <w:tc>
          <w:tcPr>
            <w:tcW w:type="dxa" w:w="2929"/>
          </w:tcPr>
          <w:p>
            <w:r>
              <w:rPr>
                <w:rFonts w:ascii="Times New Roman" w:hAnsi="Times New Roman" w:eastAsia="Times New Roman"/>
                <w:sz w:val="24"/>
              </w:rPr>
              <w:t>8 GB DDR4</w:t>
            </w:r>
          </w:p>
        </w:tc>
        <w:tc>
          <w:tcPr>
            <w:tcW w:type="dxa" w:w="2929"/>
          </w:tcPr>
          <w:p>
            <w:r>
              <w:rPr>
                <w:rFonts w:ascii="Times New Roman" w:hAnsi="Times New Roman" w:eastAsia="Times New Roman"/>
                <w:sz w:val="24"/>
              </w:rPr>
              <w:t>450.000 đồng</w:t>
            </w:r>
          </w:p>
        </w:tc>
      </w:tr>
      <w:tr>
        <w:tc>
          <w:tcPr>
            <w:tcW w:type="dxa" w:w="2929"/>
          </w:tcPr>
          <w:p>
            <w:r>
              <w:rPr>
                <w:rFonts w:ascii="Times New Roman" w:hAnsi="Times New Roman" w:eastAsia="Times New Roman"/>
                <w:sz w:val="24"/>
              </w:rPr>
              <w:t>Tổng</w:t>
            </w:r>
          </w:p>
        </w:tc>
        <w:tc>
          <w:tcPr>
            <w:tcW w:type="dxa" w:w="2929"/>
          </w:tcPr>
          <w:p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2929"/>
          </w:tcPr>
          <w:p>
            <w:r>
              <w:rPr>
                <w:rFonts w:ascii="Times New Roman" w:hAnsi="Times New Roman" w:eastAsia="Times New Roman"/>
                <w:sz w:val="24"/>
              </w:rPr>
              <w:t>1.240.000 đồng</w:t>
            </w:r>
          </w:p>
        </w:tc>
      </w:tr>
    </w:tbl>
    <w:p>
      <w:pPr>
        <w:spacing w:before="16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 Nội dung tự học</w:t>
      </w:r>
    </w:p>
    <w:p>
      <w:pPr>
        <w:spacing w:before="0"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Đã tìm hiểu công cụ HWMonitor để theo dõi nhiệt độ phần cứng và lỗi màn hình xanh PAGE_FAULT_IN_NONPAGED_AREA. Cần sao lưu dữ liệu trước khi thay đổi phần cứng hoặc can thiệp hệ thống.</w:t>
      </w:r>
    </w:p>
    <w:p>
      <w:r>
        <w:br w:type="page"/>
      </w:r>
    </w:p>
    <w:p>
      <w:pPr>
        <w:spacing w:before="4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LAB 02: MICROSOFT WORD VÀ GOOGLE DOCS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 Trộn thư (Mail Merge)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71999" cy="4752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mailmer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4752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8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Hình 2.1. Kết quả trộn thư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 Báo cáo Word theo mẫu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311999" cy="42866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-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4286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8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Hình 2.2. Tài liệu Word hoàn chỉnh</w:t>
      </w:r>
    </w:p>
    <w:p>
      <w:r>
        <w:br w:type="page"/>
      </w:r>
    </w:p>
    <w:p>
      <w:pPr>
        <w:spacing w:before="4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LAB 03: MICROSOFT EXCEL VÀ GOOGLE SHEETS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 Bảng tính và biểu đồ tổng hợp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851999" cy="49855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1999" cy="4985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8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Hình 3.1. Dashboard tổng hợp dữ liệu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 Lọc và phân tích dữ liệu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851999" cy="49855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-fil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1999" cy="4985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8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Hình 3.2. Kết quả lọc dữ liệu</w:t>
      </w:r>
    </w:p>
    <w:p>
      <w:r>
        <w:br w:type="page"/>
      </w:r>
    </w:p>
    <w:p>
      <w:pPr>
        <w:spacing w:before="4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LAB 04: MICROSOFT POWERPOINT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 Thiết kế bài trình chiếu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29178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-cov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7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8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Hình 4.1. Trang bìa bài trình chiếu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 Bố cục nội dung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29178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-agen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917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8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Hình 4.2. Trang mục lục bài trình chiếu</w:t>
      </w:r>
    </w:p>
    <w:p>
      <w:r>
        <w:br w:type="page"/>
      </w:r>
    </w:p>
    <w:p>
      <w:pPr>
        <w:spacing w:before="4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LAB 05: ỨNG DỤNG CÔNG NGHỆ SỐ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Phần 1. Hợp tác và quản lý phiên bản tài liệu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1.1. Tạo và định dạng tài liệu Word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412000" cy="34086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-ex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340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8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Hình 5.1. Tài liệu Lab05_Ex1.1.pdf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1.2. Hợp tác nhóm trên Google Docs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475999" cy="31992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5_Ex1.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5999" cy="319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8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Hình 5.2. Lịch sử phiên bản thực tế trên Google Docs</w:t>
      </w:r>
    </w:p>
    <w:p>
      <w:r>
        <w:br w:type="page"/>
      </w:r>
    </w:p>
    <w:p>
      <w:pPr>
        <w:spacing w:before="4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LAB 05: SẢN PHẨM TRUYỀN THÔNG SỐ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Phần 2. Thiết kế nội dung số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2.1. Infographic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92000" cy="388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5_Ex2.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8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Hình 5.3. Infographic về lợi ích của công nghệ số trong học tập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2.2. Video ngắn</w:t>
      </w:r>
    </w:p>
    <w:p>
      <w:pPr>
        <w:spacing w:before="0" w:after="80" w:line="288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Chủ đề: 5 lợi ích của công nghệ số trong học tập. Video được xuất ở định dạng MP4 và đăng lên YouTube.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color w:val="0563C1"/>
          <w:sz w:val="26"/>
        </w:rPr>
        <w:t>Link video: https://www.youtube.com/watch?v=dMne5bNr9-w</w:t>
      </w:r>
    </w:p>
    <w:p>
      <w:r>
        <w:br w:type="page"/>
      </w:r>
    </w:p>
    <w:p>
      <w:pPr>
        <w:spacing w:before="40" w:after="12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LAB 05: XÂY DỰNG WEBSITE CÁ NHÂN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Phần 3. Website HTML/CSS và GitHub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3.1. Giao diện website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3729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cr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7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88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Hình 5.4. Website giới thiệu và trưng bày sản phẩm Lab 05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3.2. Repository GitHub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color w:val="0563C1"/>
          <w:sz w:val="26"/>
        </w:rPr>
        <w:t>Repository: https://github.com/mob2605357/CT005_Lab05</w:t>
      </w:r>
    </w:p>
    <w:p>
      <w:pPr>
        <w:spacing w:before="0" w:after="80" w:line="288" w:lineRule="auto"/>
        <w:jc w:val="left"/>
      </w:pPr>
      <w:r>
        <w:rPr>
          <w:rFonts w:ascii="Times New Roman" w:hAnsi="Times New Roman" w:eastAsia="Times New Roman"/>
          <w:b w:val="0"/>
          <w:i w:val="0"/>
          <w:color w:val="0563C1"/>
          <w:sz w:val="26"/>
        </w:rPr>
        <w:t>GitHub Pages: https://mob2605357.github.io/CT005_Lab05/</w:t>
      </w:r>
    </w:p>
    <w:sectPr w:rsidR="00FC693F" w:rsidRPr="0006063C" w:rsidSect="00034616">
      <w:pgSz w:w="11906" w:h="16838"/>
      <w:pgMar w:top="1701" w:right="1134" w:bottom="1701" w:left="198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Tin học văn phòng - Lab 01 đến Lab 05</dc:title>
  <dc:subject>Học phần CT005 - Nền tảng công nghệ số</dc:subject>
  <dc:creator>Trần Ngọc Mơ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