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74209310"/>
        <w:docPartObj>
          <w:docPartGallery w:val="Cover Pages"/>
          <w:docPartUnique/>
        </w:docPartObj>
      </w:sdtPr>
      <w:sdtEndPr>
        <w:rPr>
          <w:b/>
          <w:bCs/>
          <w:color w:val="auto"/>
        </w:rPr>
      </w:sdtEndPr>
      <w:sdtContent>
        <w:p w:rsidR="00633407" w:rsidRDefault="00633407">
          <w:pPr>
            <w:pStyle w:val="a6"/>
            <w:spacing w:before="1540" w:after="240"/>
            <w:jc w:val="center"/>
            <w:rPr>
              <w:color w:val="5B9BD5" w:themeColor="accent1"/>
            </w:rPr>
          </w:pPr>
          <w:r>
            <w:rPr>
              <w:noProof/>
              <w:color w:val="5B9BD5" w:themeColor="accent1"/>
            </w:rPr>
            <w:drawing>
              <wp:inline distT="0" distB="0" distL="0" distR="0" wp14:anchorId="6B7C75FF" wp14:editId="20C799F2">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FDAD05376F104063A89DE46DEA5D2604"/>
            </w:placeholder>
            <w:dataBinding w:prefixMappings="xmlns:ns0='http://purl.org/dc/elements/1.1/' xmlns:ns1='http://schemas.openxmlformats.org/package/2006/metadata/core-properties' " w:xpath="/ns1:coreProperties[1]/ns0:title[1]" w:storeItemID="{6C3C8BC8-F283-45AE-878A-BAB7291924A1}"/>
            <w:text/>
          </w:sdtPr>
          <w:sdtEndPr/>
          <w:sdtContent>
            <w:p w:rsidR="00633407" w:rsidRDefault="00633407">
              <w:pPr>
                <w:pStyle w:val="a6"/>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633407">
                <w:rPr>
                  <w:rFonts w:asciiTheme="majorHAnsi" w:eastAsiaTheme="majorEastAsia" w:hAnsiTheme="majorHAnsi" w:cstheme="majorBidi" w:hint="eastAsia"/>
                  <w:caps/>
                  <w:color w:val="5B9BD5" w:themeColor="accent1"/>
                  <w:sz w:val="72"/>
                  <w:szCs w:val="72"/>
                </w:rPr>
                <w:t>信息论课程实践</w:t>
              </w:r>
            </w:p>
          </w:sdtContent>
        </w:sdt>
        <w:sdt>
          <w:sdtPr>
            <w:rPr>
              <w:color w:val="5B9BD5" w:themeColor="accent1"/>
              <w:sz w:val="28"/>
              <w:szCs w:val="28"/>
            </w:rPr>
            <w:alias w:val="副标题"/>
            <w:tag w:val=""/>
            <w:id w:val="328029620"/>
            <w:placeholder>
              <w:docPart w:val="9B6704E9C95240ADA994CCC5618AD190"/>
            </w:placeholder>
            <w:dataBinding w:prefixMappings="xmlns:ns0='http://purl.org/dc/elements/1.1/' xmlns:ns1='http://schemas.openxmlformats.org/package/2006/metadata/core-properties' " w:xpath="/ns1:coreProperties[1]/ns0:subject[1]" w:storeItemID="{6C3C8BC8-F283-45AE-878A-BAB7291924A1}"/>
            <w:text/>
          </w:sdtPr>
          <w:sdtEndPr/>
          <w:sdtContent>
            <w:p w:rsidR="00633407" w:rsidRDefault="00633407">
              <w:pPr>
                <w:pStyle w:val="a6"/>
                <w:jc w:val="center"/>
                <w:rPr>
                  <w:color w:val="5B9BD5" w:themeColor="accent1"/>
                  <w:sz w:val="28"/>
                  <w:szCs w:val="28"/>
                </w:rPr>
              </w:pPr>
              <w:r>
                <w:rPr>
                  <w:rFonts w:hint="eastAsia"/>
                  <w:color w:val="5B9BD5" w:themeColor="accent1"/>
                  <w:sz w:val="28"/>
                  <w:szCs w:val="28"/>
                </w:rPr>
                <w:t>——基于最大熵原</w:t>
              </w:r>
              <w:r w:rsidRPr="00633407">
                <w:rPr>
                  <w:rFonts w:hint="eastAsia"/>
                  <w:color w:val="5B9BD5" w:themeColor="accent1"/>
                  <w:sz w:val="28"/>
                  <w:szCs w:val="28"/>
                </w:rPr>
                <w:t>理的图像二值分割算法实现</w:t>
              </w:r>
            </w:p>
          </w:sdtContent>
        </w:sdt>
        <w:p w:rsidR="00633407" w:rsidRDefault="00633407">
          <w:pPr>
            <w:pStyle w:val="a6"/>
            <w:spacing w:before="480"/>
            <w:jc w:val="center"/>
            <w:rPr>
              <w:color w:val="5B9BD5" w:themeColor="accent1"/>
            </w:rPr>
          </w:pPr>
          <w:r>
            <w:rPr>
              <w:noProof/>
              <w:color w:val="5B9BD5" w:themeColor="accent1"/>
            </w:rPr>
            <w:drawing>
              <wp:inline distT="0" distB="0" distL="0" distR="0" wp14:anchorId="77F7C9E4" wp14:editId="780939FF">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33407" w:rsidRDefault="00D055D7">
          <w:pPr>
            <w:widowControl/>
            <w:jc w:val="left"/>
          </w:pPr>
          <w:r>
            <w:rPr>
              <w:noProof/>
              <w:color w:val="5B9BD5" w:themeColor="accent1"/>
            </w:rPr>
            <mc:AlternateContent>
              <mc:Choice Requires="wps">
                <w:drawing>
                  <wp:anchor distT="0" distB="0" distL="114300" distR="114300" simplePos="0" relativeHeight="251659264" behindDoc="0" locked="0" layoutInCell="1" allowOverlap="1" wp14:anchorId="24699861" wp14:editId="02079550">
                    <wp:simplePos x="0" y="0"/>
                    <wp:positionH relativeFrom="margin">
                      <wp:align>left</wp:align>
                    </wp:positionH>
                    <wp:positionV relativeFrom="page">
                      <wp:posOffset>8982075</wp:posOffset>
                    </wp:positionV>
                    <wp:extent cx="5791200" cy="1127125"/>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5791200" cy="1127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238523514"/>
                                  <w:dataBinding w:prefixMappings="xmlns:ns0='http://schemas.microsoft.com/office/2006/coverPageProps' " w:xpath="/ns0:CoverPageProperties[1]/ns0:PublishDate[1]" w:storeItemID="{55AF091B-3C7A-41E3-B477-F2FDAA23CFDA}"/>
                                  <w:date w:fullDate="2015-12-02T00:00:00Z">
                                    <w:dateFormat w:val="yyyy-M-d"/>
                                    <w:lid w:val="zh-CN"/>
                                    <w:storeMappedDataAs w:val="dateTime"/>
                                    <w:calendar w:val="gregorian"/>
                                  </w:date>
                                </w:sdtPr>
                                <w:sdtEndPr/>
                                <w:sdtContent>
                                  <w:p w:rsidR="00633407" w:rsidRDefault="00D055D7">
                                    <w:pPr>
                                      <w:pStyle w:val="a6"/>
                                      <w:spacing w:after="40"/>
                                      <w:jc w:val="center"/>
                                      <w:rPr>
                                        <w:caps/>
                                        <w:color w:val="5B9BD5" w:themeColor="accent1"/>
                                        <w:sz w:val="28"/>
                                        <w:szCs w:val="28"/>
                                      </w:rPr>
                                    </w:pPr>
                                    <w:r>
                                      <w:rPr>
                                        <w:rFonts w:hint="eastAsia"/>
                                        <w:caps/>
                                        <w:color w:val="5B9BD5" w:themeColor="accent1"/>
                                        <w:sz w:val="28"/>
                                        <w:szCs w:val="28"/>
                                      </w:rPr>
                                      <w:t>2015-12-2</w:t>
                                    </w:r>
                                  </w:p>
                                </w:sdtContent>
                              </w:sdt>
                              <w:p w:rsidR="00633407" w:rsidRDefault="00752276">
                                <w:pPr>
                                  <w:pStyle w:val="a6"/>
                                  <w:jc w:val="center"/>
                                  <w:rPr>
                                    <w:color w:val="5B9BD5" w:themeColor="accent1"/>
                                  </w:rPr>
                                </w:pPr>
                                <w:sdt>
                                  <w:sdtPr>
                                    <w:rPr>
                                      <w:caps/>
                                      <w:color w:val="5B9BD5" w:themeColor="accent1"/>
                                    </w:rPr>
                                    <w:alias w:val="公司"/>
                                    <w:tag w:val=""/>
                                    <w:id w:val="-866678326"/>
                                    <w:dataBinding w:prefixMappings="xmlns:ns0='http://schemas.openxmlformats.org/officeDocument/2006/extended-properties' " w:xpath="/ns0:Properties[1]/ns0:Company[1]" w:storeItemID="{6668398D-A668-4E3E-A5EB-62B293D839F1}"/>
                                    <w:text/>
                                  </w:sdtPr>
                                  <w:sdtEndPr/>
                                  <w:sdtContent>
                                    <w:r w:rsidR="00633407">
                                      <w:rPr>
                                        <w:rFonts w:hint="eastAsia"/>
                                        <w:caps/>
                                        <w:color w:val="5B9BD5" w:themeColor="accent1"/>
                                      </w:rPr>
                                      <w:t>姓名</w:t>
                                    </w:r>
                                    <w:r w:rsidR="00633407">
                                      <w:rPr>
                                        <w:caps/>
                                        <w:color w:val="5B9BD5" w:themeColor="accent1"/>
                                      </w:rPr>
                                      <w:t>：</w:t>
                                    </w:r>
                                    <w:r w:rsidR="00633407">
                                      <w:rPr>
                                        <w:rFonts w:hint="eastAsia"/>
                                        <w:caps/>
                                        <w:color w:val="5B9BD5" w:themeColor="accent1"/>
                                      </w:rPr>
                                      <w:t>莫帮杰</w:t>
                                    </w:r>
                                    <w:r w:rsidR="00D055D7">
                                      <w:rPr>
                                        <w:rFonts w:hint="eastAsia"/>
                                        <w:caps/>
                                        <w:color w:val="5B9BD5" w:themeColor="accent1"/>
                                      </w:rPr>
                                      <w:t>（</w:t>
                                    </w:r>
                                    <w:r w:rsidR="00D055D7">
                                      <w:rPr>
                                        <w:rFonts w:hint="eastAsia"/>
                                        <w:caps/>
                                        <w:color w:val="5B9BD5" w:themeColor="accent1"/>
                                      </w:rPr>
                                      <w:t>2013301200227</w:t>
                                    </w:r>
                                    <w:r w:rsidR="00967BFE">
                                      <w:rPr>
                                        <w:rFonts w:hint="eastAsia"/>
                                        <w:caps/>
                                        <w:color w:val="5B9BD5" w:themeColor="accent1"/>
                                      </w:rPr>
                                      <w:t>）</w:t>
                                    </w:r>
                                  </w:sdtContent>
                                </w:sdt>
                              </w:p>
                              <w:p w:rsidR="00633407" w:rsidRDefault="00752276">
                                <w:pPr>
                                  <w:pStyle w:val="a6"/>
                                  <w:jc w:val="center"/>
                                  <w:rPr>
                                    <w:color w:val="5B9BD5" w:themeColor="accent1"/>
                                  </w:rPr>
                                </w:pPr>
                                <w:sdt>
                                  <w:sdtPr>
                                    <w:rPr>
                                      <w:color w:val="5B9BD5" w:themeColor="accent1"/>
                                    </w:rPr>
                                    <w:alias w:val="地址"/>
                                    <w:tag w:val=""/>
                                    <w:id w:val="1697274125"/>
                                    <w:showingPlcHdr/>
                                    <w:dataBinding w:prefixMappings="xmlns:ns0='http://schemas.microsoft.com/office/2006/coverPageProps' " w:xpath="/ns0:CoverPageProperties[1]/ns0:CompanyAddress[1]" w:storeItemID="{55AF091B-3C7A-41E3-B477-F2FDAA23CFDA}"/>
                                    <w:text/>
                                  </w:sdtPr>
                                  <w:sdtEndPr/>
                                  <w:sdtContent>
                                    <w:r w:rsidR="00D055D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699861" id="_x0000_t202" coordsize="21600,21600" o:spt="202" path="m,l,21600r21600,l21600,xe">
                    <v:stroke joinstyle="miter"/>
                    <v:path gradientshapeok="t" o:connecttype="rect"/>
                  </v:shapetype>
                  <v:shape id="文本框 142" o:spid="_x0000_s1026" type="#_x0000_t202" style="position:absolute;margin-left:0;margin-top:707.25pt;width:456pt;height:88.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" filled="f" stroked="f" strokeweight=".5pt">
                    <v:textbox inset="0,0,0,0">
                      <w:txbxContent>
                        <w:sdt>
                          <w:sdtPr>
                            <w:rPr>
                              <w:caps/>
                              <w:color w:val="5B9BD5" w:themeColor="accent1"/>
                              <w:sz w:val="28"/>
                              <w:szCs w:val="28"/>
                            </w:rPr>
                            <w:alias w:val="日期"/>
                            <w:tag w:val=""/>
                            <w:id w:val="1238523514"/>
                            <w:dataBinding w:prefixMappings="xmlns:ns0='http://schemas.microsoft.com/office/2006/coverPageProps' " w:xpath="/ns0:CoverPageProperties[1]/ns0:PublishDate[1]" w:storeItemID="{55AF091B-3C7A-41E3-B477-F2FDAA23CFDA}"/>
                            <w:date w:fullDate="2015-12-02T00:00:00Z">
                              <w:dateFormat w:val="yyyy-M-d"/>
                              <w:lid w:val="zh-CN"/>
                              <w:storeMappedDataAs w:val="dateTime"/>
                              <w:calendar w:val="gregorian"/>
                            </w:date>
                          </w:sdtPr>
                          <w:sdtEndPr/>
                          <w:sdtContent>
                            <w:p w:rsidR="00633407" w:rsidRDefault="00D055D7">
                              <w:pPr>
                                <w:pStyle w:val="a6"/>
                                <w:spacing w:after="40"/>
                                <w:jc w:val="center"/>
                                <w:rPr>
                                  <w:caps/>
                                  <w:color w:val="5B9BD5" w:themeColor="accent1"/>
                                  <w:sz w:val="28"/>
                                  <w:szCs w:val="28"/>
                                </w:rPr>
                              </w:pPr>
                              <w:r>
                                <w:rPr>
                                  <w:rFonts w:hint="eastAsia"/>
                                  <w:caps/>
                                  <w:color w:val="5B9BD5" w:themeColor="accent1"/>
                                  <w:sz w:val="28"/>
                                  <w:szCs w:val="28"/>
                                </w:rPr>
                                <w:t>2015-12-2</w:t>
                              </w:r>
                            </w:p>
                          </w:sdtContent>
                        </w:sdt>
                        <w:p w:rsidR="00633407" w:rsidRDefault="00752276">
                          <w:pPr>
                            <w:pStyle w:val="a6"/>
                            <w:jc w:val="center"/>
                            <w:rPr>
                              <w:color w:val="5B9BD5" w:themeColor="accent1"/>
                            </w:rPr>
                          </w:pPr>
                          <w:sdt>
                            <w:sdtPr>
                              <w:rPr>
                                <w:caps/>
                                <w:color w:val="5B9BD5" w:themeColor="accent1"/>
                              </w:rPr>
                              <w:alias w:val="公司"/>
                              <w:tag w:val=""/>
                              <w:id w:val="-866678326"/>
                              <w:dataBinding w:prefixMappings="xmlns:ns0='http://schemas.openxmlformats.org/officeDocument/2006/extended-properties' " w:xpath="/ns0:Properties[1]/ns0:Company[1]" w:storeItemID="{6668398D-A668-4E3E-A5EB-62B293D839F1}"/>
                              <w:text/>
                            </w:sdtPr>
                            <w:sdtEndPr/>
                            <w:sdtContent>
                              <w:r w:rsidR="00633407">
                                <w:rPr>
                                  <w:rFonts w:hint="eastAsia"/>
                                  <w:caps/>
                                  <w:color w:val="5B9BD5" w:themeColor="accent1"/>
                                </w:rPr>
                                <w:t>姓名</w:t>
                              </w:r>
                              <w:r w:rsidR="00633407">
                                <w:rPr>
                                  <w:caps/>
                                  <w:color w:val="5B9BD5" w:themeColor="accent1"/>
                                </w:rPr>
                                <w:t>：</w:t>
                              </w:r>
                              <w:r w:rsidR="00633407">
                                <w:rPr>
                                  <w:rFonts w:hint="eastAsia"/>
                                  <w:caps/>
                                  <w:color w:val="5B9BD5" w:themeColor="accent1"/>
                                </w:rPr>
                                <w:t>莫帮杰</w:t>
                              </w:r>
                              <w:r w:rsidR="00D055D7">
                                <w:rPr>
                                  <w:rFonts w:hint="eastAsia"/>
                                  <w:caps/>
                                  <w:color w:val="5B9BD5" w:themeColor="accent1"/>
                                </w:rPr>
                                <w:t>（</w:t>
                              </w:r>
                              <w:r w:rsidR="00D055D7">
                                <w:rPr>
                                  <w:rFonts w:hint="eastAsia"/>
                                  <w:caps/>
                                  <w:color w:val="5B9BD5" w:themeColor="accent1"/>
                                </w:rPr>
                                <w:t>2013301200227</w:t>
                              </w:r>
                              <w:r w:rsidR="00967BFE">
                                <w:rPr>
                                  <w:rFonts w:hint="eastAsia"/>
                                  <w:caps/>
                                  <w:color w:val="5B9BD5" w:themeColor="accent1"/>
                                </w:rPr>
                                <w:t>）</w:t>
                              </w:r>
                            </w:sdtContent>
                          </w:sdt>
                        </w:p>
                        <w:p w:rsidR="00633407" w:rsidRDefault="00752276">
                          <w:pPr>
                            <w:pStyle w:val="a6"/>
                            <w:jc w:val="center"/>
                            <w:rPr>
                              <w:color w:val="5B9BD5" w:themeColor="accent1"/>
                            </w:rPr>
                          </w:pPr>
                          <w:sdt>
                            <w:sdtPr>
                              <w:rPr>
                                <w:color w:val="5B9BD5" w:themeColor="accent1"/>
                              </w:rPr>
                              <w:alias w:val="地址"/>
                              <w:tag w:val=""/>
                              <w:id w:val="1697274125"/>
                              <w:showingPlcHdr/>
                              <w:dataBinding w:prefixMappings="xmlns:ns0='http://schemas.microsoft.com/office/2006/coverPageProps' " w:xpath="/ns0:CoverPageProperties[1]/ns0:CompanyAddress[1]" w:storeItemID="{55AF091B-3C7A-41E3-B477-F2FDAA23CFDA}"/>
                              <w:text/>
                            </w:sdtPr>
                            <w:sdtEndPr/>
                            <w:sdtContent>
                              <w:r w:rsidR="00D055D7">
                                <w:rPr>
                                  <w:color w:val="5B9BD5" w:themeColor="accent1"/>
                                </w:rPr>
                                <w:t xml:space="preserve">     </w:t>
                              </w:r>
                            </w:sdtContent>
                          </w:sdt>
                        </w:p>
                      </w:txbxContent>
                    </v:textbox>
                    <w10:wrap anchorx="margin" anchory="page"/>
                  </v:shape>
                </w:pict>
              </mc:Fallback>
            </mc:AlternateContent>
          </w:r>
          <w:r w:rsidR="00633407">
            <w:rPr>
              <w:b/>
              <w:bCs/>
            </w:rPr>
            <w:br w:type="page"/>
          </w:r>
        </w:p>
      </w:sdtContent>
    </w:sdt>
    <w:p w:rsidR="001501FA" w:rsidRDefault="001501FA" w:rsidP="009C044D">
      <w:pPr>
        <w:pStyle w:val="a7"/>
        <w:numPr>
          <w:ilvl w:val="0"/>
          <w:numId w:val="4"/>
        </w:numPr>
        <w:spacing w:line="360" w:lineRule="auto"/>
        <w:ind w:firstLineChars="0"/>
        <w:rPr>
          <w:b/>
          <w:sz w:val="28"/>
          <w:szCs w:val="28"/>
        </w:rPr>
      </w:pPr>
      <w:r>
        <w:rPr>
          <w:b/>
          <w:sz w:val="28"/>
          <w:szCs w:val="28"/>
        </w:rPr>
        <w:lastRenderedPageBreak/>
        <w:t>实践背景</w:t>
      </w:r>
    </w:p>
    <w:p w:rsidR="00A27350" w:rsidRDefault="009D59C9" w:rsidP="00A27350">
      <w:pPr>
        <w:pStyle w:val="a7"/>
        <w:spacing w:line="360" w:lineRule="auto"/>
        <w:ind w:left="420" w:firstLineChars="0"/>
        <w:rPr>
          <w:szCs w:val="21"/>
        </w:rPr>
      </w:pPr>
      <w:r>
        <w:rPr>
          <w:szCs w:val="21"/>
        </w:rPr>
        <w:t>在当今社会</w:t>
      </w:r>
      <w:r>
        <w:rPr>
          <w:rFonts w:hint="eastAsia"/>
          <w:szCs w:val="21"/>
        </w:rPr>
        <w:t>，</w:t>
      </w:r>
      <w:r>
        <w:rPr>
          <w:szCs w:val="21"/>
        </w:rPr>
        <w:t>电子化</w:t>
      </w:r>
      <w:r>
        <w:rPr>
          <w:rFonts w:hint="eastAsia"/>
          <w:szCs w:val="21"/>
        </w:rPr>
        <w:t>、</w:t>
      </w:r>
      <w:r>
        <w:rPr>
          <w:szCs w:val="21"/>
        </w:rPr>
        <w:t>信息化渗透在人类生产生活的各个方面</w:t>
      </w:r>
      <w:r>
        <w:rPr>
          <w:rFonts w:hint="eastAsia"/>
          <w:szCs w:val="21"/>
        </w:rPr>
        <w:t>。</w:t>
      </w:r>
      <w:r w:rsidR="00F406D0">
        <w:rPr>
          <w:rFonts w:hint="eastAsia"/>
          <w:szCs w:val="21"/>
        </w:rPr>
        <w:t>随着人类文明的快速发展，人们对信息</w:t>
      </w:r>
      <w:r w:rsidR="001813DC">
        <w:rPr>
          <w:rFonts w:hint="eastAsia"/>
          <w:szCs w:val="21"/>
        </w:rPr>
        <w:t>的</w:t>
      </w:r>
      <w:r w:rsidR="00F406D0">
        <w:rPr>
          <w:rFonts w:hint="eastAsia"/>
          <w:szCs w:val="21"/>
        </w:rPr>
        <w:t>传输</w:t>
      </w:r>
      <w:r w:rsidR="001813DC">
        <w:rPr>
          <w:rFonts w:hint="eastAsia"/>
          <w:szCs w:val="21"/>
        </w:rPr>
        <w:t>、储存、和交流</w:t>
      </w:r>
      <w:r w:rsidR="00F406D0">
        <w:rPr>
          <w:rFonts w:hint="eastAsia"/>
          <w:szCs w:val="21"/>
        </w:rPr>
        <w:t>的有效性和可靠性的要求也越来越高。在特定环境下，</w:t>
      </w:r>
      <w:r>
        <w:rPr>
          <w:rFonts w:hint="eastAsia"/>
          <w:szCs w:val="21"/>
        </w:rPr>
        <w:t>如何</w:t>
      </w:r>
      <w:r w:rsidR="00F406D0">
        <w:rPr>
          <w:rFonts w:hint="eastAsia"/>
          <w:szCs w:val="21"/>
        </w:rPr>
        <w:t>改进系统设计，提高</w:t>
      </w:r>
      <w:r w:rsidR="00F428F6">
        <w:rPr>
          <w:rFonts w:hint="eastAsia"/>
          <w:szCs w:val="21"/>
        </w:rPr>
        <w:t>这些指标</w:t>
      </w:r>
      <w:r w:rsidR="00E86118">
        <w:rPr>
          <w:rFonts w:hint="eastAsia"/>
          <w:szCs w:val="21"/>
        </w:rPr>
        <w:t>，已经成为了人们不得不去思考的问题</w:t>
      </w:r>
      <w:r w:rsidR="00A47579">
        <w:rPr>
          <w:rFonts w:hint="eastAsia"/>
          <w:szCs w:val="21"/>
        </w:rPr>
        <w:t>。</w:t>
      </w:r>
      <w:r w:rsidR="00991D9E">
        <w:rPr>
          <w:rFonts w:hint="eastAsia"/>
          <w:szCs w:val="21"/>
        </w:rPr>
        <w:t>而信息论则作为一门新兴的理论，则开宗明义的解答了这些问题，为人们提供了一套科学有效的理论依据。</w:t>
      </w:r>
    </w:p>
    <w:p w:rsidR="001501FA" w:rsidRDefault="004F3E6B" w:rsidP="00A27350">
      <w:pPr>
        <w:pStyle w:val="a7"/>
        <w:spacing w:line="360" w:lineRule="auto"/>
        <w:ind w:left="420" w:firstLineChars="0"/>
        <w:rPr>
          <w:szCs w:val="21"/>
        </w:rPr>
      </w:pPr>
      <w:r>
        <w:rPr>
          <w:rFonts w:hint="eastAsia"/>
        </w:rPr>
        <w:t>信息论的其中一个应用领域是</w:t>
      </w:r>
      <w:r w:rsidR="00C9540B">
        <w:rPr>
          <w:rFonts w:hint="eastAsia"/>
        </w:rPr>
        <w:t>数字</w:t>
      </w:r>
      <w:r>
        <w:rPr>
          <w:rFonts w:hint="eastAsia"/>
        </w:rPr>
        <w:t>图像处理</w:t>
      </w:r>
      <w:r w:rsidR="003334BA">
        <w:rPr>
          <w:rFonts w:hint="eastAsia"/>
        </w:rPr>
        <w:t>。</w:t>
      </w:r>
      <w:r w:rsidR="00946127">
        <w:rPr>
          <w:rFonts w:hint="eastAsia"/>
        </w:rPr>
        <w:t>数字图像处理中的一个很重要的研究方向</w:t>
      </w:r>
      <w:r w:rsidR="00C9540B">
        <w:rPr>
          <w:rFonts w:hint="eastAsia"/>
        </w:rPr>
        <w:t>是</w:t>
      </w:r>
      <w:r w:rsidR="00946127">
        <w:rPr>
          <w:rFonts w:hint="eastAsia"/>
        </w:rPr>
        <w:t>图像的二值分割</w:t>
      </w:r>
      <w:r w:rsidR="00985F17">
        <w:rPr>
          <w:rFonts w:hint="eastAsia"/>
        </w:rPr>
        <w:t>。图像的二值分割</w:t>
      </w:r>
      <w:r w:rsidR="00F037D2">
        <w:rPr>
          <w:rFonts w:hint="eastAsia"/>
        </w:rPr>
        <w:t>在计算机图像处理技术中的应用非常广泛，可以应用于目标识别、图像分析、文本增强、字符识别、牌照识别等各种应用领域，因此对其进行深入研究具有很重要的实际意义。</w:t>
      </w:r>
      <w:r w:rsidR="00F037D2">
        <w:rPr>
          <w:rFonts w:hint="eastAsia"/>
        </w:rPr>
        <w:t xml:space="preserve"> </w:t>
      </w:r>
      <w:r w:rsidR="00F037D2">
        <w:rPr>
          <w:rFonts w:hint="eastAsia"/>
        </w:rPr>
        <w:t>图像的二值分割就是把一幅图像分成目标和背景两大类，传统的二值分割方法主要是根据目标和背景的灰度分布差异选取适当的阈值进行分割，因此如何来选取阈值是图像分割的关键问题。</w:t>
      </w:r>
      <w:r w:rsidR="0017657A">
        <w:rPr>
          <w:rFonts w:hint="eastAsia"/>
          <w:szCs w:val="21"/>
        </w:rPr>
        <w:t>本文结合</w:t>
      </w:r>
      <w:r w:rsidR="0074227B">
        <w:rPr>
          <w:rFonts w:hint="eastAsia"/>
          <w:szCs w:val="21"/>
        </w:rPr>
        <w:t>信息论中的基本知识</w:t>
      </w:r>
      <w:r w:rsidR="009D59C9">
        <w:rPr>
          <w:rFonts w:hint="eastAsia"/>
          <w:szCs w:val="21"/>
        </w:rPr>
        <w:t>，通过运用信息论中的方法，就</w:t>
      </w:r>
      <w:r w:rsidR="0017657A">
        <w:rPr>
          <w:rFonts w:hint="eastAsia"/>
          <w:szCs w:val="21"/>
        </w:rPr>
        <w:t>图像</w:t>
      </w:r>
      <w:r w:rsidR="00F406D0">
        <w:rPr>
          <w:rFonts w:hint="eastAsia"/>
          <w:szCs w:val="21"/>
        </w:rPr>
        <w:t>领域</w:t>
      </w:r>
      <w:r w:rsidR="0017657A">
        <w:rPr>
          <w:rFonts w:hint="eastAsia"/>
          <w:szCs w:val="21"/>
        </w:rPr>
        <w:t>的二值分割问题，来一瞥信息论的惊鸿之美。</w:t>
      </w:r>
    </w:p>
    <w:p w:rsidR="00E831E3" w:rsidRPr="00E831E3" w:rsidRDefault="00AA1BED" w:rsidP="009C044D">
      <w:pPr>
        <w:pStyle w:val="a7"/>
        <w:numPr>
          <w:ilvl w:val="0"/>
          <w:numId w:val="4"/>
        </w:numPr>
        <w:spacing w:line="360" w:lineRule="auto"/>
        <w:ind w:firstLineChars="0"/>
        <w:rPr>
          <w:b/>
          <w:sz w:val="28"/>
          <w:szCs w:val="28"/>
        </w:rPr>
      </w:pPr>
      <w:r>
        <w:rPr>
          <w:rFonts w:hint="eastAsia"/>
          <w:b/>
          <w:sz w:val="28"/>
          <w:szCs w:val="28"/>
        </w:rPr>
        <w:t>理</w:t>
      </w:r>
      <w:r w:rsidR="008D5C3D">
        <w:rPr>
          <w:rFonts w:hint="eastAsia"/>
          <w:b/>
          <w:sz w:val="28"/>
          <w:szCs w:val="28"/>
        </w:rPr>
        <w:t>论回顾</w:t>
      </w:r>
    </w:p>
    <w:p w:rsidR="00E831E3" w:rsidRDefault="00DF23F2" w:rsidP="009C044D">
      <w:pPr>
        <w:pStyle w:val="a7"/>
        <w:numPr>
          <w:ilvl w:val="0"/>
          <w:numId w:val="5"/>
        </w:numPr>
        <w:spacing w:line="360" w:lineRule="auto"/>
        <w:ind w:firstLineChars="0"/>
      </w:pPr>
      <w:r>
        <w:rPr>
          <w:rFonts w:hint="eastAsia"/>
        </w:rPr>
        <w:t>信息量的定义</w:t>
      </w:r>
    </w:p>
    <w:p w:rsidR="00AD54FD" w:rsidRDefault="00AD54FD" w:rsidP="009C044D">
      <w:pPr>
        <w:pStyle w:val="a7"/>
        <w:spacing w:line="360" w:lineRule="auto"/>
        <w:ind w:left="420" w:firstLineChars="0" w:firstLine="0"/>
      </w:pPr>
      <w:r>
        <w:rPr>
          <w:rFonts w:hint="eastAsia"/>
        </w:rPr>
        <w:t>在信息论中，信源中某一符号</w:t>
      </w:r>
      <w:r>
        <w:rPr>
          <w:rFonts w:hint="eastAsia"/>
        </w:rPr>
        <w:t>s</w:t>
      </w:r>
      <w:r>
        <w:rPr>
          <w:rFonts w:hint="eastAsia"/>
        </w:rPr>
        <w:t>所包含的信息量</w:t>
      </w:r>
      <w:r>
        <w:rPr>
          <w:rFonts w:hint="eastAsia"/>
        </w:rPr>
        <w:t>I</w:t>
      </w:r>
      <w:r>
        <w:rPr>
          <w:rFonts w:hint="eastAsia"/>
        </w:rPr>
        <w:t>是由香农信息定义式给出的：</w:t>
      </w:r>
    </w:p>
    <w:p w:rsidR="00AD54FD" w:rsidRPr="008220B0" w:rsidRDefault="00AD54FD" w:rsidP="009C044D">
      <w:pPr>
        <w:spacing w:line="360" w:lineRule="auto"/>
      </w:pPr>
      <m:oMathPara>
        <m:oMath>
          <m:r>
            <m:rPr>
              <m:sty m:val="p"/>
            </m:rPr>
            <w:rPr>
              <w:rFonts w:ascii="Cambria Math" w:hAnsi="Cambria Math"/>
            </w:rPr>
            <m:t>I</m:t>
          </m:r>
          <m:r>
            <m:rPr>
              <m:sty m:val="p"/>
            </m:rPr>
            <w:rPr>
              <w:rFonts w:ascii="Cambria Math" w:hAnsi="Cambria Math" w:hint="eastAsia"/>
            </w:rPr>
            <m:t>=</m:t>
          </m:r>
          <m:r>
            <w:rPr>
              <w:rFonts w:ascii="Cambria Math" w:hAnsi="Cambria Math"/>
            </w:rPr>
            <m:t>log</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s</m:t>
                  </m:r>
                </m:sub>
              </m:sSub>
            </m:den>
          </m:f>
        </m:oMath>
      </m:oMathPara>
    </w:p>
    <w:p w:rsidR="00DF23F2" w:rsidRDefault="008220B0" w:rsidP="009C044D">
      <w:pPr>
        <w:spacing w:line="360" w:lineRule="auto"/>
        <w:ind w:left="420"/>
      </w:pPr>
      <w:r>
        <w:t>其中</w:t>
      </w:r>
      <m:oMath>
        <m:sSub>
          <m:sSubPr>
            <m:ctrlPr>
              <w:rPr>
                <w:rFonts w:ascii="Cambria Math" w:hAnsi="Cambria Math"/>
              </w:rPr>
            </m:ctrlPr>
          </m:sSubPr>
          <m:e>
            <m:r>
              <w:rPr>
                <w:rFonts w:ascii="Cambria Math" w:hAnsi="Cambria Math"/>
              </w:rPr>
              <m:t>P</m:t>
            </m:r>
          </m:e>
          <m:sub>
            <m:r>
              <w:rPr>
                <w:rFonts w:ascii="Cambria Math" w:hAnsi="Cambria Math"/>
              </w:rPr>
              <m:t>s</m:t>
            </m:r>
          </m:sub>
        </m:sSub>
      </m:oMath>
      <w:r>
        <w:t>为该符号出现的概率</w:t>
      </w:r>
      <w:r>
        <w:rPr>
          <w:rFonts w:hint="eastAsia"/>
        </w:rPr>
        <w:t>，</w:t>
      </w:r>
      <w:r>
        <w:rPr>
          <w:rFonts w:hint="eastAsia"/>
        </w:rPr>
        <w:t>log</w:t>
      </w:r>
      <w:r>
        <w:rPr>
          <w:rFonts w:hint="eastAsia"/>
        </w:rPr>
        <w:t>的底数通常取</w:t>
      </w:r>
      <w:r>
        <w:rPr>
          <w:rFonts w:hint="eastAsia"/>
        </w:rPr>
        <w:t>2</w:t>
      </w:r>
      <w:r>
        <w:rPr>
          <w:rFonts w:hint="eastAsia"/>
        </w:rPr>
        <w:t>，</w:t>
      </w:r>
      <w:r>
        <w:rPr>
          <w:rFonts w:hint="eastAsia"/>
        </w:rPr>
        <w:t>e</w:t>
      </w:r>
      <w:r>
        <w:rPr>
          <w:rFonts w:hint="eastAsia"/>
        </w:rPr>
        <w:t>，或</w:t>
      </w:r>
      <w:r>
        <w:rPr>
          <w:rFonts w:hint="eastAsia"/>
        </w:rPr>
        <w:t>10</w:t>
      </w:r>
      <w:r>
        <w:rPr>
          <w:rFonts w:hint="eastAsia"/>
        </w:rPr>
        <w:t>，对应的信息量的单位分别为比特（</w:t>
      </w:r>
      <w:r>
        <w:rPr>
          <w:rFonts w:hint="eastAsia"/>
        </w:rPr>
        <w:t>bit</w:t>
      </w:r>
      <w:r>
        <w:rPr>
          <w:rFonts w:hint="eastAsia"/>
        </w:rPr>
        <w:t>）、奈特（</w:t>
      </w:r>
      <w:r>
        <w:rPr>
          <w:rFonts w:hint="eastAsia"/>
        </w:rPr>
        <w:t>nat</w:t>
      </w:r>
      <w:r>
        <w:rPr>
          <w:rFonts w:hint="eastAsia"/>
        </w:rPr>
        <w:t>）和哈特（</w:t>
      </w:r>
      <w:r>
        <w:rPr>
          <w:rFonts w:hint="eastAsia"/>
        </w:rPr>
        <w:t>hart</w:t>
      </w:r>
      <w:r>
        <w:rPr>
          <w:rFonts w:hint="eastAsia"/>
        </w:rPr>
        <w:t>）。</w:t>
      </w:r>
    </w:p>
    <w:p w:rsidR="00DF23F2" w:rsidRDefault="00FC078A" w:rsidP="009C044D">
      <w:pPr>
        <w:pStyle w:val="a7"/>
        <w:numPr>
          <w:ilvl w:val="0"/>
          <w:numId w:val="5"/>
        </w:numPr>
        <w:spacing w:line="360" w:lineRule="auto"/>
        <w:ind w:firstLineChars="0"/>
      </w:pPr>
      <w:r>
        <w:rPr>
          <w:rFonts w:hint="eastAsia"/>
        </w:rPr>
        <w:t>信息</w:t>
      </w:r>
      <w:r w:rsidR="00DF23F2">
        <w:rPr>
          <w:rFonts w:hint="eastAsia"/>
        </w:rPr>
        <w:t>熵的定义</w:t>
      </w:r>
    </w:p>
    <w:p w:rsidR="00FD0204" w:rsidRDefault="00F17299" w:rsidP="009C044D">
      <w:pPr>
        <w:spacing w:line="360" w:lineRule="auto"/>
        <w:ind w:left="420"/>
      </w:pPr>
      <w:r>
        <w:rPr>
          <w:rFonts w:hint="eastAsia"/>
        </w:rPr>
        <w:t>在信息论中，</w:t>
      </w:r>
      <w:r w:rsidR="00DF23F2">
        <w:rPr>
          <w:rFonts w:hint="eastAsia"/>
        </w:rPr>
        <w:t>信源空间中平均每一符号所包含的信息量即为信源的熵</w:t>
      </w:r>
      <w:r>
        <w:rPr>
          <w:rFonts w:hint="eastAsia"/>
        </w:rPr>
        <w:t>（香农熵）</w:t>
      </w:r>
      <w:r w:rsidR="00DF23F2">
        <w:rPr>
          <w:rFonts w:hint="eastAsia"/>
        </w:rPr>
        <w:t>。注意这里的平均是</w:t>
      </w:r>
      <w:r w:rsidR="009F354F">
        <w:rPr>
          <w:rFonts w:hint="eastAsia"/>
        </w:rPr>
        <w:t>指</w:t>
      </w:r>
      <w:r w:rsidR="00DF23F2">
        <w:rPr>
          <w:rFonts w:hint="eastAsia"/>
        </w:rPr>
        <w:t>依概率平均。</w:t>
      </w:r>
      <w:r>
        <w:rPr>
          <w:rFonts w:hint="eastAsia"/>
        </w:rPr>
        <w:t>由此定义可得熵的定义式：</w:t>
      </w:r>
    </w:p>
    <w:p w:rsidR="00F17299" w:rsidRPr="00FD0204" w:rsidRDefault="00F17299" w:rsidP="009C044D">
      <w:pPr>
        <w:spacing w:line="360" w:lineRule="auto"/>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*log</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oMath>
      </m:oMathPara>
    </w:p>
    <w:p w:rsidR="00FD0204" w:rsidRDefault="00FD0204" w:rsidP="009C044D">
      <w:pPr>
        <w:spacing w:line="360" w:lineRule="auto"/>
        <w:ind w:left="420"/>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t>为第</w:t>
      </w:r>
      <w:r>
        <w:rPr>
          <w:rFonts w:hint="eastAsia"/>
        </w:rPr>
        <w:t>i</w:t>
      </w:r>
      <w:r>
        <w:rPr>
          <w:rFonts w:hint="eastAsia"/>
        </w:rPr>
        <w:t>个符号出现的概率，同样</w:t>
      </w:r>
      <w:r>
        <w:rPr>
          <w:rFonts w:hint="eastAsia"/>
        </w:rPr>
        <w:t>log</w:t>
      </w:r>
      <w:r>
        <w:rPr>
          <w:rFonts w:hint="eastAsia"/>
        </w:rPr>
        <w:t>的底数可取</w:t>
      </w:r>
      <w:r>
        <w:rPr>
          <w:rFonts w:hint="eastAsia"/>
        </w:rPr>
        <w:t>2</w:t>
      </w:r>
      <w:r>
        <w:rPr>
          <w:rFonts w:hint="eastAsia"/>
        </w:rPr>
        <w:t>，</w:t>
      </w:r>
      <w:r>
        <w:rPr>
          <w:rFonts w:hint="eastAsia"/>
        </w:rPr>
        <w:t>e</w:t>
      </w:r>
      <w:r>
        <w:rPr>
          <w:rFonts w:hint="eastAsia"/>
        </w:rPr>
        <w:t>，或</w:t>
      </w:r>
      <w:r>
        <w:rPr>
          <w:rFonts w:hint="eastAsia"/>
        </w:rPr>
        <w:t>10</w:t>
      </w:r>
      <w:r w:rsidR="00143ADE">
        <w:rPr>
          <w:rFonts w:hint="eastAsia"/>
        </w:rPr>
        <w:t>，对应的熵</w:t>
      </w:r>
      <w:r>
        <w:rPr>
          <w:rFonts w:hint="eastAsia"/>
        </w:rPr>
        <w:t>的单位分别为比特</w:t>
      </w:r>
      <w:r>
        <w:rPr>
          <w:rFonts w:hint="eastAsia"/>
        </w:rPr>
        <w:t>/</w:t>
      </w:r>
      <w:r w:rsidR="00A83DFD">
        <w:rPr>
          <w:rFonts w:hint="eastAsia"/>
        </w:rPr>
        <w:t>符号</w:t>
      </w:r>
      <w:r>
        <w:rPr>
          <w:rFonts w:hint="eastAsia"/>
        </w:rPr>
        <w:t>（</w:t>
      </w:r>
      <w:r>
        <w:rPr>
          <w:rFonts w:hint="eastAsia"/>
        </w:rPr>
        <w:t>bit</w:t>
      </w:r>
      <w:r>
        <w:t>/s</w:t>
      </w:r>
      <w:r w:rsidR="00A83DFD">
        <w:t>ymbol</w:t>
      </w:r>
      <w:r>
        <w:rPr>
          <w:rFonts w:hint="eastAsia"/>
        </w:rPr>
        <w:t>）、奈特</w:t>
      </w:r>
      <w:r>
        <w:rPr>
          <w:rFonts w:hint="eastAsia"/>
        </w:rPr>
        <w:t>/</w:t>
      </w:r>
      <w:r w:rsidR="00A83DFD">
        <w:rPr>
          <w:rFonts w:hint="eastAsia"/>
        </w:rPr>
        <w:t>符号</w:t>
      </w:r>
      <w:r>
        <w:rPr>
          <w:rFonts w:hint="eastAsia"/>
        </w:rPr>
        <w:t>（</w:t>
      </w:r>
      <w:r>
        <w:rPr>
          <w:rFonts w:hint="eastAsia"/>
        </w:rPr>
        <w:t>nat</w:t>
      </w:r>
      <w:r>
        <w:t>/s</w:t>
      </w:r>
      <w:r w:rsidR="00A83DFD">
        <w:t>ymbol</w:t>
      </w:r>
      <w:r>
        <w:rPr>
          <w:rFonts w:hint="eastAsia"/>
        </w:rPr>
        <w:t>）和哈特</w:t>
      </w:r>
      <w:r>
        <w:rPr>
          <w:rFonts w:hint="eastAsia"/>
        </w:rPr>
        <w:t>/</w:t>
      </w:r>
      <w:r w:rsidR="00A83DFD">
        <w:rPr>
          <w:rFonts w:hint="eastAsia"/>
        </w:rPr>
        <w:t>符号</w:t>
      </w:r>
      <w:r>
        <w:rPr>
          <w:rFonts w:hint="eastAsia"/>
        </w:rPr>
        <w:t>（</w:t>
      </w:r>
      <w:r>
        <w:rPr>
          <w:rFonts w:hint="eastAsia"/>
        </w:rPr>
        <w:t>hart</w:t>
      </w:r>
      <w:r>
        <w:t>/s</w:t>
      </w:r>
      <w:r w:rsidR="00A83DFD">
        <w:t>ymbol</w:t>
      </w:r>
      <w:r>
        <w:rPr>
          <w:rFonts w:hint="eastAsia"/>
        </w:rPr>
        <w:t>）。</w:t>
      </w:r>
    </w:p>
    <w:p w:rsidR="002269A3" w:rsidRDefault="001764F7" w:rsidP="009C044D">
      <w:pPr>
        <w:spacing w:line="360" w:lineRule="auto"/>
        <w:ind w:firstLine="420"/>
      </w:pPr>
      <w:r>
        <w:t>下面将利用以上两个基本理论</w:t>
      </w:r>
      <w:r w:rsidR="002269A3">
        <w:t>来对图像进行二值分割</w:t>
      </w:r>
      <w:r w:rsidR="002269A3">
        <w:rPr>
          <w:rFonts w:hint="eastAsia"/>
        </w:rPr>
        <w:t>。</w:t>
      </w:r>
    </w:p>
    <w:p w:rsidR="00776491" w:rsidRDefault="00EE309D" w:rsidP="009C044D">
      <w:pPr>
        <w:pStyle w:val="a7"/>
        <w:numPr>
          <w:ilvl w:val="0"/>
          <w:numId w:val="4"/>
        </w:numPr>
        <w:spacing w:line="360" w:lineRule="auto"/>
        <w:ind w:firstLineChars="0"/>
        <w:rPr>
          <w:b/>
          <w:sz w:val="28"/>
          <w:szCs w:val="28"/>
        </w:rPr>
      </w:pPr>
      <w:r w:rsidRPr="00EE309D">
        <w:rPr>
          <w:rFonts w:hint="eastAsia"/>
          <w:b/>
          <w:sz w:val="28"/>
          <w:szCs w:val="28"/>
        </w:rPr>
        <w:lastRenderedPageBreak/>
        <w:t>算法</w:t>
      </w:r>
      <w:r>
        <w:rPr>
          <w:rFonts w:hint="eastAsia"/>
          <w:b/>
          <w:sz w:val="28"/>
          <w:szCs w:val="28"/>
        </w:rPr>
        <w:t>分析</w:t>
      </w:r>
    </w:p>
    <w:p w:rsidR="000E7E85" w:rsidRPr="000E7E85" w:rsidRDefault="000E7E85" w:rsidP="009C044D">
      <w:pPr>
        <w:pStyle w:val="a7"/>
        <w:spacing w:line="360" w:lineRule="auto"/>
        <w:ind w:left="420" w:firstLineChars="0" w:firstLine="0"/>
        <w:rPr>
          <w:szCs w:val="21"/>
        </w:rPr>
      </w:pPr>
      <w:r>
        <w:rPr>
          <w:szCs w:val="21"/>
        </w:rPr>
        <w:t>算法的目的是选取一个阈值</w:t>
      </w:r>
      <w:r>
        <w:rPr>
          <w:rFonts w:hint="eastAsia"/>
          <w:szCs w:val="21"/>
        </w:rPr>
        <w:t>，</w:t>
      </w:r>
      <w:r>
        <w:rPr>
          <w:szCs w:val="21"/>
        </w:rPr>
        <w:t>使得该阈值下的二值化图像的熵最大</w:t>
      </w:r>
      <w:r>
        <w:rPr>
          <w:rFonts w:hint="eastAsia"/>
          <w:szCs w:val="21"/>
        </w:rPr>
        <w:t>。</w:t>
      </w:r>
      <w:r w:rsidR="00073B99">
        <w:rPr>
          <w:rFonts w:hint="eastAsia"/>
          <w:szCs w:val="21"/>
        </w:rPr>
        <w:t>因此设计</w:t>
      </w:r>
      <w:r w:rsidR="00073B99">
        <w:rPr>
          <w:szCs w:val="21"/>
        </w:rPr>
        <w:t>程序框图如下</w:t>
      </w:r>
      <w:r w:rsidR="009C044D">
        <w:rPr>
          <w:rFonts w:hint="eastAsia"/>
          <w:szCs w:val="21"/>
        </w:rPr>
        <w:t>：</w:t>
      </w:r>
    </w:p>
    <w:p w:rsidR="005E06B2" w:rsidRDefault="00FF16A5" w:rsidP="009C044D">
      <w:pPr>
        <w:spacing w:line="360" w:lineRule="auto"/>
      </w:pPr>
      <w:r>
        <w:rPr>
          <w:rFonts w:hint="eastAsia"/>
          <w:noProof/>
        </w:rPr>
        <w:lastRenderedPageBreak/>
        <mc:AlternateContent>
          <mc:Choice Requires="wpc">
            <w:drawing>
              <wp:inline distT="0" distB="0" distL="0" distR="0" wp14:anchorId="47154332" wp14:editId="15BFB6E0">
                <wp:extent cx="5274310" cy="8667750"/>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流程图: 可选过程 26"/>
                        <wps:cNvSpPr/>
                        <wps:spPr>
                          <a:xfrm>
                            <a:off x="2369776" y="322875"/>
                            <a:ext cx="543900" cy="353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流程图: 过程 27"/>
                        <wps:cNvSpPr/>
                        <wps:spPr>
                          <a:xfrm>
                            <a:off x="2275500" y="837226"/>
                            <a:ext cx="74392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读取图像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流程图: 过程 28"/>
                        <wps:cNvSpPr/>
                        <wps:spPr>
                          <a:xfrm>
                            <a:off x="2304075" y="1465875"/>
                            <a:ext cx="686775" cy="4010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灰度化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流程图: 过程 29"/>
                        <wps:cNvSpPr/>
                        <wps:spPr>
                          <a:xfrm>
                            <a:off x="1949570" y="2057399"/>
                            <a:ext cx="1397479" cy="72893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Pr="00A45F17" w:rsidRDefault="00A45F17" w:rsidP="00A45F17">
                              <w:pPr>
                                <w:pStyle w:val="a5"/>
                                <w:spacing w:before="0" w:beforeAutospacing="0" w:after="0" w:afterAutospacing="0"/>
                                <w:jc w:val="center"/>
                                <w:rPr>
                                  <w:rFonts w:cs="Times New Roman"/>
                                  <w:kern w:val="2"/>
                                  <w:sz w:val="21"/>
                                  <w:szCs w:val="21"/>
                                </w:rPr>
                              </w:pPr>
                              <w:r>
                                <w:rPr>
                                  <w:rFonts w:cs="Times New Roman" w:hint="eastAsia"/>
                                  <w:kern w:val="2"/>
                                  <w:sz w:val="21"/>
                                  <w:szCs w:val="21"/>
                                </w:rPr>
                                <w:t>初始化最佳阈值</w:t>
                              </w:r>
                              <w:r w:rsidR="00FF16A5">
                                <w:rPr>
                                  <w:rFonts w:cs="Times New Roman"/>
                                  <w:kern w:val="2"/>
                                  <w:sz w:val="21"/>
                                  <w:szCs w:val="21"/>
                                </w:rPr>
                                <w:t>threshold=0</w:t>
                              </w:r>
                              <w:r>
                                <w:rPr>
                                  <w:rFonts w:cs="Times New Roman" w:hint="eastAsia"/>
                                  <w:kern w:val="2"/>
                                  <w:sz w:val="21"/>
                                  <w:szCs w:val="21"/>
                                </w:rPr>
                                <w:t>最大熵</w:t>
                              </w:r>
                              <w:r w:rsidR="00FF16A5">
                                <w:rPr>
                                  <w:rFonts w:cs="Times New Roman"/>
                                  <w:kern w:val="2"/>
                                  <w:sz w:val="21"/>
                                  <w:szCs w:val="21"/>
                                </w:rPr>
                                <w:t>h_max=0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流程图: 过程 30"/>
                        <wps:cNvSpPr/>
                        <wps:spPr>
                          <a:xfrm>
                            <a:off x="1895475" y="4284368"/>
                            <a:ext cx="1524000" cy="9058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迭代结束，</w:t>
                              </w:r>
                              <w:r>
                                <w:rPr>
                                  <w:rFonts w:cs="Times New Roman"/>
                                  <w:kern w:val="2"/>
                                  <w:sz w:val="21"/>
                                  <w:szCs w:val="21"/>
                                </w:rPr>
                                <w:t>h_max</w:t>
                              </w:r>
                              <w:r>
                                <w:rPr>
                                  <w:rFonts w:cs="Times New Roman" w:hint="eastAsia"/>
                                  <w:kern w:val="2"/>
                                  <w:sz w:val="21"/>
                                  <w:szCs w:val="21"/>
                                </w:rPr>
                                <w:t>即为最大熵，</w:t>
                              </w:r>
                              <w:r>
                                <w:rPr>
                                  <w:rFonts w:cs="Times New Roman"/>
                                  <w:kern w:val="2"/>
                                  <w:sz w:val="21"/>
                                  <w:szCs w:val="21"/>
                                </w:rPr>
                                <w:t>threshold</w:t>
                              </w:r>
                              <w:r>
                                <w:rPr>
                                  <w:rFonts w:cs="Times New Roman" w:hint="eastAsia"/>
                                  <w:kern w:val="2"/>
                                  <w:sz w:val="21"/>
                                  <w:szCs w:val="21"/>
                                </w:rPr>
                                <w:t>即为最佳阈值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流程图: 过程 31"/>
                        <wps:cNvSpPr/>
                        <wps:spPr>
                          <a:xfrm>
                            <a:off x="1538560" y="5394662"/>
                            <a:ext cx="2238375" cy="11344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以</w:t>
                              </w:r>
                              <w:r>
                                <w:rPr>
                                  <w:rFonts w:cs="Times New Roman"/>
                                  <w:kern w:val="2"/>
                                  <w:sz w:val="21"/>
                                  <w:szCs w:val="21"/>
                                </w:rPr>
                                <w:t>threshold</w:t>
                              </w:r>
                              <w:r>
                                <w:rPr>
                                  <w:rFonts w:cs="Times New Roman" w:hint="eastAsia"/>
                                  <w:kern w:val="2"/>
                                  <w:sz w:val="21"/>
                                  <w:szCs w:val="21"/>
                                </w:rPr>
                                <w:t>为阈值，对图像进行二值化，即遍历图像中的每一个像素，若其灰度值低于</w:t>
                              </w:r>
                              <w:r>
                                <w:rPr>
                                  <w:rFonts w:cs="Times New Roman"/>
                                  <w:kern w:val="2"/>
                                  <w:sz w:val="21"/>
                                  <w:szCs w:val="21"/>
                                </w:rPr>
                                <w:t>threshold</w:t>
                              </w:r>
                              <w:r>
                                <w:rPr>
                                  <w:rFonts w:cs="Times New Roman" w:hint="eastAsia"/>
                                  <w:kern w:val="2"/>
                                  <w:sz w:val="21"/>
                                  <w:szCs w:val="21"/>
                                </w:rPr>
                                <w:t>则令其为</w:t>
                              </w:r>
                              <w:r>
                                <w:rPr>
                                  <w:rFonts w:cs="Times New Roman"/>
                                  <w:kern w:val="2"/>
                                  <w:sz w:val="21"/>
                                  <w:szCs w:val="21"/>
                                </w:rPr>
                                <w:t>0</w:t>
                              </w:r>
                              <w:r>
                                <w:rPr>
                                  <w:rFonts w:cs="Times New Roman" w:hint="eastAsia"/>
                                  <w:kern w:val="2"/>
                                  <w:sz w:val="21"/>
                                  <w:szCs w:val="21"/>
                                </w:rPr>
                                <w:t>，若其灰度值高于</w:t>
                              </w:r>
                              <w:r>
                                <w:rPr>
                                  <w:rFonts w:cs="Times New Roman"/>
                                  <w:kern w:val="2"/>
                                  <w:sz w:val="21"/>
                                  <w:szCs w:val="21"/>
                                </w:rPr>
                                <w:t>threshold</w:t>
                              </w:r>
                              <w:r>
                                <w:rPr>
                                  <w:rFonts w:cs="Times New Roman" w:hint="eastAsia"/>
                                  <w:kern w:val="2"/>
                                  <w:sz w:val="21"/>
                                  <w:szCs w:val="21"/>
                                </w:rPr>
                                <w:t>则令其为</w:t>
                              </w:r>
                              <w:r>
                                <w:rPr>
                                  <w:rFonts w:cs="Times New Roman"/>
                                  <w:kern w:val="2"/>
                                  <w:sz w:val="21"/>
                                  <w:szCs w:val="21"/>
                                </w:rPr>
                                <w:t>255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流程图: 过程 32"/>
                        <wps:cNvSpPr/>
                        <wps:spPr>
                          <a:xfrm>
                            <a:off x="2284051" y="6722233"/>
                            <a:ext cx="753450" cy="4200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重建图像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流程图: 过程 33"/>
                        <wps:cNvSpPr/>
                        <wps:spPr>
                          <a:xfrm>
                            <a:off x="2265975" y="7342257"/>
                            <a:ext cx="801073" cy="42959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6A5" w:rsidRDefault="00FF16A5" w:rsidP="00FF16A5">
                              <w:pPr>
                                <w:pStyle w:val="a5"/>
                                <w:spacing w:before="0" w:beforeAutospacing="0" w:after="0" w:afterAutospacing="0"/>
                                <w:jc w:val="center"/>
                              </w:pPr>
                              <w:r>
                                <w:rPr>
                                  <w:rFonts w:cs="Times New Roman" w:hint="eastAsia"/>
                                  <w:kern w:val="2"/>
                                  <w:sz w:val="21"/>
                                  <w:szCs w:val="21"/>
                                </w:rPr>
                                <w:t>输出显示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直接箭头连接符 35"/>
                        <wps:cNvCnPr>
                          <a:stCxn id="26" idx="2"/>
                          <a:endCxn id="27" idx="0"/>
                        </wps:cNvCnPr>
                        <wps:spPr>
                          <a:xfrm>
                            <a:off x="2641726" y="676275"/>
                            <a:ext cx="5737" cy="160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a:stCxn id="27" idx="2"/>
                          <a:endCxn id="28" idx="0"/>
                        </wps:cNvCnPr>
                        <wps:spPr>
                          <a:xfrm>
                            <a:off x="2647463" y="1294426"/>
                            <a:ext cx="0" cy="171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a:stCxn id="28" idx="2"/>
                          <a:endCxn id="29" idx="0"/>
                        </wps:cNvCnPr>
                        <wps:spPr>
                          <a:xfrm>
                            <a:off x="2647463" y="1866900"/>
                            <a:ext cx="847" cy="190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29" idx="2"/>
                          <a:endCxn id="49" idx="0"/>
                        </wps:cNvCnPr>
                        <wps:spPr>
                          <a:xfrm>
                            <a:off x="2648310" y="2786332"/>
                            <a:ext cx="5421" cy="205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a:stCxn id="30" idx="2"/>
                          <a:endCxn id="31" idx="0"/>
                        </wps:cNvCnPr>
                        <wps:spPr>
                          <a:xfrm>
                            <a:off x="2657475" y="5190218"/>
                            <a:ext cx="273" cy="2044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a:stCxn id="31" idx="2"/>
                          <a:endCxn id="32" idx="0"/>
                        </wps:cNvCnPr>
                        <wps:spPr>
                          <a:xfrm>
                            <a:off x="2657748" y="6529112"/>
                            <a:ext cx="3028" cy="193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a:stCxn id="32" idx="2"/>
                          <a:endCxn id="33" idx="0"/>
                        </wps:cNvCnPr>
                        <wps:spPr>
                          <a:xfrm>
                            <a:off x="2660776" y="7142308"/>
                            <a:ext cx="5736" cy="199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流程图: 可选过程 43"/>
                        <wps:cNvSpPr/>
                        <wps:spPr>
                          <a:xfrm>
                            <a:off x="2398204" y="7971247"/>
                            <a:ext cx="543560" cy="3530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E28" w:rsidRDefault="00A36E28" w:rsidP="00A36E28">
                              <w:pPr>
                                <w:pStyle w:val="a5"/>
                                <w:spacing w:before="0" w:beforeAutospacing="0" w:after="0" w:afterAutospacing="0"/>
                                <w:jc w:val="center"/>
                              </w:pPr>
                              <w:r>
                                <w:rPr>
                                  <w:rFonts w:cs="Times New Roman" w:hint="eastAsia"/>
                                  <w:sz w:val="21"/>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直接箭头连接符 48"/>
                        <wps:cNvCnPr>
                          <a:stCxn id="33" idx="2"/>
                          <a:endCxn id="43" idx="0"/>
                        </wps:cNvCnPr>
                        <wps:spPr>
                          <a:xfrm>
                            <a:off x="2666512" y="7771856"/>
                            <a:ext cx="3472" cy="199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流程图: 过程 49"/>
                        <wps:cNvSpPr/>
                        <wps:spPr>
                          <a:xfrm>
                            <a:off x="1634556" y="2992215"/>
                            <a:ext cx="2038350" cy="10960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5F17" w:rsidRDefault="00A45F17" w:rsidP="00A45F17">
                              <w:pPr>
                                <w:pStyle w:val="a5"/>
                                <w:spacing w:before="0" w:beforeAutospacing="0" w:after="0" w:afterAutospacing="0"/>
                                <w:jc w:val="center"/>
                              </w:pPr>
                              <w:r>
                                <w:rPr>
                                  <w:rFonts w:cs="Times New Roman" w:hint="eastAsia"/>
                                  <w:sz w:val="21"/>
                                  <w:szCs w:val="21"/>
                                </w:rPr>
                                <w:t>从t=0到t=255，依次求t阈值下该图像的熵h，如遇h&gt;h_max，则更新h_max=h，threshold=t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直接箭头连接符 50"/>
                        <wps:cNvCnPr>
                          <a:stCxn id="49" idx="2"/>
                          <a:endCxn id="30" idx="0"/>
                        </wps:cNvCnPr>
                        <wps:spPr>
                          <a:xfrm>
                            <a:off x="2653731" y="4088225"/>
                            <a:ext cx="3744" cy="196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54332" id="画布 21" o:spid="_x0000_s1027" editas="canvas" style="width:415.3pt;height:682.5pt;mso-position-horizontal-relative:char;mso-position-vertical-relative:line" coordsize="52743,86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86677;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6" o:spid="_x0000_s1029" type="#_x0000_t176" style="position:absolute;left:23697;top:3228;width:5439;height:3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PBHsQA&#10;AADbAAAADwAAAGRycy9kb3ducmV2LnhtbESPW2sCMRSE3wv+h3CEvtWsF0RWo4hUbEHEGz4fN2cv&#10;7OZku0l1/fdGKPRxmJlvmNmiNZW4UeMKywr6vQgEcWJ1wZmC82n9MQHhPLLGyjIpeJCDxbzzNsNY&#10;2zsf6Hb0mQgQdjEqyL2vYyldkpNB17M1cfBS2xj0QTaZ1A3eA9xUchBFY2mw4LCQY02rnJLy+GsU&#10;+B+zHhXpZVTu06suv3ebz+1jqNR7t11OQXhq/X/4r/2lFQzG8Po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jwR7EAAAA2wAAAA8AAAAAAAAAAAAAAAAAmAIAAGRycy9k&#10;b3ducmV2LnhtbFBLBQYAAAAABAAEAPUAAACJAw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开始</w:t>
                        </w:r>
                      </w:p>
                    </w:txbxContent>
                  </v:textbox>
                </v:shape>
                <v:shapetype id="_x0000_t109" coordsize="21600,21600" o:spt="109" path="m,l,21600r21600,l21600,xe">
                  <v:stroke joinstyle="miter"/>
                  <v:path gradientshapeok="t" o:connecttype="rect"/>
                </v:shapetype>
                <v:shape id="流程图: 过程 27" o:spid="_x0000_s1030" type="#_x0000_t109" style="position:absolute;left:22755;top:8372;width:743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cz8UA&#10;AADbAAAADwAAAGRycy9kb3ducmV2LnhtbESPQWvCQBSE7wX/w/IEL0U3yaGtqZsgEbHXaEF7e82+&#10;JsHs25DdaPrvu4VCj8PMfMNs8sl04kaDay0riFcRCOLK6pZrBe+n/fIFhPPIGjvLpOCbHOTZ7GGD&#10;qbZ3Lul29LUIEHYpKmi871MpXdWQQbeyPXHwvuxg0Ac51FIPeA9w08kkip6kwZbDQoM9FQ1V1+No&#10;FHyOxWOl5Xofj+Ul+fDlITrvDkot5tP2FYSnyf+H/9pvWkHyD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1zPxQAAANsAAAAPAAAAAAAAAAAAAAAAAJgCAABkcnMv&#10;ZG93bnJldi54bWxQSwUGAAAAAAQABAD1AAAAigM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读取图像</w:t>
                        </w:r>
                      </w:p>
                    </w:txbxContent>
                  </v:textbox>
                </v:shape>
                <v:shape id="流程图: 过程 28" o:spid="_x0000_s1031" type="#_x0000_t109" style="position:absolute;left:23040;top:14658;width:6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vcEA&#10;AADbAAAADwAAAGRycy9kb3ducmV2LnhtbERPTWuDQBC9F/Iflgn0UuKqh9IYVymWkF5NA2lvE3ei&#10;UndW3DWx/757KPT4eN95uZhB3GhyvWUFSRSDIG6s7rlVcPrYb15AOI+scbBMCn7IQVmsHnLMtL1z&#10;Tbejb0UIYZehgs77MZPSNR0ZdJEdiQN3tZNBH+DUSj3hPYSbQaZx/CwN9hwaOhyp6qj5Ps5GwWWu&#10;nhott/tkrj/TL18f4vPbQanH9fK6A+Fp8f/iP/e7VpCGseFL+AG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4yL3BAAAA2wAAAA8AAAAAAAAAAAAAAAAAmAIAAGRycy9kb3du&#10;cmV2LnhtbFBLBQYAAAAABAAEAPUAAACGAw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灰度化</w:t>
                        </w:r>
                      </w:p>
                    </w:txbxContent>
                  </v:textbox>
                </v:shape>
                <v:shape id="流程图: 过程 29" o:spid="_x0000_s1032" type="#_x0000_t109" style="position:absolute;left:19495;top:20573;width:13975;height:7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tJsMA&#10;AADbAAAADwAAAGRycy9kb3ducmV2LnhtbESPQYvCMBSE74L/ITxhL6KpPSzbahRRxL3WFdTbs3m2&#10;xealNKnWf28WFvY4zMw3zGLVm1o8qHWVZQWzaQSCOLe64kLB8Wc3+QLhPLLG2jIpeJGD1XI4WGCq&#10;7ZMzehx8IQKEXYoKSu+bVEqXl2TQTW1DHLybbQ36INtC6hafAW5qGUfRpzRYcVgosaFNSfn90BkF&#10;124zzrVMdrMuO8cXn+2j03av1MeoX89BeOr9f/iv/a0VxAn8fgk/QC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RtJsMAAADbAAAADwAAAAAAAAAAAAAAAACYAgAAZHJzL2Rv&#10;d25yZXYueG1sUEsFBgAAAAAEAAQA9QAAAIgDAAAAAA==&#10;" fillcolor="#5b9bd5 [3204]" strokecolor="#1f4d78 [1604]" strokeweight="1pt">
                  <v:textbox>
                    <w:txbxContent>
                      <w:p w:rsidR="00FF16A5" w:rsidRPr="00A45F17" w:rsidRDefault="00A45F17" w:rsidP="00A45F17">
                        <w:pPr>
                          <w:pStyle w:val="a5"/>
                          <w:spacing w:before="0" w:beforeAutospacing="0" w:after="0" w:afterAutospacing="0"/>
                          <w:jc w:val="center"/>
                          <w:rPr>
                            <w:rFonts w:cs="Times New Roman"/>
                            <w:kern w:val="2"/>
                            <w:sz w:val="21"/>
                            <w:szCs w:val="21"/>
                          </w:rPr>
                        </w:pPr>
                        <w:r>
                          <w:rPr>
                            <w:rFonts w:cs="Times New Roman" w:hint="eastAsia"/>
                            <w:kern w:val="2"/>
                            <w:sz w:val="21"/>
                            <w:szCs w:val="21"/>
                          </w:rPr>
                          <w:t>初始化最佳阈值</w:t>
                        </w:r>
                        <w:r w:rsidR="00FF16A5">
                          <w:rPr>
                            <w:rFonts w:cs="Times New Roman"/>
                            <w:kern w:val="2"/>
                            <w:sz w:val="21"/>
                            <w:szCs w:val="21"/>
                          </w:rPr>
                          <w:t>threshold=0</w:t>
                        </w:r>
                        <w:r>
                          <w:rPr>
                            <w:rFonts w:cs="Times New Roman" w:hint="eastAsia"/>
                            <w:kern w:val="2"/>
                            <w:sz w:val="21"/>
                            <w:szCs w:val="21"/>
                          </w:rPr>
                          <w:t>最大熵</w:t>
                        </w:r>
                        <w:proofErr w:type="spellStart"/>
                        <w:r w:rsidR="00FF16A5">
                          <w:rPr>
                            <w:rFonts w:cs="Times New Roman"/>
                            <w:kern w:val="2"/>
                            <w:sz w:val="21"/>
                            <w:szCs w:val="21"/>
                          </w:rPr>
                          <w:t>h_max</w:t>
                        </w:r>
                        <w:proofErr w:type="spellEnd"/>
                        <w:r w:rsidR="00FF16A5">
                          <w:rPr>
                            <w:rFonts w:cs="Times New Roman"/>
                            <w:kern w:val="2"/>
                            <w:sz w:val="21"/>
                            <w:szCs w:val="21"/>
                          </w:rPr>
                          <w:t>=0</w:t>
                        </w:r>
                      </w:p>
                    </w:txbxContent>
                  </v:textbox>
                </v:shape>
                <v:shape id="流程图: 过程 30" o:spid="_x0000_s1033" type="#_x0000_t109" style="position:absolute;left:18954;top:42843;width:15240;height:9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dSZr8A&#10;AADbAAAADwAAAGRycy9kb3ducmV2LnhtbERPTYvCMBC9C/6HMIIX0VQXRKtRRBH3WndBvY3N2Bab&#10;SWlSrf/eHASPj/e9XLemFA+qXWFZwXgUgSBOrS44U/D/tx/OQDiPrLG0TApe5GC96naWGGv75IQe&#10;R5+JEMIuRgW591UspUtzMuhGtiIO3M3WBn2AdSZ1jc8Qbko5iaKpNFhwaMixom1O6f3YGAXXZjtI&#10;tZzvx01ynlx8cohOu4NS/V67WYDw1Pqv+OP+1Qp+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l1JmvwAAANsAAAAPAAAAAAAAAAAAAAAAAJgCAABkcnMvZG93bnJl&#10;di54bWxQSwUGAAAAAAQABAD1AAAAhAM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迭代结束，</w:t>
                        </w:r>
                        <w:proofErr w:type="spellStart"/>
                        <w:r>
                          <w:rPr>
                            <w:rFonts w:cs="Times New Roman"/>
                            <w:kern w:val="2"/>
                            <w:sz w:val="21"/>
                            <w:szCs w:val="21"/>
                          </w:rPr>
                          <w:t>h_max</w:t>
                        </w:r>
                        <w:proofErr w:type="spellEnd"/>
                        <w:r>
                          <w:rPr>
                            <w:rFonts w:cs="Times New Roman" w:hint="eastAsia"/>
                            <w:kern w:val="2"/>
                            <w:sz w:val="21"/>
                            <w:szCs w:val="21"/>
                          </w:rPr>
                          <w:t>即为最大熵，</w:t>
                        </w:r>
                        <w:r>
                          <w:rPr>
                            <w:rFonts w:cs="Times New Roman"/>
                            <w:kern w:val="2"/>
                            <w:sz w:val="21"/>
                            <w:szCs w:val="21"/>
                          </w:rPr>
                          <w:t>threshold</w:t>
                        </w:r>
                        <w:r>
                          <w:rPr>
                            <w:rFonts w:cs="Times New Roman" w:hint="eastAsia"/>
                            <w:kern w:val="2"/>
                            <w:sz w:val="21"/>
                            <w:szCs w:val="21"/>
                          </w:rPr>
                          <w:t>即为最佳阈值</w:t>
                        </w:r>
                      </w:p>
                    </w:txbxContent>
                  </v:textbox>
                </v:shape>
                <v:shape id="流程图: 过程 31" o:spid="_x0000_s1034" type="#_x0000_t109" style="position:absolute;left:15385;top:53946;width:22384;height:11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3/cMA&#10;AADbAAAADwAAAGRycy9kb3ducmV2LnhtbESPQYvCMBSE74L/IbwFL6JpFWStRhFF3Gt1Ydfbs3m2&#10;ZZuX0qTa/fdGEDwOM/MNs1x3phI3alxpWUE8jkAQZ1aXnCv4Pu1HnyCcR9ZYWSYF/+Rgver3lpho&#10;e+eUbkefiwBhl6CCwvs6kdJlBRl0Y1sTB+9qG4M+yCaXusF7gJtKTqJoJg2WHBYKrGlbUPZ3bI2C&#10;S7sdZlrO93Gb/k7OPj1EP7uDUoOPbrMA4anz7/Cr/aUVTGN4fg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v3/cMAAADbAAAADwAAAAAAAAAAAAAAAACYAgAAZHJzL2Rv&#10;d25yZXYueG1sUEsFBgAAAAAEAAQA9QAAAIgDA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以</w:t>
                        </w:r>
                        <w:r>
                          <w:rPr>
                            <w:rFonts w:cs="Times New Roman"/>
                            <w:kern w:val="2"/>
                            <w:sz w:val="21"/>
                            <w:szCs w:val="21"/>
                          </w:rPr>
                          <w:t>threshold</w:t>
                        </w:r>
                        <w:r>
                          <w:rPr>
                            <w:rFonts w:cs="Times New Roman" w:hint="eastAsia"/>
                            <w:kern w:val="2"/>
                            <w:sz w:val="21"/>
                            <w:szCs w:val="21"/>
                          </w:rPr>
                          <w:t>为阈值，对图像进行二值化，即遍历图像中的每一个像素，若其灰度值低于</w:t>
                        </w:r>
                        <w:r>
                          <w:rPr>
                            <w:rFonts w:cs="Times New Roman"/>
                            <w:kern w:val="2"/>
                            <w:sz w:val="21"/>
                            <w:szCs w:val="21"/>
                          </w:rPr>
                          <w:t>threshold</w:t>
                        </w:r>
                        <w:r>
                          <w:rPr>
                            <w:rFonts w:cs="Times New Roman" w:hint="eastAsia"/>
                            <w:kern w:val="2"/>
                            <w:sz w:val="21"/>
                            <w:szCs w:val="21"/>
                          </w:rPr>
                          <w:t>则令其为</w:t>
                        </w:r>
                        <w:r>
                          <w:rPr>
                            <w:rFonts w:cs="Times New Roman"/>
                            <w:kern w:val="2"/>
                            <w:sz w:val="21"/>
                            <w:szCs w:val="21"/>
                          </w:rPr>
                          <w:t>0</w:t>
                        </w:r>
                        <w:r>
                          <w:rPr>
                            <w:rFonts w:cs="Times New Roman" w:hint="eastAsia"/>
                            <w:kern w:val="2"/>
                            <w:sz w:val="21"/>
                            <w:szCs w:val="21"/>
                          </w:rPr>
                          <w:t>，若其灰度值高于</w:t>
                        </w:r>
                        <w:r>
                          <w:rPr>
                            <w:rFonts w:cs="Times New Roman"/>
                            <w:kern w:val="2"/>
                            <w:sz w:val="21"/>
                            <w:szCs w:val="21"/>
                          </w:rPr>
                          <w:t>threshold</w:t>
                        </w:r>
                        <w:r>
                          <w:rPr>
                            <w:rFonts w:cs="Times New Roman" w:hint="eastAsia"/>
                            <w:kern w:val="2"/>
                            <w:sz w:val="21"/>
                            <w:szCs w:val="21"/>
                          </w:rPr>
                          <w:t>则令其为</w:t>
                        </w:r>
                        <w:r>
                          <w:rPr>
                            <w:rFonts w:cs="Times New Roman"/>
                            <w:kern w:val="2"/>
                            <w:sz w:val="21"/>
                            <w:szCs w:val="21"/>
                          </w:rPr>
                          <w:t>255</w:t>
                        </w:r>
                      </w:p>
                    </w:txbxContent>
                  </v:textbox>
                </v:shape>
                <v:shape id="流程图: 过程 32" o:spid="_x0000_s1035" type="#_x0000_t109" style="position:absolute;left:22840;top:67222;width:7535;height:4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pisQA&#10;AADbAAAADwAAAGRycy9kb3ducmV2LnhtbESPQWvCQBSE7wX/w/IEL0U3SaHU1E2QiNhrtKC9vWZf&#10;k2D2bchuNP333UKhx2FmvmE2+WQ6caPBtZYVxKsIBHFldcu1gvfTfvkCwnlkjZ1lUvBNDvJs9rDB&#10;VNs7l3Q7+loECLsUFTTe96mUrmrIoFvZnjh4X3Yw6IMcaqkHvAe46WQSRc/SYMthocGeioaq63E0&#10;Cj7H4rHScr2Px/KSfPjyEJ13B6UW82n7CsLT5P/Df+03reApgd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aYrEAAAA2wAAAA8AAAAAAAAAAAAAAAAAmAIAAGRycy9k&#10;b3ducmV2LnhtbFBLBQYAAAAABAAEAPUAAACJAw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重建图像</w:t>
                        </w:r>
                      </w:p>
                    </w:txbxContent>
                  </v:textbox>
                </v:shape>
                <v:shape id="流程图: 过程 33" o:spid="_x0000_s1036" type="#_x0000_t109" style="position:absolute;left:22659;top:73422;width:8011;height:4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MEcIA&#10;AADbAAAADwAAAGRycy9kb3ducmV2LnhtbESPQYvCMBSE74L/ITzBy6KpCotWo4gi7rXugnp7Ns+2&#10;2LyUJtX67zeC4HGYmW+Yxao1pbhT7QrLCkbDCARxanXBmYK/391gCsJ5ZI2lZVLwJAerZbezwFjb&#10;Byd0P/hMBAi7GBXk3lexlC7NyaAb2oo4eFdbG/RB1pnUNT4C3JRyHEXf0mDBYSHHijY5pbdDYxRc&#10;ms1XquVsN2qS0/jsk3103O6V6vfa9RyEp9Z/wu/2j1YwmcDrS/g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cwRwgAAANsAAAAPAAAAAAAAAAAAAAAAAJgCAABkcnMvZG93&#10;bnJldi54bWxQSwUGAAAAAAQABAD1AAAAhwMAAAAA&#10;" fillcolor="#5b9bd5 [3204]" strokecolor="#1f4d78 [1604]" strokeweight="1pt">
                  <v:textbox>
                    <w:txbxContent>
                      <w:p w:rsidR="00FF16A5" w:rsidRDefault="00FF16A5" w:rsidP="00FF16A5">
                        <w:pPr>
                          <w:pStyle w:val="a5"/>
                          <w:spacing w:before="0" w:beforeAutospacing="0" w:after="0" w:afterAutospacing="0"/>
                          <w:jc w:val="center"/>
                        </w:pPr>
                        <w:r>
                          <w:rPr>
                            <w:rFonts w:cs="Times New Roman" w:hint="eastAsia"/>
                            <w:kern w:val="2"/>
                            <w:sz w:val="21"/>
                            <w:szCs w:val="21"/>
                          </w:rPr>
                          <w:t>输出显示</w:t>
                        </w:r>
                      </w:p>
                    </w:txbxContent>
                  </v:textbox>
                </v:shape>
                <v:shapetype id="_x0000_t32" coordsize="21600,21600" o:spt="32" o:oned="t" path="m,l21600,21600e" filled="f">
                  <v:path arrowok="t" fillok="f" o:connecttype="none"/>
                  <o:lock v:ext="edit" shapetype="t"/>
                </v:shapetype>
                <v:shape id="直接箭头连接符 35" o:spid="_x0000_s1037" type="#_x0000_t32" style="position:absolute;left:26417;top:6762;width:57;height:1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j08MAAADbAAAADwAAAGRycy9kb3ducmV2LnhtbESPW2vCQBCF3wv9D8sUfBHdeCs2dZVS&#10;EPva1IqPQ3aaDWZnQ3aq8d93BaGPh3P5OKtN7xt1pi7WgQ1Mxhko4jLYmisD+6/taAkqCrLFJjAZ&#10;uFKEzfrxYYW5DRf+pHMhlUojHHM04ETaXOtYOvIYx6ElTt5P6DxKkl2lbYeXNO4bPc2yZ+2x5kRw&#10;2NK7o/JU/PrEpf10WCyGL/PTDr+PByfX+USMGTz1b6+ghHr5D9/bH9bAbAG3L+kH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I9PDAAAA2wAAAA8AAAAAAAAAAAAA&#10;AAAAoQIAAGRycy9kb3ducmV2LnhtbFBLBQYAAAAABAAEAPkAAACRAwAAAAA=&#10;" strokecolor="#5b9bd5 [3204]" strokeweight=".5pt">
                  <v:stroke endarrow="block" joinstyle="miter"/>
                </v:shape>
                <v:shape id="直接箭头连接符 36" o:spid="_x0000_s1038" type="#_x0000_t32" style="position:absolute;left:26474;top:12944;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pMMAAADbAAAADwAAAGRycy9kb3ducmV2LnhtbESPW2vCQBCF3wv9D8sUfBHdeKnY1FVK&#10;QexrUys+DtlpNpidDdmpxn/fFYQ+Hs7l46w2vW/UmbpYBzYwGWegiMtga64M7L+2oyWoKMgWm8Bk&#10;4EoRNuvHhxXmNlz4k86FVCqNcMzRgBNpc61j6chjHIeWOHk/ofMoSXaVth1e0rhv9DTLFtpjzYng&#10;sKV3R+Wp+PWJS/vpsHgevsxPO/w+Hpxc5xMxZvDUv72CEurlP3xvf1gDsw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vvaTDAAAA2wAAAA8AAAAAAAAAAAAA&#10;AAAAoQIAAGRycy9kb3ducmV2LnhtbFBLBQYAAAAABAAEAPkAAACRAwAAAAA=&#10;" strokecolor="#5b9bd5 [3204]" strokeweight=".5pt">
                  <v:stroke endarrow="block" joinstyle="miter"/>
                </v:shape>
                <v:shape id="直接箭头连接符 37" o:spid="_x0000_s1039" type="#_x0000_t32" style="position:absolute;left:26474;top:18669;width:9;height:1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YP8MAAADbAAAADwAAAGRycy9kb3ducmV2LnhtbESPT2vCQBDF74LfYZlCL6IbrbVt6ioi&#10;SHtt1NLjkJ1mg9nZkJ1q/PbdQsHj4/358Zbr3jfqTF2sAxuYTjJQxGWwNVcGDvvd+BlUFGSLTWAy&#10;cKUI69VwsMTchgt/0LmQSqURjjkacCJtrnUsHXmMk9ASJ+87dB4lya7StsNLGveNnmXZQnusOREc&#10;trR1VJ6KH5+4dJiNisfRy/z0hsevTyfX+VSMub/rN6+ghHq5hf/b79bAwx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GD/DAAAA2wAAAA8AAAAAAAAAAAAA&#10;AAAAoQIAAGRycy9kb3ducmV2LnhtbFBLBQYAAAAABAAEAPkAAACRAwAAAAA=&#10;" strokecolor="#5b9bd5 [3204]" strokeweight=".5pt">
                  <v:stroke endarrow="block" joinstyle="miter"/>
                </v:shape>
                <v:shape id="直接箭头连接符 38" o:spid="_x0000_s1040" type="#_x0000_t32" style="position:absolute;left:26483;top:27863;width:54;height:20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直接箭头连接符 39" o:spid="_x0000_s1041" type="#_x0000_t32" style="position:absolute;left:26574;top:51902;width:3;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直接箭头连接符 40" o:spid="_x0000_s1042" type="#_x0000_t32" style="position:absolute;left:26577;top:65291;width:30;height:1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shape id="直接箭头连接符 41" o:spid="_x0000_s1043" type="#_x0000_t32" style="position:absolute;left:26607;top:71423;width:58;height:19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流程图: 可选过程 43" o:spid="_x0000_s1044" type="#_x0000_t176" style="position:absolute;left:23982;top:79712;width:5435;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HJsQA&#10;AADbAAAADwAAAGRycy9kb3ducmV2LnhtbESPW2vCQBSE3wv+h+UIfasbaxCJriKi1EIRL6XPx+zJ&#10;hWTPptlV4793hUIfh5n5hpktOlOLK7WutKxgOIhAEKdWl5wr+D5t3iYgnEfWWFsmBXdysJj3XmaY&#10;aHvjA12PPhcBwi5BBYX3TSKlSwsy6Aa2IQ5eZluDPsg2l7rFW4CbWr5H0VgaLDksFNjQqqC0Ol6M&#10;Av9rNnGZ/cTVPjvr6nP3sf66j5R67XfLKQhPnf8P/7W3WkE8gu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hybEAAAA2wAAAA8AAAAAAAAAAAAAAAAAmAIAAGRycy9k&#10;b3ducmV2LnhtbFBLBQYAAAAABAAEAPUAAACJAwAAAAA=&#10;" fillcolor="#5b9bd5 [3204]" strokecolor="#1f4d78 [1604]" strokeweight="1pt">
                  <v:textbox>
                    <w:txbxContent>
                      <w:p w:rsidR="00A36E28" w:rsidRDefault="00A36E28" w:rsidP="00A36E28">
                        <w:pPr>
                          <w:pStyle w:val="a5"/>
                          <w:spacing w:before="0" w:beforeAutospacing="0" w:after="0" w:afterAutospacing="0"/>
                          <w:jc w:val="center"/>
                        </w:pPr>
                        <w:r>
                          <w:rPr>
                            <w:rFonts w:cs="Times New Roman" w:hint="eastAsia"/>
                            <w:sz w:val="21"/>
                            <w:szCs w:val="21"/>
                          </w:rPr>
                          <w:t>结束</w:t>
                        </w:r>
                      </w:p>
                    </w:txbxContent>
                  </v:textbox>
                </v:shape>
                <v:shape id="直接箭头连接符 48" o:spid="_x0000_s1045" type="#_x0000_t32" style="position:absolute;left:26665;top:77718;width:34;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r/MMAAAADbAAAADwAAAGRycy9kb3ducmV2LnhtbERPTUvDQBC9C/6HZQQvpd20RNHYbRFB&#10;9GpapcchO2ZDs7MhO7bpv3cOgsfH+15vp9ibE425S+xguSjAEDfJd9w62O9e5w9gsiB77BOTgwtl&#10;2G6ur9ZY+XTmDzrV0hoN4VyhgyAyVNbmJlDEvEgDsXLfaYwoCsfW+hHPGh57uyqKexuxY20IONBL&#10;oOZY/0Ttpf1qVt/NHsvjG34evoJcyqU4d3szPT+BEZrkX/znfvcOSh2r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6/zDAAAAA2wAAAA8AAAAAAAAAAAAAAAAA&#10;oQIAAGRycy9kb3ducmV2LnhtbFBLBQYAAAAABAAEAPkAAACOAwAAAAA=&#10;" strokecolor="#5b9bd5 [3204]" strokeweight=".5pt">
                  <v:stroke endarrow="block" joinstyle="miter"/>
                </v:shape>
                <v:shape id="流程图: 过程 49" o:spid="_x0000_s1046" type="#_x0000_t109" style="position:absolute;left:16345;top:29922;width:20384;height:10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IhsQA&#10;AADbAAAADwAAAGRycy9kb3ducmV2LnhtbESPT2vCQBTE70K/w/IKXqTZKEU0zSpFEXuNCra31+xr&#10;Epp9G7KbP/32XUHwOMzMb5h0O5pa9NS6yrKCeRSDIM6trrhQcDkfXlYgnEfWWFsmBX/kYLt5mqSY&#10;aDtwRv3JFyJA2CWooPS+SaR0eUkGXWQb4uD92NagD7ItpG5xCHBTy0UcL6XBisNCiQ3tSsp/T51R&#10;8N3tZrmW68O8yz4XXz47xtf9Uanp8/j+BsLT6B/he/tDK3hdw+1L+AF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riIbEAAAA2wAAAA8AAAAAAAAAAAAAAAAAmAIAAGRycy9k&#10;b3ducmV2LnhtbFBLBQYAAAAABAAEAPUAAACJAwAAAAA=&#10;" fillcolor="#5b9bd5 [3204]" strokecolor="#1f4d78 [1604]" strokeweight="1pt">
                  <v:textbox>
                    <w:txbxContent>
                      <w:p w:rsidR="00A45F17" w:rsidRDefault="00A45F17" w:rsidP="00A45F17">
                        <w:pPr>
                          <w:pStyle w:val="a5"/>
                          <w:spacing w:before="0" w:beforeAutospacing="0" w:after="0" w:afterAutospacing="0"/>
                          <w:jc w:val="center"/>
                        </w:pPr>
                        <w:r>
                          <w:rPr>
                            <w:rFonts w:cs="Times New Roman" w:hint="eastAsia"/>
                            <w:sz w:val="21"/>
                            <w:szCs w:val="21"/>
                          </w:rPr>
                          <w:t>从t=0到t=255，依次求t阈值下该图像的熵h，如遇h&gt;</w:t>
                        </w:r>
                        <w:proofErr w:type="spellStart"/>
                        <w:r>
                          <w:rPr>
                            <w:rFonts w:cs="Times New Roman" w:hint="eastAsia"/>
                            <w:sz w:val="21"/>
                            <w:szCs w:val="21"/>
                          </w:rPr>
                          <w:t>h_max</w:t>
                        </w:r>
                        <w:proofErr w:type="spellEnd"/>
                        <w:r>
                          <w:rPr>
                            <w:rFonts w:cs="Times New Roman" w:hint="eastAsia"/>
                            <w:sz w:val="21"/>
                            <w:szCs w:val="21"/>
                          </w:rPr>
                          <w:t>，则更新</w:t>
                        </w:r>
                        <w:proofErr w:type="spellStart"/>
                        <w:r>
                          <w:rPr>
                            <w:rFonts w:cs="Times New Roman" w:hint="eastAsia"/>
                            <w:sz w:val="21"/>
                            <w:szCs w:val="21"/>
                          </w:rPr>
                          <w:t>h_max</w:t>
                        </w:r>
                        <w:proofErr w:type="spellEnd"/>
                        <w:r>
                          <w:rPr>
                            <w:rFonts w:cs="Times New Roman" w:hint="eastAsia"/>
                            <w:sz w:val="21"/>
                            <w:szCs w:val="21"/>
                          </w:rPr>
                          <w:t>=h，threshold=t</w:t>
                        </w:r>
                      </w:p>
                    </w:txbxContent>
                  </v:textbox>
                </v:shape>
                <v:shape id="直接箭头连接符 50" o:spid="_x0000_s1047" type="#_x0000_t32" style="position:absolute;left:26537;top:40882;width:37;height:1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l68AAAADbAAAADwAAAGRycy9kb3ducmV2LnhtbERPTUvDQBC9C/6HZQQvxW5aWtHYbRFB&#10;7NXYFo9DdsyGZmdDdmzTf985CB4f73u1GWNnTjTkNrGD2bQAQ1wn33LjYPf1/vAEJguyxy4xObhQ&#10;hs369maFpU9n/qRTJY3REM4lOggifWltrgNFzNPUEyv3k4aIonBorB/wrOGxs/OieLQRW9aGgD29&#10;BaqP1W/UXtrNJ9Vy8rw4fuD++xDkspiJc/d34+sLGKFR/sV/7q13sNT1+kV/gF1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VZevAAAAA2wAAAA8AAAAAAAAAAAAAAAAA&#10;oQIAAGRycy9kb3ducmV2LnhtbFBLBQYAAAAABAAEAPkAAACOAwAAAAA=&#10;" strokecolor="#5b9bd5 [3204]" strokeweight=".5pt">
                  <v:stroke endarrow="block" joinstyle="miter"/>
                </v:shape>
                <w10:anchorlock/>
              </v:group>
            </w:pict>
          </mc:Fallback>
        </mc:AlternateContent>
      </w:r>
    </w:p>
    <w:p w:rsidR="00E9112B" w:rsidRDefault="00E9112B" w:rsidP="009C044D">
      <w:pPr>
        <w:pStyle w:val="a7"/>
        <w:numPr>
          <w:ilvl w:val="0"/>
          <w:numId w:val="4"/>
        </w:numPr>
        <w:spacing w:line="360" w:lineRule="auto"/>
        <w:ind w:firstLineChars="0"/>
        <w:rPr>
          <w:b/>
          <w:sz w:val="28"/>
          <w:szCs w:val="28"/>
        </w:rPr>
      </w:pPr>
      <w:r>
        <w:rPr>
          <w:rFonts w:hint="eastAsia"/>
          <w:b/>
          <w:sz w:val="28"/>
          <w:szCs w:val="28"/>
        </w:rPr>
        <w:lastRenderedPageBreak/>
        <w:t>J</w:t>
      </w:r>
      <w:r>
        <w:rPr>
          <w:b/>
          <w:sz w:val="28"/>
          <w:szCs w:val="28"/>
        </w:rPr>
        <w:t>AVA</w:t>
      </w:r>
      <w:r w:rsidR="008843DE">
        <w:rPr>
          <w:b/>
          <w:sz w:val="28"/>
          <w:szCs w:val="28"/>
        </w:rPr>
        <w:t>关键代码</w:t>
      </w:r>
    </w:p>
    <w:p w:rsidR="00B642C8" w:rsidRPr="00B642C8" w:rsidRDefault="00B642C8" w:rsidP="00B642C8">
      <w:pPr>
        <w:pStyle w:val="a7"/>
        <w:spacing w:line="360" w:lineRule="auto"/>
        <w:ind w:left="420"/>
        <w:rPr>
          <w:szCs w:val="21"/>
        </w:rPr>
      </w:pPr>
      <w:r w:rsidRPr="00B642C8">
        <w:rPr>
          <w:szCs w:val="21"/>
        </w:rPr>
        <w:t>public int threshold() {</w:t>
      </w:r>
    </w:p>
    <w:p w:rsidR="00B642C8" w:rsidRPr="00B642C8" w:rsidRDefault="00B642C8" w:rsidP="00B642C8">
      <w:pPr>
        <w:pStyle w:val="a7"/>
        <w:spacing w:line="360" w:lineRule="auto"/>
        <w:ind w:left="420"/>
        <w:rPr>
          <w:szCs w:val="21"/>
        </w:rPr>
      </w:pPr>
      <w:r w:rsidRPr="00B642C8">
        <w:rPr>
          <w:szCs w:val="21"/>
        </w:rPr>
        <w:tab/>
      </w:r>
      <w:r w:rsidRPr="00B642C8">
        <w:rPr>
          <w:szCs w:val="21"/>
        </w:rPr>
        <w:tab/>
        <w:t>//initial threshold</w:t>
      </w:r>
    </w:p>
    <w:p w:rsidR="00B642C8" w:rsidRPr="00B642C8" w:rsidRDefault="00B642C8" w:rsidP="00B642C8">
      <w:pPr>
        <w:pStyle w:val="a7"/>
        <w:spacing w:line="360" w:lineRule="auto"/>
        <w:ind w:left="420"/>
        <w:rPr>
          <w:szCs w:val="21"/>
        </w:rPr>
      </w:pPr>
      <w:r w:rsidRPr="00B642C8">
        <w:rPr>
          <w:szCs w:val="21"/>
        </w:rPr>
        <w:tab/>
      </w:r>
      <w:r w:rsidRPr="00B642C8">
        <w:rPr>
          <w:szCs w:val="21"/>
        </w:rPr>
        <w:tab/>
        <w:t>int threshold = 0;</w:t>
      </w:r>
    </w:p>
    <w:p w:rsidR="00B642C8" w:rsidRPr="00B642C8" w:rsidRDefault="00B642C8" w:rsidP="00B642C8">
      <w:pPr>
        <w:pStyle w:val="a7"/>
        <w:spacing w:line="360" w:lineRule="auto"/>
        <w:ind w:left="420"/>
        <w:rPr>
          <w:szCs w:val="21"/>
        </w:rPr>
      </w:pPr>
      <w:r w:rsidRPr="00B642C8">
        <w:rPr>
          <w:szCs w:val="21"/>
        </w:rPr>
        <w:tab/>
      </w:r>
      <w:r w:rsidRPr="00B642C8">
        <w:rPr>
          <w:szCs w:val="21"/>
        </w:rPr>
        <w:tab/>
        <w:t>//initial max entropy</w:t>
      </w:r>
    </w:p>
    <w:p w:rsidR="00B642C8" w:rsidRPr="00B642C8" w:rsidRDefault="00B642C8" w:rsidP="00B642C8">
      <w:pPr>
        <w:pStyle w:val="a7"/>
        <w:spacing w:line="360" w:lineRule="auto"/>
        <w:ind w:left="420"/>
        <w:rPr>
          <w:szCs w:val="21"/>
        </w:rPr>
      </w:pPr>
      <w:r w:rsidRPr="00B642C8">
        <w:rPr>
          <w:szCs w:val="21"/>
        </w:rPr>
        <w:tab/>
      </w:r>
      <w:r w:rsidRPr="00B642C8">
        <w:rPr>
          <w:szCs w:val="21"/>
        </w:rPr>
        <w:tab/>
        <w:t>double h_max = 0;</w:t>
      </w:r>
    </w:p>
    <w:p w:rsidR="00B642C8" w:rsidRPr="00B642C8" w:rsidRDefault="00B642C8" w:rsidP="00B642C8">
      <w:pPr>
        <w:pStyle w:val="a7"/>
        <w:spacing w:line="360" w:lineRule="auto"/>
        <w:ind w:left="420"/>
        <w:rPr>
          <w:szCs w:val="21"/>
        </w:rPr>
      </w:pPr>
      <w:r w:rsidRPr="00B642C8">
        <w:rPr>
          <w:szCs w:val="21"/>
        </w:rPr>
        <w:tab/>
      </w:r>
      <w:r w:rsidRPr="00B642C8">
        <w:rPr>
          <w:szCs w:val="21"/>
        </w:rPr>
        <w:tab/>
        <w:t>//normalized histogram</w:t>
      </w:r>
    </w:p>
    <w:p w:rsidR="00B642C8" w:rsidRPr="00B642C8" w:rsidRDefault="00B642C8" w:rsidP="00B642C8">
      <w:pPr>
        <w:pStyle w:val="a7"/>
        <w:spacing w:line="360" w:lineRule="auto"/>
        <w:ind w:left="420"/>
        <w:rPr>
          <w:szCs w:val="21"/>
        </w:rPr>
      </w:pPr>
      <w:r w:rsidRPr="00B642C8">
        <w:rPr>
          <w:szCs w:val="21"/>
        </w:rPr>
        <w:tab/>
      </w:r>
      <w:r w:rsidRPr="00B642C8">
        <w:rPr>
          <w:szCs w:val="21"/>
        </w:rPr>
        <w:tab/>
        <w:t>double[] nh = nhistogram();</w:t>
      </w:r>
    </w:p>
    <w:p w:rsidR="00B642C8" w:rsidRPr="00B642C8" w:rsidRDefault="00B642C8" w:rsidP="00B642C8">
      <w:pPr>
        <w:pStyle w:val="a7"/>
        <w:spacing w:line="360" w:lineRule="auto"/>
        <w:ind w:left="420"/>
        <w:rPr>
          <w:szCs w:val="21"/>
        </w:rPr>
      </w:pPr>
      <w:r w:rsidRPr="00B642C8">
        <w:rPr>
          <w:szCs w:val="21"/>
        </w:rPr>
        <w:tab/>
      </w:r>
      <w:r w:rsidRPr="00B642C8">
        <w:rPr>
          <w:szCs w:val="21"/>
        </w:rPr>
        <w:tab/>
        <w:t>//cumulative distribution</w:t>
      </w:r>
    </w:p>
    <w:p w:rsidR="00B642C8" w:rsidRPr="00B642C8" w:rsidRDefault="00B642C8" w:rsidP="00B642C8">
      <w:pPr>
        <w:pStyle w:val="a7"/>
        <w:spacing w:line="360" w:lineRule="auto"/>
        <w:ind w:left="420"/>
        <w:rPr>
          <w:szCs w:val="21"/>
        </w:rPr>
      </w:pPr>
      <w:r w:rsidRPr="00B642C8">
        <w:rPr>
          <w:szCs w:val="21"/>
        </w:rPr>
        <w:tab/>
      </w:r>
      <w:r w:rsidRPr="00B642C8">
        <w:rPr>
          <w:szCs w:val="21"/>
        </w:rPr>
        <w:tab/>
        <w:t>double[] cd = cumulative(nh);</w:t>
      </w:r>
    </w:p>
    <w:p w:rsidR="00B642C8" w:rsidRPr="00B642C8" w:rsidRDefault="00B642C8" w:rsidP="00B642C8">
      <w:pPr>
        <w:pStyle w:val="a7"/>
        <w:spacing w:line="360" w:lineRule="auto"/>
        <w:ind w:left="420"/>
        <w:rPr>
          <w:szCs w:val="21"/>
        </w:rPr>
      </w:pPr>
      <w:r w:rsidRPr="00B642C8">
        <w:rPr>
          <w:szCs w:val="21"/>
        </w:rPr>
        <w:tab/>
      </w:r>
      <w:r w:rsidRPr="00B642C8">
        <w:rPr>
          <w:szCs w:val="21"/>
        </w:rPr>
        <w:tab/>
        <w:t>for (int i = 0; i &lt; 256; i++)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//low range cumulative distribution</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double cl = cd[i];</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//low range entropy</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double hl = 0;</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if (cl&gt;0)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for (int j = 0; j &lt; i+1; j++)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r>
      <w:r w:rsidRPr="00B642C8">
        <w:rPr>
          <w:szCs w:val="21"/>
        </w:rPr>
        <w:tab/>
        <w:t>if (nh[j]&gt;0)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r>
      <w:r w:rsidRPr="00B642C8">
        <w:rPr>
          <w:szCs w:val="21"/>
        </w:rPr>
        <w:tab/>
      </w:r>
      <w:r w:rsidRPr="00B642C8">
        <w:rPr>
          <w:szCs w:val="21"/>
        </w:rPr>
        <w:tab/>
        <w:t>hl = hl - (nh[j]/cl)*Math.log(nh[j]/cl);</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//high range cumulative distribution</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double ch = 1-cl;</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//high range entropy</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double hh = 0;</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if (ch&gt;0)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for (int j = i+1; j &lt; 256; j++)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r>
      <w:r w:rsidRPr="00B642C8">
        <w:rPr>
          <w:szCs w:val="21"/>
        </w:rPr>
        <w:tab/>
        <w:t>if (nh[j]&gt;0) {</w:t>
      </w:r>
    </w:p>
    <w:p w:rsidR="00B642C8" w:rsidRPr="00B642C8" w:rsidRDefault="00B642C8" w:rsidP="00B642C8">
      <w:pPr>
        <w:pStyle w:val="a7"/>
        <w:spacing w:line="360" w:lineRule="auto"/>
        <w:ind w:left="420"/>
        <w:rPr>
          <w:szCs w:val="21"/>
        </w:rPr>
      </w:pPr>
      <w:r w:rsidRPr="00B642C8">
        <w:rPr>
          <w:szCs w:val="21"/>
        </w:rPr>
        <w:lastRenderedPageBreak/>
        <w:tab/>
      </w:r>
      <w:r w:rsidRPr="00B642C8">
        <w:rPr>
          <w:szCs w:val="21"/>
        </w:rPr>
        <w:tab/>
      </w:r>
      <w:r w:rsidRPr="00B642C8">
        <w:rPr>
          <w:szCs w:val="21"/>
        </w:rPr>
        <w:tab/>
      </w:r>
      <w:r w:rsidRPr="00B642C8">
        <w:rPr>
          <w:szCs w:val="21"/>
        </w:rPr>
        <w:tab/>
      </w:r>
      <w:r w:rsidRPr="00B642C8">
        <w:rPr>
          <w:szCs w:val="21"/>
        </w:rPr>
        <w:tab/>
      </w:r>
      <w:r w:rsidRPr="00B642C8">
        <w:rPr>
          <w:szCs w:val="21"/>
        </w:rPr>
        <w:tab/>
        <w:t>hh = hh - (nh[j]/ch)*Math.log(nh[j]/ch);</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double h = hl+hh;</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if (h&gt;h_max) {</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//update max entropy</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h_max = h;</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//update best threshold</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r>
      <w:r w:rsidRPr="00B642C8">
        <w:rPr>
          <w:szCs w:val="21"/>
        </w:rPr>
        <w:tab/>
        <w:t>threshold = i;</w:t>
      </w:r>
    </w:p>
    <w:p w:rsidR="00B642C8" w:rsidRPr="00B642C8" w:rsidRDefault="00B642C8" w:rsidP="00B642C8">
      <w:pPr>
        <w:pStyle w:val="a7"/>
        <w:spacing w:line="360" w:lineRule="auto"/>
        <w:ind w:left="420"/>
        <w:rPr>
          <w:szCs w:val="21"/>
        </w:rPr>
      </w:pPr>
      <w:r w:rsidRPr="00B642C8">
        <w:rPr>
          <w:szCs w:val="21"/>
        </w:rPr>
        <w:tab/>
      </w: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t>}</w:t>
      </w:r>
    </w:p>
    <w:p w:rsidR="00B642C8" w:rsidRPr="00B642C8" w:rsidRDefault="00B642C8" w:rsidP="00B642C8">
      <w:pPr>
        <w:pStyle w:val="a7"/>
        <w:spacing w:line="360" w:lineRule="auto"/>
        <w:ind w:left="420"/>
        <w:rPr>
          <w:szCs w:val="21"/>
        </w:rPr>
      </w:pPr>
      <w:r w:rsidRPr="00B642C8">
        <w:rPr>
          <w:szCs w:val="21"/>
        </w:rPr>
        <w:tab/>
      </w:r>
      <w:r w:rsidRPr="00B642C8">
        <w:rPr>
          <w:szCs w:val="21"/>
        </w:rPr>
        <w:tab/>
        <w:t>return threshold;</w:t>
      </w:r>
    </w:p>
    <w:p w:rsidR="00B642C8" w:rsidRPr="00B642C8" w:rsidRDefault="00B642C8" w:rsidP="00B642C8">
      <w:pPr>
        <w:pStyle w:val="a7"/>
        <w:spacing w:line="360" w:lineRule="auto"/>
        <w:ind w:left="420"/>
        <w:rPr>
          <w:szCs w:val="21"/>
        </w:rPr>
      </w:pPr>
      <w:r w:rsidRPr="00B642C8">
        <w:rPr>
          <w:szCs w:val="21"/>
        </w:rPr>
        <w:tab/>
        <w:t>}</w:t>
      </w:r>
    </w:p>
    <w:p w:rsidR="00B642C8" w:rsidRDefault="00B642C8" w:rsidP="00B642C8">
      <w:pPr>
        <w:pStyle w:val="a7"/>
        <w:spacing w:line="360" w:lineRule="auto"/>
        <w:ind w:left="420" w:firstLineChars="0" w:firstLine="0"/>
        <w:rPr>
          <w:szCs w:val="21"/>
        </w:rPr>
      </w:pPr>
      <w:r w:rsidRPr="00B642C8">
        <w:rPr>
          <w:szCs w:val="21"/>
        </w:rPr>
        <w:tab/>
      </w:r>
    </w:p>
    <w:p w:rsidR="00223E51" w:rsidRPr="00B642C8" w:rsidRDefault="00223E51" w:rsidP="00B642C8">
      <w:pPr>
        <w:pStyle w:val="a7"/>
        <w:spacing w:line="360" w:lineRule="auto"/>
        <w:ind w:left="420" w:firstLineChars="0" w:firstLine="0"/>
        <w:rPr>
          <w:szCs w:val="21"/>
        </w:rPr>
      </w:pPr>
      <w:r>
        <w:rPr>
          <w:szCs w:val="21"/>
        </w:rPr>
        <w:t>说明</w:t>
      </w:r>
      <w:r>
        <w:rPr>
          <w:rFonts w:hint="eastAsia"/>
          <w:szCs w:val="21"/>
        </w:rPr>
        <w:t>：</w:t>
      </w:r>
      <w:r>
        <w:rPr>
          <w:szCs w:val="21"/>
        </w:rPr>
        <w:t>以上只是项目算法</w:t>
      </w:r>
      <w:r>
        <w:rPr>
          <w:rFonts w:hint="eastAsia"/>
          <w:szCs w:val="21"/>
        </w:rPr>
        <w:t>JAVA</w:t>
      </w:r>
      <w:r>
        <w:rPr>
          <w:szCs w:val="21"/>
        </w:rPr>
        <w:t>代码实现代码中比较核心的部分</w:t>
      </w:r>
      <w:r>
        <w:rPr>
          <w:rFonts w:hint="eastAsia"/>
          <w:szCs w:val="21"/>
        </w:rPr>
        <w:t>，</w:t>
      </w:r>
      <w:r>
        <w:rPr>
          <w:szCs w:val="21"/>
        </w:rPr>
        <w:t>完整的可运行程序请查看附件中的</w:t>
      </w:r>
      <w:r>
        <w:rPr>
          <w:rFonts w:hint="eastAsia"/>
          <w:szCs w:val="21"/>
        </w:rPr>
        <w:t>JAVA</w:t>
      </w:r>
      <w:r>
        <w:rPr>
          <w:rFonts w:hint="eastAsia"/>
          <w:szCs w:val="21"/>
        </w:rPr>
        <w:t>代码包。</w:t>
      </w:r>
    </w:p>
    <w:p w:rsidR="00404792" w:rsidRPr="00873ADB" w:rsidRDefault="00ED25F0" w:rsidP="009C044D">
      <w:pPr>
        <w:pStyle w:val="a7"/>
        <w:numPr>
          <w:ilvl w:val="0"/>
          <w:numId w:val="4"/>
        </w:numPr>
        <w:spacing w:line="360" w:lineRule="auto"/>
        <w:ind w:firstLineChars="0"/>
        <w:rPr>
          <w:b/>
          <w:sz w:val="28"/>
          <w:szCs w:val="28"/>
        </w:rPr>
      </w:pPr>
      <w:r>
        <w:rPr>
          <w:rFonts w:hint="eastAsia"/>
          <w:b/>
          <w:sz w:val="28"/>
          <w:szCs w:val="28"/>
        </w:rPr>
        <w:t>处理效果示例</w:t>
      </w:r>
    </w:p>
    <w:p w:rsidR="00404792" w:rsidRDefault="00F713DF" w:rsidP="009C044D">
      <w:pPr>
        <w:spacing w:line="360" w:lineRule="auto"/>
      </w:pPr>
      <w:r>
        <w:rPr>
          <w:noProof/>
        </w:rPr>
        <w:lastRenderedPageBreak/>
        <w:drawing>
          <wp:inline distT="0" distB="0" distL="0" distR="0" wp14:anchorId="57FCE8F0" wp14:editId="1FCFA70B">
            <wp:extent cx="5274310" cy="42437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43705"/>
                    </a:xfrm>
                    <a:prstGeom prst="rect">
                      <a:avLst/>
                    </a:prstGeom>
                  </pic:spPr>
                </pic:pic>
              </a:graphicData>
            </a:graphic>
          </wp:inline>
        </w:drawing>
      </w:r>
      <w:r w:rsidR="00706FE8">
        <w:rPr>
          <w:noProof/>
        </w:rPr>
        <w:drawing>
          <wp:inline distT="0" distB="0" distL="0" distR="0" wp14:anchorId="19DD1E72" wp14:editId="41D06676">
            <wp:extent cx="5274310" cy="3366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66135"/>
                    </a:xfrm>
                    <a:prstGeom prst="rect">
                      <a:avLst/>
                    </a:prstGeom>
                  </pic:spPr>
                </pic:pic>
              </a:graphicData>
            </a:graphic>
          </wp:inline>
        </w:drawing>
      </w:r>
      <w:r>
        <w:rPr>
          <w:noProof/>
        </w:rPr>
        <w:lastRenderedPageBreak/>
        <w:drawing>
          <wp:inline distT="0" distB="0" distL="0" distR="0" wp14:anchorId="6A7CB198" wp14:editId="4021CEA2">
            <wp:extent cx="5274310" cy="219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92655"/>
                    </a:xfrm>
                    <a:prstGeom prst="rect">
                      <a:avLst/>
                    </a:prstGeom>
                  </pic:spPr>
                </pic:pic>
              </a:graphicData>
            </a:graphic>
          </wp:inline>
        </w:drawing>
      </w:r>
      <w:r w:rsidR="00706FE8">
        <w:rPr>
          <w:noProof/>
        </w:rPr>
        <w:drawing>
          <wp:inline distT="0" distB="0" distL="0" distR="0" wp14:anchorId="0A5E91C2" wp14:editId="6C5924ED">
            <wp:extent cx="5274310" cy="40900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90035"/>
                    </a:xfrm>
                    <a:prstGeom prst="rect">
                      <a:avLst/>
                    </a:prstGeom>
                  </pic:spPr>
                </pic:pic>
              </a:graphicData>
            </a:graphic>
          </wp:inline>
        </w:drawing>
      </w:r>
    </w:p>
    <w:p w:rsidR="00F4123B" w:rsidRDefault="00F4123B" w:rsidP="009C044D">
      <w:pPr>
        <w:spacing w:line="360" w:lineRule="auto"/>
      </w:pPr>
    </w:p>
    <w:p w:rsidR="00791D64" w:rsidRDefault="00791D64" w:rsidP="009C044D">
      <w:pPr>
        <w:pStyle w:val="a7"/>
        <w:numPr>
          <w:ilvl w:val="0"/>
          <w:numId w:val="4"/>
        </w:numPr>
        <w:spacing w:line="360" w:lineRule="auto"/>
        <w:ind w:firstLineChars="0"/>
        <w:rPr>
          <w:b/>
          <w:sz w:val="28"/>
          <w:szCs w:val="28"/>
        </w:rPr>
      </w:pPr>
      <w:r>
        <w:rPr>
          <w:b/>
          <w:sz w:val="28"/>
          <w:szCs w:val="28"/>
        </w:rPr>
        <w:t>进阶讨论</w:t>
      </w:r>
    </w:p>
    <w:p w:rsidR="00D46B63" w:rsidRDefault="00481D97" w:rsidP="00D46B63">
      <w:pPr>
        <w:pStyle w:val="a7"/>
        <w:spacing w:line="360" w:lineRule="auto"/>
        <w:ind w:left="420" w:firstLineChars="0" w:firstLine="0"/>
        <w:rPr>
          <w:szCs w:val="21"/>
        </w:rPr>
      </w:pPr>
      <w:r>
        <w:rPr>
          <w:szCs w:val="21"/>
        </w:rPr>
        <w:t>其他二值分割算法</w:t>
      </w:r>
      <w:r>
        <w:rPr>
          <w:rFonts w:hint="eastAsia"/>
          <w:szCs w:val="21"/>
        </w:rPr>
        <w:t>：</w:t>
      </w:r>
    </w:p>
    <w:p w:rsidR="00A3529A" w:rsidRDefault="000E006F" w:rsidP="00A3529A">
      <w:pPr>
        <w:pStyle w:val="a7"/>
        <w:numPr>
          <w:ilvl w:val="0"/>
          <w:numId w:val="6"/>
        </w:numPr>
        <w:spacing w:line="360" w:lineRule="auto"/>
        <w:ind w:firstLineChars="0"/>
        <w:rPr>
          <w:szCs w:val="21"/>
        </w:rPr>
      </w:pPr>
      <w:r>
        <w:rPr>
          <w:szCs w:val="21"/>
        </w:rPr>
        <w:t>直方图谷点分割法</w:t>
      </w:r>
      <w:r w:rsidR="00A3529A">
        <w:rPr>
          <w:rFonts w:hint="eastAsia"/>
          <w:szCs w:val="21"/>
        </w:rPr>
        <w:t>。</w:t>
      </w:r>
    </w:p>
    <w:p w:rsidR="00F45AE8" w:rsidRDefault="00A3529A" w:rsidP="00A3529A">
      <w:pPr>
        <w:pStyle w:val="a7"/>
        <w:spacing w:line="360" w:lineRule="auto"/>
        <w:ind w:left="840" w:firstLineChars="0" w:firstLine="0"/>
        <w:rPr>
          <w:szCs w:val="21"/>
        </w:rPr>
      </w:pPr>
      <w:r w:rsidRPr="00A3529A">
        <w:rPr>
          <w:rFonts w:hint="eastAsia"/>
          <w:szCs w:val="21"/>
        </w:rPr>
        <w:t>如果图像的目标和背景区域的灰度差异较大，则该图像的灰度直方图包络线就呈现双峰一谷的曲线，那么选取两峰之间的谷值就可以作为阈值来分割图像的目标和背景。这种方法在图像的目标和背景之间的灰度差异较为明显时，可以取得良好的分</w:t>
      </w:r>
      <w:r w:rsidRPr="00A3529A">
        <w:rPr>
          <w:rFonts w:hint="eastAsia"/>
          <w:szCs w:val="21"/>
        </w:rPr>
        <w:lastRenderedPageBreak/>
        <w:t>割效果，通常可以满足我们的分割要求。</w:t>
      </w:r>
      <w:r w:rsidRPr="00A3529A">
        <w:rPr>
          <w:rFonts w:hint="eastAsia"/>
          <w:szCs w:val="21"/>
        </w:rPr>
        <w:t xml:space="preserve"> </w:t>
      </w:r>
      <w:r w:rsidRPr="00A3529A">
        <w:rPr>
          <w:rFonts w:hint="eastAsia"/>
          <w:szCs w:val="21"/>
        </w:rPr>
        <w:t>虽然由于该方法对图像直方图的特殊要求和依赖，使其在图像分割中具有一定的局限性，但其操作简单运算量低，因此也被经常使用。</w:t>
      </w:r>
      <w:r w:rsidR="00DD2D3D">
        <w:rPr>
          <w:rFonts w:hint="eastAsia"/>
          <w:szCs w:val="21"/>
        </w:rPr>
        <w:t>处理效果示例如下，代码请参考附件。</w:t>
      </w:r>
    </w:p>
    <w:p w:rsidR="00402FC5" w:rsidRDefault="00706FE8" w:rsidP="00402FC5">
      <w:pPr>
        <w:pStyle w:val="a7"/>
        <w:spacing w:line="360" w:lineRule="auto"/>
        <w:ind w:left="840" w:firstLineChars="0" w:firstLine="0"/>
        <w:rPr>
          <w:szCs w:val="21"/>
        </w:rPr>
      </w:pPr>
      <w:r>
        <w:rPr>
          <w:noProof/>
        </w:rPr>
        <w:drawing>
          <wp:inline distT="0" distB="0" distL="0" distR="0" wp14:anchorId="6F3CD72E" wp14:editId="50F84FCA">
            <wp:extent cx="5274310" cy="4096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96385"/>
                    </a:xfrm>
                    <a:prstGeom prst="rect">
                      <a:avLst/>
                    </a:prstGeom>
                  </pic:spPr>
                </pic:pic>
              </a:graphicData>
            </a:graphic>
          </wp:inline>
        </w:drawing>
      </w:r>
    </w:p>
    <w:p w:rsidR="00F45AE8" w:rsidRPr="006664B5" w:rsidRDefault="00476A66" w:rsidP="00F45AE8">
      <w:pPr>
        <w:pStyle w:val="a7"/>
        <w:numPr>
          <w:ilvl w:val="0"/>
          <w:numId w:val="6"/>
        </w:numPr>
        <w:spacing w:line="360" w:lineRule="auto"/>
        <w:ind w:firstLineChars="0"/>
        <w:rPr>
          <w:szCs w:val="21"/>
        </w:rPr>
      </w:pPr>
      <w:r>
        <w:rPr>
          <w:rFonts w:hint="eastAsia"/>
        </w:rPr>
        <w:t>基于灰度期望值的图像分割</w:t>
      </w:r>
      <w:r w:rsidR="00B642C8">
        <w:rPr>
          <w:rFonts w:hint="eastAsia"/>
        </w:rPr>
        <w:t>法</w:t>
      </w:r>
      <w:r w:rsidR="006664B5">
        <w:rPr>
          <w:rFonts w:hint="eastAsia"/>
        </w:rPr>
        <w:t>。</w:t>
      </w:r>
    </w:p>
    <w:p w:rsidR="006664B5" w:rsidRPr="00402FC5" w:rsidRDefault="006664B5" w:rsidP="006664B5">
      <w:pPr>
        <w:pStyle w:val="a7"/>
        <w:spacing w:line="360" w:lineRule="auto"/>
        <w:ind w:left="840" w:firstLineChars="0" w:firstLine="0"/>
        <w:rPr>
          <w:szCs w:val="21"/>
        </w:rPr>
      </w:pPr>
      <w:r w:rsidRPr="006664B5">
        <w:rPr>
          <w:rFonts w:hint="eastAsia"/>
          <w:szCs w:val="21"/>
        </w:rPr>
        <w:t>在对随机变量的统计过程中</w:t>
      </w:r>
      <w:r w:rsidRPr="006664B5">
        <w:rPr>
          <w:rFonts w:hint="eastAsia"/>
          <w:szCs w:val="21"/>
        </w:rPr>
        <w:t xml:space="preserve">, </w:t>
      </w:r>
      <w:r w:rsidRPr="006664B5">
        <w:rPr>
          <w:rFonts w:hint="eastAsia"/>
          <w:szCs w:val="21"/>
        </w:rPr>
        <w:t>期望值是一个十分重要的统计特征</w:t>
      </w:r>
      <w:r w:rsidRPr="006664B5">
        <w:rPr>
          <w:rFonts w:hint="eastAsia"/>
          <w:szCs w:val="21"/>
        </w:rPr>
        <w:t>,</w:t>
      </w:r>
      <w:r w:rsidRPr="006664B5">
        <w:rPr>
          <w:rFonts w:hint="eastAsia"/>
          <w:szCs w:val="21"/>
        </w:rPr>
        <w:t>它反映了随机变量的平均取值，</w:t>
      </w:r>
      <w:r w:rsidRPr="006664B5">
        <w:rPr>
          <w:rFonts w:hint="eastAsia"/>
          <w:szCs w:val="21"/>
        </w:rPr>
        <w:t xml:space="preserve"> </w:t>
      </w:r>
      <w:r w:rsidRPr="006664B5">
        <w:rPr>
          <w:rFonts w:hint="eastAsia"/>
          <w:szCs w:val="21"/>
        </w:rPr>
        <w:t>类似于物体的质量中心，因此从灰度“中心”进行分割应当是最佳的分割平衡点。</w:t>
      </w:r>
      <w:r w:rsidRPr="006664B5">
        <w:rPr>
          <w:rFonts w:hint="eastAsia"/>
          <w:szCs w:val="21"/>
        </w:rPr>
        <w:t xml:space="preserve"> </w:t>
      </w:r>
      <w:r w:rsidRPr="006664B5">
        <w:rPr>
          <w:rFonts w:hint="eastAsia"/>
          <w:szCs w:val="21"/>
        </w:rPr>
        <w:t>该方法基于全局，分割效果要优于灰度差直方图法、微分直方图法以及非等同熵法，并且该算法的复杂度较低且处理速度较快。</w:t>
      </w:r>
      <w:r>
        <w:rPr>
          <w:rFonts w:hint="eastAsia"/>
          <w:szCs w:val="21"/>
        </w:rPr>
        <w:t>处理效果示例如下，代码请参考附件。</w:t>
      </w:r>
    </w:p>
    <w:p w:rsidR="00402FC5" w:rsidRDefault="00706FE8" w:rsidP="00402FC5">
      <w:pPr>
        <w:pStyle w:val="a7"/>
        <w:spacing w:line="360" w:lineRule="auto"/>
        <w:ind w:left="840" w:firstLineChars="0" w:firstLine="0"/>
        <w:rPr>
          <w:szCs w:val="21"/>
        </w:rPr>
      </w:pPr>
      <w:r>
        <w:rPr>
          <w:noProof/>
        </w:rPr>
        <w:lastRenderedPageBreak/>
        <w:drawing>
          <wp:inline distT="0" distB="0" distL="0" distR="0" wp14:anchorId="249B464F" wp14:editId="26F5E373">
            <wp:extent cx="5274310" cy="41021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2100"/>
                    </a:xfrm>
                    <a:prstGeom prst="rect">
                      <a:avLst/>
                    </a:prstGeom>
                  </pic:spPr>
                </pic:pic>
              </a:graphicData>
            </a:graphic>
          </wp:inline>
        </w:drawing>
      </w:r>
    </w:p>
    <w:p w:rsidR="00050601" w:rsidRPr="006664B5" w:rsidRDefault="00B642C8" w:rsidP="00050601">
      <w:pPr>
        <w:pStyle w:val="a7"/>
        <w:numPr>
          <w:ilvl w:val="0"/>
          <w:numId w:val="6"/>
        </w:numPr>
        <w:spacing w:line="360" w:lineRule="auto"/>
        <w:ind w:firstLineChars="0"/>
        <w:rPr>
          <w:szCs w:val="21"/>
        </w:rPr>
      </w:pPr>
      <w:r>
        <w:rPr>
          <w:rFonts w:hint="eastAsia"/>
        </w:rPr>
        <w:t>最大类间方差法（</w:t>
      </w:r>
      <w:r>
        <w:rPr>
          <w:rFonts w:hint="eastAsia"/>
        </w:rPr>
        <w:t>OSTU</w:t>
      </w:r>
      <w:r>
        <w:rPr>
          <w:rFonts w:hint="eastAsia"/>
        </w:rPr>
        <w:t>）</w:t>
      </w:r>
      <w:r w:rsidR="006664B5">
        <w:rPr>
          <w:rFonts w:hint="eastAsia"/>
        </w:rPr>
        <w:t>。</w:t>
      </w:r>
    </w:p>
    <w:p w:rsidR="006664B5" w:rsidRPr="006664B5" w:rsidRDefault="006664B5" w:rsidP="006664B5">
      <w:pPr>
        <w:pStyle w:val="a7"/>
        <w:spacing w:line="360" w:lineRule="auto"/>
        <w:ind w:left="840" w:firstLineChars="0" w:firstLine="0"/>
        <w:rPr>
          <w:szCs w:val="21"/>
        </w:rPr>
      </w:pPr>
      <w:r w:rsidRPr="006664B5">
        <w:rPr>
          <w:rFonts w:hint="eastAsia"/>
          <w:szCs w:val="21"/>
        </w:rPr>
        <w:t>最大类间方差法也称大律法，其基本原理是：对一幅图像，记</w:t>
      </w:r>
      <w:r w:rsidRPr="006664B5">
        <w:rPr>
          <w:rFonts w:hint="eastAsia"/>
          <w:szCs w:val="21"/>
        </w:rPr>
        <w:t>T</w:t>
      </w:r>
      <w:r w:rsidRPr="006664B5">
        <w:rPr>
          <w:rFonts w:hint="eastAsia"/>
          <w:szCs w:val="21"/>
        </w:rPr>
        <w:t>为目标与背景的分割阈值，</w:t>
      </w:r>
      <w:r w:rsidRPr="006664B5">
        <w:rPr>
          <w:rFonts w:hint="eastAsia"/>
          <w:szCs w:val="21"/>
        </w:rPr>
        <w:t>T</w:t>
      </w:r>
      <w:r w:rsidRPr="006664B5">
        <w:rPr>
          <w:rFonts w:hint="eastAsia"/>
          <w:szCs w:val="21"/>
        </w:rPr>
        <w:t>的取值范围是从最小灰度值到最大灰度值；目标点数占图像像素点数的比例为</w:t>
      </w:r>
      <w:r w:rsidRPr="006664B5">
        <w:rPr>
          <w:rFonts w:hint="eastAsia"/>
          <w:szCs w:val="21"/>
        </w:rPr>
        <w:t>w1</w:t>
      </w:r>
      <w:r w:rsidRPr="006664B5">
        <w:rPr>
          <w:rFonts w:hint="eastAsia"/>
          <w:szCs w:val="21"/>
        </w:rPr>
        <w:t>，平均灰度为</w:t>
      </w:r>
      <w:r w:rsidRPr="006664B5">
        <w:rPr>
          <w:rFonts w:hint="eastAsia"/>
          <w:szCs w:val="21"/>
        </w:rPr>
        <w:t>a</w:t>
      </w:r>
      <w:r w:rsidRPr="006664B5">
        <w:rPr>
          <w:rFonts w:hint="eastAsia"/>
          <w:szCs w:val="21"/>
        </w:rPr>
        <w:t>；背景点数占图像像素点数的比例为</w:t>
      </w:r>
      <w:r w:rsidRPr="006664B5">
        <w:rPr>
          <w:rFonts w:hint="eastAsia"/>
          <w:szCs w:val="21"/>
        </w:rPr>
        <w:t xml:space="preserve">w2, </w:t>
      </w:r>
      <w:r w:rsidRPr="006664B5">
        <w:rPr>
          <w:rFonts w:hint="eastAsia"/>
          <w:szCs w:val="21"/>
        </w:rPr>
        <w:t>平均灰度为</w:t>
      </w:r>
      <w:r w:rsidRPr="006664B5">
        <w:rPr>
          <w:rFonts w:hint="eastAsia"/>
          <w:szCs w:val="21"/>
        </w:rPr>
        <w:t>b</w:t>
      </w:r>
      <w:r>
        <w:rPr>
          <w:rFonts w:hint="eastAsia"/>
          <w:szCs w:val="21"/>
        </w:rPr>
        <w:t>，</w:t>
      </w:r>
      <w:r w:rsidRPr="006664B5">
        <w:rPr>
          <w:rFonts w:hint="eastAsia"/>
          <w:szCs w:val="21"/>
        </w:rPr>
        <w:t>图像的总平均灰度为</w:t>
      </w:r>
      <w:r w:rsidRPr="006664B5">
        <w:rPr>
          <w:rFonts w:hint="eastAsia"/>
          <w:szCs w:val="21"/>
        </w:rPr>
        <w:t>u</w:t>
      </w:r>
      <w:r>
        <w:rPr>
          <w:rFonts w:hint="eastAsia"/>
          <w:szCs w:val="21"/>
        </w:rPr>
        <w:t>，</w:t>
      </w:r>
      <w:r w:rsidRPr="006664B5">
        <w:rPr>
          <w:rFonts w:hint="eastAsia"/>
          <w:szCs w:val="21"/>
        </w:rPr>
        <w:t>则两类间方差</w:t>
      </w:r>
      <w:r>
        <w:rPr>
          <w:rFonts w:hint="eastAsia"/>
          <w:szCs w:val="21"/>
        </w:rPr>
        <w:t>的计算公式为：</w:t>
      </w:r>
      <w:r>
        <w:rPr>
          <w:rFonts w:hint="eastAsia"/>
          <w:szCs w:val="21"/>
        </w:rPr>
        <w:t>v</w:t>
      </w:r>
      <w:r w:rsidRPr="006664B5">
        <w:rPr>
          <w:rFonts w:hint="eastAsia"/>
          <w:szCs w:val="21"/>
        </w:rPr>
        <w:t xml:space="preserve">^2=w1*(a-u)^2+w2*(b-u)^2 </w:t>
      </w:r>
      <w:r w:rsidRPr="006664B5">
        <w:rPr>
          <w:rFonts w:hint="eastAsia"/>
          <w:szCs w:val="21"/>
        </w:rPr>
        <w:t>。即阈值</w:t>
      </w:r>
      <w:r w:rsidRPr="006664B5">
        <w:rPr>
          <w:rFonts w:hint="eastAsia"/>
          <w:szCs w:val="21"/>
        </w:rPr>
        <w:t>T</w:t>
      </w:r>
      <w:r w:rsidRPr="006664B5">
        <w:rPr>
          <w:rFonts w:hint="eastAsia"/>
          <w:szCs w:val="21"/>
        </w:rPr>
        <w:t>将图像分成目标和背景两部分，使得两类总方差取最大值的</w:t>
      </w:r>
      <w:r w:rsidRPr="006664B5">
        <w:rPr>
          <w:rFonts w:hint="eastAsia"/>
          <w:szCs w:val="21"/>
        </w:rPr>
        <w:t>T</w:t>
      </w:r>
      <w:r w:rsidRPr="006664B5">
        <w:rPr>
          <w:rFonts w:hint="eastAsia"/>
          <w:szCs w:val="21"/>
        </w:rPr>
        <w:t>即为最佳分割阈值。因为方差是图像灰度分布均匀性的一种度量，方差越大说明构成图像的两部分差别越大，而部分目标错分为背景或部分背景错分为目标都会导致两部分差别变小，因此使类间方差最大的分割意味着错分概率最小</w:t>
      </w:r>
      <w:r>
        <w:rPr>
          <w:rFonts w:hint="eastAsia"/>
          <w:szCs w:val="21"/>
        </w:rPr>
        <w:t>。</w:t>
      </w:r>
      <w:r w:rsidRPr="006664B5">
        <w:rPr>
          <w:rFonts w:hint="eastAsia"/>
          <w:szCs w:val="21"/>
        </w:rPr>
        <w:t>大量实验结果表明</w:t>
      </w:r>
      <w:r w:rsidRPr="006664B5">
        <w:rPr>
          <w:rFonts w:hint="eastAsia"/>
          <w:szCs w:val="21"/>
        </w:rPr>
        <w:t>OSTU</w:t>
      </w:r>
      <w:r w:rsidRPr="006664B5">
        <w:rPr>
          <w:rFonts w:hint="eastAsia"/>
          <w:szCs w:val="21"/>
        </w:rPr>
        <w:t>算法对图像的分割质量通常都有一定的保障，对各种情况的表现都较为良好，可以说是比较好的一种分割算法。</w:t>
      </w:r>
      <w:r w:rsidR="00C07963">
        <w:rPr>
          <w:rFonts w:hint="eastAsia"/>
          <w:szCs w:val="21"/>
        </w:rPr>
        <w:t>处理效果示例如下，代码请参考附件。</w:t>
      </w:r>
    </w:p>
    <w:p w:rsidR="00402FC5" w:rsidRPr="00050601" w:rsidRDefault="00706FE8" w:rsidP="00402FC5">
      <w:pPr>
        <w:pStyle w:val="a7"/>
        <w:spacing w:line="360" w:lineRule="auto"/>
        <w:ind w:left="840" w:firstLineChars="0" w:firstLine="0"/>
        <w:rPr>
          <w:szCs w:val="21"/>
        </w:rPr>
      </w:pPr>
      <w:r>
        <w:rPr>
          <w:noProof/>
        </w:rPr>
        <w:lastRenderedPageBreak/>
        <w:drawing>
          <wp:inline distT="0" distB="0" distL="0" distR="0" wp14:anchorId="5B105BEB" wp14:editId="3B8DCFFE">
            <wp:extent cx="5274310" cy="4074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74795"/>
                    </a:xfrm>
                    <a:prstGeom prst="rect">
                      <a:avLst/>
                    </a:prstGeom>
                  </pic:spPr>
                </pic:pic>
              </a:graphicData>
            </a:graphic>
          </wp:inline>
        </w:drawing>
      </w:r>
    </w:p>
    <w:p w:rsidR="00050601" w:rsidRPr="00BE1B1A" w:rsidRDefault="00BE1B1A" w:rsidP="00BE1B1A">
      <w:pPr>
        <w:pStyle w:val="a7"/>
        <w:numPr>
          <w:ilvl w:val="0"/>
          <w:numId w:val="8"/>
        </w:numPr>
        <w:spacing w:line="360" w:lineRule="auto"/>
        <w:ind w:firstLineChars="0"/>
        <w:rPr>
          <w:b/>
          <w:sz w:val="28"/>
          <w:szCs w:val="28"/>
        </w:rPr>
      </w:pPr>
      <w:r>
        <w:rPr>
          <w:b/>
          <w:sz w:val="28"/>
          <w:szCs w:val="28"/>
        </w:rPr>
        <w:t>结语</w:t>
      </w:r>
    </w:p>
    <w:p w:rsidR="00791D64" w:rsidRPr="00404792" w:rsidRDefault="00791D64" w:rsidP="0078360A">
      <w:pPr>
        <w:spacing w:line="360" w:lineRule="auto"/>
        <w:ind w:left="420" w:firstLine="420"/>
      </w:pPr>
      <w:r>
        <w:rPr>
          <w:rFonts w:hint="eastAsia"/>
        </w:rPr>
        <w:t>本文</w:t>
      </w:r>
      <w:r w:rsidR="00476A66">
        <w:rPr>
          <w:rFonts w:hint="eastAsia"/>
        </w:rPr>
        <w:t>通</w:t>
      </w:r>
      <w:r w:rsidR="00655E68">
        <w:rPr>
          <w:rFonts w:hint="eastAsia"/>
        </w:rPr>
        <w:t>过应用基于最大熵的自动图像阈值选取分割算法来对图像进行分割，并进一步讨论和实现了</w:t>
      </w:r>
      <w:r w:rsidR="00476A66">
        <w:rPr>
          <w:szCs w:val="21"/>
        </w:rPr>
        <w:t>直方图谷点分割法</w:t>
      </w:r>
      <w:r w:rsidR="00476A66">
        <w:rPr>
          <w:rFonts w:hint="eastAsia"/>
          <w:szCs w:val="21"/>
        </w:rPr>
        <w:t>、</w:t>
      </w:r>
      <w:r w:rsidR="00476A66">
        <w:rPr>
          <w:rFonts w:hint="eastAsia"/>
        </w:rPr>
        <w:t>基于灰度期望值的图像分割法、最大类间方差法（</w:t>
      </w:r>
      <w:r w:rsidR="00476A66">
        <w:rPr>
          <w:rFonts w:hint="eastAsia"/>
        </w:rPr>
        <w:t>OSTU</w:t>
      </w:r>
      <w:r w:rsidR="00655E68">
        <w:rPr>
          <w:rFonts w:hint="eastAsia"/>
        </w:rPr>
        <w:t>）等其他非最大熵分割算法</w:t>
      </w:r>
      <w:r w:rsidR="00476A66">
        <w:rPr>
          <w:rFonts w:hint="eastAsia"/>
        </w:rPr>
        <w:t>，</w:t>
      </w:r>
      <w:r w:rsidR="00D65C87">
        <w:rPr>
          <w:rFonts w:hint="eastAsia"/>
        </w:rPr>
        <w:t>可谓</w:t>
      </w:r>
      <w:r w:rsidR="00D65C87">
        <w:t>是信息论课程</w:t>
      </w:r>
      <w:r w:rsidR="00615BA4">
        <w:rPr>
          <w:rFonts w:hint="eastAsia"/>
        </w:rPr>
        <w:t>基本理论</w:t>
      </w:r>
      <w:r w:rsidR="00D65C87">
        <w:t>在</w:t>
      </w:r>
      <w:r w:rsidR="00D65C87">
        <w:rPr>
          <w:rFonts w:hint="eastAsia"/>
        </w:rPr>
        <w:t>数字</w:t>
      </w:r>
      <w:r w:rsidR="00D65C87">
        <w:t>图像</w:t>
      </w:r>
      <w:r w:rsidR="00D65C87">
        <w:rPr>
          <w:rFonts w:hint="eastAsia"/>
        </w:rPr>
        <w:t>处理</w:t>
      </w:r>
      <w:r w:rsidR="00D65C87">
        <w:t>领域上的一次不错的实践</w:t>
      </w:r>
      <w:r w:rsidR="00615BA4">
        <w:rPr>
          <w:rFonts w:hint="eastAsia"/>
        </w:rPr>
        <w:t>与</w:t>
      </w:r>
      <w:r w:rsidR="00615BA4">
        <w:t>拓展</w:t>
      </w:r>
      <w:r w:rsidR="001D1218">
        <w:rPr>
          <w:rFonts w:hint="eastAsia"/>
        </w:rPr>
        <w:t>。</w:t>
      </w:r>
    </w:p>
    <w:sectPr w:rsidR="00791D64" w:rsidRPr="00404792" w:rsidSect="0063340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276" w:rsidRDefault="00752276" w:rsidP="00967BFE">
      <w:r>
        <w:separator/>
      </w:r>
    </w:p>
  </w:endnote>
  <w:endnote w:type="continuationSeparator" w:id="0">
    <w:p w:rsidR="00752276" w:rsidRDefault="00752276" w:rsidP="00967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276" w:rsidRDefault="00752276" w:rsidP="00967BFE">
      <w:r>
        <w:separator/>
      </w:r>
    </w:p>
  </w:footnote>
  <w:footnote w:type="continuationSeparator" w:id="0">
    <w:p w:rsidR="00752276" w:rsidRDefault="00752276" w:rsidP="00967B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53FF7"/>
    <w:multiLevelType w:val="hybridMultilevel"/>
    <w:tmpl w:val="7908CCEA"/>
    <w:lvl w:ilvl="0" w:tplc="A18E6286">
      <w:start w:val="1"/>
      <w:numFmt w:val="chineseCountingThousand"/>
      <w:lvlText w:val="%1、"/>
      <w:lvlJc w:val="left"/>
      <w:pPr>
        <w:ind w:left="420" w:hanging="42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777248"/>
    <w:multiLevelType w:val="hybridMultilevel"/>
    <w:tmpl w:val="D200E410"/>
    <w:lvl w:ilvl="0" w:tplc="504CE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A0682E"/>
    <w:multiLevelType w:val="hybridMultilevel"/>
    <w:tmpl w:val="D574803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E672BB0"/>
    <w:multiLevelType w:val="hybridMultilevel"/>
    <w:tmpl w:val="5606A5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FA834AD"/>
    <w:multiLevelType w:val="hybridMultilevel"/>
    <w:tmpl w:val="CE146C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90733C5"/>
    <w:multiLevelType w:val="hybridMultilevel"/>
    <w:tmpl w:val="B4F465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C5D4CEB"/>
    <w:multiLevelType w:val="hybridMultilevel"/>
    <w:tmpl w:val="65FAA570"/>
    <w:lvl w:ilvl="0" w:tplc="0409000F">
      <w:start w:val="1"/>
      <w:numFmt w:val="decimal"/>
      <w:lvlText w:val="%1."/>
      <w:lvlJc w:val="left"/>
      <w:pPr>
        <w:ind w:left="840" w:hanging="420"/>
      </w:pPr>
    </w:lvl>
    <w:lvl w:ilvl="1" w:tplc="4E94DDDE">
      <w:start w:val="7"/>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DF552C"/>
    <w:multiLevelType w:val="hybridMultilevel"/>
    <w:tmpl w:val="93886F58"/>
    <w:lvl w:ilvl="0" w:tplc="C8784F20">
      <w:start w:val="7"/>
      <w:numFmt w:val="chineseCountingThousand"/>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792"/>
    <w:rsid w:val="00001049"/>
    <w:rsid w:val="00050601"/>
    <w:rsid w:val="00073B99"/>
    <w:rsid w:val="000E006F"/>
    <w:rsid w:val="000E7E85"/>
    <w:rsid w:val="00143ADE"/>
    <w:rsid w:val="00147211"/>
    <w:rsid w:val="001501FA"/>
    <w:rsid w:val="001764F7"/>
    <w:rsid w:val="0017657A"/>
    <w:rsid w:val="001813DC"/>
    <w:rsid w:val="001D1218"/>
    <w:rsid w:val="00223E51"/>
    <w:rsid w:val="002269A3"/>
    <w:rsid w:val="00313160"/>
    <w:rsid w:val="00320AC4"/>
    <w:rsid w:val="00324EA6"/>
    <w:rsid w:val="003334BA"/>
    <w:rsid w:val="0033761F"/>
    <w:rsid w:val="00370DA2"/>
    <w:rsid w:val="00396720"/>
    <w:rsid w:val="00402FC5"/>
    <w:rsid w:val="00404792"/>
    <w:rsid w:val="00476A66"/>
    <w:rsid w:val="00481D97"/>
    <w:rsid w:val="004C769F"/>
    <w:rsid w:val="004F3E6B"/>
    <w:rsid w:val="00510A03"/>
    <w:rsid w:val="00556FBC"/>
    <w:rsid w:val="00567718"/>
    <w:rsid w:val="00575B0B"/>
    <w:rsid w:val="005E06B2"/>
    <w:rsid w:val="0060424F"/>
    <w:rsid w:val="00615BA4"/>
    <w:rsid w:val="00633407"/>
    <w:rsid w:val="00655E68"/>
    <w:rsid w:val="006664B5"/>
    <w:rsid w:val="00706FE8"/>
    <w:rsid w:val="0074227B"/>
    <w:rsid w:val="00752276"/>
    <w:rsid w:val="00754FD8"/>
    <w:rsid w:val="00776491"/>
    <w:rsid w:val="0078360A"/>
    <w:rsid w:val="00791D64"/>
    <w:rsid w:val="008220B0"/>
    <w:rsid w:val="00873ADB"/>
    <w:rsid w:val="008843DE"/>
    <w:rsid w:val="008D5C3D"/>
    <w:rsid w:val="00946127"/>
    <w:rsid w:val="00967BFE"/>
    <w:rsid w:val="009830AF"/>
    <w:rsid w:val="00985F17"/>
    <w:rsid w:val="00991D9E"/>
    <w:rsid w:val="009C044D"/>
    <w:rsid w:val="009D59C9"/>
    <w:rsid w:val="009F354F"/>
    <w:rsid w:val="00A27350"/>
    <w:rsid w:val="00A3529A"/>
    <w:rsid w:val="00A36E28"/>
    <w:rsid w:val="00A45F17"/>
    <w:rsid w:val="00A47579"/>
    <w:rsid w:val="00A65B1C"/>
    <w:rsid w:val="00A83DFD"/>
    <w:rsid w:val="00A84983"/>
    <w:rsid w:val="00AA1BED"/>
    <w:rsid w:val="00AD54FD"/>
    <w:rsid w:val="00B00107"/>
    <w:rsid w:val="00B106F7"/>
    <w:rsid w:val="00B642C8"/>
    <w:rsid w:val="00BE1B1A"/>
    <w:rsid w:val="00C07963"/>
    <w:rsid w:val="00C23BC4"/>
    <w:rsid w:val="00C9540B"/>
    <w:rsid w:val="00CB4123"/>
    <w:rsid w:val="00D055D7"/>
    <w:rsid w:val="00D129BA"/>
    <w:rsid w:val="00D46B63"/>
    <w:rsid w:val="00D65C87"/>
    <w:rsid w:val="00DD2D3D"/>
    <w:rsid w:val="00DF1680"/>
    <w:rsid w:val="00DF23F2"/>
    <w:rsid w:val="00E31E00"/>
    <w:rsid w:val="00E70FD3"/>
    <w:rsid w:val="00E71A68"/>
    <w:rsid w:val="00E831E3"/>
    <w:rsid w:val="00E86118"/>
    <w:rsid w:val="00E9112B"/>
    <w:rsid w:val="00ED25F0"/>
    <w:rsid w:val="00EE309D"/>
    <w:rsid w:val="00F037D2"/>
    <w:rsid w:val="00F17299"/>
    <w:rsid w:val="00F406D0"/>
    <w:rsid w:val="00F4123B"/>
    <w:rsid w:val="00F428F6"/>
    <w:rsid w:val="00F45AE8"/>
    <w:rsid w:val="00F713DF"/>
    <w:rsid w:val="00FB399D"/>
    <w:rsid w:val="00FC078A"/>
    <w:rsid w:val="00FD0204"/>
    <w:rsid w:val="00FF1053"/>
    <w:rsid w:val="00FF1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361E5A-891E-4B8C-8433-5415F80A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0479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04792"/>
    <w:rPr>
      <w:rFonts w:asciiTheme="majorHAnsi" w:eastAsia="宋体" w:hAnsiTheme="majorHAnsi" w:cstheme="majorBidi"/>
      <w:b/>
      <w:bCs/>
      <w:sz w:val="32"/>
      <w:szCs w:val="32"/>
    </w:rPr>
  </w:style>
  <w:style w:type="character" w:styleId="a4">
    <w:name w:val="Placeholder Text"/>
    <w:basedOn w:val="a0"/>
    <w:uiPriority w:val="99"/>
    <w:semiHidden/>
    <w:rsid w:val="00AD54FD"/>
    <w:rPr>
      <w:color w:val="808080"/>
    </w:rPr>
  </w:style>
  <w:style w:type="paragraph" w:styleId="a5">
    <w:name w:val="Normal (Web)"/>
    <w:basedOn w:val="a"/>
    <w:uiPriority w:val="99"/>
    <w:semiHidden/>
    <w:unhideWhenUsed/>
    <w:rsid w:val="00FF16A5"/>
    <w:pPr>
      <w:widowControl/>
      <w:spacing w:before="100" w:beforeAutospacing="1" w:after="100" w:afterAutospacing="1"/>
      <w:jc w:val="left"/>
    </w:pPr>
    <w:rPr>
      <w:rFonts w:ascii="宋体" w:eastAsia="宋体" w:hAnsi="宋体" w:cs="宋体"/>
      <w:kern w:val="0"/>
      <w:sz w:val="24"/>
      <w:szCs w:val="24"/>
    </w:rPr>
  </w:style>
  <w:style w:type="paragraph" w:styleId="a6">
    <w:name w:val="No Spacing"/>
    <w:link w:val="Char0"/>
    <w:uiPriority w:val="1"/>
    <w:qFormat/>
    <w:rsid w:val="00633407"/>
    <w:rPr>
      <w:kern w:val="0"/>
      <w:sz w:val="22"/>
    </w:rPr>
  </w:style>
  <w:style w:type="character" w:customStyle="1" w:styleId="Char0">
    <w:name w:val="无间隔 Char"/>
    <w:basedOn w:val="a0"/>
    <w:link w:val="a6"/>
    <w:uiPriority w:val="1"/>
    <w:rsid w:val="00633407"/>
    <w:rPr>
      <w:kern w:val="0"/>
      <w:sz w:val="22"/>
    </w:rPr>
  </w:style>
  <w:style w:type="paragraph" w:styleId="a7">
    <w:name w:val="List Paragraph"/>
    <w:basedOn w:val="a"/>
    <w:uiPriority w:val="34"/>
    <w:qFormat/>
    <w:rsid w:val="00E831E3"/>
    <w:pPr>
      <w:ind w:firstLineChars="200" w:firstLine="420"/>
    </w:pPr>
  </w:style>
  <w:style w:type="paragraph" w:styleId="a8">
    <w:name w:val="header"/>
    <w:basedOn w:val="a"/>
    <w:link w:val="Char1"/>
    <w:uiPriority w:val="99"/>
    <w:unhideWhenUsed/>
    <w:rsid w:val="00967BF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67BFE"/>
    <w:rPr>
      <w:sz w:val="18"/>
      <w:szCs w:val="18"/>
    </w:rPr>
  </w:style>
  <w:style w:type="paragraph" w:styleId="a9">
    <w:name w:val="footer"/>
    <w:basedOn w:val="a"/>
    <w:link w:val="Char2"/>
    <w:uiPriority w:val="99"/>
    <w:unhideWhenUsed/>
    <w:rsid w:val="00967BFE"/>
    <w:pPr>
      <w:tabs>
        <w:tab w:val="center" w:pos="4153"/>
        <w:tab w:val="right" w:pos="8306"/>
      </w:tabs>
      <w:snapToGrid w:val="0"/>
      <w:jc w:val="left"/>
    </w:pPr>
    <w:rPr>
      <w:sz w:val="18"/>
      <w:szCs w:val="18"/>
    </w:rPr>
  </w:style>
  <w:style w:type="character" w:customStyle="1" w:styleId="Char2">
    <w:name w:val="页脚 Char"/>
    <w:basedOn w:val="a0"/>
    <w:link w:val="a9"/>
    <w:uiPriority w:val="99"/>
    <w:rsid w:val="00967B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DAD05376F104063A89DE46DEA5D2604"/>
        <w:category>
          <w:name w:val="常规"/>
          <w:gallery w:val="placeholder"/>
        </w:category>
        <w:types>
          <w:type w:val="bbPlcHdr"/>
        </w:types>
        <w:behaviors>
          <w:behavior w:val="content"/>
        </w:behaviors>
        <w:guid w:val="{254F8FD2-E1B7-444A-BE77-81C294286AEF}"/>
      </w:docPartPr>
      <w:docPartBody>
        <w:p w:rsidR="009C6008" w:rsidRDefault="00D01B87" w:rsidP="00D01B87">
          <w:pPr>
            <w:pStyle w:val="FDAD05376F104063A89DE46DEA5D2604"/>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9B6704E9C95240ADA994CCC5618AD190"/>
        <w:category>
          <w:name w:val="常规"/>
          <w:gallery w:val="placeholder"/>
        </w:category>
        <w:types>
          <w:type w:val="bbPlcHdr"/>
        </w:types>
        <w:behaviors>
          <w:behavior w:val="content"/>
        </w:behaviors>
        <w:guid w:val="{E99246C0-EDC4-40EA-BEBB-FB757257C098}"/>
      </w:docPartPr>
      <w:docPartBody>
        <w:p w:rsidR="009C6008" w:rsidRDefault="00D01B87" w:rsidP="00D01B87">
          <w:pPr>
            <w:pStyle w:val="9B6704E9C95240ADA994CCC5618AD190"/>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87"/>
    <w:rsid w:val="00194BB1"/>
    <w:rsid w:val="00431B3B"/>
    <w:rsid w:val="009C6008"/>
    <w:rsid w:val="00A21737"/>
    <w:rsid w:val="00B01C49"/>
    <w:rsid w:val="00C2640C"/>
    <w:rsid w:val="00D01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01B87"/>
    <w:rPr>
      <w:color w:val="808080"/>
    </w:rPr>
  </w:style>
  <w:style w:type="paragraph" w:customStyle="1" w:styleId="FDAD05376F104063A89DE46DEA5D2604">
    <w:name w:val="FDAD05376F104063A89DE46DEA5D2604"/>
    <w:rsid w:val="00D01B87"/>
    <w:pPr>
      <w:widowControl w:val="0"/>
      <w:jc w:val="both"/>
    </w:pPr>
  </w:style>
  <w:style w:type="paragraph" w:customStyle="1" w:styleId="9B6704E9C95240ADA994CCC5618AD190">
    <w:name w:val="9B6704E9C95240ADA994CCC5618AD190"/>
    <w:rsid w:val="00D01B8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11</Pages>
  <Words>418</Words>
  <Characters>2389</Characters>
  <Application>Microsoft Office Word</Application>
  <DocSecurity>0</DocSecurity>
  <Lines>19</Lines>
  <Paragraphs>5</Paragraphs>
  <ScaleCrop>false</ScaleCrop>
  <Company>姓名：莫帮杰（2013301200227）</Company>
  <LinksUpToDate>false</LinksUpToDate>
  <CharactersWithSpaces>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信息论课程实践</dc:title>
  <dc:subject>——基于最大熵原理的图像二值分割算法实现</dc:subject>
  <dc:creator>莫帮杰</dc:creator>
  <cp:keywords/>
  <dc:description/>
  <cp:lastModifiedBy>莫帮杰</cp:lastModifiedBy>
  <cp:revision>110</cp:revision>
  <dcterms:created xsi:type="dcterms:W3CDTF">2015-11-01T15:01:00Z</dcterms:created>
  <dcterms:modified xsi:type="dcterms:W3CDTF">2016-03-17T09:23:00Z</dcterms:modified>
</cp:coreProperties>
</file>