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3253A"/>
          <w:sz w:val="28"/>
          <w:szCs w:val="28"/>
        </w:rPr>
        <w:t xml:space="preserve">CONTRATO DE PRESTACIÓN DE SERVICIOS DE MARKETING DIGITAL</w:t>
      </w:r>
    </w:p>
    <w:p>
      <w:pPr>
        <w:spacing w:after="60"/>
        <w:jc w:val="center"/>
      </w:pPr>
      <w:r>
        <w:rPr>
          <w:rFonts w:ascii="Calibri" w:cs="Calibri" w:eastAsia="Calibri" w:hAnsi="Calibri"/>
          <w:b/>
          <w:bCs/>
          <w:color w:val="0077C2"/>
          <w:sz w:val="23"/>
          <w:szCs w:val="23"/>
        </w:rPr>
        <w:t xml:space="preserve">PAQUETE INTEGRAL — $14,000.00 M.N. MENSUALES</w:t>
      </w:r>
    </w:p>
    <w:p>
      <w:pPr>
        <w:pBdr>
          <w:bottom w:val="single" w:color="23253A" w:sz="6" w:space="8"/>
        </w:pBdr>
        <w:spacing w:after="240"/>
        <w:jc w:val="center"/>
      </w:pPr>
      <w:r>
        <w:rPr>
          <w:rFonts w:ascii="Calibri" w:cs="Calibri" w:eastAsia="Calibri" w:hAnsi="Calibri"/>
          <w:b/>
          <w:bCs/>
          <w:color w:val="595959"/>
          <w:sz w:val="21"/>
          <w:szCs w:val="21"/>
        </w:rPr>
        <w:t xml:space="preserve">MEDUSSSA.STUDIO</w:t>
      </w:r>
    </w:p>
    <w:p>
      <w:pPr>
        <w:spacing w:after="160" w:line="276"/>
        <w:jc w:val="both"/>
      </w:pPr>
      <w:r>
        <w:rPr>
          <w:rFonts w:ascii="Calibri" w:cs="Calibri" w:eastAsia="Calibri" w:hAnsi="Calibri"/>
          <w:b/>
          <w:bCs/>
          <w:sz w:val="21"/>
          <w:szCs w:val="21"/>
        </w:rPr>
        <w:t xml:space="preserve">CONTRATO DE PRESTACIÓN DE SERVICIOS PROFESIONALES DE MARKETING DIGITAL</w:t>
      </w:r>
      <w:r>
        <w:rPr>
          <w:rFonts w:ascii="Calibri" w:cs="Calibri" w:eastAsia="Calibri" w:hAnsi="Calibri"/>
          <w:sz w:val="21"/>
          <w:szCs w:val="21"/>
        </w:rPr>
        <w:t xml:space="preserve"> que celebran, por una parte, </w:t>
      </w:r>
      <w:r>
        <w:rPr>
          <w:rFonts w:ascii="Calibri" w:cs="Calibri" w:eastAsia="Calibri" w:hAnsi="Calibri"/>
          <w:b/>
          <w:bCs/>
          <w:sz w:val="21"/>
          <w:szCs w:val="21"/>
          <w:highlight w:val="yellow"/>
          <w:highlightCs w:val="yellow"/>
        </w:rPr>
        <w:t xml:space="preserve">[NOMBRE COMPLETO / RAZÓN SOCIAL DEL TITULAR DE MEDUSSSA.STUDIO]</w:t>
      </w:r>
      <w:r>
        <w:rPr>
          <w:rFonts w:ascii="Calibri" w:cs="Calibri" w:eastAsia="Calibri" w:hAnsi="Calibri"/>
          <w:sz w:val="21"/>
          <w:szCs w:val="21"/>
        </w:rPr>
        <w:t xml:space="preserve">, quien opera comercialmente bajo la denominación </w:t>
      </w:r>
      <w:r>
        <w:rPr>
          <w:rFonts w:ascii="Calibri" w:cs="Calibri" w:eastAsia="Calibri" w:hAnsi="Calibri"/>
          <w:b/>
          <w:bCs/>
          <w:sz w:val="21"/>
          <w:szCs w:val="21"/>
        </w:rPr>
        <w:t xml:space="preserve">“MEDUSSSA.STUDIO”</w:t>
      </w:r>
      <w:r>
        <w:rPr>
          <w:rFonts w:ascii="Calibri" w:cs="Calibri" w:eastAsia="Calibri" w:hAnsi="Calibri"/>
          <w:sz w:val="21"/>
          <w:szCs w:val="21"/>
        </w:rPr>
        <w:t xml:space="preserve">, en lo sucesivo </w:t>
      </w:r>
      <w:r>
        <w:rPr>
          <w:rFonts w:ascii="Calibri" w:cs="Calibri" w:eastAsia="Calibri" w:hAnsi="Calibri"/>
          <w:b/>
          <w:bCs/>
          <w:sz w:val="21"/>
          <w:szCs w:val="21"/>
        </w:rPr>
        <w:t xml:space="preserve">“EL PRESTADOR”</w:t>
      </w:r>
      <w:r>
        <w:rPr>
          <w:rFonts w:ascii="Calibri" w:cs="Calibri" w:eastAsia="Calibri" w:hAnsi="Calibri"/>
          <w:sz w:val="21"/>
          <w:szCs w:val="21"/>
        </w:rPr>
        <w:t xml:space="preserve">; y por la otra parte, </w:t>
      </w:r>
      <w:r>
        <w:rPr>
          <w:rFonts w:ascii="Calibri" w:cs="Calibri" w:eastAsia="Calibri" w:hAnsi="Calibri"/>
          <w:b/>
          <w:bCs/>
          <w:sz w:val="21"/>
          <w:szCs w:val="21"/>
          <w:highlight w:val="yellow"/>
          <w:highlightCs w:val="yellow"/>
        </w:rPr>
        <w:t xml:space="preserve">[NOMBRE COMPLETO / RAZÓN SOCIAL DEL CLIENTE]</w:t>
      </w:r>
      <w:r>
        <w:rPr>
          <w:rFonts w:ascii="Calibri" w:cs="Calibri" w:eastAsia="Calibri" w:hAnsi="Calibri"/>
          <w:sz w:val="21"/>
          <w:szCs w:val="21"/>
        </w:rPr>
        <w:t xml:space="preserve">, por conducto de su representante </w:t>
      </w:r>
      <w:r>
        <w:rPr>
          <w:rFonts w:ascii="Calibri" w:cs="Calibri" w:eastAsia="Calibri" w:hAnsi="Calibri"/>
          <w:b/>
          <w:bCs/>
          <w:sz w:val="21"/>
          <w:szCs w:val="21"/>
          <w:highlight w:val="yellow"/>
          <w:highlightCs w:val="yellow"/>
        </w:rPr>
        <w:t xml:space="preserve">[NOMBRE DEL REPRESENTANTE LEGAL]</w:t>
      </w:r>
      <w:r>
        <w:rPr>
          <w:rFonts w:ascii="Calibri" w:cs="Calibri" w:eastAsia="Calibri" w:hAnsi="Calibri"/>
          <w:sz w:val="21"/>
          <w:szCs w:val="21"/>
        </w:rPr>
        <w:t xml:space="preserve">, en lo sucesivo </w:t>
      </w:r>
      <w:r>
        <w:rPr>
          <w:rFonts w:ascii="Calibri" w:cs="Calibri" w:eastAsia="Calibri" w:hAnsi="Calibri"/>
          <w:b/>
          <w:bCs/>
          <w:sz w:val="21"/>
          <w:szCs w:val="21"/>
        </w:rPr>
        <w:t xml:space="preserve">“EL CLIENTE”</w:t>
      </w:r>
      <w:r>
        <w:rPr>
          <w:rFonts w:ascii="Calibri" w:cs="Calibri" w:eastAsia="Calibri" w:hAnsi="Calibri"/>
          <w:sz w:val="21"/>
          <w:szCs w:val="21"/>
        </w:rPr>
        <w:t xml:space="preserve">; a quienes de manera conjunta se les denominará </w:t>
      </w:r>
      <w:r>
        <w:rPr>
          <w:rFonts w:ascii="Calibri" w:cs="Calibri" w:eastAsia="Calibri" w:hAnsi="Calibri"/>
          <w:b/>
          <w:bCs/>
          <w:sz w:val="21"/>
          <w:szCs w:val="21"/>
        </w:rPr>
        <w:t xml:space="preserve">“LAS PARTES”</w:t>
      </w:r>
      <w:r>
        <w:rPr>
          <w:rFonts w:ascii="Calibri" w:cs="Calibri" w:eastAsia="Calibri" w:hAnsi="Calibri"/>
          <w:sz w:val="21"/>
          <w:szCs w:val="21"/>
        </w:rPr>
        <w:t xml:space="preserve">, al tenor de las siguientes declaraciones y cláusulas:</w:t>
      </w:r>
    </w:p>
    <w:p>
      <w:pPr>
        <w:spacing w:after="140" w:before="260"/>
      </w:pPr>
      <w:r>
        <w:rPr>
          <w:rFonts w:ascii="Calibri" w:cs="Calibri" w:eastAsia="Calibri" w:hAnsi="Calibri"/>
          <w:b/>
          <w:bCs/>
          <w:color w:val="23253A"/>
          <w:sz w:val="22"/>
          <w:szCs w:val="22"/>
        </w:rPr>
        <w:t xml:space="preserve">D E C L A R A C I O N E S</w:t>
      </w:r>
    </w:p>
    <w:p>
      <w:pPr>
        <w:spacing w:after="160" w:line="276"/>
        <w:jc w:val="both"/>
      </w:pPr>
      <w:r>
        <w:rPr>
          <w:rFonts w:ascii="Calibri" w:cs="Calibri" w:eastAsia="Calibri" w:hAnsi="Calibri"/>
          <w:b/>
          <w:bCs/>
          <w:sz w:val="21"/>
          <w:szCs w:val="21"/>
        </w:rPr>
        <w:t xml:space="preserve">I. Declara EL PRESTADOR, por su propio derecho o por conducto de su representante:</w:t>
      </w:r>
    </w:p>
    <w:p>
      <w:pPr>
        <w:pStyle w:val="ListParagraph"/>
        <w:numPr>
          <w:ilvl w:val="0"/>
          <w:numId w:val="2"/>
        </w:numPr>
        <w:spacing w:after="120" w:line="276"/>
        <w:jc w:val="both"/>
      </w:pPr>
      <w:r>
        <w:rPr>
          <w:rFonts w:ascii="Calibri" w:cs="Calibri" w:eastAsia="Calibri" w:hAnsi="Calibri"/>
          <w:sz w:val="21"/>
          <w:szCs w:val="21"/>
        </w:rPr>
        <w:t xml:space="preserve">Que cuenta con la capacidad legal, los conocimientos técnicos, la experiencia y los recursos necesarios para prestar los servicios de marketing digital objeto de este contrato.</w:t>
      </w:r>
    </w:p>
    <w:p>
      <w:pPr>
        <w:pStyle w:val="ListParagraph"/>
        <w:numPr>
          <w:ilvl w:val="0"/>
          <w:numId w:val="2"/>
        </w:numPr>
        <w:spacing w:after="120" w:line="276"/>
        <w:jc w:val="both"/>
      </w:pPr>
      <w:r>
        <w:rPr>
          <w:rFonts w:ascii="Calibri" w:cs="Calibri" w:eastAsia="Calibri" w:hAnsi="Calibri"/>
          <w:sz w:val="21"/>
          <w:szCs w:val="21"/>
        </w:rPr>
        <w:t xml:space="preserve">Que para efectos de este contrato señala como domicilio el ubicado en [DOMICILIO DE MEDUSSSA.STUDIO], en Boca del Río, Veracruz, México, y como correo electrónico de contacto [CORREO DE MEDUSSSA.STUDIO].</w:t>
      </w:r>
    </w:p>
    <w:p>
      <w:pPr>
        <w:pStyle w:val="ListParagraph"/>
        <w:numPr>
          <w:ilvl w:val="0"/>
          <w:numId w:val="2"/>
        </w:numPr>
        <w:spacing w:after="120" w:line="276"/>
        <w:jc w:val="both"/>
      </w:pPr>
      <w:r>
        <w:rPr>
          <w:rFonts w:ascii="Calibri" w:cs="Calibri" w:eastAsia="Calibri" w:hAnsi="Calibri"/>
          <w:sz w:val="21"/>
          <w:szCs w:val="21"/>
        </w:rPr>
        <w:t xml:space="preserve">Que su Registro Federal de Contribuyentes es [RFC DEL PRESTADOR] y que se encuentra al corriente en el cumplimiento de sus obligaciones fiscales.</w:t>
      </w:r>
    </w:p>
    <w:p>
      <w:pPr>
        <w:spacing w:after="160" w:line="276"/>
        <w:jc w:val="both"/>
      </w:pPr>
      <w:r>
        <w:rPr>
          <w:rFonts w:ascii="Calibri" w:cs="Calibri" w:eastAsia="Calibri" w:hAnsi="Calibri"/>
          <w:b/>
          <w:bCs/>
          <w:sz w:val="21"/>
          <w:szCs w:val="21"/>
        </w:rPr>
        <w:t xml:space="preserve">II. Declara EL CLIENTE, por su propio derecho o por conducto de su representante:</w:t>
      </w:r>
    </w:p>
    <w:p>
      <w:pPr>
        <w:pStyle w:val="ListParagraph"/>
        <w:numPr>
          <w:ilvl w:val="0"/>
          <w:numId w:val="2"/>
        </w:numPr>
        <w:spacing w:after="120" w:line="276"/>
        <w:jc w:val="both"/>
      </w:pPr>
      <w:r>
        <w:rPr>
          <w:rFonts w:ascii="Calibri" w:cs="Calibri" w:eastAsia="Calibri" w:hAnsi="Calibri"/>
          <w:sz w:val="21"/>
          <w:szCs w:val="21"/>
        </w:rPr>
        <w:t xml:space="preserve">Que es una persona física o moral legalmente constituida conforme a las leyes de los Estados Unidos Mexicanos, que opera el establecimiento mercantil conocido comercialmente como “EXTRAVAGANCE” (centro de entretenimiento para adultos), ubicado en [DOMICILIO DEL ESTABLECIMIENTO].</w:t>
      </w:r>
    </w:p>
    <w:p>
      <w:pPr>
        <w:pStyle w:val="ListParagraph"/>
        <w:numPr>
          <w:ilvl w:val="0"/>
          <w:numId w:val="2"/>
        </w:numPr>
        <w:spacing w:after="120" w:line="276"/>
        <w:jc w:val="both"/>
      </w:pPr>
      <w:r>
        <w:rPr>
          <w:rFonts w:ascii="Calibri" w:cs="Calibri" w:eastAsia="Calibri" w:hAnsi="Calibri"/>
          <w:sz w:val="21"/>
          <w:szCs w:val="21"/>
        </w:rPr>
        <w:t xml:space="preserve">Que cuenta con todas las licencias, permisos, autorizaciones y registros federales, estatales y municipales necesarios y vigentes para la operación legal de su establecimiento y de las actividades que en él se realizan, incluyendo las relativas a venta de bebidas alcohólicas, horarios, uso de suelo, protección civil y espectáculos.</w:t>
      </w:r>
    </w:p>
    <w:p>
      <w:pPr>
        <w:pStyle w:val="ListParagraph"/>
        <w:numPr>
          <w:ilvl w:val="0"/>
          <w:numId w:val="2"/>
        </w:numPr>
        <w:spacing w:after="120" w:line="276"/>
        <w:jc w:val="both"/>
      </w:pPr>
      <w:r>
        <w:rPr>
          <w:rFonts w:ascii="Calibri" w:cs="Calibri" w:eastAsia="Calibri" w:hAnsi="Calibri"/>
          <w:sz w:val="21"/>
          <w:szCs w:val="21"/>
        </w:rPr>
        <w:t xml:space="preserve">Que la totalidad del personal, colaboradores y artistas que laboran o se presentan en su establecimiento son personas mayores de edad, cuya identidad y edad han sido verificadas documentalmente por EL CLIENTE, y que su relación con dichas personas cumple con la legislación aplicable.</w:t>
      </w:r>
    </w:p>
    <w:p>
      <w:pPr>
        <w:pStyle w:val="ListParagraph"/>
        <w:numPr>
          <w:ilvl w:val="0"/>
          <w:numId w:val="2"/>
        </w:numPr>
        <w:spacing w:after="120" w:line="276"/>
        <w:jc w:val="both"/>
      </w:pPr>
      <w:r>
        <w:rPr>
          <w:rFonts w:ascii="Calibri" w:cs="Calibri" w:eastAsia="Calibri" w:hAnsi="Calibri"/>
          <w:sz w:val="21"/>
          <w:szCs w:val="21"/>
        </w:rPr>
        <w:t xml:space="preserve">Que su Registro Federal de Contribuyentes es [RFC DEL CLIENTE], que señala como domicilio para efectos de este contrato el ubicado en [DOMICILIO FISCAL DEL CLIENTE] y como correo electrónico de contacto [CORREO DEL CLIENTE].</w:t>
      </w:r>
    </w:p>
    <w:p>
      <w:pPr>
        <w:pStyle w:val="ListParagraph"/>
        <w:numPr>
          <w:ilvl w:val="0"/>
          <w:numId w:val="2"/>
        </w:numPr>
        <w:spacing w:after="120" w:line="276"/>
        <w:jc w:val="both"/>
      </w:pPr>
      <w:r>
        <w:rPr>
          <w:rFonts w:ascii="Calibri" w:cs="Calibri" w:eastAsia="Calibri" w:hAnsi="Calibri"/>
          <w:sz w:val="21"/>
          <w:szCs w:val="21"/>
        </w:rPr>
        <w:t xml:space="preserve">Que cuenta con los recursos económicos suficientes para cubrir la contraprestación pactada en este contrato.</w:t>
      </w:r>
    </w:p>
    <w:p>
      <w:pPr>
        <w:spacing w:after="160" w:line="276"/>
        <w:jc w:val="both"/>
      </w:pPr>
      <w:r>
        <w:rPr>
          <w:rFonts w:ascii="Calibri" w:cs="Calibri" w:eastAsia="Calibri" w:hAnsi="Calibri"/>
          <w:b/>
          <w:bCs/>
          <w:sz w:val="21"/>
          <w:szCs w:val="21"/>
        </w:rPr>
        <w:t xml:space="preserve">III. Declaran LAS PARTES:</w:t>
      </w:r>
    </w:p>
    <w:p>
      <w:pPr>
        <w:pStyle w:val="ListParagraph"/>
        <w:numPr>
          <w:ilvl w:val="0"/>
          <w:numId w:val="2"/>
        </w:numPr>
        <w:spacing w:after="120" w:line="276"/>
        <w:jc w:val="both"/>
      </w:pPr>
      <w:r>
        <w:rPr>
          <w:rFonts w:ascii="Calibri" w:cs="Calibri" w:eastAsia="Calibri" w:hAnsi="Calibri"/>
          <w:sz w:val="21"/>
          <w:szCs w:val="21"/>
        </w:rPr>
        <w:t xml:space="preserve">Que se reconocen mutuamente la personalidad con la que comparecen y que en la celebración de este contrato no existe error, dolo, mala fe, violencia o lesión que pudiera invalidarlo.</w:t>
      </w:r>
    </w:p>
    <w:p>
      <w:pPr>
        <w:pStyle w:val="ListParagraph"/>
        <w:numPr>
          <w:ilvl w:val="0"/>
          <w:numId w:val="2"/>
        </w:numPr>
        <w:spacing w:after="120" w:line="276"/>
        <w:jc w:val="both"/>
      </w:pPr>
      <w:r>
        <w:rPr>
          <w:rFonts w:ascii="Calibri" w:cs="Calibri" w:eastAsia="Calibri" w:hAnsi="Calibri"/>
          <w:sz w:val="21"/>
          <w:szCs w:val="21"/>
        </w:rPr>
        <w:t xml:space="preserve">Que es su voluntad obligarse en los términos de las siguientes:</w:t>
      </w:r>
    </w:p>
    <w:p>
      <w:pPr>
        <w:spacing w:after="140" w:before="260"/>
      </w:pPr>
      <w:r>
        <w:rPr>
          <w:rFonts w:ascii="Calibri" w:cs="Calibri" w:eastAsia="Calibri" w:hAnsi="Calibri"/>
          <w:b/>
          <w:bCs/>
          <w:color w:val="23253A"/>
          <w:sz w:val="22"/>
          <w:szCs w:val="22"/>
        </w:rPr>
        <w:t xml:space="preserve">C L Á U S U L A S</w:t>
      </w:r>
    </w:p>
    <w:p>
      <w:pPr>
        <w:spacing w:after="160" w:line="276"/>
        <w:jc w:val="both"/>
      </w:pPr>
      <w:r>
        <w:rPr>
          <w:rFonts w:ascii="Calibri" w:cs="Calibri" w:eastAsia="Calibri" w:hAnsi="Calibri"/>
          <w:b/>
          <w:bCs/>
          <w:sz w:val="21"/>
          <w:szCs w:val="21"/>
        </w:rPr>
        <w:t xml:space="preserve">PRIMERA. OBJETO. </w:t>
      </w:r>
      <w:r>
        <w:rPr>
          <w:rFonts w:ascii="Calibri" w:cs="Calibri" w:eastAsia="Calibri" w:hAnsi="Calibri"/>
          <w:sz w:val="21"/>
          <w:szCs w:val="21"/>
        </w:rPr>
        <w:t xml:space="preserve">EL PRESTADOR se obliga a prestar a EL CLIENTE, con sus propios medios y bajo su propia dirección, los servicios profesionales de marketing digital que integran el paquete denominado </w:t>
      </w:r>
      <w:r>
        <w:rPr>
          <w:rFonts w:ascii="Calibri" w:cs="Calibri" w:eastAsia="Calibri" w:hAnsi="Calibri"/>
          <w:b/>
          <w:bCs/>
          <w:sz w:val="21"/>
          <w:szCs w:val="21"/>
        </w:rPr>
        <w:t xml:space="preserve">“PAQUETE INTEGRAL”</w:t>
      </w:r>
      <w:r>
        <w:rPr>
          <w:rFonts w:ascii="Calibri" w:cs="Calibri" w:eastAsia="Calibri" w:hAnsi="Calibri"/>
          <w:sz w:val="21"/>
          <w:szCs w:val="21"/>
        </w:rPr>
        <w:t xml:space="preserve">, consistentes en:</w:t>
      </w:r>
    </w:p>
    <w:p>
      <w:pPr>
        <w:pStyle w:val="ListParagraph"/>
        <w:numPr>
          <w:ilvl w:val="0"/>
          <w:numId w:val="3"/>
        </w:numPr>
        <w:spacing w:after="100" w:line="276"/>
        <w:jc w:val="both"/>
      </w:pPr>
      <w:r>
        <w:rPr>
          <w:rFonts w:ascii="Calibri" w:cs="Calibri" w:eastAsia="Calibri" w:hAnsi="Calibri"/>
          <w:b w:val="false"/>
          <w:bCs w:val="false"/>
          <w:sz w:val="21"/>
          <w:szCs w:val="21"/>
        </w:rPr>
        <w:t xml:space="preserve">Estrategia publicitaria y reposicionamiento de la comunicación del establecimiento en plataformas digitales.</w:t>
      </w:r>
    </w:p>
    <w:p>
      <w:pPr>
        <w:pStyle w:val="ListParagraph"/>
        <w:numPr>
          <w:ilvl w:val="0"/>
          <w:numId w:val="3"/>
        </w:numPr>
        <w:spacing w:after="100" w:line="276"/>
        <w:jc w:val="both"/>
      </w:pPr>
      <w:r>
        <w:rPr>
          <w:rFonts w:ascii="Calibri" w:cs="Calibri" w:eastAsia="Calibri" w:hAnsi="Calibri"/>
          <w:b w:val="false"/>
          <w:bCs w:val="false"/>
          <w:sz w:val="21"/>
          <w:szCs w:val="21"/>
        </w:rPr>
        <w:t xml:space="preserve">Producción y publicación de diez (10) piezas de contenido de feed al mes: cuatro (4) videos, tres (3) publicaciones de imágenes promocionales y tres (3) plantillas de historias.</w:t>
      </w:r>
    </w:p>
    <w:p>
      <w:pPr>
        <w:pStyle w:val="ListParagraph"/>
        <w:numPr>
          <w:ilvl w:val="0"/>
          <w:numId w:val="3"/>
        </w:numPr>
        <w:spacing w:after="100" w:line="276"/>
        <w:jc w:val="both"/>
      </w:pPr>
      <w:r>
        <w:rPr>
          <w:rFonts w:ascii="Calibri" w:cs="Calibri" w:eastAsia="Calibri" w:hAnsi="Calibri"/>
          <w:b w:val="false"/>
          <w:bCs w:val="false"/>
          <w:sz w:val="21"/>
          <w:szCs w:val="21"/>
        </w:rPr>
        <w:t xml:space="preserve">Dos (2) sesiones de producción mensual de foto y video en el establecimiento (botellas, privados, staff, coctelería y detalles del lugar), con equipo profesional (cámara, luces, micrófonos y dron, sujeto a condiciones del lugar).</w:t>
      </w:r>
    </w:p>
    <w:p>
      <w:pPr>
        <w:pStyle w:val="ListParagraph"/>
        <w:numPr>
          <w:ilvl w:val="0"/>
          <w:numId w:val="3"/>
        </w:numPr>
        <w:spacing w:after="100" w:line="276"/>
        <w:jc w:val="both"/>
      </w:pPr>
      <w:r>
        <w:rPr>
          <w:rFonts w:ascii="Calibri" w:cs="Calibri" w:eastAsia="Calibri" w:hAnsi="Calibri"/>
          <w:b w:val="false"/>
          <w:bCs w:val="false"/>
          <w:sz w:val="21"/>
          <w:szCs w:val="21"/>
        </w:rPr>
        <w:t xml:space="preserve">Plantillas para historias promocionales.</w:t>
      </w:r>
    </w:p>
    <w:p>
      <w:pPr>
        <w:pStyle w:val="ListParagraph"/>
        <w:numPr>
          <w:ilvl w:val="0"/>
          <w:numId w:val="3"/>
        </w:numPr>
        <w:spacing w:after="100" w:line="276"/>
        <w:jc w:val="both"/>
      </w:pPr>
      <w:r>
        <w:rPr>
          <w:rFonts w:ascii="Calibri" w:cs="Calibri" w:eastAsia="Calibri" w:hAnsi="Calibri"/>
          <w:b w:val="false"/>
          <w:bCs w:val="false"/>
          <w:sz w:val="21"/>
          <w:szCs w:val="21"/>
        </w:rPr>
        <w:t xml:space="preserve">Calendario editorial mensual, planificado y sometido a aprobación de EL CLIENTE antes de publicar.</w:t>
      </w:r>
    </w:p>
    <w:p>
      <w:pPr>
        <w:pStyle w:val="ListParagraph"/>
        <w:numPr>
          <w:ilvl w:val="0"/>
          <w:numId w:val="3"/>
        </w:numPr>
        <w:spacing w:after="100" w:line="276"/>
        <w:jc w:val="both"/>
      </w:pPr>
      <w:r>
        <w:rPr>
          <w:rFonts w:ascii="Calibri" w:cs="Calibri" w:eastAsia="Calibri" w:hAnsi="Calibri"/>
          <w:b w:val="false"/>
          <w:bCs w:val="false"/>
          <w:sz w:val="21"/>
          <w:szCs w:val="21"/>
        </w:rPr>
        <w:t xml:space="preserve">Gestión del embudo de anuncios (pauta) en Meta: configuración, segmentación, creatividades y optimización de campañas.</w:t>
      </w:r>
    </w:p>
    <w:p>
      <w:pPr>
        <w:pStyle w:val="ListParagraph"/>
        <w:numPr>
          <w:ilvl w:val="0"/>
          <w:numId w:val="3"/>
        </w:numPr>
        <w:spacing w:after="100" w:line="276"/>
        <w:jc w:val="both"/>
      </w:pPr>
      <w:r>
        <w:rPr>
          <w:rFonts w:ascii="Calibri" w:cs="Calibri" w:eastAsia="Calibri" w:hAnsi="Calibri"/>
          <w:b w:val="false"/>
          <w:bCs w:val="false"/>
          <w:sz w:val="21"/>
          <w:szCs w:val="21"/>
        </w:rPr>
        <w:t xml:space="preserve">Automatización de mensajería de WhatsApp para reservas de mesa o privado, promos y precios del mes, ubicación y horarios, y confirmación con recordatorio automático.</w:t>
      </w:r>
    </w:p>
    <w:p>
      <w:pPr>
        <w:pStyle w:val="ListParagraph"/>
        <w:numPr>
          <w:ilvl w:val="0"/>
          <w:numId w:val="3"/>
        </w:numPr>
        <w:spacing w:after="100" w:line="276"/>
        <w:jc w:val="both"/>
      </w:pPr>
      <w:r>
        <w:rPr>
          <w:rFonts w:ascii="Calibri" w:cs="Calibri" w:eastAsia="Calibri" w:hAnsi="Calibri"/>
          <w:b w:val="false"/>
          <w:bCs w:val="false"/>
          <w:sz w:val="21"/>
          <w:szCs w:val="21"/>
        </w:rPr>
        <w:t xml:space="preserve">Optimización de la ficha de Google Business: perfil optimizado, fotos reales del lugar, gestión de reseñas y descubrimiento en Google y Maps.</w:t>
      </w:r>
    </w:p>
    <w:p>
      <w:pPr>
        <w:pStyle w:val="ListParagraph"/>
        <w:numPr>
          <w:ilvl w:val="0"/>
          <w:numId w:val="3"/>
        </w:numPr>
        <w:spacing w:after="100" w:line="276"/>
        <w:jc w:val="both"/>
      </w:pPr>
      <w:r>
        <w:rPr>
          <w:rFonts w:ascii="Calibri" w:cs="Calibri" w:eastAsia="Calibri" w:hAnsi="Calibri"/>
          <w:b w:val="false"/>
          <w:bCs w:val="false"/>
          <w:sz w:val="21"/>
          <w:szCs w:val="21"/>
        </w:rPr>
        <w:t xml:space="preserve">Reporte mensual de marca con resultados de contenido, pauta y conversaciones de reserva.</w:t>
      </w:r>
    </w:p>
    <w:p>
      <w:pPr>
        <w:pStyle w:val="ListParagraph"/>
        <w:numPr>
          <w:ilvl w:val="0"/>
          <w:numId w:val="3"/>
        </w:numPr>
        <w:spacing w:after="100" w:line="276"/>
        <w:jc w:val="both"/>
      </w:pPr>
      <w:r>
        <w:rPr>
          <w:rFonts w:ascii="Calibri" w:cs="Calibri" w:eastAsia="Calibri" w:hAnsi="Calibri"/>
          <w:b w:val="false"/>
          <w:bCs w:val="false"/>
          <w:sz w:val="21"/>
          <w:szCs w:val="21"/>
        </w:rPr>
        <w:t xml:space="preserve">Diseño, desarrollo y puesta en línea de la página web del club, con galería real del venue, menú de botellas y promos, y botón de reserva directo, como destino de la pauta publicitaria.</w:t>
      </w:r>
    </w:p>
    <w:p>
      <w:pPr>
        <w:pStyle w:val="ListParagraph"/>
        <w:numPr>
          <w:ilvl w:val="0"/>
          <w:numId w:val="3"/>
        </w:numPr>
        <w:spacing w:after="100" w:line="276"/>
        <w:jc w:val="both"/>
      </w:pPr>
      <w:r>
        <w:rPr>
          <w:rFonts w:ascii="Calibri" w:cs="Calibri" w:eastAsia="Calibri" w:hAnsi="Calibri"/>
          <w:b w:val="false"/>
          <w:bCs w:val="false"/>
          <w:sz w:val="21"/>
          <w:szCs w:val="21"/>
        </w:rPr>
        <w:t xml:space="preserve">Community management: administración completa de Facebook e Instagram, moderación y atención a comentarios y mensajes, gestión de clientes potenciales, personalidad de marca, atención orientada al cierre de reservas y línea de coordinación directa con el club para promos, cortesías y reservas especiales en tiempo real.</w:t>
      </w:r>
    </w:p>
    <w:p>
      <w:pPr>
        <w:spacing w:after="160" w:line="276"/>
        <w:jc w:val="both"/>
      </w:pPr>
      <w:r>
        <w:rPr>
          <w:rFonts w:ascii="Calibri" w:cs="Calibri" w:eastAsia="Calibri" w:hAnsi="Calibri"/>
          <w:sz w:val="21"/>
          <w:szCs w:val="21"/>
        </w:rPr>
        <w:t xml:space="preserve">Los servicios se prestarán de forma mensual durante la vigencia del contrato. Cualquier servicio no listado expresamente en esta cláusula se entenderá excluido y, en su caso, deberá pactarse por escrito mediante cotización y anexo por separado.</w:t>
      </w:r>
    </w:p>
    <w:p>
      <w:pPr>
        <w:spacing w:after="160" w:line="276"/>
        <w:jc w:val="both"/>
      </w:pPr>
      <w:r>
        <w:rPr>
          <w:rFonts w:ascii="Calibri" w:cs="Calibri" w:eastAsia="Calibri" w:hAnsi="Calibri"/>
          <w:b/>
          <w:bCs/>
          <w:sz w:val="21"/>
          <w:szCs w:val="21"/>
        </w:rPr>
        <w:t xml:space="preserve">SEGUNDA. SERVICIOS Y CONCEPTOS NO INCLUIDOS. </w:t>
      </w:r>
      <w:r>
        <w:rPr>
          <w:rFonts w:ascii="Calibri" w:cs="Calibri" w:eastAsia="Calibri" w:hAnsi="Calibri"/>
          <w:sz w:val="21"/>
          <w:szCs w:val="21"/>
        </w:rPr>
        <w:t xml:space="preserve">No forman parte de la contraprestación pactada y, en su caso, serán cubiertos directamente por EL CLIENTE:</w:t>
      </w:r>
    </w:p>
    <w:p>
      <w:pPr>
        <w:pStyle w:val="ListParagraph"/>
        <w:numPr>
          <w:ilvl w:val="0"/>
          <w:numId w:val="3"/>
        </w:numPr>
        <w:spacing w:after="100" w:line="276"/>
        <w:jc w:val="both"/>
      </w:pPr>
      <w:r>
        <w:rPr>
          <w:rFonts w:ascii="Calibri" w:cs="Calibri" w:eastAsia="Calibri" w:hAnsi="Calibri"/>
          <w:b w:val="false"/>
          <w:bCs w:val="false"/>
          <w:sz w:val="21"/>
          <w:szCs w:val="21"/>
        </w:rPr>
        <w:t xml:space="preserve">La inversión publicitaria (pauta) en Meta u otras plataformas, la cual será pagada por EL CLIENTE directamente a la plataforma correspondiente. Se sugiere un rango de $2,000.00 a $5,000.00 M.N. mensuales, sin que dicho rango constituya obligación ni garantía alguna a cargo de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Viáticos, traslados fuera de la zona conurbada Veracruz–Boca del Río, y gastos extraordinarios aprobados previamente por EL CLIENTE.</w:t>
      </w:r>
    </w:p>
    <w:p>
      <w:pPr>
        <w:pStyle w:val="ListParagraph"/>
        <w:numPr>
          <w:ilvl w:val="0"/>
          <w:numId w:val="3"/>
        </w:numPr>
        <w:spacing w:after="100" w:line="276"/>
        <w:jc w:val="both"/>
      </w:pPr>
      <w:r>
        <w:rPr>
          <w:rFonts w:ascii="Calibri" w:cs="Calibri" w:eastAsia="Calibri" w:hAnsi="Calibri"/>
          <w:b w:val="false"/>
          <w:bCs w:val="false"/>
          <w:sz w:val="21"/>
          <w:szCs w:val="21"/>
        </w:rPr>
        <w:t xml:space="preserve">Licencias de software, dominios, hospedaje web, líneas telefónicas, equipos y cualquier suscripción de terceros que se requiera para la operación de los servicios. El dominio y el hospedaje de la página web se contratarán a nombre de EL CLIENTE.</w:t>
      </w:r>
    </w:p>
    <w:p>
      <w:pPr>
        <w:spacing w:after="160" w:line="276"/>
        <w:jc w:val="both"/>
      </w:pPr>
      <w:r>
        <w:rPr>
          <w:rFonts w:ascii="Calibri" w:cs="Calibri" w:eastAsia="Calibri" w:hAnsi="Calibri"/>
          <w:b/>
          <w:bCs/>
          <w:sz w:val="21"/>
          <w:szCs w:val="21"/>
        </w:rPr>
        <w:t xml:space="preserve">TERCERA. CONTRAPRESTACIÓN Y FORMA DE PAGO. </w:t>
      </w:r>
      <w:r>
        <w:rPr>
          <w:rFonts w:ascii="Calibri" w:cs="Calibri" w:eastAsia="Calibri" w:hAnsi="Calibri"/>
          <w:sz w:val="21"/>
          <w:szCs w:val="21"/>
        </w:rPr>
        <w:t xml:space="preserve">EL CLIENTE pagará a EL PRESTADOR como contraprestación mensual la cantidad de </w:t>
      </w:r>
      <w:r>
        <w:rPr>
          <w:rFonts w:ascii="Calibri" w:cs="Calibri" w:eastAsia="Calibri" w:hAnsi="Calibri"/>
          <w:b/>
          <w:bCs/>
          <w:sz w:val="21"/>
          <w:szCs w:val="21"/>
        </w:rPr>
        <w:t xml:space="preserve">$14,000.00 (CATORCE MIL PESOS 00/100 M.N.)</w:t>
      </w:r>
      <w:r>
        <w:rPr>
          <w:rFonts w:ascii="Calibri" w:cs="Calibri" w:eastAsia="Calibri" w:hAnsi="Calibri"/>
          <w:sz w:val="21"/>
          <w:szCs w:val="21"/>
        </w:rPr>
        <w:t xml:space="preserve">, más el Impuesto al Valor Agregado (IVA) en caso de requerir comprobante fiscal (factura). El pago se realizará por mensualidad adelantada, dentro de los primeros cinco (5) días naturales de cada periodo mensual, mediante transferencia electrónica a la cuenta que EL PRESTADOR indique por escrito.</w:t>
      </w:r>
    </w:p>
    <w:p>
      <w:pPr>
        <w:pStyle w:val="ListParagraph"/>
        <w:numPr>
          <w:ilvl w:val="0"/>
          <w:numId w:val="3"/>
        </w:numPr>
        <w:spacing w:after="100" w:line="276"/>
        <w:jc w:val="both"/>
      </w:pPr>
      <w:r>
        <w:rPr>
          <w:rFonts w:ascii="Calibri" w:cs="Calibri" w:eastAsia="Calibri" w:hAnsi="Calibri"/>
          <w:b w:val="false"/>
          <w:bCs w:val="false"/>
          <w:sz w:val="21"/>
          <w:szCs w:val="21"/>
        </w:rPr>
        <w:t xml:space="preserve">La primera mensualidad deberá quedar cubierta como condición para el inicio de los servicios.</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pago de cada mensualidad no está condicionado a métricas, resultados comerciales ni al ejercicio de la pauta publicitaria.</w:t>
      </w:r>
    </w:p>
    <w:p>
      <w:pPr>
        <w:pStyle w:val="ListParagraph"/>
        <w:numPr>
          <w:ilvl w:val="0"/>
          <w:numId w:val="3"/>
        </w:numPr>
        <w:spacing w:after="100" w:line="276"/>
        <w:jc w:val="both"/>
      </w:pPr>
      <w:r>
        <w:rPr>
          <w:rFonts w:ascii="Calibri" w:cs="Calibri" w:eastAsia="Calibri" w:hAnsi="Calibri"/>
          <w:b w:val="false"/>
          <w:bCs w:val="false"/>
          <w:sz w:val="21"/>
          <w:szCs w:val="21"/>
        </w:rPr>
        <w:t xml:space="preserve">En caso de mora, EL CLIENTE pagará un interés moratorio del 5% (cinco por ciento) mensual sobre saldos vencidos, sin necesidad de requerimiento judicial.</w:t>
      </w:r>
    </w:p>
    <w:p>
      <w:pPr>
        <w:pStyle w:val="ListParagraph"/>
        <w:numPr>
          <w:ilvl w:val="0"/>
          <w:numId w:val="3"/>
        </w:numPr>
        <w:spacing w:after="100" w:line="276"/>
        <w:jc w:val="both"/>
      </w:pPr>
      <w:r>
        <w:rPr>
          <w:rFonts w:ascii="Calibri" w:cs="Calibri" w:eastAsia="Calibri" w:hAnsi="Calibri"/>
          <w:b w:val="false"/>
          <w:bCs w:val="false"/>
          <w:sz w:val="21"/>
          <w:szCs w:val="21"/>
        </w:rPr>
        <w:t xml:space="preserve">Si el pago no se recibe dentro de los diez (10) días naturales siguientes a su fecha de exigibilidad, EL PRESTADOR podrá suspender total o parcialmente los servicios (incluyendo publicaciones, automatizaciones y campañas) sin responsabilidad alguna, reanudándolos una vez regularizado el pago. La suspensión no interrumpe la vigencia del contrato ni exime del pago del periodo correspondiente.</w:t>
      </w:r>
    </w:p>
    <w:p>
      <w:pPr>
        <w:spacing w:after="160" w:line="276"/>
        <w:jc w:val="both"/>
      </w:pPr>
      <w:r>
        <w:rPr>
          <w:rFonts w:ascii="Calibri" w:cs="Calibri" w:eastAsia="Calibri" w:hAnsi="Calibri"/>
          <w:b/>
          <w:bCs/>
          <w:sz w:val="21"/>
          <w:szCs w:val="21"/>
        </w:rPr>
        <w:t xml:space="preserve">CUARTA. VIGENCIA. </w:t>
      </w:r>
      <w:r>
        <w:rPr>
          <w:rFonts w:ascii="Calibri" w:cs="Calibri" w:eastAsia="Calibri" w:hAnsi="Calibri"/>
          <w:sz w:val="21"/>
          <w:szCs w:val="21"/>
        </w:rPr>
        <w:t xml:space="preserve">El presente contrato tendrá una vigencia forzosa de tres (3) meses contados a partir del [FECHA DE INICIO], renovable por periodos iguales mediante acuerdo por escrito (incluyendo correo electrónico) entre LAS PARTES.</w:t>
      </w:r>
    </w:p>
    <w:p>
      <w:pPr>
        <w:pStyle w:val="ListParagraph"/>
        <w:numPr>
          <w:ilvl w:val="0"/>
          <w:numId w:val="3"/>
        </w:numPr>
        <w:spacing w:after="100" w:line="276"/>
        <w:jc w:val="both"/>
      </w:pPr>
      <w:r>
        <w:rPr>
          <w:rFonts w:ascii="Calibri" w:cs="Calibri" w:eastAsia="Calibri" w:hAnsi="Calibri"/>
          <w:b w:val="false"/>
          <w:bCs w:val="false"/>
          <w:sz w:val="21"/>
          <w:szCs w:val="21"/>
        </w:rPr>
        <w:t xml:space="preserve">Terminación anticipada por EL CLIENTE: deberá dar aviso por escrito con al menos quince (15) días naturales de anticipación y cubrir, por concepto de pena convencional, el equivalente a una (1) mensualidad, además de las cantidades devengadas y no pagadas a la fecha de terminación.</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mensualidades pagadas no son reembolsables, en el entendido de que corresponden a la reserva de capacidad operativa y creativa de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podrá dar por terminado el contrato de manera inmediata y sin responsabilidad, mediante simple aviso por escrito, en los supuestos previstos en las cláusulas SÉPTIMA, OCTAVA y DÉCIMA PRIMERA.</w:t>
      </w:r>
    </w:p>
    <w:p>
      <w:pPr>
        <w:spacing w:after="160" w:line="276"/>
        <w:jc w:val="both"/>
      </w:pPr>
      <w:r>
        <w:rPr>
          <w:rFonts w:ascii="Calibri" w:cs="Calibri" w:eastAsia="Calibri" w:hAnsi="Calibri"/>
          <w:b/>
          <w:bCs/>
          <w:sz w:val="21"/>
          <w:szCs w:val="21"/>
        </w:rPr>
        <w:t xml:space="preserve">QUINTA. OBLIGACIONES DE EL CLIENTE. </w:t>
      </w:r>
      <w:r>
        <w:rPr>
          <w:rFonts w:ascii="Calibri" w:cs="Calibri" w:eastAsia="Calibri" w:hAnsi="Calibri"/>
          <w:sz w:val="21"/>
          <w:szCs w:val="21"/>
        </w:rPr>
        <w:t xml:space="preserve">Para la correcta ejecución de los servicios, EL CLIENTE se obliga a:</w:t>
      </w:r>
    </w:p>
    <w:p>
      <w:pPr>
        <w:pStyle w:val="ListParagraph"/>
        <w:numPr>
          <w:ilvl w:val="0"/>
          <w:numId w:val="3"/>
        </w:numPr>
        <w:spacing w:after="100" w:line="276"/>
        <w:jc w:val="both"/>
      </w:pPr>
      <w:r>
        <w:rPr>
          <w:rFonts w:ascii="Calibri" w:cs="Calibri" w:eastAsia="Calibri" w:hAnsi="Calibri"/>
          <w:b w:val="false"/>
          <w:bCs w:val="false"/>
          <w:sz w:val="21"/>
          <w:szCs w:val="21"/>
        </w:rPr>
        <w:t xml:space="preserve">Proporcionar en tiempo y forma los accesos, información, materiales, marcas, logotipos y facilidades de acceso al establecimiento necesarios para producciones de foto y video.</w:t>
      </w:r>
    </w:p>
    <w:p>
      <w:pPr>
        <w:pStyle w:val="ListParagraph"/>
        <w:numPr>
          <w:ilvl w:val="0"/>
          <w:numId w:val="3"/>
        </w:numPr>
        <w:spacing w:after="100" w:line="276"/>
        <w:jc w:val="both"/>
      </w:pPr>
      <w:r>
        <w:rPr>
          <w:rFonts w:ascii="Calibri" w:cs="Calibri" w:eastAsia="Calibri" w:hAnsi="Calibri"/>
          <w:b w:val="false"/>
          <w:bCs w:val="false"/>
          <w:sz w:val="21"/>
          <w:szCs w:val="21"/>
        </w:rPr>
        <w:t xml:space="preserve">Designar a una persona responsable con facultades de decisión para aprobaciones de contenido, quien deberá responder a las solicitudes de EL PRESTADOR en un plazo máximo de dos (2) días hábiles. Transcurrido dicho plazo sin respuesta, el contenido correspondiente se tendrá por aprobado.</w:t>
      </w:r>
    </w:p>
    <w:p>
      <w:pPr>
        <w:pStyle w:val="ListParagraph"/>
        <w:numPr>
          <w:ilvl w:val="0"/>
          <w:numId w:val="3"/>
        </w:numPr>
        <w:spacing w:after="100" w:line="276"/>
        <w:jc w:val="both"/>
      </w:pPr>
      <w:r>
        <w:rPr>
          <w:rFonts w:ascii="Calibri" w:cs="Calibri" w:eastAsia="Calibri" w:hAnsi="Calibri"/>
          <w:b w:val="false"/>
          <w:bCs w:val="false"/>
          <w:sz w:val="21"/>
          <w:szCs w:val="21"/>
        </w:rPr>
        <w:t xml:space="preserve">Revisar y aprobar el calendario editorial mensual antes de su publicación. El contenido publicado con aprobación (expresa o tácita) de EL CLIENTE se entiende autorizado para todos los efectos de este contrato.</w:t>
      </w:r>
    </w:p>
    <w:p>
      <w:pPr>
        <w:pStyle w:val="ListParagraph"/>
        <w:numPr>
          <w:ilvl w:val="0"/>
          <w:numId w:val="3"/>
        </w:numPr>
        <w:spacing w:after="100" w:line="276"/>
        <w:jc w:val="both"/>
      </w:pPr>
      <w:r>
        <w:rPr>
          <w:rFonts w:ascii="Calibri" w:cs="Calibri" w:eastAsia="Calibri" w:hAnsi="Calibri"/>
          <w:b w:val="false"/>
          <w:bCs w:val="false"/>
          <w:sz w:val="21"/>
          <w:szCs w:val="21"/>
        </w:rPr>
        <w:t xml:space="preserve">Pagar la pauta publicitaria directamente a la plataforma y mantener métodos de pago vigentes en sus cuentas publicitarias.</w:t>
      </w:r>
    </w:p>
    <w:p>
      <w:pPr>
        <w:pStyle w:val="ListParagraph"/>
        <w:numPr>
          <w:ilvl w:val="0"/>
          <w:numId w:val="3"/>
        </w:numPr>
        <w:spacing w:after="100" w:line="276"/>
        <w:jc w:val="both"/>
      </w:pPr>
      <w:r>
        <w:rPr>
          <w:rFonts w:ascii="Calibri" w:cs="Calibri" w:eastAsia="Calibri" w:hAnsi="Calibri"/>
          <w:b w:val="false"/>
          <w:bCs w:val="false"/>
          <w:sz w:val="21"/>
          <w:szCs w:val="21"/>
        </w:rPr>
        <w:t xml:space="preserve">Abstenerse de intervenir en las cuentas, campañas y automatizaciones administradas por EL PRESTADOR sin previo aviso; cualquier alteración directa por parte de EL CLIENTE o terceros releva a EL PRESTADOR de responsabilidad sobre los resultados y el funcionamiento de las mismas.</w:t>
      </w:r>
    </w:p>
    <w:p>
      <w:pPr>
        <w:spacing w:after="160" w:line="276"/>
        <w:jc w:val="both"/>
      </w:pPr>
      <w:r>
        <w:rPr>
          <w:rFonts w:ascii="Calibri" w:cs="Calibri" w:eastAsia="Calibri" w:hAnsi="Calibri"/>
          <w:b/>
          <w:bCs/>
          <w:sz w:val="21"/>
          <w:szCs w:val="21"/>
        </w:rPr>
        <w:t xml:space="preserve">SEXTA. DERECHOS DE IMAGEN Y CONTENIDO DEL ESTABLECIMIENTO. </w:t>
      </w:r>
      <w:r>
        <w:rPr>
          <w:rFonts w:ascii="Calibri" w:cs="Calibri" w:eastAsia="Calibri" w:hAnsi="Calibri"/>
          <w:sz w:val="21"/>
          <w:szCs w:val="21"/>
        </w:rPr>
        <w:t xml:space="preserve">Atendiendo al giro del establecimiento de EL CLIENTE (entretenimiento para adultos), LAS PARTES pactan expresamente:</w:t>
      </w:r>
    </w:p>
    <w:p>
      <w:pPr>
        <w:pStyle w:val="ListParagraph"/>
        <w:numPr>
          <w:ilvl w:val="0"/>
          <w:numId w:val="3"/>
        </w:numPr>
        <w:spacing w:after="100" w:line="276"/>
        <w:jc w:val="both"/>
      </w:pPr>
      <w:r>
        <w:rPr>
          <w:rFonts w:ascii="Calibri" w:cs="Calibri" w:eastAsia="Calibri" w:hAnsi="Calibri"/>
          <w:b/>
          <w:bCs/>
          <w:sz w:val="21"/>
          <w:szCs w:val="21"/>
        </w:rPr>
        <w:t xml:space="preserve">EL CLIENTE es el único responsable de recabar, conservar y, a solicitud de EL PRESTADOR, exhibir los consentimientos y autorizaciones de uso de imagen, por escrito, de todas las personas (personal, artistas, modelos, clientes o terceros) que aparezcan en fotografías o videos captados en su establecimiento o proporcionados por EL CLIENTE.</w:t>
      </w:r>
    </w:p>
    <w:p>
      <w:pPr>
        <w:pStyle w:val="ListParagraph"/>
        <w:numPr>
          <w:ilvl w:val="0"/>
          <w:numId w:val="3"/>
        </w:numPr>
        <w:spacing w:after="100" w:line="276"/>
        <w:jc w:val="both"/>
      </w:pPr>
      <w:r>
        <w:rPr>
          <w:rFonts w:ascii="Calibri" w:cs="Calibri" w:eastAsia="Calibri" w:hAnsi="Calibri"/>
          <w:b/>
          <w:bCs/>
          <w:sz w:val="21"/>
          <w:szCs w:val="21"/>
        </w:rPr>
        <w:t xml:space="preserve">EL CLIENTE garantiza que toda persona que aparezca en los contenidos es mayor de edad y que cuenta con documentación fehaciente que lo acredita. EL PRESTADOR podrá negarse, sin responsabilidad, a captar o publicar la imagen de cualquier persona cuya autorización o mayoría de edad no esté acreditada.</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producirá y publicará únicamente contenido apto para plataformas públicas: no captará ni difundirá desnudos, actos sexuales explícitos ni contenido que contravenga la legislación aplicable o las políticas de las plataformas.</w:t>
      </w:r>
    </w:p>
    <w:p>
      <w:pPr>
        <w:pStyle w:val="ListParagraph"/>
        <w:numPr>
          <w:ilvl w:val="0"/>
          <w:numId w:val="3"/>
        </w:numPr>
        <w:spacing w:after="100" w:line="276"/>
        <w:jc w:val="both"/>
      </w:pPr>
      <w:r>
        <w:rPr>
          <w:rFonts w:ascii="Calibri" w:cs="Calibri" w:eastAsia="Calibri" w:hAnsi="Calibri"/>
          <w:b w:val="false"/>
          <w:bCs w:val="false"/>
          <w:sz w:val="21"/>
          <w:szCs w:val="21"/>
        </w:rPr>
        <w:t xml:space="preserve">Si una persona retira su consentimiento de imagen, EL CLIENTE deberá notificarlo por escrito a EL PRESTADOR; la eliminación del contenido correspondiente se realizará en un plazo razonable y no generará responsabilidad para EL PRESTADOR por publicaciones previas a la notificación.</w:t>
      </w:r>
    </w:p>
    <w:p>
      <w:pPr>
        <w:spacing w:after="160" w:line="276"/>
        <w:jc w:val="both"/>
      </w:pPr>
      <w:r>
        <w:rPr>
          <w:rFonts w:ascii="Calibri" w:cs="Calibri" w:eastAsia="Calibri" w:hAnsi="Calibri"/>
          <w:b/>
          <w:bCs/>
          <w:sz w:val="21"/>
          <w:szCs w:val="21"/>
        </w:rPr>
        <w:t xml:space="preserve">SÉPTIMA. LEGALIDAD DEL NEGOCIO DE EL CLIENTE. </w:t>
      </w:r>
      <w:r>
        <w:rPr>
          <w:rFonts w:ascii="Calibri" w:cs="Calibri" w:eastAsia="Calibri" w:hAnsi="Calibri"/>
          <w:sz w:val="21"/>
          <w:szCs w:val="21"/>
        </w:rPr>
        <w:t xml:space="preserve">EL CLIENTE declara y garantiza, y ello constituye una condición esencial de este contrato, que:</w:t>
      </w:r>
    </w:p>
    <w:p>
      <w:pPr>
        <w:pStyle w:val="ListParagraph"/>
        <w:numPr>
          <w:ilvl w:val="0"/>
          <w:numId w:val="3"/>
        </w:numPr>
        <w:spacing w:after="100" w:line="276"/>
        <w:jc w:val="both"/>
      </w:pPr>
      <w:r>
        <w:rPr>
          <w:rFonts w:ascii="Calibri" w:cs="Calibri" w:eastAsia="Calibri" w:hAnsi="Calibri"/>
          <w:b w:val="false"/>
          <w:bCs w:val="false"/>
          <w:sz w:val="21"/>
          <w:szCs w:val="21"/>
        </w:rPr>
        <w:t xml:space="preserve">Su establecimiento opera con licencias y permisos vigentes y su actividad es lícita.</w:t>
      </w:r>
    </w:p>
    <w:p>
      <w:pPr>
        <w:pStyle w:val="ListParagraph"/>
        <w:numPr>
          <w:ilvl w:val="0"/>
          <w:numId w:val="3"/>
        </w:numPr>
        <w:spacing w:after="100" w:line="276"/>
        <w:jc w:val="both"/>
      </w:pPr>
      <w:r>
        <w:rPr>
          <w:rFonts w:ascii="Calibri" w:cs="Calibri" w:eastAsia="Calibri" w:hAnsi="Calibri"/>
          <w:b w:val="false"/>
          <w:bCs w:val="false"/>
          <w:sz w:val="21"/>
          <w:szCs w:val="21"/>
        </w:rPr>
        <w:t xml:space="preserve">En su establecimiento no se realizan ni se permitirán actividades ilícitas de ninguna naturaleza, incluyendo de manera enunciativa mas no limitativa: trata de personas, lenocinio, explotación sexual, participación de menores de edad en cualquier actividad, o venta de sustancias prohibidas.</w:t>
      </w:r>
    </w:p>
    <w:p>
      <w:pPr>
        <w:pStyle w:val="ListParagraph"/>
        <w:numPr>
          <w:ilvl w:val="0"/>
          <w:numId w:val="3"/>
        </w:numPr>
        <w:spacing w:after="100" w:line="276"/>
        <w:jc w:val="both"/>
      </w:pPr>
      <w:r>
        <w:rPr>
          <w:rFonts w:ascii="Calibri" w:cs="Calibri" w:eastAsia="Calibri" w:hAnsi="Calibri"/>
          <w:b w:val="false"/>
          <w:bCs w:val="false"/>
          <w:sz w:val="21"/>
          <w:szCs w:val="21"/>
        </w:rPr>
        <w:t xml:space="preserve">Los servicios de EL PRESTADOR se limitan exclusivamente a la promoción del establecimiento como centro de entretenimiento (espectáculos, mesas, privados, botellas, reservaciones y experiencias), y en ningún caso comprenden la promoción, oferta o intermediación de servicios de naturaleza sexual.</w:t>
      </w:r>
    </w:p>
    <w:p>
      <w:pPr>
        <w:spacing w:after="160" w:line="276"/>
        <w:jc w:val="both"/>
      </w:pPr>
      <w:r>
        <w:rPr>
          <w:rFonts w:ascii="Calibri" w:cs="Calibri" w:eastAsia="Calibri" w:hAnsi="Calibri"/>
          <w:sz w:val="21"/>
          <w:szCs w:val="21"/>
        </w:rPr>
        <w:t xml:space="preserve">El incumplimiento de cualquiera de las garantías anteriores, o la existencia de investigaciones, clausuras o señalamientos públicos que a juicio razonable de EL PRESTADOR pongan en riesgo su reputación o lo expongan a responsabilidad, facultará a EL PRESTADOR para </w:t>
      </w:r>
      <w:r>
        <w:rPr>
          <w:rFonts w:ascii="Calibri" w:cs="Calibri" w:eastAsia="Calibri" w:hAnsi="Calibri"/>
          <w:b/>
          <w:bCs/>
          <w:sz w:val="21"/>
          <w:szCs w:val="21"/>
        </w:rPr>
        <w:t xml:space="preserve">terminar el contrato de manera inmediata, sin responsabilidad y con derecho a conservar las cantidades pagadas</w:t>
      </w:r>
      <w:r>
        <w:rPr>
          <w:rFonts w:ascii="Calibri" w:cs="Calibri" w:eastAsia="Calibri" w:hAnsi="Calibri"/>
          <w:sz w:val="21"/>
          <w:szCs w:val="21"/>
        </w:rPr>
        <w:t xml:space="preserve">, sin perjuicio de las acciones legales que le correspondan.</w:t>
      </w:r>
    </w:p>
    <w:p>
      <w:pPr>
        <w:spacing w:after="160" w:line="276"/>
        <w:jc w:val="both"/>
      </w:pPr>
      <w:r>
        <w:rPr>
          <w:rFonts w:ascii="Calibri" w:cs="Calibri" w:eastAsia="Calibri" w:hAnsi="Calibri"/>
          <w:b/>
          <w:bCs/>
          <w:sz w:val="21"/>
          <w:szCs w:val="21"/>
        </w:rPr>
        <w:t xml:space="preserve">OCTAVA. POLÍTICAS DE PLATAFORMAS Y NO GARANTÍA DE RESULTADOS. </w:t>
      </w:r>
      <w:r>
        <w:rPr>
          <w:rFonts w:ascii="Calibri" w:cs="Calibri" w:eastAsia="Calibri" w:hAnsi="Calibri"/>
          <w:sz w:val="21"/>
          <w:szCs w:val="21"/>
        </w:rPr>
        <w:t xml:space="preserve">EL CLIENTE reconoce y acepta que:</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plataformas digitales (Meta, Google, WhatsApp y análogas) aplican políticas restrictivas a la publicidad de entretenimiento para adultos y bebidas alcohólicas, y pueden rechazar anuncios, limitar el alcance, restringir o inhabilitar cuentas y páginas por decisiones propias y ajenas a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se obliga a ejecutar los servicios con diligencia profesional y conforme a las políticas de las plataformas (obligación de medios), pero no garantiza resultados específicos de ventas, reservaciones, alcance, seguidores, aprobación de anuncios ni permanencia de cuentas, páginas o perfiles.</w:t>
      </w:r>
    </w:p>
    <w:p>
      <w:pPr>
        <w:pStyle w:val="ListParagraph"/>
        <w:numPr>
          <w:ilvl w:val="0"/>
          <w:numId w:val="3"/>
        </w:numPr>
        <w:spacing w:after="100" w:line="276"/>
        <w:jc w:val="both"/>
      </w:pPr>
      <w:r>
        <w:rPr>
          <w:rFonts w:ascii="Calibri" w:cs="Calibri" w:eastAsia="Calibri" w:hAnsi="Calibri"/>
          <w:b w:val="false"/>
          <w:bCs w:val="false"/>
          <w:sz w:val="21"/>
          <w:szCs w:val="21"/>
        </w:rPr>
        <w:t xml:space="preserve">El rechazo de anuncios o la restricción de cuentas derivada de las políticas de las plataformas, de historial previo de las cuentas de EL CLIENTE o de acciones de terceros, no constituye incumplimiento de EL PRESTADOR ni da derecho a reembolsos o descuentos.</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cuentas restringidas o inhabilitadas por conducta de EL CLIENTE anterior o ajena al trabajo de EL PRESTADOR serán responsabilidad exclusiva de EL CLIENTE.</w:t>
      </w:r>
    </w:p>
    <w:p>
      <w:pPr>
        <w:spacing w:after="160" w:line="276"/>
        <w:jc w:val="both"/>
      </w:pPr>
      <w:r>
        <w:rPr>
          <w:rFonts w:ascii="Calibri" w:cs="Calibri" w:eastAsia="Calibri" w:hAnsi="Calibri"/>
          <w:b/>
          <w:bCs/>
          <w:sz w:val="21"/>
          <w:szCs w:val="21"/>
        </w:rPr>
        <w:t xml:space="preserve">NOVENA. PROPIEDAD INTELECTUAL. </w:t>
      </w:r>
      <w:r>
        <w:rPr>
          <w:rFonts w:ascii="Calibri" w:cs="Calibri" w:eastAsia="Calibri" w:hAnsi="Calibri"/>
          <w:sz w:val="21"/>
          <w:szCs w:val="21"/>
        </w:rPr>
        <w:t xml:space="preserve">LAS PARTES convienen que:</w:t>
      </w:r>
    </w:p>
    <w:p>
      <w:pPr>
        <w:pStyle w:val="ListParagraph"/>
        <w:numPr>
          <w:ilvl w:val="0"/>
          <w:numId w:val="3"/>
        </w:numPr>
        <w:spacing w:after="100" w:line="276"/>
        <w:jc w:val="both"/>
      </w:pPr>
      <w:r>
        <w:rPr>
          <w:rFonts w:ascii="Calibri" w:cs="Calibri" w:eastAsia="Calibri" w:hAnsi="Calibri"/>
          <w:b/>
          <w:bCs/>
          <w:sz w:val="21"/>
          <w:szCs w:val="21"/>
        </w:rPr>
        <w:t xml:space="preserve">Los entregables finales (piezas de contenido, plantillas y materiales aprobados y publicados) quedarán licenciados a favor de EL CLIENTE para su uso comercial una vez cubiertas en su totalidad las contraprestaciones del periodo en que fueron producidos. Mientras existan adeudos, EL PRESTADOR conserva la titularidad y podrá exigir el retiro de los materiales no pagados.</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metodologías, procesos, flujos de automatización, estructuras de campañas, plantillas de trabajo internas y conocimientos técnicos de EL PRESTADOR son de su exclusiva propiedad y no se transfieren por este contrato.</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podrá incluir los trabajos realizados en su portafolio y materiales promocionales propios. Si EL CLIENTE requiere confidencialidad sobre piezas específicas, deberá solicitarlo por escrito y EL PRESTADOR lo respetará.</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cuentas y activos digitales de EL CLIENTE (páginas, perfiles, número de WhatsApp, ficha de Google Business, dominio y página web) son propiedad de EL CLIENTE; los accesos de administración otorgados a EL PRESTADOR se limitan a la vigencia del contrato y serán devueltos a su terminación, previa liquidación de adeudos.</w:t>
      </w:r>
    </w:p>
    <w:p>
      <w:pPr>
        <w:spacing w:after="160" w:line="276"/>
        <w:jc w:val="both"/>
      </w:pPr>
      <w:r>
        <w:rPr>
          <w:rFonts w:ascii="Calibri" w:cs="Calibri" w:eastAsia="Calibri" w:hAnsi="Calibri"/>
          <w:b/>
          <w:bCs/>
          <w:sz w:val="21"/>
          <w:szCs w:val="21"/>
        </w:rPr>
        <w:t xml:space="preserve">DÉCIMA. CONFIDENCIALIDAD Y DATOS PERSONALES. </w:t>
      </w:r>
      <w:r>
        <w:rPr>
          <w:rFonts w:ascii="Calibri" w:cs="Calibri" w:eastAsia="Calibri" w:hAnsi="Calibri"/>
          <w:sz w:val="21"/>
          <w:szCs w:val="21"/>
        </w:rPr>
        <w:t xml:space="preserve">Cada parte se obliga a guardar confidencialidad sobre la información no pública de la otra a la que tenga acceso con motivo de este contrato, obligación que subsistirá por dos (2) años posteriores a su terminación. EL CLIENTE será el responsable del tratamiento de los datos personales de sus clientes y prospectos recabados a través de los canales del negocio (incluyendo la automatización de WhatsApp), obligándose a contar con su propio aviso de privacidad conforme a la Ley Federal de Protección de Datos Personales en Posesión de los Particulares. EL PRESTADOR fungirá únicamente como encargado del tratamiento por instrucciones de EL CLIENTE y no utilizará dichos datos para fines distintos a los servicios contratados.</w:t>
      </w:r>
    </w:p>
    <w:p>
      <w:pPr>
        <w:spacing w:after="160" w:line="276"/>
        <w:jc w:val="both"/>
      </w:pPr>
      <w:r>
        <w:rPr>
          <w:rFonts w:ascii="Calibri" w:cs="Calibri" w:eastAsia="Calibri" w:hAnsi="Calibri"/>
          <w:b/>
          <w:bCs/>
          <w:sz w:val="21"/>
          <w:szCs w:val="21"/>
        </w:rPr>
        <w:t xml:space="preserve">DÉCIMA PRIMERA. INDEMNIZACIÓN Y LIMITACIÓN DE RESPONSABILIDAD. </w:t>
      </w:r>
      <w:r>
        <w:rPr>
          <w:rFonts w:ascii="Calibri" w:cs="Calibri" w:eastAsia="Calibri" w:hAnsi="Calibri"/>
          <w:sz w:val="21"/>
          <w:szCs w:val="21"/>
        </w:rPr>
        <w:t xml:space="preserve">EL CLIENTE se obliga a sacar en paz y a salvo a EL PRESTADOR, y a indemnizarlo, de cualquier reclamación, demanda, denuncia, multa, sanción o gasto (incluyendo honorarios legales razonables) que derive de: (i) la operación del establecimiento de EL CLIENTE; (ii) la falsedad de sus declaraciones o garantías; (iii) la falta de consentimientos de imagen o de verificación de mayoría de edad; (iv) el contenido, ofertas, precios y promociones proporcionados o aprobados por EL CLIENTE; y (v) el tratamiento de datos personales responsabilidad de EL CLIENTE.</w:t>
      </w:r>
    </w:p>
    <w:p>
      <w:pPr>
        <w:spacing w:after="160" w:line="276"/>
        <w:jc w:val="both"/>
      </w:pPr>
      <w:r>
        <w:rPr>
          <w:rFonts w:ascii="Calibri" w:cs="Calibri" w:eastAsia="Calibri" w:hAnsi="Calibri"/>
          <w:sz w:val="21"/>
          <w:szCs w:val="21"/>
        </w:rPr>
        <w:t xml:space="preserve">La responsabilidad total de EL PRESTADOR frente a EL CLIENTE por cualquier causa relacionada con este contrato se limitará al monto efectivamente pagado por EL CLIENTE en el mes en que ocurra el hecho que la origine. EL PRESTADOR no será responsable por daños indirectos, lucro cesante, pérdida de datos o daño reputacional.</w:t>
      </w:r>
    </w:p>
    <w:p>
      <w:pPr>
        <w:spacing w:after="160" w:line="276"/>
        <w:jc w:val="both"/>
      </w:pPr>
      <w:r>
        <w:rPr>
          <w:rFonts w:ascii="Calibri" w:cs="Calibri" w:eastAsia="Calibri" w:hAnsi="Calibri"/>
          <w:b/>
          <w:bCs/>
          <w:sz w:val="21"/>
          <w:szCs w:val="21"/>
        </w:rPr>
        <w:t xml:space="preserve">DÉCIMA SEGUNDA. RELACIÓN ENTRE LAS PARTES. </w:t>
      </w:r>
      <w:r>
        <w:rPr>
          <w:rFonts w:ascii="Calibri" w:cs="Calibri" w:eastAsia="Calibri" w:hAnsi="Calibri"/>
          <w:sz w:val="21"/>
          <w:szCs w:val="21"/>
        </w:rPr>
        <w:t xml:space="preserve">Este contrato es de naturaleza estrictamente civil/mercantil. No existe relación laboral alguna entre EL CLIENTE y EL PRESTADOR ni con el personal que cada parte utilice, por lo que cada parte responderá de sus propias obligaciones laborales, fiscales y de seguridad social. Ninguna de LAS PARTES podrá contratar u ofrecer trabajo al personal de la otra durante la vigencia del contrato y hasta seis (6) meses después de su terminación, salvo acuerdo por escrito.</w:t>
      </w:r>
    </w:p>
    <w:p>
      <w:pPr>
        <w:spacing w:after="160" w:line="276"/>
        <w:jc w:val="both"/>
      </w:pPr>
      <w:r>
        <w:rPr>
          <w:rFonts w:ascii="Calibri" w:cs="Calibri" w:eastAsia="Calibri" w:hAnsi="Calibri"/>
          <w:b/>
          <w:bCs/>
          <w:sz w:val="21"/>
          <w:szCs w:val="21"/>
        </w:rPr>
        <w:t xml:space="preserve">DÉCIMA TERCERA. DISPOSICIONES GENERALES. </w:t>
      </w:r>
      <w:r>
        <w:rPr>
          <w:rFonts w:ascii="Calibri" w:cs="Calibri" w:eastAsia="Calibri" w:hAnsi="Calibri"/>
          <w:sz w:val="21"/>
          <w:szCs w:val="21"/>
        </w:rPr>
        <w:t xml:space="preserve">(a) Este contrato no otorga exclusividad a favor de EL CLIENTE, por lo que EL PRESTADOR podrá prestar servicios a terceros, absteniéndose de hacerlo simultáneamente para competidores directos del mismo giro en la misma plaza durante la vigencia. (b) Ninguna de LAS PARTES será responsable por caso fortuito o fuerza mayor, incluyendo fallas generalizadas de las plataformas digitales. (c) EL CLIENTE no podrá ceder sus derechos u obligaciones sin consentimiento por escrito de EL PRESTADOR. (d) Las notificaciones se harán por escrito a los domicilios y correos electrónicos señalados en las declaraciones, teniendo plena validez las comunicaciones por correo electrónico. (e) Este contrato solo podrá modificarse mediante acuerdo por escrito firmado por LAS PARTES. (f) Si alguna cláusula fuera declarada inválida, las restantes conservarán su plena validez.</w:t>
      </w:r>
    </w:p>
    <w:p>
      <w:pPr>
        <w:spacing w:after="160" w:line="276"/>
        <w:jc w:val="both"/>
      </w:pPr>
      <w:r>
        <w:rPr>
          <w:rFonts w:ascii="Calibri" w:cs="Calibri" w:eastAsia="Calibri" w:hAnsi="Calibri"/>
          <w:b/>
          <w:bCs/>
          <w:sz w:val="21"/>
          <w:szCs w:val="21"/>
        </w:rPr>
        <w:t xml:space="preserve">DÉCIMA CUARTA. LEGISLACIÓN APLICABLE Y JURISDICCIÓN. </w:t>
      </w:r>
      <w:r>
        <w:rPr>
          <w:rFonts w:ascii="Calibri" w:cs="Calibri" w:eastAsia="Calibri" w:hAnsi="Calibri"/>
          <w:sz w:val="21"/>
          <w:szCs w:val="21"/>
        </w:rPr>
        <w:t xml:space="preserve">Para la interpretación y cumplimiento de este contrato, LAS PARTES se someten a la legislación mexicana y a la jurisdicción de los tribunales competentes de la ciudad de Boca del Río, Veracruz, renunciando expresamente a cualquier otro fuero que pudiera corresponderles por razón de sus domicilios presentes o futuros.</w:t>
      </w:r>
    </w:p>
    <w:p>
      <w:pPr>
        <w:spacing w:after="160" w:line="276"/>
        <w:jc w:val="both"/>
      </w:pPr>
      <w:r>
        <w:rPr>
          <w:rFonts w:ascii="Calibri" w:cs="Calibri" w:eastAsia="Calibri" w:hAnsi="Calibri"/>
          <w:sz w:val="21"/>
          <w:szCs w:val="21"/>
        </w:rPr>
        <w:t xml:space="preserve">Leído que fue el presente contrato y enteradas LAS PARTES de su contenido y alcance legal, lo firman por duplicado en la ciudad de Boca del Río, Veracruz, el día [DÍA] de [MES] de [AÑO].</w:t>
      </w:r>
    </w:p>
    <w:tbl>
      <w:tblPr>
        <w:tblW w:type="dxa" w:w="9360"/>
        <w:tblBorders>
          <w:top w:val="none"/>
          <w:left w:val="none"/>
          <w:bottom w:val="none"/>
          <w:right w:val="none"/>
          <w:insideH w:val="none"/>
          <w:insideV w:val="none"/>
        </w:tblBorders>
      </w:tblPr>
      <w:tblGrid>
        <w:gridCol w:w="4680"/>
        <w:gridCol w:w="4680"/>
      </w:tblGrid>
      <w:tr>
        <w:tc>
          <w:tcPr>
            <w:tcW w:type="dxa" w:w="4680"/>
            <w:vAlign w:val="bottom"/>
          </w:tcPr>
          <w:p>
            <w:pPr>
              <w:spacing w:after="40" w:before="900"/>
              <w:jc w:val="center"/>
            </w:pPr>
            <w:r>
              <w:rPr>
                <w:rFonts w:ascii="Calibri" w:cs="Calibri" w:eastAsia="Calibri" w:hAnsi="Calibri"/>
                <w:sz w:val="21"/>
                <w:szCs w:val="21"/>
              </w:rPr>
              <w:t xml:space="preserve">__________________________________</w:t>
            </w:r>
          </w:p>
          <w:p>
            <w:pPr>
              <w:spacing w:after="40"/>
              <w:jc w:val="center"/>
            </w:pPr>
            <w:r>
              <w:rPr>
                <w:rFonts w:ascii="Calibri" w:cs="Calibri" w:eastAsia="Calibri" w:hAnsi="Calibri"/>
                <w:b/>
                <w:bCs/>
                <w:sz w:val="21"/>
                <w:szCs w:val="21"/>
              </w:rPr>
              <w:t xml:space="preserve">“EL PRESTADOR”</w:t>
            </w:r>
          </w:p>
          <w:p>
            <w:pPr>
              <w:jc w:val="center"/>
            </w:pPr>
            <w:r>
              <w:rPr>
                <w:rFonts w:ascii="Calibri" w:cs="Calibri" w:eastAsia="Calibri" w:hAnsi="Calibri"/>
                <w:color w:val="595959"/>
                <w:sz w:val="20"/>
                <w:szCs w:val="20"/>
              </w:rPr>
              <w:t xml:space="preserve">MEDUSSSA.STUDIO — [Nombre y firma]</w:t>
            </w:r>
          </w:p>
        </w:tc>
        <w:tc>
          <w:tcPr>
            <w:tcW w:type="dxa" w:w="4680"/>
            <w:vAlign w:val="bottom"/>
          </w:tcPr>
          <w:p>
            <w:pPr>
              <w:spacing w:after="40" w:before="900"/>
              <w:jc w:val="center"/>
            </w:pPr>
            <w:r>
              <w:rPr>
                <w:rFonts w:ascii="Calibri" w:cs="Calibri" w:eastAsia="Calibri" w:hAnsi="Calibri"/>
                <w:sz w:val="21"/>
                <w:szCs w:val="21"/>
              </w:rPr>
              <w:t xml:space="preserve">__________________________________</w:t>
            </w:r>
          </w:p>
          <w:p>
            <w:pPr>
              <w:spacing w:after="40"/>
              <w:jc w:val="center"/>
            </w:pPr>
            <w:r>
              <w:rPr>
                <w:rFonts w:ascii="Calibri" w:cs="Calibri" w:eastAsia="Calibri" w:hAnsi="Calibri"/>
                <w:b/>
                <w:bCs/>
                <w:sz w:val="21"/>
                <w:szCs w:val="21"/>
              </w:rPr>
              <w:t xml:space="preserve">“EL CLIENTE”</w:t>
            </w:r>
          </w:p>
          <w:p>
            <w:pPr>
              <w:jc w:val="center"/>
            </w:pPr>
            <w:r>
              <w:rPr>
                <w:rFonts w:ascii="Calibri" w:cs="Calibri" w:eastAsia="Calibri" w:hAnsi="Calibri"/>
                <w:color w:val="595959"/>
                <w:sz w:val="20"/>
                <w:szCs w:val="20"/>
              </w:rPr>
              <w:t xml:space="preserve">[Nombre, cargo y firma]</w:t>
            </w:r>
          </w:p>
        </w:tc>
      </w:tr>
    </w:tbl>
    <w:p>
      <w:pPr>
        <w:pBdr>
          <w:top w:val="single" w:color="BFBFBF" w:sz="4" w:space="6"/>
        </w:pBdr>
        <w:spacing w:after="0" w:before="500"/>
        <w:jc w:val="both"/>
      </w:pPr>
      <w:r>
        <w:rPr>
          <w:rFonts w:ascii="Calibri" w:cs="Calibri" w:eastAsia="Calibri" w:hAnsi="Calibri"/>
          <w:i/>
          <w:iCs/>
          <w:color w:val="595959"/>
          <w:sz w:val="18"/>
          <w:szCs w:val="18"/>
        </w:rPr>
        <w:t xml:space="preserve">Nota: este documento es un modelo de contrato elaborado como apoyo administrativo. Se recomienda someterlo a revisión de un abogado con cédula profesional antes de su firma, para adecuarlo a la situación fiscal y legal concreta de las partes.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648" w:hanging="64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2026-08-10T19:28:29.418Z</dcterms:created>
  <dcterms:modified xsi:type="dcterms:W3CDTF">2026-08-10T19:28:29.418Z</dcterms:modified>
</cp:coreProperties>
</file>

<file path=docProps/custom.xml><?xml version="1.0" encoding="utf-8"?>
<Properties xmlns="http://schemas.openxmlformats.org/officeDocument/2006/custom-properties" xmlns:vt="http://schemas.openxmlformats.org/officeDocument/2006/docPropsVTypes"/>
</file>