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14" w:rsidRPr="00474F2B" w:rsidRDefault="00161A14" w:rsidP="00A70985">
      <w:pPr>
        <w:rPr>
          <w:rFonts w:ascii="Calibri" w:eastAsia="Times New Roman" w:hAnsi="Calibri"/>
          <w:sz w:val="22"/>
          <w:szCs w:val="22"/>
        </w:rPr>
      </w:pPr>
    </w:p>
    <w:p w:rsidR="00464071" w:rsidRPr="00A67439" w:rsidRDefault="00D41205" w:rsidP="00464071">
      <w:pPr>
        <w:jc w:val="center"/>
        <w:rPr>
          <w:rFonts w:ascii="Calibri" w:eastAsia="Times New Roman" w:hAnsi="Calibri"/>
          <w:b/>
          <w:sz w:val="28"/>
          <w:szCs w:val="28"/>
        </w:rPr>
      </w:pPr>
      <w:r>
        <w:rPr>
          <w:rFonts w:ascii="Calibri" w:eastAsia="Times New Roman" w:hAnsi="Calibri"/>
          <w:b/>
          <w:sz w:val="28"/>
          <w:szCs w:val="28"/>
        </w:rPr>
        <w:t>FINAL REPORT</w:t>
      </w:r>
    </w:p>
    <w:p w:rsidR="00464071" w:rsidRDefault="00464071" w:rsidP="00464071">
      <w:pPr>
        <w:jc w:val="center"/>
        <w:rPr>
          <w:rFonts w:ascii="Calibri" w:eastAsia="Times New Roman" w:hAnsi="Calibri"/>
        </w:rPr>
      </w:pPr>
      <w:r w:rsidRPr="00464071">
        <w:rPr>
          <w:rFonts w:ascii="Calibri" w:eastAsia="Times New Roman" w:hAnsi="Calibri"/>
        </w:rPr>
        <w:t>(21 September 2012)</w:t>
      </w:r>
    </w:p>
    <w:p w:rsidR="00915A30" w:rsidRPr="00464071" w:rsidRDefault="00915A30" w:rsidP="00464071">
      <w:pPr>
        <w:jc w:val="center"/>
        <w:rPr>
          <w:rFonts w:ascii="Calibri" w:eastAsia="Times New Roman" w:hAnsi="Calibri"/>
        </w:rPr>
      </w:pPr>
    </w:p>
    <w:p w:rsidR="00464071" w:rsidRPr="00464071" w:rsidRDefault="00464071" w:rsidP="00464071">
      <w:pPr>
        <w:jc w:val="center"/>
        <w:rPr>
          <w:rFonts w:ascii="Calibri" w:eastAsia="Times New Roman" w:hAnsi="Calibri"/>
        </w:rPr>
      </w:pPr>
    </w:p>
    <w:p w:rsidR="00464071" w:rsidRDefault="00464071" w:rsidP="00464071">
      <w:pPr>
        <w:jc w:val="center"/>
        <w:rPr>
          <w:rFonts w:ascii="Calibri" w:eastAsia="Times New Roman" w:hAnsi="Calibri"/>
        </w:rPr>
      </w:pPr>
      <w:r w:rsidRPr="00464071">
        <w:rPr>
          <w:rFonts w:ascii="Calibri" w:eastAsia="Times New Roman" w:hAnsi="Calibri"/>
        </w:rPr>
        <w:t>For the project entitled:</w:t>
      </w:r>
    </w:p>
    <w:p w:rsidR="00915A30" w:rsidRPr="00464071" w:rsidRDefault="00915A30" w:rsidP="00464071">
      <w:pPr>
        <w:jc w:val="center"/>
        <w:rPr>
          <w:rFonts w:ascii="Calibri" w:eastAsia="Times New Roman" w:hAnsi="Calibri"/>
        </w:rPr>
      </w:pPr>
    </w:p>
    <w:p w:rsidR="00464071" w:rsidRPr="00A67439" w:rsidRDefault="00464071" w:rsidP="00464071">
      <w:pPr>
        <w:jc w:val="center"/>
        <w:rPr>
          <w:rFonts w:ascii="Calibri" w:eastAsia="Times New Roman" w:hAnsi="Calibri"/>
          <w:b/>
          <w:sz w:val="28"/>
          <w:szCs w:val="28"/>
        </w:rPr>
      </w:pPr>
      <w:r w:rsidRPr="00A67439">
        <w:rPr>
          <w:rFonts w:ascii="Calibri" w:eastAsia="Times New Roman" w:hAnsi="Calibri"/>
          <w:b/>
          <w:sz w:val="28"/>
          <w:szCs w:val="28"/>
        </w:rPr>
        <w:t xml:space="preserve">Spatial structure, connectivity, and pneumonia in the Hells Canyon bighorn sheep </w:t>
      </w:r>
      <w:proofErr w:type="spellStart"/>
      <w:r w:rsidRPr="00A67439">
        <w:rPr>
          <w:rFonts w:ascii="Calibri" w:eastAsia="Times New Roman" w:hAnsi="Calibri"/>
          <w:b/>
          <w:sz w:val="28"/>
          <w:szCs w:val="28"/>
        </w:rPr>
        <w:t>metapopulation</w:t>
      </w:r>
      <w:proofErr w:type="spellEnd"/>
    </w:p>
    <w:p w:rsidR="00464071" w:rsidRPr="00464071" w:rsidRDefault="00464071" w:rsidP="00464071">
      <w:pPr>
        <w:jc w:val="center"/>
        <w:rPr>
          <w:rFonts w:ascii="Calibri" w:eastAsia="Times New Roman" w:hAnsi="Calibri"/>
        </w:rPr>
      </w:pPr>
    </w:p>
    <w:p w:rsidR="00464071" w:rsidRPr="00464071" w:rsidRDefault="00464071" w:rsidP="00464071">
      <w:pPr>
        <w:jc w:val="center"/>
        <w:rPr>
          <w:rFonts w:ascii="Calibri" w:eastAsia="Times New Roman" w:hAnsi="Calibri"/>
        </w:rPr>
      </w:pPr>
    </w:p>
    <w:p w:rsidR="00464071" w:rsidRDefault="00464071" w:rsidP="00464071">
      <w:pPr>
        <w:jc w:val="center"/>
        <w:rPr>
          <w:rFonts w:ascii="Calibri" w:eastAsia="Times New Roman" w:hAnsi="Calibri"/>
        </w:rPr>
      </w:pPr>
      <w:r w:rsidRPr="00464071">
        <w:rPr>
          <w:rFonts w:ascii="Calibri" w:eastAsia="Times New Roman" w:hAnsi="Calibri"/>
        </w:rPr>
        <w:t>Submitted to:</w:t>
      </w:r>
    </w:p>
    <w:p w:rsidR="00915A30" w:rsidRPr="00464071" w:rsidRDefault="00915A30" w:rsidP="00464071">
      <w:pPr>
        <w:jc w:val="center"/>
        <w:rPr>
          <w:rFonts w:ascii="Calibri" w:eastAsia="Times New Roman" w:hAnsi="Calibri"/>
        </w:rPr>
      </w:pPr>
    </w:p>
    <w:p w:rsidR="00464071" w:rsidRDefault="00464071" w:rsidP="00464071">
      <w:pPr>
        <w:jc w:val="center"/>
        <w:rPr>
          <w:rFonts w:ascii="Calibri" w:eastAsia="Times New Roman" w:hAnsi="Calibri"/>
        </w:rPr>
      </w:pPr>
      <w:r w:rsidRPr="00464071">
        <w:rPr>
          <w:rFonts w:ascii="Calibri" w:eastAsia="Times New Roman" w:hAnsi="Calibri"/>
        </w:rPr>
        <w:t>The Idaho Department of Fish and Game</w:t>
      </w:r>
    </w:p>
    <w:p w:rsidR="00915A30" w:rsidRPr="00464071" w:rsidRDefault="00915A30" w:rsidP="00464071">
      <w:pPr>
        <w:jc w:val="center"/>
        <w:rPr>
          <w:rFonts w:ascii="Calibri" w:eastAsia="Times New Roman" w:hAnsi="Calibri"/>
        </w:rPr>
      </w:pPr>
    </w:p>
    <w:p w:rsidR="00464071" w:rsidRDefault="00464071" w:rsidP="00464071">
      <w:pPr>
        <w:jc w:val="center"/>
        <w:rPr>
          <w:rFonts w:ascii="Calibri" w:eastAsia="Times New Roman" w:hAnsi="Calibri"/>
        </w:rPr>
      </w:pPr>
    </w:p>
    <w:p w:rsidR="00A67439" w:rsidRPr="00464071" w:rsidRDefault="00A67439" w:rsidP="00464071">
      <w:pPr>
        <w:jc w:val="center"/>
        <w:rPr>
          <w:rFonts w:ascii="Calibri" w:eastAsia="Times New Roman" w:hAnsi="Calibri"/>
        </w:rPr>
      </w:pPr>
    </w:p>
    <w:p w:rsidR="00464071" w:rsidRDefault="00464071" w:rsidP="00464071">
      <w:pPr>
        <w:jc w:val="center"/>
        <w:rPr>
          <w:rFonts w:ascii="Calibri" w:eastAsia="Times New Roman" w:hAnsi="Calibri"/>
        </w:rPr>
      </w:pPr>
      <w:r w:rsidRPr="00464071">
        <w:rPr>
          <w:rFonts w:ascii="Calibri" w:eastAsia="Times New Roman" w:hAnsi="Calibri"/>
        </w:rPr>
        <w:t>By:</w:t>
      </w:r>
    </w:p>
    <w:p w:rsidR="00915A30" w:rsidRPr="00464071" w:rsidRDefault="00915A30" w:rsidP="00464071">
      <w:pPr>
        <w:jc w:val="center"/>
        <w:rPr>
          <w:rFonts w:ascii="Calibri" w:eastAsia="Times New Roman" w:hAnsi="Calibri"/>
        </w:rPr>
      </w:pPr>
    </w:p>
    <w:p w:rsidR="00464071" w:rsidRDefault="00464071" w:rsidP="00D41205">
      <w:pPr>
        <w:jc w:val="center"/>
        <w:rPr>
          <w:rFonts w:ascii="Calibri" w:eastAsia="Times New Roman" w:hAnsi="Calibri"/>
        </w:rPr>
      </w:pPr>
      <w:r w:rsidRPr="00464071">
        <w:rPr>
          <w:rFonts w:ascii="Calibri" w:eastAsia="Times New Roman" w:hAnsi="Calibri"/>
        </w:rPr>
        <w:t xml:space="preserve">Jesse J. Anderson, </w:t>
      </w:r>
      <w:r w:rsidR="00D41205">
        <w:rPr>
          <w:rFonts w:ascii="Calibri" w:eastAsia="Times New Roman" w:hAnsi="Calibri"/>
        </w:rPr>
        <w:t xml:space="preserve">MS – </w:t>
      </w:r>
      <w:r w:rsidRPr="00464071">
        <w:rPr>
          <w:rFonts w:ascii="Calibri" w:eastAsia="Times New Roman" w:hAnsi="Calibri"/>
        </w:rPr>
        <w:t>Lead Scientist</w:t>
      </w:r>
    </w:p>
    <w:p w:rsidR="00915A30" w:rsidRPr="00464071" w:rsidRDefault="00915A30" w:rsidP="00464071">
      <w:pPr>
        <w:jc w:val="center"/>
        <w:rPr>
          <w:rFonts w:ascii="Calibri" w:eastAsia="Times New Roman" w:hAnsi="Calibri"/>
        </w:rPr>
      </w:pPr>
    </w:p>
    <w:p w:rsidR="00464071" w:rsidRDefault="00D41205" w:rsidP="00464071">
      <w:pPr>
        <w:jc w:val="center"/>
        <w:rPr>
          <w:rFonts w:ascii="Calibri" w:eastAsia="Times New Roman" w:hAnsi="Calibri"/>
        </w:rPr>
      </w:pPr>
      <w:proofErr w:type="gramStart"/>
      <w:r>
        <w:rPr>
          <w:rFonts w:ascii="Calibri" w:eastAsia="Times New Roman" w:hAnsi="Calibri"/>
        </w:rPr>
        <w:t>a</w:t>
      </w:r>
      <w:r w:rsidR="00464071" w:rsidRPr="00464071">
        <w:rPr>
          <w:rFonts w:ascii="Calibri" w:eastAsia="Times New Roman" w:hAnsi="Calibri"/>
        </w:rPr>
        <w:t>nd</w:t>
      </w:r>
      <w:proofErr w:type="gramEnd"/>
    </w:p>
    <w:p w:rsidR="00915A30" w:rsidRPr="00464071" w:rsidRDefault="00915A30" w:rsidP="00464071">
      <w:pPr>
        <w:jc w:val="center"/>
        <w:rPr>
          <w:rFonts w:ascii="Calibri" w:eastAsia="Times New Roman" w:hAnsi="Calibri"/>
        </w:rPr>
      </w:pPr>
    </w:p>
    <w:p w:rsidR="00161A14" w:rsidRPr="00464071" w:rsidRDefault="00464071" w:rsidP="00D41205">
      <w:pPr>
        <w:jc w:val="center"/>
        <w:rPr>
          <w:rFonts w:ascii="Calibri" w:eastAsia="Times New Roman" w:hAnsi="Calibri"/>
        </w:rPr>
      </w:pPr>
      <w:r w:rsidRPr="00464071">
        <w:rPr>
          <w:rFonts w:ascii="Calibri" w:eastAsia="Times New Roman" w:hAnsi="Calibri"/>
        </w:rPr>
        <w:t xml:space="preserve">Brett G. Dickson, </w:t>
      </w:r>
      <w:r w:rsidR="00D41205">
        <w:rPr>
          <w:rFonts w:ascii="Calibri" w:eastAsia="Times New Roman" w:hAnsi="Calibri"/>
        </w:rPr>
        <w:t xml:space="preserve">PhD – </w:t>
      </w:r>
      <w:r w:rsidRPr="00464071">
        <w:rPr>
          <w:rFonts w:ascii="Calibri" w:eastAsia="Times New Roman" w:hAnsi="Calibri"/>
        </w:rPr>
        <w:t>Chief Scientist</w:t>
      </w:r>
    </w:p>
    <w:p w:rsidR="00161A14" w:rsidRPr="00474F2B" w:rsidRDefault="00161A14" w:rsidP="00A70985">
      <w:pPr>
        <w:rPr>
          <w:rFonts w:ascii="Calibri" w:eastAsia="Times New Roman" w:hAnsi="Calibri"/>
          <w:sz w:val="22"/>
          <w:szCs w:val="22"/>
        </w:rPr>
      </w:pPr>
    </w:p>
    <w:p w:rsidR="00C96526" w:rsidRDefault="00C96526" w:rsidP="00A70985">
      <w:pPr>
        <w:rPr>
          <w:rFonts w:ascii="Calibri" w:eastAsia="Times New Roman" w:hAnsi="Calibri"/>
          <w:sz w:val="22"/>
          <w:szCs w:val="22"/>
        </w:rPr>
        <w:sectPr w:rsidR="00C96526" w:rsidSect="00A85D4F">
          <w:headerReference w:type="default" r:id="rId8"/>
          <w:footerReference w:type="even" r:id="rId9"/>
          <w:footerReference w:type="default" r:id="rId10"/>
          <w:pgSz w:w="12240" w:h="15840"/>
          <w:pgMar w:top="2016" w:right="1800" w:bottom="1440" w:left="1800" w:header="432" w:footer="432" w:gutter="0"/>
          <w:cols w:space="720"/>
          <w:docGrid w:linePitch="326"/>
        </w:sectPr>
      </w:pPr>
    </w:p>
    <w:p w:rsidR="00A85D4F" w:rsidRDefault="00A85D4F" w:rsidP="00A70985">
      <w:pPr>
        <w:rPr>
          <w:rFonts w:ascii="Calibri" w:eastAsia="Times New Roman" w:hAnsi="Calibri"/>
          <w:sz w:val="22"/>
          <w:szCs w:val="22"/>
        </w:rPr>
      </w:pPr>
      <w:bookmarkStart w:id="0" w:name="_GoBack"/>
      <w:bookmarkEnd w:id="0"/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p w:rsidR="00406DB3" w:rsidRDefault="00406DB3" w:rsidP="00A70985">
      <w:pPr>
        <w:rPr>
          <w:rFonts w:ascii="Calibri" w:eastAsia="Times New Roman" w:hAnsi="Calibri"/>
          <w:sz w:val="22"/>
          <w:szCs w:val="22"/>
        </w:rPr>
      </w:pPr>
    </w:p>
    <w:sectPr w:rsidR="00406DB3" w:rsidSect="00C96526">
      <w:headerReference w:type="default" r:id="rId11"/>
      <w:footerReference w:type="default" r:id="rId12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E1D" w:rsidRDefault="005B2E1D">
      <w:r>
        <w:separator/>
      </w:r>
    </w:p>
  </w:endnote>
  <w:endnote w:type="continuationSeparator" w:id="0">
    <w:p w:rsidR="005B2E1D" w:rsidRDefault="005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985" w:rsidRDefault="00A70985" w:rsidP="00A709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0985" w:rsidRDefault="00A70985" w:rsidP="00A7098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A14" w:rsidRPr="00A85D4F" w:rsidRDefault="00161A14" w:rsidP="00A85D4F">
    <w:pPr>
      <w:pStyle w:val="Footer"/>
      <w:jc w:val="center"/>
      <w:rPr>
        <w:rFonts w:ascii="Book Antiqua" w:hAnsi="Book Antiqua"/>
        <w:sz w:val="16"/>
        <w:szCs w:val="16"/>
        <w:lang w:val="es-NI"/>
      </w:rPr>
    </w:pPr>
  </w:p>
  <w:p w:rsidR="00921BD3" w:rsidRPr="00A85D4F" w:rsidRDefault="00DF0E9C" w:rsidP="00A85D4F">
    <w:pPr>
      <w:pStyle w:val="Footer"/>
      <w:jc w:val="center"/>
      <w:rPr>
        <w:rFonts w:ascii="Book Antiqua" w:hAnsi="Book Antiqua"/>
        <w:sz w:val="16"/>
        <w:szCs w:val="16"/>
        <w:lang w:val="es-NI"/>
      </w:rPr>
    </w:pPr>
    <w:r w:rsidRPr="00A85D4F">
      <w:rPr>
        <w:rFonts w:ascii="Book Antiqua" w:hAnsi="Book Antiqua"/>
        <w:sz w:val="16"/>
        <w:szCs w:val="16"/>
        <w:lang w:val="es-NI"/>
      </w:rPr>
      <w:t>11050 PIONEER TRAIL • SUITE 202</w:t>
    </w:r>
    <w:r w:rsidR="00161A14" w:rsidRPr="00A85D4F">
      <w:rPr>
        <w:rFonts w:ascii="Book Antiqua" w:hAnsi="Book Antiqua"/>
        <w:sz w:val="16"/>
        <w:szCs w:val="16"/>
        <w:lang w:val="es-NI"/>
      </w:rPr>
      <w:t xml:space="preserve"> • </w:t>
    </w:r>
    <w:r w:rsidRPr="00A85D4F">
      <w:rPr>
        <w:rFonts w:ascii="Book Antiqua" w:hAnsi="Book Antiqua"/>
        <w:sz w:val="16"/>
        <w:szCs w:val="16"/>
        <w:lang w:val="es-NI"/>
      </w:rPr>
      <w:t>TRUCKEE</w:t>
    </w:r>
    <w:r w:rsidR="00161A14" w:rsidRPr="00A85D4F">
      <w:rPr>
        <w:rFonts w:ascii="Book Antiqua" w:hAnsi="Book Antiqua"/>
        <w:sz w:val="16"/>
        <w:szCs w:val="16"/>
        <w:lang w:val="es-NI"/>
      </w:rPr>
      <w:t>,</w:t>
    </w:r>
    <w:r w:rsidR="00A70985" w:rsidRPr="00A85D4F">
      <w:rPr>
        <w:rFonts w:ascii="Book Antiqua" w:hAnsi="Book Antiqua"/>
        <w:sz w:val="16"/>
        <w:szCs w:val="16"/>
        <w:lang w:val="es-NI"/>
      </w:rPr>
      <w:t xml:space="preserve"> CALIFORNIA • 9</w:t>
    </w:r>
    <w:r w:rsidRPr="00A85D4F">
      <w:rPr>
        <w:rFonts w:ascii="Book Antiqua" w:hAnsi="Book Antiqua"/>
        <w:sz w:val="16"/>
        <w:szCs w:val="16"/>
        <w:lang w:val="es-NI"/>
      </w:rPr>
      <w:t>6161</w:t>
    </w:r>
    <w:r w:rsidR="00161A14" w:rsidRPr="00A85D4F">
      <w:rPr>
        <w:rFonts w:ascii="Book Antiqua" w:hAnsi="Book Antiqua"/>
        <w:sz w:val="16"/>
        <w:szCs w:val="16"/>
        <w:lang w:val="es-NI"/>
      </w:rPr>
      <w:t xml:space="preserve"> • </w:t>
    </w:r>
    <w:r w:rsidR="00921BD3" w:rsidRPr="00A85D4F">
      <w:rPr>
        <w:rFonts w:ascii="Book Antiqua" w:hAnsi="Book Antiqua"/>
        <w:sz w:val="16"/>
        <w:szCs w:val="16"/>
        <w:lang w:val="es-NI"/>
      </w:rPr>
      <w:t xml:space="preserve">(p) 530.214.8905 </w:t>
    </w:r>
    <w:r w:rsidR="00161A14" w:rsidRPr="00A85D4F">
      <w:rPr>
        <w:rFonts w:ascii="Book Antiqua" w:hAnsi="Book Antiqua"/>
        <w:sz w:val="16"/>
        <w:szCs w:val="16"/>
      </w:rPr>
      <w:t>|</w:t>
    </w:r>
    <w:r w:rsidR="00921BD3" w:rsidRPr="00A85D4F">
      <w:rPr>
        <w:rFonts w:ascii="Book Antiqua" w:hAnsi="Book Antiqua"/>
        <w:sz w:val="16"/>
        <w:szCs w:val="16"/>
        <w:lang w:val="es-NI"/>
      </w:rPr>
      <w:t xml:space="preserve"> (f) 530.214.8907</w:t>
    </w:r>
  </w:p>
  <w:p w:rsidR="00161A14" w:rsidRPr="00A85D4F" w:rsidRDefault="00447AF9" w:rsidP="00A85D4F">
    <w:pPr>
      <w:pStyle w:val="Footer"/>
      <w:jc w:val="center"/>
      <w:rPr>
        <w:rFonts w:ascii="Book Antiqua" w:hAnsi="Book Antiqua"/>
        <w:sz w:val="16"/>
        <w:szCs w:val="16"/>
        <w:lang w:val="es-NI"/>
      </w:rPr>
    </w:pPr>
    <w:r>
      <w:rPr>
        <w:rFonts w:ascii="Book Antiqua" w:hAnsi="Book Antiqua"/>
        <w:sz w:val="16"/>
        <w:szCs w:val="16"/>
      </w:rPr>
      <w:t>5</w:t>
    </w:r>
    <w:r w:rsidR="00161A14" w:rsidRPr="00A85D4F">
      <w:rPr>
        <w:rFonts w:ascii="Book Antiqua" w:hAnsi="Book Antiqua"/>
        <w:sz w:val="16"/>
        <w:szCs w:val="16"/>
      </w:rPr>
      <w:t xml:space="preserve"> OLD TOWN SQUARE </w:t>
    </w:r>
    <w:r w:rsidR="00161A14" w:rsidRPr="00A85D4F">
      <w:rPr>
        <w:rFonts w:ascii="Book Antiqua" w:hAnsi="Book Antiqua"/>
        <w:sz w:val="16"/>
        <w:szCs w:val="16"/>
        <w:lang w:val="es-NI"/>
      </w:rPr>
      <w:t xml:space="preserve">• </w:t>
    </w:r>
    <w:r w:rsidR="00161A14" w:rsidRPr="00A85D4F">
      <w:rPr>
        <w:rFonts w:ascii="Book Antiqua" w:hAnsi="Book Antiqua"/>
        <w:sz w:val="16"/>
        <w:szCs w:val="16"/>
      </w:rPr>
      <w:t>SUITE 2</w:t>
    </w:r>
    <w:r>
      <w:rPr>
        <w:rFonts w:ascii="Book Antiqua" w:hAnsi="Book Antiqua"/>
        <w:sz w:val="16"/>
        <w:szCs w:val="16"/>
      </w:rPr>
      <w:t>05</w:t>
    </w:r>
    <w:r w:rsidR="00161A14" w:rsidRPr="00A85D4F">
      <w:rPr>
        <w:rFonts w:ascii="Book Antiqua" w:hAnsi="Book Antiqua"/>
        <w:sz w:val="16"/>
        <w:szCs w:val="16"/>
      </w:rPr>
      <w:t xml:space="preserve"> </w:t>
    </w:r>
    <w:r w:rsidR="00161A14" w:rsidRPr="00A85D4F">
      <w:rPr>
        <w:rFonts w:ascii="Book Antiqua" w:hAnsi="Book Antiqua"/>
        <w:sz w:val="16"/>
        <w:szCs w:val="16"/>
        <w:lang w:val="es-NI"/>
      </w:rPr>
      <w:t>•</w:t>
    </w:r>
    <w:r w:rsidR="00A85D4F">
      <w:rPr>
        <w:rFonts w:ascii="Book Antiqua" w:hAnsi="Book Antiqua"/>
        <w:sz w:val="16"/>
        <w:szCs w:val="16"/>
      </w:rPr>
      <w:t xml:space="preserve"> FORT</w:t>
    </w:r>
    <w:r w:rsidR="00161A14" w:rsidRPr="00A85D4F">
      <w:rPr>
        <w:rFonts w:ascii="Book Antiqua" w:hAnsi="Book Antiqua"/>
        <w:sz w:val="16"/>
        <w:szCs w:val="16"/>
      </w:rPr>
      <w:t xml:space="preserve"> COLLINS, COLORADO </w:t>
    </w:r>
    <w:r w:rsidR="00A85D4F" w:rsidRPr="00A85D4F">
      <w:rPr>
        <w:rFonts w:ascii="Book Antiqua" w:hAnsi="Book Antiqua"/>
        <w:sz w:val="16"/>
        <w:szCs w:val="16"/>
        <w:lang w:val="es-NI"/>
      </w:rPr>
      <w:t>•</w:t>
    </w:r>
    <w:r w:rsidR="00A85D4F">
      <w:rPr>
        <w:rFonts w:ascii="Book Antiqua" w:hAnsi="Book Antiqua"/>
        <w:sz w:val="16"/>
        <w:szCs w:val="16"/>
        <w:lang w:val="es-NI"/>
      </w:rPr>
      <w:t xml:space="preserve"> </w:t>
    </w:r>
    <w:r w:rsidR="00161A14" w:rsidRPr="00A85D4F">
      <w:rPr>
        <w:rFonts w:ascii="Book Antiqua" w:hAnsi="Book Antiqua"/>
        <w:sz w:val="16"/>
        <w:szCs w:val="16"/>
      </w:rPr>
      <w:t xml:space="preserve">80524 </w:t>
    </w:r>
    <w:r w:rsidR="00161A14" w:rsidRPr="00A85D4F">
      <w:rPr>
        <w:rFonts w:ascii="Book Antiqua" w:hAnsi="Book Antiqua"/>
        <w:sz w:val="16"/>
        <w:szCs w:val="16"/>
        <w:lang w:val="es-NI"/>
      </w:rPr>
      <w:t xml:space="preserve">• </w:t>
    </w:r>
    <w:r w:rsidR="00161A14" w:rsidRPr="00A85D4F">
      <w:rPr>
        <w:rFonts w:ascii="Book Antiqua" w:hAnsi="Book Antiqua"/>
        <w:sz w:val="16"/>
        <w:szCs w:val="16"/>
      </w:rPr>
      <w:t xml:space="preserve">(p) 970.484.2898 | </w:t>
    </w:r>
    <w:r w:rsidR="00161A14" w:rsidRPr="00A85D4F">
      <w:rPr>
        <w:rFonts w:ascii="Book Antiqua" w:hAnsi="Book Antiqua"/>
        <w:sz w:val="16"/>
        <w:szCs w:val="16"/>
        <w:lang w:val="es-NI"/>
      </w:rPr>
      <w:t xml:space="preserve">(f) </w:t>
    </w:r>
    <w:r w:rsidR="00161A14" w:rsidRPr="00A85D4F">
      <w:rPr>
        <w:rFonts w:ascii="Book Antiqua" w:hAnsi="Book Antiqua"/>
        <w:sz w:val="16"/>
        <w:szCs w:val="16"/>
      </w:rPr>
      <w:t>970.484.1069</w:t>
    </w:r>
  </w:p>
  <w:p w:rsidR="00A70985" w:rsidRPr="00A85D4F" w:rsidRDefault="00DF0E9C" w:rsidP="00A85D4F">
    <w:pPr>
      <w:pStyle w:val="Footer"/>
      <w:jc w:val="center"/>
      <w:rPr>
        <w:rFonts w:ascii="Book Antiqua" w:hAnsi="Book Antiqua"/>
        <w:sz w:val="16"/>
        <w:szCs w:val="16"/>
      </w:rPr>
    </w:pPr>
    <w:r w:rsidRPr="00A85D4F">
      <w:rPr>
        <w:rFonts w:ascii="Book Antiqua" w:hAnsi="Book Antiqua"/>
        <w:sz w:val="16"/>
        <w:szCs w:val="16"/>
      </w:rPr>
      <w:t xml:space="preserve">info@csp-inc.org | </w:t>
    </w:r>
    <w:r w:rsidR="00A70985" w:rsidRPr="00A85D4F">
      <w:rPr>
        <w:rFonts w:ascii="Book Antiqua" w:hAnsi="Book Antiqua"/>
        <w:sz w:val="16"/>
        <w:szCs w:val="16"/>
      </w:rPr>
      <w:t>www.csp-inc.org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26" w:rsidRPr="00C96526" w:rsidRDefault="00C96526" w:rsidP="00406DB3">
    <w:pPr>
      <w:pStyle w:val="Footer"/>
      <w:pBdr>
        <w:top w:val="single" w:sz="4" w:space="1" w:color="D9D9D9"/>
      </w:pBdr>
      <w:tabs>
        <w:tab w:val="left" w:pos="7605"/>
        <w:tab w:val="right" w:pos="9360"/>
      </w:tabs>
      <w:rPr>
        <w:rFonts w:ascii="Calibri" w:hAnsi="Calibri"/>
        <w:sz w:val="20"/>
      </w:rPr>
    </w:pPr>
    <w:r w:rsidRPr="00C96526">
      <w:rPr>
        <w:rFonts w:ascii="Calibri" w:hAnsi="Calibri"/>
        <w:sz w:val="20"/>
      </w:rPr>
      <w:t>Conservation Science Partners</w:t>
    </w:r>
    <w:r w:rsidRPr="00C96526">
      <w:rPr>
        <w:rFonts w:ascii="Calibri" w:hAnsi="Calibri"/>
        <w:sz w:val="20"/>
      </w:rPr>
      <w:tab/>
    </w:r>
    <w:r w:rsidRPr="00C96526">
      <w:rPr>
        <w:rFonts w:ascii="Calibri" w:hAnsi="Calibri"/>
        <w:sz w:val="20"/>
      </w:rPr>
      <w:tab/>
    </w:r>
    <w:r w:rsidR="00406DB3">
      <w:rPr>
        <w:rFonts w:ascii="Calibri" w:hAnsi="Calibri"/>
        <w:sz w:val="20"/>
      </w:rPr>
      <w:tab/>
    </w:r>
    <w:r w:rsidR="00406DB3">
      <w:rPr>
        <w:rFonts w:ascii="Calibri" w:hAnsi="Calibri"/>
        <w:sz w:val="20"/>
      </w:rPr>
      <w:tab/>
    </w:r>
    <w:r w:rsidRPr="00C96526">
      <w:rPr>
        <w:rFonts w:ascii="Calibri" w:hAnsi="Calibri"/>
        <w:sz w:val="20"/>
      </w:rPr>
      <w:fldChar w:fldCharType="begin"/>
    </w:r>
    <w:r w:rsidRPr="00C96526">
      <w:rPr>
        <w:rFonts w:ascii="Calibri" w:hAnsi="Calibri"/>
        <w:sz w:val="20"/>
      </w:rPr>
      <w:instrText xml:space="preserve"> PAGE   \* MERGEFORMAT </w:instrText>
    </w:r>
    <w:r w:rsidRPr="00C96526">
      <w:rPr>
        <w:rFonts w:ascii="Calibri" w:hAnsi="Calibri"/>
        <w:sz w:val="20"/>
      </w:rPr>
      <w:fldChar w:fldCharType="separate"/>
    </w:r>
    <w:r w:rsidR="00406DB3">
      <w:rPr>
        <w:rFonts w:ascii="Calibri" w:hAnsi="Calibri"/>
        <w:noProof/>
        <w:sz w:val="20"/>
      </w:rPr>
      <w:t>2</w:t>
    </w:r>
    <w:r w:rsidRPr="00C96526">
      <w:rPr>
        <w:rFonts w:ascii="Calibri" w:hAnsi="Calibri"/>
        <w:noProof/>
        <w:sz w:val="20"/>
      </w:rPr>
      <w:fldChar w:fldCharType="end"/>
    </w:r>
    <w:r w:rsidRPr="00C96526">
      <w:rPr>
        <w:rFonts w:ascii="Calibri" w:hAnsi="Calibri"/>
        <w:sz w:val="20"/>
      </w:rPr>
      <w:t xml:space="preserve"> | </w:t>
    </w:r>
    <w:r w:rsidRPr="00C96526">
      <w:rPr>
        <w:rFonts w:ascii="Calibri" w:hAnsi="Calibri"/>
        <w:color w:val="808080"/>
        <w:spacing w:val="60"/>
        <w:sz w:val="20"/>
      </w:rPr>
      <w:t>Page</w:t>
    </w:r>
  </w:p>
  <w:p w:rsidR="00C96526" w:rsidRPr="00C96526" w:rsidRDefault="00C96526" w:rsidP="00C96526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E1D" w:rsidRDefault="005B2E1D">
      <w:r>
        <w:separator/>
      </w:r>
    </w:p>
  </w:footnote>
  <w:footnote w:type="continuationSeparator" w:id="0">
    <w:p w:rsidR="005B2E1D" w:rsidRDefault="005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985" w:rsidRPr="00057D77" w:rsidRDefault="005B2E1D" w:rsidP="00A70985">
    <w:pPr>
      <w:pStyle w:val="Header"/>
      <w:jc w:val="center"/>
      <w:rPr>
        <w:sz w:val="20"/>
      </w:rPr>
    </w:pPr>
    <w:r>
      <w:rPr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1.75pt;height:78pt">
          <v:imagedata r:id="rId1" o:title="CSP logo rev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26" w:rsidRPr="00C96526" w:rsidRDefault="00C96526" w:rsidP="00C965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E7C08"/>
    <w:multiLevelType w:val="hybridMultilevel"/>
    <w:tmpl w:val="C3FAD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721B1B"/>
    <w:multiLevelType w:val="hybridMultilevel"/>
    <w:tmpl w:val="0242E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C14170"/>
    <w:multiLevelType w:val="hybridMultilevel"/>
    <w:tmpl w:val="77B2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5C69"/>
    <w:rsid w:val="00030CB7"/>
    <w:rsid w:val="00155092"/>
    <w:rsid w:val="00161A14"/>
    <w:rsid w:val="00230A56"/>
    <w:rsid w:val="00255ABA"/>
    <w:rsid w:val="003E3150"/>
    <w:rsid w:val="00406DB3"/>
    <w:rsid w:val="004347B2"/>
    <w:rsid w:val="00447AF9"/>
    <w:rsid w:val="00464071"/>
    <w:rsid w:val="004711C5"/>
    <w:rsid w:val="00472007"/>
    <w:rsid w:val="00474F2B"/>
    <w:rsid w:val="00522C2A"/>
    <w:rsid w:val="005B2E1D"/>
    <w:rsid w:val="006E4D21"/>
    <w:rsid w:val="006F4065"/>
    <w:rsid w:val="008B45A9"/>
    <w:rsid w:val="00915A30"/>
    <w:rsid w:val="00921BD3"/>
    <w:rsid w:val="009C2C45"/>
    <w:rsid w:val="009F4FB8"/>
    <w:rsid w:val="00A034D9"/>
    <w:rsid w:val="00A67439"/>
    <w:rsid w:val="00A70985"/>
    <w:rsid w:val="00A85D4F"/>
    <w:rsid w:val="00A94138"/>
    <w:rsid w:val="00AC2AD3"/>
    <w:rsid w:val="00B1116C"/>
    <w:rsid w:val="00B123B7"/>
    <w:rsid w:val="00B152F8"/>
    <w:rsid w:val="00B807AD"/>
    <w:rsid w:val="00BF5D5E"/>
    <w:rsid w:val="00C125F2"/>
    <w:rsid w:val="00C638AB"/>
    <w:rsid w:val="00C80CB1"/>
    <w:rsid w:val="00C83F3B"/>
    <w:rsid w:val="00C96526"/>
    <w:rsid w:val="00CF254C"/>
    <w:rsid w:val="00D06CFC"/>
    <w:rsid w:val="00D41205"/>
    <w:rsid w:val="00DE3F44"/>
    <w:rsid w:val="00DF0E9C"/>
    <w:rsid w:val="00DF6D39"/>
    <w:rsid w:val="00F017C7"/>
    <w:rsid w:val="00F25C69"/>
    <w:rsid w:val="00FA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25C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B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BFA"/>
  </w:style>
  <w:style w:type="paragraph" w:styleId="Footer">
    <w:name w:val="footer"/>
    <w:basedOn w:val="Normal"/>
    <w:link w:val="FooterChar"/>
    <w:uiPriority w:val="99"/>
    <w:unhideWhenUsed/>
    <w:rsid w:val="00366B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BFA"/>
  </w:style>
  <w:style w:type="paragraph" w:customStyle="1" w:styleId="ColorfulList-Accent11">
    <w:name w:val="Colorful List - Accent 11"/>
    <w:basedOn w:val="Normal"/>
    <w:uiPriority w:val="34"/>
    <w:qFormat/>
    <w:rsid w:val="006507A6"/>
    <w:pPr>
      <w:ind w:left="720"/>
      <w:contextualSpacing/>
    </w:pPr>
  </w:style>
  <w:style w:type="character" w:styleId="Hyperlink">
    <w:name w:val="Hyperlink"/>
    <w:uiPriority w:val="99"/>
    <w:unhideWhenUsed/>
    <w:rsid w:val="00507C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84FDC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F51E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E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51EE4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F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E1FE9"/>
    <w:rPr>
      <w:rFonts w:ascii="Cambria" w:eastAsia="Cambria" w:hAnsi="Cambria" w:cs="Times New Roman"/>
      <w:b/>
      <w:bCs/>
      <w:sz w:val="20"/>
      <w:szCs w:val="20"/>
    </w:rPr>
  </w:style>
  <w:style w:type="character" w:styleId="PageNumber">
    <w:name w:val="page number"/>
    <w:rsid w:val="002E2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field of conservation biology is at a crossroads, as funding for nonprofits decreases and federal and state governments slash budgets</vt:lpstr>
    </vt:vector>
  </TitlesOfParts>
  <Company>Conservation Science Partners</Company>
  <LinksUpToDate>false</LinksUpToDate>
  <CharactersWithSpaces>356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field of conservation biology is at a crossroads, as funding for nonprofits decreases and federal and state governments slash budgets</dc:title>
  <dc:creator>Brett Dickson</dc:creator>
  <cp:lastModifiedBy>Brett G Dickson</cp:lastModifiedBy>
  <cp:revision>4</cp:revision>
  <cp:lastPrinted>2014-01-23T17:29:00Z</cp:lastPrinted>
  <dcterms:created xsi:type="dcterms:W3CDTF">2015-02-17T23:11:00Z</dcterms:created>
  <dcterms:modified xsi:type="dcterms:W3CDTF">2015-02-17T23:12:00Z</dcterms:modified>
</cp:coreProperties>
</file>