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GWO SEVO VoiceCast</w:t>
      </w:r>
    </w:p>
    <w:p>
      <w:pPr>
        <w:pStyle w:val="Subtitle"/>
      </w:pPr>
      <w:r>
        <w:t>Production stability and audio playback reminders</w:t>
      </w:r>
    </w:p>
    <w:p>
      <w:r>
        <w:t>Deferred until the move to production  |  23 October 2026</w:t>
      </w:r>
    </w:p>
    <w:p>
      <w:r>
        <w:t>These reminders record remaining implementation and acceptance work. They do not confirm production readiness. The URL-mode status check and execution-versus-playback report summary are separate application cleanups to deploy and validate.</w:t>
      </w:r>
    </w:p>
    <w:p>
      <w:pPr>
        <w:pStyle w:val="Heading2"/>
      </w:pPr>
      <w:r>
        <w:t>1 HTTP audio playback</w:t>
      </w:r>
    </w:p>
    <w:p>
      <w:r>
        <w:t>Current status: PBX traces report playback completion after the cache-permission fix. Audible full playback still needs confirmation.</w:t>
      </w:r>
    </w:p>
    <w:p>
      <w:r>
        <w:t>To complete: Answer one controlled call, confirm the full approved recording is audible, and match it with the application playback-completion event.</w:t>
      </w:r>
    </w:p>
    <w:p>
      <w:pPr>
        <w:pStyle w:val="Heading2"/>
      </w:pPr>
      <w:r>
        <w:t>2 Test Audio Call</w:t>
      </w:r>
    </w:p>
    <w:p>
      <w:r>
        <w:t>Current status: A restricted CLI test exists for extension 208 and audio ID 1.</w:t>
      </w:r>
    </w:p>
    <w:p>
      <w:r>
        <w:t>To complete: Add an authorized UI action to test a selected approved recording. Restrict destinations and retain actor, recording and outcome evidence.</w:t>
      </w:r>
    </w:p>
    <w:p>
      <w:pPr>
        <w:pStyle w:val="Heading2"/>
      </w:pPr>
      <w:r>
        <w:t>3 Media preflight</w:t>
      </w:r>
    </w:p>
    <w:p>
      <w:r>
        <w:t>Current status: Approval, local file, checksum and URL configuration are checked.</w:t>
      </w:r>
    </w:p>
    <w:p>
      <w:r>
        <w:t>To complete: Verify from the PBX side: HTTP retrieval, correct WAV response, matching checksum, media-cache access and playback/codec support. Application-side URL validation alone is insufficient.</w:t>
      </w:r>
    </w:p>
    <w:p>
      <w:pPr>
        <w:pStyle w:val="Heading2"/>
      </w:pPr>
      <w:r>
        <w:t>4 Media health indicator</w:t>
      </w:r>
    </w:p>
    <w:p>
      <w:r>
        <w:t>Current status: Gateway and infrastructure health already exist.</w:t>
      </w:r>
    </w:p>
    <w:p>
      <w:r>
        <w:t>To complete: Show audio-delivery health separately, including last check time, result, failure reason and stale or unknown state.</w:t>
      </w:r>
    </w:p>
    <w:p>
      <w:r>
        <w:br w:type="page"/>
      </w:r>
    </w:p>
    <w:p>
      <w:pPr>
        <w:pStyle w:val="Heading1"/>
      </w:pPr>
      <w:r>
        <w:t>Remaining checks and acceptance</w:t>
      </w:r>
    </w:p>
    <w:p>
      <w:pPr>
        <w:pStyle w:val="Heading2"/>
      </w:pPr>
      <w:r>
        <w:t>5 Failure reporting</w:t>
      </w:r>
    </w:p>
    <w:p>
      <w:r>
        <w:t>Current status: Reports show authorization_failed and playback_failed outcomes.</w:t>
      </w:r>
    </w:p>
    <w:p>
      <w:r>
        <w:t>To complete: Explain AMI permission rejection, HTTP errors, unwritable PBX cache, missing files and invalid audio. Never expose call-specific media tokens or credentials.</w:t>
      </w:r>
    </w:p>
    <w:p>
      <w:pPr>
        <w:pStyle w:val="Heading2"/>
      </w:pPr>
      <w:r>
        <w:t>6 Dispatch protection</w:t>
      </w:r>
    </w:p>
    <w:p>
      <w:r>
        <w:t>Current status: Existing checks block several invalid states.</w:t>
      </w:r>
    </w:p>
    <w:p>
      <w:r>
        <w:t>To complete: Connect mandatory media-preflight results to admission so failed or stale checks block new calls. Preserve DND, audio approval, capacity and emergency-stop checks.</w:t>
      </w:r>
    </w:p>
    <w:p>
      <w:pPr>
        <w:pStyle w:val="Heading2"/>
      </w:pPr>
      <w:r>
        <w:t>7 Production diagnostics</w:t>
      </w:r>
    </w:p>
    <w:p>
      <w:r>
        <w:t>Current status: Calling and Asterisk playback have worked in the supplied traces, but warnings remain.</w:t>
      </w:r>
    </w:p>
    <w:p>
      <w:r>
        <w:t>To complete: Resolve the CDR adaptive ODBC insert failure; review redundant AstDB authorization-key cleanup warnings; verify deployment permissions and AMI capabilities. Retain evidence that fixes do not interrupt ordinary PBX traffic.</w:t>
      </w:r>
    </w:p>
    <w:p>
      <w:pPr>
        <w:pStyle w:val="Heading2"/>
      </w:pPr>
      <w:r>
        <w:t>Acceptance evidence to retain</w:t>
      </w:r>
    </w:p>
    <w:p>
      <w:pPr>
        <w:pStyle w:val="ListBullet"/>
      </w:pPr>
      <w:r>
        <w:t>One selected recipient confirms full audible playback; correlated answer, playback-start and playback-completion events appear in the application.</w:t>
      </w:r>
    </w:p>
    <w:p>
      <w:pPr>
        <w:pStyle w:val="ListBullet"/>
      </w:pPr>
      <w:r>
        <w:t>HTTP, checksum and cache failures produce actionable diagnostics. Mandatory failed or stale media checks block new dialing once preflight integration is implemented.</w:t>
      </w:r>
    </w:p>
    <w:p>
      <w:pPr>
        <w:pStyle w:val="ListBullet"/>
      </w:pPr>
      <w:r>
        <w:t>Health screens distinguish gateway connectivity, application media checks and verified PBX playback. CDR recovery and deployment permissions are documented.</w:t>
      </w:r>
    </w:p>
    <w:p>
      <w:pPr>
        <w:pStyle w:val="Heading2"/>
      </w:pPr>
      <w:r>
        <w:t>Operating notes</w:t>
      </w:r>
    </w:p>
    <w:p>
      <w:r>
        <w:t>Use approved audio, the configured connection and existing DND controls. Completed is an execution state; inspect recipient playback results. A URL-mode status success is not a completed PBX playback test. This reminder does not authorize automatic production calls or PBX changes.</w:t>
      </w:r>
    </w:p>
    <w:sectPr w:rsidR="00FC693F" w:rsidRPr="0006063C" w:rsidSect="00034616">
      <w:footerReference w:type="default" r:id="rId9"/>
      <w:pgSz w:w="11909" w:h="16834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GWO SEVO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0" w:line="264" w:lineRule="auto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00" w:line="264" w:lineRule="auto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GWO SEVO VoiceCast Production Reminders</dc:title>
  <dc:subject>Deferred production stability and audio playback tasks</dc:subject>
  <dc:creator>GWO SEVO</dc:creator>
  <cp:keywords>voice broadcast, VitalPBX, campaigns, contacts, IVR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