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7573" w14:textId="77777777" w:rsidR="00DC03D5" w:rsidRDefault="00000000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Ambientação</w:t>
      </w:r>
    </w:p>
    <w:p w14:paraId="110D5B20" w14:textId="77777777" w:rsidR="00DC03D5" w:rsidRDefault="00DC03D5"/>
    <w:tbl>
      <w:tblPr>
        <w:tblStyle w:val="a4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DC03D5" w14:paraId="3130133F" w14:textId="77777777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486DA3C2" w14:textId="77777777" w:rsidR="00DC03D5" w:rsidRDefault="00DC03D5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DC03D5" w14:paraId="032A35A3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1C5F17E1" w14:textId="77777777" w:rsidR="00DC03D5" w:rsidRDefault="00000000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Nome do cliente: HPF AESTHETICS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723CADD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cliente:TFDPIG00</w:t>
            </w:r>
          </w:p>
        </w:tc>
      </w:tr>
      <w:tr w:rsidR="00DC03D5" w14:paraId="7E9D8278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5586E48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HPF – IMPLANTAÇÃO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C8B7F40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D000047830001</w:t>
            </w:r>
          </w:p>
        </w:tc>
      </w:tr>
      <w:tr w:rsidR="00DC03D5" w14:paraId="443B2B9F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7BA32A71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LOGISTICA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DA02869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DRGBH</w:t>
            </w:r>
          </w:p>
        </w:tc>
      </w:tr>
      <w:tr w:rsidR="00DC03D5" w14:paraId="39B6B66D" w14:textId="77777777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D0546AF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01/12/23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E756BD6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Proposta comercial: AAIMVO</w:t>
            </w:r>
          </w:p>
        </w:tc>
      </w:tr>
      <w:tr w:rsidR="00DC03D5" w14:paraId="48175846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31814A9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Wesley Almeida</w:t>
            </w:r>
          </w:p>
        </w:tc>
      </w:tr>
      <w:tr w:rsidR="00DC03D5" w14:paraId="682F5715" w14:textId="77777777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42A251F7" w14:textId="77777777" w:rsidR="00DC03D5" w:rsidRDefault="00000000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HPF</w:t>
            </w:r>
          </w:p>
        </w:tc>
      </w:tr>
    </w:tbl>
    <w:p w14:paraId="7B2C9F1C" w14:textId="77777777" w:rsidR="00DC03D5" w:rsidRDefault="00DC03D5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</w:p>
    <w:p w14:paraId="79E0F73F" w14:textId="77777777" w:rsidR="00DC03D5" w:rsidRDefault="00000000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14:paraId="467A1250" w14:textId="77777777" w:rsidR="00DC03D5" w:rsidRDefault="00DC03D5">
      <w:pPr>
        <w:spacing w:line="240" w:lineRule="auto"/>
        <w:jc w:val="both"/>
      </w:pPr>
    </w:p>
    <w:sdt>
      <w:sdtPr>
        <w:id w:val="425087546"/>
        <w:docPartObj>
          <w:docPartGallery w:val="Table of Contents"/>
          <w:docPartUnique/>
        </w:docPartObj>
      </w:sdtPr>
      <w:sdtContent>
        <w:p w14:paraId="541D6C97" w14:textId="77777777" w:rsidR="00DC03D5" w:rsidRDefault="00000000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b/>
            </w:rPr>
            <w:t>2</w:t>
          </w:r>
        </w:p>
        <w:p w14:paraId="07DBBB6B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Descrição Geral dos Processos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b/>
            </w:rPr>
            <w:t>2</w:t>
          </w:r>
        </w:p>
        <w:p w14:paraId="60B099D9" w14:textId="0C358A95" w:rsidR="003C7E45" w:rsidRDefault="00000000" w:rsidP="003C7E45">
          <w:pPr>
            <w:tabs>
              <w:tab w:val="right" w:pos="10488"/>
            </w:tabs>
            <w:spacing w:before="60" w:line="240" w:lineRule="auto"/>
            <w:ind w:left="360"/>
          </w:pPr>
          <w:r>
            <w:fldChar w:fldCharType="end"/>
          </w:r>
          <w:hyperlink w:anchor="_heading=h.2et92p0">
            <w:r>
              <w:t xml:space="preserve">Processo: </w:t>
            </w:r>
          </w:hyperlink>
          <w:r w:rsidR="003C7E45">
            <w:t>CONTABILIDADE GERENCIAL</w:t>
          </w:r>
        </w:p>
        <w:p w14:paraId="720B1443" w14:textId="54214B65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heading=h.2s8eyo1">
            <w:r>
              <w:rPr>
                <w:b/>
              </w:rPr>
              <w:t>Critérios de aceitação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"_heading=h.2s8eyo1" </w:instrText>
          </w:r>
          <w:r>
            <w:fldChar w:fldCharType="separate"/>
          </w:r>
          <w:r>
            <w:rPr>
              <w:b/>
            </w:rPr>
            <w:t>3</w:t>
          </w:r>
        </w:p>
        <w:p w14:paraId="2E1546E7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GAPs do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"_heading=h.17dp8vu" </w:instrText>
          </w:r>
          <w:r>
            <w:fldChar w:fldCharType="separate"/>
          </w:r>
          <w:r>
            <w:rPr>
              <w:b/>
            </w:rPr>
            <w:t>4</w:t>
          </w:r>
        </w:p>
        <w:p w14:paraId="014DC970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lnxbz9">
            <w:r>
              <w:rPr>
                <w:b/>
              </w:rPr>
              <w:t>Fluxo do macro processo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"_heading=h.lnxbz9" </w:instrText>
          </w:r>
          <w:r>
            <w:fldChar w:fldCharType="separate"/>
          </w:r>
          <w:r>
            <w:rPr>
              <w:b/>
            </w:rPr>
            <w:t>4</w:t>
          </w:r>
        </w:p>
        <w:p w14:paraId="20358609" w14:textId="77777777" w:rsidR="00DC03D5" w:rsidRDefault="00000000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Anexos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HYPERLINK \l "_heading=h.3rdcrjn" </w:instrText>
          </w:r>
          <w:r>
            <w:fldChar w:fldCharType="separate"/>
          </w:r>
          <w:r>
            <w:rPr>
              <w:b/>
            </w:rPr>
            <w:t>4</w:t>
          </w:r>
        </w:p>
        <w:p w14:paraId="4063D186" w14:textId="77777777" w:rsidR="00DC03D5" w:rsidRDefault="00000000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Aceite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069E73F" w14:textId="77777777" w:rsidR="00DC03D5" w:rsidRDefault="00DC03D5">
      <w:pPr>
        <w:spacing w:line="240" w:lineRule="auto"/>
        <w:jc w:val="both"/>
      </w:pPr>
    </w:p>
    <w:p w14:paraId="09D92AB7" w14:textId="77777777" w:rsidR="00DC03D5" w:rsidRDefault="00DC03D5"/>
    <w:p w14:paraId="6B486540" w14:textId="77777777" w:rsidR="00DC03D5" w:rsidRDefault="00DC03D5"/>
    <w:p w14:paraId="53613FFC" w14:textId="77777777" w:rsidR="00DC03D5" w:rsidRDefault="00DC03D5"/>
    <w:p w14:paraId="54E08A93" w14:textId="77777777" w:rsidR="00DC03D5" w:rsidRDefault="00DC03D5"/>
    <w:p w14:paraId="4531160C" w14:textId="77777777" w:rsidR="00DC03D5" w:rsidRDefault="00DC03D5"/>
    <w:p w14:paraId="0727B2BD" w14:textId="77777777" w:rsidR="00DC03D5" w:rsidRDefault="00DC03D5"/>
    <w:p w14:paraId="1900B11D" w14:textId="77777777" w:rsidR="00DC03D5" w:rsidRDefault="00DC03D5"/>
    <w:p w14:paraId="4A975EB5" w14:textId="77777777" w:rsidR="00DC03D5" w:rsidRDefault="00DC03D5"/>
    <w:p w14:paraId="2C190FEF" w14:textId="77777777" w:rsidR="00DC03D5" w:rsidRDefault="00DC03D5"/>
    <w:p w14:paraId="588516EB" w14:textId="77777777" w:rsidR="00DC03D5" w:rsidRDefault="00DC03D5"/>
    <w:p w14:paraId="04CD2013" w14:textId="77777777" w:rsidR="00DC03D5" w:rsidRDefault="00DC03D5"/>
    <w:p w14:paraId="4C541F31" w14:textId="77777777" w:rsidR="00DC03D5" w:rsidRDefault="00DC03D5"/>
    <w:p w14:paraId="523D6DAC" w14:textId="77777777" w:rsidR="00DC03D5" w:rsidRDefault="00DC03D5"/>
    <w:p w14:paraId="19A53548" w14:textId="77777777" w:rsidR="00DC03D5" w:rsidRDefault="00DC03D5"/>
    <w:p w14:paraId="71F9BDCE" w14:textId="77777777" w:rsidR="00DC03D5" w:rsidRDefault="00DC03D5"/>
    <w:p w14:paraId="14F37FF3" w14:textId="77777777" w:rsidR="00DC03D5" w:rsidRDefault="00DC03D5"/>
    <w:p w14:paraId="5C804758" w14:textId="77777777" w:rsidR="00DC03D5" w:rsidRDefault="00DC03D5"/>
    <w:p w14:paraId="403DF268" w14:textId="77777777" w:rsidR="00DC03D5" w:rsidRDefault="00DC03D5"/>
    <w:p w14:paraId="238947CA" w14:textId="77777777" w:rsidR="00DC03D5" w:rsidRDefault="00DC03D5"/>
    <w:p w14:paraId="6493D936" w14:textId="77777777" w:rsidR="00DC03D5" w:rsidRDefault="00DC03D5"/>
    <w:p w14:paraId="1700DBBD" w14:textId="77777777" w:rsidR="00DC03D5" w:rsidRDefault="00DC03D5"/>
    <w:p w14:paraId="16FAA373" w14:textId="77777777" w:rsidR="00DC03D5" w:rsidRDefault="00DC03D5"/>
    <w:p w14:paraId="285D38B0" w14:textId="77777777" w:rsidR="00DC03D5" w:rsidRDefault="00000000">
      <w:pPr>
        <w:pStyle w:val="Ttulo1"/>
      </w:pPr>
      <w:bookmarkStart w:id="1" w:name="_heading=h.30j0zll" w:colFirst="0" w:colLast="0"/>
      <w:bookmarkEnd w:id="1"/>
      <w:r>
        <w:t>Histórico de Versões</w:t>
      </w:r>
    </w:p>
    <w:p w14:paraId="1B547D79" w14:textId="77777777" w:rsidR="00DC03D5" w:rsidRDefault="00DC03D5">
      <w:pPr>
        <w:spacing w:line="240" w:lineRule="auto"/>
        <w:jc w:val="both"/>
        <w:rPr>
          <w:color w:val="7F7A7F"/>
        </w:rPr>
      </w:pPr>
    </w:p>
    <w:tbl>
      <w:tblPr>
        <w:tblStyle w:val="a5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DC03D5" w14:paraId="3DB63A97" w14:textId="77777777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14:paraId="135E5404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14:paraId="24C9D4C1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14:paraId="6DF3A589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14:paraId="3722662A" w14:textId="77777777" w:rsidR="00DC03D5" w:rsidRDefault="00000000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DC03D5" w14:paraId="287FC1DF" w14:textId="77777777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12F28AD3" w14:textId="77777777" w:rsidR="00DC03D5" w:rsidRDefault="00DC03D5">
            <w:pPr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DC47D91" w14:textId="77777777" w:rsidR="00DC03D5" w:rsidRDefault="00DC03D5">
            <w:pPr>
              <w:spacing w:line="240" w:lineRule="auto"/>
              <w:jc w:val="center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7612175D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F173602" w14:textId="77777777" w:rsidR="00DC03D5" w:rsidRDefault="00DC03D5">
            <w:pPr>
              <w:spacing w:line="240" w:lineRule="auto"/>
              <w:jc w:val="both"/>
              <w:rPr>
                <w:color w:val="7F7A7F"/>
              </w:rPr>
            </w:pPr>
          </w:p>
        </w:tc>
      </w:tr>
      <w:tr w:rsidR="00DC03D5" w14:paraId="6D2C029C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83D450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718D0BA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4B051322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1CBBD6CC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1DCC594B" w14:textId="77777777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C6D04D8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0D5FBB26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C9B4AC4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C901040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DC03D5" w14:paraId="60E98614" w14:textId="77777777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14:paraId="438A5741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14:paraId="2D423D9E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142AA8B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5956FA9" w14:textId="77777777" w:rsidR="00DC03D5" w:rsidRDefault="00DC03D5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14:paraId="79C98561" w14:textId="77777777" w:rsidR="00DC03D5" w:rsidRDefault="00DC03D5">
      <w:pPr>
        <w:spacing w:line="240" w:lineRule="auto"/>
        <w:jc w:val="both"/>
      </w:pPr>
    </w:p>
    <w:p w14:paraId="430ECB74" w14:textId="77777777" w:rsidR="00DC03D5" w:rsidRDefault="00DC03D5">
      <w:pPr>
        <w:pStyle w:val="Ttulo1"/>
      </w:pPr>
      <w:bookmarkStart w:id="2" w:name="_heading=h.1fob9te" w:colFirst="0" w:colLast="0"/>
      <w:bookmarkEnd w:id="2"/>
    </w:p>
    <w:p w14:paraId="29A00CAA" w14:textId="77777777" w:rsidR="00DC03D5" w:rsidRDefault="00000000">
      <w:pPr>
        <w:pStyle w:val="Ttulo1"/>
      </w:pPr>
      <w:bookmarkStart w:id="3" w:name="_heading=h.3znysh7" w:colFirst="0" w:colLast="0"/>
      <w:bookmarkEnd w:id="3"/>
      <w:r>
        <w:t>Descrição Geral dos Processos</w:t>
      </w:r>
    </w:p>
    <w:p w14:paraId="7C12A255" w14:textId="77777777" w:rsidR="00DC03D5" w:rsidRDefault="00DC03D5"/>
    <w:p w14:paraId="71EA8924" w14:textId="0A9EC715" w:rsidR="00DC03D5" w:rsidRDefault="003C7E45">
      <w:pPr>
        <w:pStyle w:val="Ttulo2"/>
        <w:numPr>
          <w:ilvl w:val="0"/>
          <w:numId w:val="1"/>
        </w:numPr>
      </w:pPr>
      <w:bookmarkStart w:id="4" w:name="_heading=h.2et92p0" w:colFirst="0" w:colLast="0"/>
      <w:bookmarkEnd w:id="4"/>
      <w:r>
        <w:rPr>
          <w:color w:val="363636"/>
        </w:rPr>
        <w:t xml:space="preserve">CONTABILIDADE GERENCIAL </w:t>
      </w:r>
    </w:p>
    <w:p w14:paraId="29DCF999" w14:textId="77777777" w:rsidR="003C7E45" w:rsidRPr="003C7E45" w:rsidRDefault="003C7E45" w:rsidP="003C7E45">
      <w:pPr>
        <w:pStyle w:val="NormalWeb"/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Tahoma" w:hAnsi="Tahoma" w:cs="Tahoma"/>
          <w:color w:val="363636"/>
          <w:sz w:val="20"/>
          <w:szCs w:val="20"/>
        </w:rPr>
      </w:pPr>
      <w:r w:rsidRPr="003C7E45">
        <w:rPr>
          <w:rFonts w:ascii="Tahoma" w:hAnsi="Tahoma" w:cs="Tahoma"/>
          <w:color w:val="363636"/>
          <w:sz w:val="20"/>
          <w:szCs w:val="20"/>
        </w:rPr>
        <w:t>A contabilidade gerencial é a coleta e a análise de dados financeiros e operacionais de uma empresa para auxiliar na tomada de decisões gerenciais. Ela ajuda a definir objetivos, estratégias, custos, investimentos e fluxo de caixa, e é utilizada internamente pelos líderes e gestores do negócio.</w:t>
      </w:r>
    </w:p>
    <w:p w14:paraId="1D603621" w14:textId="77777777" w:rsidR="003C7E45" w:rsidRPr="003C7E45" w:rsidRDefault="003C7E45" w:rsidP="003C7E45">
      <w:pPr>
        <w:pStyle w:val="NormalWeb"/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Tahoma" w:hAnsi="Tahoma" w:cs="Tahoma"/>
          <w:color w:val="363636"/>
          <w:sz w:val="20"/>
          <w:szCs w:val="20"/>
        </w:rPr>
      </w:pPr>
      <w:r w:rsidRPr="003C7E45">
        <w:rPr>
          <w:rFonts w:ascii="Tahoma" w:hAnsi="Tahoma" w:cs="Tahoma"/>
          <w:color w:val="363636"/>
          <w:sz w:val="20"/>
          <w:szCs w:val="20"/>
        </w:rPr>
        <w:t>Perceba que é uma ferramenta inestimável para empresas de todos os tamanhos, pois envolve a </w:t>
      </w:r>
      <w:hyperlink r:id="rId8" w:tgtFrame="_blank" w:history="1">
        <w:r w:rsidRPr="003C7E45">
          <w:rPr>
            <w:color w:val="363636"/>
          </w:rPr>
          <w:t>análise do desempenho financeiro</w:t>
        </w:r>
      </w:hyperlink>
      <w:r w:rsidRPr="003C7E45">
        <w:rPr>
          <w:rFonts w:ascii="Tahoma" w:hAnsi="Tahoma" w:cs="Tahoma"/>
          <w:color w:val="363636"/>
          <w:sz w:val="20"/>
          <w:szCs w:val="20"/>
        </w:rPr>
        <w:t> passado para informar objetivos e estratégias.</w:t>
      </w:r>
    </w:p>
    <w:p w14:paraId="0F0957C6" w14:textId="77777777" w:rsidR="003C7E45" w:rsidRPr="003C7E45" w:rsidRDefault="003C7E45" w:rsidP="003C7E45">
      <w:pPr>
        <w:pStyle w:val="NormalWeb"/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Tahoma" w:hAnsi="Tahoma" w:cs="Tahoma"/>
          <w:color w:val="363636"/>
          <w:sz w:val="20"/>
          <w:szCs w:val="20"/>
        </w:rPr>
      </w:pPr>
      <w:r w:rsidRPr="003C7E45">
        <w:rPr>
          <w:rFonts w:ascii="Tahoma" w:hAnsi="Tahoma" w:cs="Tahoma"/>
          <w:color w:val="363636"/>
          <w:sz w:val="20"/>
          <w:szCs w:val="20"/>
        </w:rPr>
        <w:t>Ao utilizar elementos desse tipo de contabilidade, as organizações conseguem aprimorar seus planos de ação.</w:t>
      </w:r>
    </w:p>
    <w:p w14:paraId="7478FADA" w14:textId="77777777" w:rsidR="003C7E45" w:rsidRPr="003C7E45" w:rsidRDefault="003C7E45" w:rsidP="003C7E45">
      <w:pPr>
        <w:pStyle w:val="NormalWeb"/>
        <w:pBdr>
          <w:top w:val="single" w:sz="2" w:space="0" w:color="E5E7EB"/>
          <w:left w:val="single" w:sz="2" w:space="12" w:color="E5E7EB"/>
          <w:bottom w:val="single" w:sz="2" w:space="0" w:color="E5E7EB"/>
          <w:right w:val="single" w:sz="2" w:space="0" w:color="E5E7EB"/>
        </w:pBdr>
        <w:shd w:val="clear" w:color="auto" w:fill="FFFFFF"/>
        <w:ind w:left="360"/>
        <w:rPr>
          <w:rFonts w:ascii="Tahoma" w:hAnsi="Tahoma" w:cs="Tahoma"/>
          <w:color w:val="363636"/>
          <w:sz w:val="20"/>
          <w:szCs w:val="20"/>
        </w:rPr>
      </w:pPr>
      <w:r w:rsidRPr="003C7E45">
        <w:rPr>
          <w:rFonts w:ascii="Tahoma" w:hAnsi="Tahoma" w:cs="Tahoma"/>
          <w:color w:val="363636"/>
          <w:sz w:val="20"/>
          <w:szCs w:val="20"/>
        </w:rPr>
        <w:t>Isso porque podem se manter atentas sobre onde seus recursos estão sendo alocados, acompanhar os custos e despesas operacionais, gerenciar o fluxo de caixa mais efetivamente e avaliar quais investimentos criam mais valor.</w:t>
      </w:r>
    </w:p>
    <w:p w14:paraId="3F18B0E1" w14:textId="42A5B70B" w:rsidR="00DC03D5" w:rsidRDefault="003C7E45">
      <w:pPr>
        <w:pStyle w:val="Ttulo3"/>
        <w:numPr>
          <w:ilvl w:val="1"/>
          <w:numId w:val="1"/>
        </w:numPr>
        <w:ind w:left="992"/>
      </w:pPr>
      <w:bookmarkStart w:id="5" w:name="_heading=h.tyjcwt" w:colFirst="0" w:colLast="0"/>
      <w:bookmarkEnd w:id="5"/>
      <w:r>
        <w:rPr>
          <w:color w:val="363636"/>
        </w:rPr>
        <w:t xml:space="preserve">Sua importância </w:t>
      </w:r>
      <w:r w:rsidR="00000000">
        <w:rPr>
          <w:color w:val="363636"/>
        </w:rPr>
        <w:t xml:space="preserve"> </w:t>
      </w:r>
    </w:p>
    <w:p w14:paraId="29AACC18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bookmarkStart w:id="6" w:name="_heading=h.6cvi1phxoegc" w:colFirst="0" w:colLast="0"/>
      <w:bookmarkEnd w:id="6"/>
      <w:r w:rsidRPr="003C7E45">
        <w:rPr>
          <w:rFonts w:eastAsia="Times New Roman"/>
        </w:rPr>
        <w:t>Ela é fundamental para organizações de todos os tamanhos e indústrias, pois oferece insights valiosos sobre o desempenho financeiro de uma organização, o que permite que executivos, proprietários de negócios e outras partes interessadas tomem decisões informadas.</w:t>
      </w:r>
    </w:p>
    <w:p w14:paraId="18648951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Quer saber mais sobre os benefícios da contabilidade gerencial? Com ela, as empresas podem:</w:t>
      </w:r>
    </w:p>
    <w:p w14:paraId="63F49EAC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antecipar demandas e riscos de </w:t>
      </w:r>
      <w:hyperlink r:id="rId9" w:tgtFrame="_blank" w:history="1">
        <w:r w:rsidRPr="003C7E45">
          <w:rPr>
            <w:rFonts w:eastAsia="Times New Roman"/>
          </w:rPr>
          <w:t>fluxo de caixa</w:t>
        </w:r>
      </w:hyperlink>
      <w:r w:rsidRPr="003C7E45">
        <w:rPr>
          <w:rFonts w:eastAsia="Times New Roman"/>
        </w:rPr>
        <w:t>;</w:t>
      </w:r>
    </w:p>
    <w:p w14:paraId="3A7819CE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estabelecer metas efetivas de redução de custos;</w:t>
      </w:r>
    </w:p>
    <w:p w14:paraId="2C82CE33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analisar comportamentos e tendências dos clientes;</w:t>
      </w:r>
    </w:p>
    <w:p w14:paraId="312D569E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avaliar a produtividade e lealdade dos funcionários;</w:t>
      </w:r>
    </w:p>
    <w:p w14:paraId="3360A7F1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prever com mais precisão as necessidades orçamentárias;</w:t>
      </w:r>
    </w:p>
    <w:p w14:paraId="1E179967" w14:textId="77777777" w:rsidR="003C7E45" w:rsidRPr="003C7E45" w:rsidRDefault="003C7E45" w:rsidP="003C7E45">
      <w:pPr>
        <w:numPr>
          <w:ilvl w:val="0"/>
          <w:numId w:val="3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determinar a estratégia de preços correta para bens ou serviços, e muito mais.</w:t>
      </w:r>
    </w:p>
    <w:p w14:paraId="0A64B786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Simplificando, sem esse tipo de contabilidade, os tomadores de decisão estariam sem um norte quando se trata de seus resultados.</w:t>
      </w:r>
    </w:p>
    <w:p w14:paraId="01E20251" w14:textId="5FD914CC" w:rsidR="00DC03D5" w:rsidRDefault="003C7E45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lastRenderedPageBreak/>
        <w:t>Função</w:t>
      </w:r>
    </w:p>
    <w:p w14:paraId="4DD77FCB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bookmarkStart w:id="7" w:name="_heading=h.1kkajusdqvxc" w:colFirst="0" w:colLast="0"/>
      <w:bookmarkEnd w:id="7"/>
      <w:r w:rsidRPr="003C7E45">
        <w:rPr>
          <w:rFonts w:eastAsia="Times New Roman"/>
        </w:rPr>
        <w:t>Essa forma de contabilidade foca em ajudar os gerentes a tomar decisões informadas sobre os comportamentos financeiros da empresa e estratégias para o crescimento.</w:t>
      </w:r>
    </w:p>
    <w:p w14:paraId="5F4E6643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Entre suas funções, incluem-se:</w:t>
      </w:r>
    </w:p>
    <w:p w14:paraId="5DB5F82C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Identificar</w:t>
      </w:r>
      <w:r w:rsidRPr="003C7E45">
        <w:rPr>
          <w:rFonts w:eastAsia="Times New Roman"/>
        </w:rPr>
        <w:t xml:space="preserve">: identificar e quantificar atividades comerciais e outros assuntos </w:t>
      </w:r>
      <w:proofErr w:type="gramStart"/>
      <w:r w:rsidRPr="003C7E45">
        <w:rPr>
          <w:rFonts w:eastAsia="Times New Roman"/>
        </w:rPr>
        <w:t>financeiros ;</w:t>
      </w:r>
      <w:proofErr w:type="gramEnd"/>
    </w:p>
    <w:p w14:paraId="28FE960A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Mensurar</w:t>
      </w:r>
      <w:r w:rsidRPr="003C7E45">
        <w:rPr>
          <w:rFonts w:eastAsia="Times New Roman"/>
        </w:rPr>
        <w:t>: inclui estimativas de transações comerciais ou outras ocorrências financeiras que já ocorreram, bem como potenciais ocorrências futuras;</w:t>
      </w:r>
    </w:p>
    <w:p w14:paraId="49CEC03E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Registrar</w:t>
      </w:r>
      <w:r w:rsidRPr="003C7E45">
        <w:rPr>
          <w:rFonts w:eastAsia="Times New Roman"/>
        </w:rPr>
        <w:t>: abordagem confiável e consistente para documentar e categorizar todas as transações comerciais, bem como outros eventos do tipo;</w:t>
      </w:r>
    </w:p>
    <w:p w14:paraId="1BB1F6B9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Analisar</w:t>
      </w:r>
      <w:r w:rsidRPr="003C7E45">
        <w:rPr>
          <w:rFonts w:eastAsia="Times New Roman"/>
        </w:rPr>
        <w:t>: descoberta as conexões entre as atividades experimentadas e outros acontecimentos e condições financeiras;</w:t>
      </w:r>
    </w:p>
    <w:p w14:paraId="1552D5C6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Preparar e interpretar</w:t>
      </w:r>
      <w:r w:rsidRPr="003C7E45">
        <w:rPr>
          <w:rFonts w:eastAsia="Times New Roman"/>
        </w:rPr>
        <w:t>: racionalização das informações contábeis e/ou de planejamento para atender a uma necessidade desejada;</w:t>
      </w:r>
    </w:p>
    <w:p w14:paraId="25DFDA1C" w14:textId="77777777" w:rsidR="003C7E45" w:rsidRPr="003C7E45" w:rsidRDefault="003C7E45" w:rsidP="003C7E45">
      <w:pPr>
        <w:numPr>
          <w:ilvl w:val="0"/>
          <w:numId w:val="4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  <w:b/>
          <w:bCs/>
          <w:bdr w:val="single" w:sz="2" w:space="0" w:color="E5E7EB" w:frame="1"/>
        </w:rPr>
        <w:t>Comunicar</w:t>
      </w:r>
      <w:r w:rsidRPr="003C7E45">
        <w:rPr>
          <w:rFonts w:eastAsia="Times New Roman"/>
        </w:rPr>
        <w:t>: informação de dados cruciais para a </w:t>
      </w:r>
      <w:hyperlink r:id="rId10" w:tgtFrame="_blank" w:history="1">
        <w:r w:rsidRPr="003C7E45">
          <w:rPr>
            <w:rFonts w:eastAsia="Times New Roman"/>
          </w:rPr>
          <w:t>tomada de decisões</w:t>
        </w:r>
      </w:hyperlink>
      <w:r w:rsidRPr="003C7E45">
        <w:rPr>
          <w:rFonts w:eastAsia="Times New Roman"/>
        </w:rPr>
        <w:t> gerenciais.</w:t>
      </w:r>
    </w:p>
    <w:p w14:paraId="17BF1B19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Ela fornece uma visão do desempenho de uma empresa, permitindo a criação de planos de ação de curto prazo, bem como de metas de longo prazo.</w:t>
      </w:r>
    </w:p>
    <w:p w14:paraId="197F4708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Também auxilia no custeio de produtos e pode ajudar a prever custos e receitas futuras.</w:t>
      </w:r>
    </w:p>
    <w:p w14:paraId="42D4B32E" w14:textId="77777777" w:rsidR="003C7E45" w:rsidRPr="003C7E45" w:rsidRDefault="003C7E45" w:rsidP="003C7E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/>
        </w:rPr>
      </w:pPr>
      <w:r w:rsidRPr="003C7E45">
        <w:rPr>
          <w:rFonts w:eastAsia="Times New Roman"/>
        </w:rPr>
        <w:t>Além disso, seu papel na previsão de tendências futuras pode preparar o caminho para que sua empresa se mantenha um passo à frente da concorrência.</w:t>
      </w:r>
    </w:p>
    <w:p w14:paraId="4F184733" w14:textId="0B18FCAE" w:rsidR="00DC03D5" w:rsidRDefault="003C7E45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Ferramentas</w:t>
      </w:r>
      <w:r w:rsidR="00000000">
        <w:rPr>
          <w:color w:val="363636"/>
        </w:rPr>
        <w:t xml:space="preserve"> </w:t>
      </w:r>
    </w:p>
    <w:p w14:paraId="04E8CE18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bookmarkStart w:id="8" w:name="_heading=h.y77zhmy74j7f" w:colFirst="0" w:colLast="0"/>
      <w:bookmarkEnd w:id="8"/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Orçamento</w:t>
      </w:r>
      <w:r w:rsidRPr="003C7E45">
        <w:rPr>
          <w:rFonts w:ascii="Lato" w:eastAsia="Times New Roman" w:hAnsi="Lato" w:cs="Times New Roman"/>
        </w:rPr>
        <w:t>: documento que mostra os objetivos e as metas da organização e os recursos disponíveis para atingi-los.</w:t>
      </w:r>
    </w:p>
    <w:p w14:paraId="72371CCC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Gestão de estoque: </w:t>
      </w:r>
      <w:r w:rsidRPr="003C7E45">
        <w:rPr>
          <w:rFonts w:ascii="Lato" w:eastAsia="Times New Roman" w:hAnsi="Lato" w:cs="Times New Roman"/>
        </w:rPr>
        <w:t>processo de planejar, organizar e controlar os materiais armazenados pela empresa, desde a compra até a venda. </w:t>
      </w:r>
    </w:p>
    <w:p w14:paraId="4758B326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Benchmarking</w:t>
      </w:r>
      <w:r w:rsidRPr="003C7E45">
        <w:rPr>
          <w:rFonts w:ascii="Lato" w:eastAsia="Times New Roman" w:hAnsi="Lato" w:cs="Times New Roman"/>
        </w:rPr>
        <w:t>: estudo de comparação de desempenho do negócio com seus concorrentes, levando em conta seus principais indicadores.</w:t>
      </w:r>
    </w:p>
    <w:p w14:paraId="30DD8828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hyperlink r:id="rId11" w:tgtFrame="_blank" w:history="1">
        <w:r w:rsidRPr="003C7E45">
          <w:rPr>
            <w:rFonts w:ascii="Lato" w:eastAsia="Times New Roman" w:hAnsi="Lato" w:cs="Times New Roman"/>
            <w:b/>
            <w:bCs/>
            <w:bdr w:val="single" w:sz="2" w:space="0" w:color="E5E7EB" w:frame="1"/>
          </w:rPr>
          <w:t>Balanced Scorecard</w:t>
        </w:r>
      </w:hyperlink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:</w:t>
      </w:r>
      <w:r w:rsidRPr="003C7E45">
        <w:rPr>
          <w:rFonts w:ascii="Lato" w:eastAsia="Times New Roman" w:hAnsi="Lato" w:cs="Times New Roman"/>
        </w:rPr>
        <w:t xml:space="preserve"> modelo de relatório que detalha as principais métricas de desempenho de um negócio, além das questões econômicas.</w:t>
      </w:r>
    </w:p>
    <w:p w14:paraId="3DBD27B8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Custeio por absorção:</w:t>
      </w:r>
      <w:r w:rsidRPr="003C7E45">
        <w:rPr>
          <w:rFonts w:ascii="Lato" w:eastAsia="Times New Roman" w:hAnsi="Lato" w:cs="Times New Roman"/>
        </w:rPr>
        <w:t> método que considera todos os custos da produção de um produto, sejam eles diretos ou indiretos, fixos ou variáveis. </w:t>
      </w:r>
    </w:p>
    <w:p w14:paraId="1CA998BC" w14:textId="77777777" w:rsidR="003C7E45" w:rsidRPr="003C7E45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Fluxo de caixa: </w:t>
      </w:r>
      <w:r w:rsidRPr="003C7E45">
        <w:rPr>
          <w:rFonts w:ascii="Lato" w:eastAsia="Times New Roman" w:hAnsi="Lato" w:cs="Times New Roman"/>
        </w:rPr>
        <w:t>registro das entradas e saídas de dinheiro da empresa em um determinado período, que mostra a origem e o destino dos recursos e o saldo final.</w:t>
      </w:r>
    </w:p>
    <w:p w14:paraId="4696E38E" w14:textId="2AE1DF9F" w:rsidR="00607046" w:rsidRDefault="003C7E45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  <w:r w:rsidRPr="003C7E45">
        <w:rPr>
          <w:rFonts w:ascii="Lato" w:eastAsia="Times New Roman" w:hAnsi="Lato" w:cs="Times New Roman"/>
          <w:b/>
          <w:bCs/>
          <w:bdr w:val="single" w:sz="2" w:space="0" w:color="E5E7EB" w:frame="1"/>
        </w:rPr>
        <w:t>Demonstração do resultado do exercício: </w:t>
      </w:r>
      <w:r w:rsidRPr="003C7E45">
        <w:rPr>
          <w:rFonts w:ascii="Lato" w:eastAsia="Times New Roman" w:hAnsi="Lato" w:cs="Times New Roman"/>
        </w:rPr>
        <w:t>relatório contábil que apresenta as receitas, custos, despesas, impostos e lucro ou prejuízo da empresa em um determinado período.</w:t>
      </w:r>
    </w:p>
    <w:p w14:paraId="36200121" w14:textId="77777777" w:rsidR="00607046" w:rsidRPr="003C7E45" w:rsidRDefault="00607046" w:rsidP="00607046">
      <w:p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</w:rPr>
      </w:pPr>
    </w:p>
    <w:p w14:paraId="49DDD5DC" w14:textId="5CCDD506" w:rsidR="00DC03D5" w:rsidRDefault="00607046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lastRenderedPageBreak/>
        <w:t>Processo no cliente</w:t>
      </w:r>
      <w:r w:rsidR="00000000">
        <w:rPr>
          <w:color w:val="363636"/>
        </w:rPr>
        <w:t xml:space="preserve"> </w:t>
      </w:r>
    </w:p>
    <w:p w14:paraId="0A5BFBBE" w14:textId="1BBC64FF" w:rsidR="00607046" w:rsidRDefault="00607046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bookmarkStart w:id="9" w:name="_heading=h.90pgvylzw1qp" w:colFirst="0" w:colLast="0"/>
      <w:bookmarkStart w:id="10" w:name="_heading=h.q6l4b9x53brz" w:colFirst="0" w:colLast="0"/>
      <w:bookmarkEnd w:id="9"/>
      <w:bookmarkEnd w:id="10"/>
      <w:r>
        <w:t xml:space="preserve">Foi verificado no cliente que a contabilidade será </w:t>
      </w:r>
      <w:r w:rsidR="006C2614">
        <w:t>executada</w:t>
      </w:r>
      <w:r>
        <w:t xml:space="preserve"> por parceiro externo, onde o mesmo receberá as informações necessários para a alimentação do sistema.</w:t>
      </w:r>
    </w:p>
    <w:p w14:paraId="218BD085" w14:textId="77777777" w:rsidR="00607046" w:rsidRDefault="00607046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Cliente irá disponibilizar plano de conta e centro de custos atualizado para montagem do layout de importação em seus respectivos cadastros.</w:t>
      </w:r>
    </w:p>
    <w:p w14:paraId="4BB02D20" w14:textId="5C6D2DC4" w:rsidR="00DC03D5" w:rsidRDefault="00607046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 xml:space="preserve">Será necessário durante o processo de capacitação uma agenda com o pessoal do parceiro externo para definição e criação das regas de lançamentos padrões. </w:t>
      </w:r>
    </w:p>
    <w:p w14:paraId="3953E1E3" w14:textId="3BEC5AFE" w:rsidR="006F5649" w:rsidRDefault="006F564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80" w:line="360" w:lineRule="auto"/>
      </w:pPr>
      <w:r>
        <w:t>Cliente será o responsável pelo processo de inclusão de saldos manuais proveniente de saldos de exercício posterior a entrada do sistema em produção</w:t>
      </w:r>
    </w:p>
    <w:p w14:paraId="1F419C09" w14:textId="77777777" w:rsidR="00DC03D5" w:rsidRDefault="00DC03D5"/>
    <w:p w14:paraId="330BCE1A" w14:textId="77777777" w:rsidR="00DC03D5" w:rsidRDefault="00000000">
      <w:pPr>
        <w:pStyle w:val="Subttulo"/>
      </w:pPr>
      <w:r>
        <w:t>Fluxo do processo</w:t>
      </w:r>
    </w:p>
    <w:p w14:paraId="66EE8433" w14:textId="77777777" w:rsidR="00DC03D5" w:rsidRDefault="00DC03D5"/>
    <w:p w14:paraId="675280AD" w14:textId="3AF1950F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</w:t>
      </w:r>
      <w:r w:rsidR="00607046">
        <w:t>calendários</w:t>
      </w:r>
      <w:r>
        <w:t xml:space="preserve"> </w:t>
      </w:r>
    </w:p>
    <w:p w14:paraId="631F591E" w14:textId="73194F6A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</w:t>
      </w:r>
      <w:r w:rsidR="00607046">
        <w:t>moedas</w:t>
      </w:r>
    </w:p>
    <w:p w14:paraId="44AABFCC" w14:textId="21F37185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</w:t>
      </w:r>
      <w:r w:rsidR="00607046">
        <w:t>calendários x moeda</w:t>
      </w:r>
    </w:p>
    <w:p w14:paraId="658CBE2A" w14:textId="58F0273F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Cadastro de </w:t>
      </w:r>
      <w:r w:rsidR="00607046">
        <w:t xml:space="preserve">cadastro histórico inteligente </w:t>
      </w:r>
      <w:r>
        <w:t xml:space="preserve"> </w:t>
      </w:r>
    </w:p>
    <w:p w14:paraId="63682EEB" w14:textId="576BAB57" w:rsidR="00DC03D5" w:rsidRDefault="00607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Importação de plano de contas</w:t>
      </w:r>
    </w:p>
    <w:p w14:paraId="2EDCC929" w14:textId="215AA772" w:rsidR="00DC03D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="00607046">
        <w:t xml:space="preserve">mportação de centro de custos </w:t>
      </w:r>
    </w:p>
    <w:p w14:paraId="189B92D2" w14:textId="1B0F1D7C" w:rsidR="00607046" w:rsidRDefault="00607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Lançamentos de saldos inicias por conta (forma manual pela rotina de lançamentos padrões)</w:t>
      </w:r>
    </w:p>
    <w:p w14:paraId="260FE0DC" w14:textId="03736B8C" w:rsidR="00607046" w:rsidRDefault="00607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Visões gerencias </w:t>
      </w:r>
    </w:p>
    <w:p w14:paraId="38B377CD" w14:textId="3DB42082" w:rsidR="00607046" w:rsidRDefault="006070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Relatorios</w:t>
      </w:r>
    </w:p>
    <w:p w14:paraId="671DF0ED" w14:textId="77777777" w:rsidR="00DC03D5" w:rsidRDefault="00DC03D5">
      <w:pPr>
        <w:ind w:left="720"/>
      </w:pPr>
    </w:p>
    <w:p w14:paraId="02B0956F" w14:textId="77777777" w:rsidR="00DC03D5" w:rsidRDefault="00DC03D5">
      <w:bookmarkStart w:id="11" w:name="_heading=h.4d34og8" w:colFirst="0" w:colLast="0"/>
      <w:bookmarkEnd w:id="11"/>
    </w:p>
    <w:p w14:paraId="4B6174ED" w14:textId="77777777" w:rsidR="00DC03D5" w:rsidRDefault="00000000">
      <w:pPr>
        <w:pStyle w:val="Ttulo1"/>
      </w:pPr>
      <w:bookmarkStart w:id="12" w:name="_heading=h.2s8eyo1" w:colFirst="0" w:colLast="0"/>
      <w:bookmarkEnd w:id="12"/>
      <w:r>
        <w:t>Critérios de aceitação</w:t>
      </w:r>
    </w:p>
    <w:p w14:paraId="74CF8B61" w14:textId="77777777" w:rsidR="00DC03D5" w:rsidRDefault="00DC03D5"/>
    <w:tbl>
      <w:tblPr>
        <w:tblStyle w:val="a6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4"/>
        <w:gridCol w:w="2623"/>
        <w:gridCol w:w="2623"/>
        <w:gridCol w:w="2623"/>
      </w:tblGrid>
      <w:tr w:rsidR="00DC03D5" w14:paraId="3E8704F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EC91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58E9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9B23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8C45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DC03D5" w14:paraId="213593B5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3FA9" w14:textId="2F03225E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607046">
              <w:rPr>
                <w:color w:val="434343"/>
                <w:sz w:val="18"/>
                <w:szCs w:val="18"/>
              </w:rPr>
              <w:t>Definição e importação plano de contas</w:t>
            </w:r>
            <w:r>
              <w:rPr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1E9F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86A4" w14:textId="48A9A987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Cadastro de plano de contas</w:t>
            </w:r>
            <w:r w:rsidR="00000000">
              <w:rPr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2FE" w14:textId="557CF1D4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Plano de contas atualizado </w:t>
            </w:r>
          </w:p>
        </w:tc>
      </w:tr>
      <w:tr w:rsidR="00DC03D5" w14:paraId="79C4F357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A88" w14:textId="48C43CF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2.</w:t>
            </w:r>
            <w:r w:rsidR="00607046">
              <w:rPr>
                <w:color w:val="434343"/>
                <w:sz w:val="18"/>
                <w:szCs w:val="18"/>
              </w:rPr>
              <w:t xml:space="preserve"> Definição e importação centro de custos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97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1.1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BC3" w14:textId="43C8C280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Cadastro de centro de custos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B790" w14:textId="0CB10264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Centro de custos atualizado </w:t>
            </w:r>
          </w:p>
        </w:tc>
      </w:tr>
      <w:tr w:rsidR="00DC03D5" w14:paraId="13A324F6" w14:textId="77777777">
        <w:tc>
          <w:tcPr>
            <w:tcW w:w="26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56F0" w14:textId="39CA2D84" w:rsidR="00607046" w:rsidRDefault="00607046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3</w:t>
            </w:r>
            <w:r w:rsidR="00000000">
              <w:rPr>
                <w:color w:val="434343"/>
                <w:sz w:val="18"/>
                <w:szCs w:val="18"/>
              </w:rPr>
              <w:t xml:space="preserve">. </w:t>
            </w:r>
            <w:r>
              <w:rPr>
                <w:color w:val="434343"/>
                <w:sz w:val="18"/>
                <w:szCs w:val="18"/>
              </w:rPr>
              <w:t>Def</w:t>
            </w:r>
            <w:r w:rsidR="006F5649">
              <w:rPr>
                <w:color w:val="434343"/>
                <w:sz w:val="18"/>
                <w:szCs w:val="18"/>
              </w:rPr>
              <w:t>inição de LP</w:t>
            </w:r>
          </w:p>
          <w:p w14:paraId="13B83D54" w14:textId="2B63AA05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8893" w14:textId="77777777" w:rsidR="00DC03D5" w:rsidRDefault="00000000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1.1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26B3" w14:textId="268C8C5E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Regras para contabilização automatica</w:t>
            </w:r>
            <w:r w:rsidR="00000000">
              <w:rPr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7CD1" w14:textId="13BD9B54" w:rsidR="00DC03D5" w:rsidRDefault="006F564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Usada na contabilização on-line e off-line</w:t>
            </w:r>
          </w:p>
        </w:tc>
      </w:tr>
    </w:tbl>
    <w:p w14:paraId="74CDAC55" w14:textId="77777777" w:rsidR="00DC03D5" w:rsidRDefault="00DC03D5"/>
    <w:p w14:paraId="11593736" w14:textId="77777777" w:rsidR="00DC03D5" w:rsidRDefault="00DC03D5"/>
    <w:p w14:paraId="26A7CFB0" w14:textId="77777777" w:rsidR="00DC03D5" w:rsidRDefault="00DC03D5"/>
    <w:p w14:paraId="0ED747D7" w14:textId="77777777" w:rsidR="00DC03D5" w:rsidRDefault="00DC03D5"/>
    <w:p w14:paraId="562CA6EF" w14:textId="77777777" w:rsidR="006F5649" w:rsidRDefault="006F5649"/>
    <w:p w14:paraId="2FD1963D" w14:textId="77777777" w:rsidR="006F5649" w:rsidRDefault="006F5649"/>
    <w:p w14:paraId="6738DB9A" w14:textId="77777777" w:rsidR="006F5649" w:rsidRDefault="006F5649"/>
    <w:p w14:paraId="3845AAD8" w14:textId="77777777" w:rsidR="006F5649" w:rsidRDefault="006F5649"/>
    <w:p w14:paraId="73EBBFB8" w14:textId="77777777" w:rsidR="00DC03D5" w:rsidRDefault="00000000">
      <w:pPr>
        <w:pStyle w:val="Ttulo1"/>
      </w:pPr>
      <w:bookmarkStart w:id="13" w:name="_heading=h.17dp8vu" w:colFirst="0" w:colLast="0"/>
      <w:bookmarkEnd w:id="13"/>
      <w:r>
        <w:t>GAPs do processo</w:t>
      </w:r>
    </w:p>
    <w:p w14:paraId="3626F406" w14:textId="77777777" w:rsidR="00DC03D5" w:rsidRDefault="00DC03D5">
      <w:pPr>
        <w:rPr>
          <w:color w:val="434343"/>
        </w:rPr>
      </w:pPr>
    </w:p>
    <w:tbl>
      <w:tblPr>
        <w:tblStyle w:val="a7"/>
        <w:tblW w:w="10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1545"/>
        <w:gridCol w:w="1545"/>
        <w:gridCol w:w="1793"/>
        <w:gridCol w:w="1829"/>
        <w:gridCol w:w="1905"/>
        <w:gridCol w:w="1365"/>
      </w:tblGrid>
      <w:tr w:rsidR="00DC03D5" w14:paraId="4885656E" w14:textId="77777777">
        <w:trPr>
          <w:trHeight w:val="516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5F8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ID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D3F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F45C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Subprocesso</w:t>
            </w: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4B88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7FA4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8B40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É possível seguir sem esta funcionalidade?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D377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Existe contorno?</w:t>
            </w:r>
          </w:p>
        </w:tc>
      </w:tr>
      <w:tr w:rsidR="00DC03D5" w14:paraId="2730DA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07B3" w14:textId="4604B6EF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3698" w14:textId="3CC0A848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3385" w14:textId="15641D31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80A" w14:textId="1C7A282E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F7C" w14:textId="702026B7" w:rsidR="00DC03D5" w:rsidRDefault="00DC03D5">
            <w:pPr>
              <w:spacing w:line="240" w:lineRule="auto"/>
              <w:rPr>
                <w:color w:val="434343"/>
                <w:sz w:val="18"/>
                <w:szCs w:val="18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EFAB" w14:textId="24FBEF82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444" w14:textId="63B8009A" w:rsidR="00DC03D5" w:rsidRDefault="00DC03D5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</w:p>
        </w:tc>
      </w:tr>
    </w:tbl>
    <w:p w14:paraId="18299CDC" w14:textId="77777777" w:rsidR="00DC03D5" w:rsidRDefault="00DC03D5">
      <w:pPr>
        <w:pStyle w:val="Ttulo1"/>
      </w:pPr>
    </w:p>
    <w:p w14:paraId="0F7354A1" w14:textId="77777777" w:rsidR="00DC03D5" w:rsidRDefault="00DC03D5"/>
    <w:p w14:paraId="56825A83" w14:textId="77777777" w:rsidR="00DC03D5" w:rsidRDefault="00000000">
      <w:pPr>
        <w:pStyle w:val="Ttulo1"/>
      </w:pPr>
      <w:r>
        <w:t>Fluxo do macro processo</w:t>
      </w:r>
    </w:p>
    <w:p w14:paraId="61D72C01" w14:textId="77777777" w:rsidR="00DC03D5" w:rsidRDefault="00DC03D5">
      <w:pPr>
        <w:spacing w:line="240" w:lineRule="auto"/>
        <w:jc w:val="both"/>
        <w:rPr>
          <w:color w:val="7F7A7F"/>
        </w:rPr>
      </w:pPr>
    </w:p>
    <w:p w14:paraId="16C00918" w14:textId="77777777" w:rsidR="00DC03D5" w:rsidRDefault="00DC03D5">
      <w:pPr>
        <w:rPr>
          <w:color w:val="7F7A7F"/>
        </w:rPr>
      </w:pPr>
    </w:p>
    <w:p w14:paraId="60299251" w14:textId="77777777" w:rsidR="00DC03D5" w:rsidRDefault="00DC03D5"/>
    <w:p w14:paraId="35DF1AE6" w14:textId="77777777" w:rsidR="00DC03D5" w:rsidRDefault="00000000">
      <w:pPr>
        <w:pStyle w:val="Ttulo1"/>
      </w:pPr>
      <w:bookmarkStart w:id="14" w:name="_heading=h.3rdcrjn" w:colFirst="0" w:colLast="0"/>
      <w:bookmarkEnd w:id="14"/>
      <w:r>
        <w:t>Anexos</w:t>
      </w:r>
    </w:p>
    <w:p w14:paraId="4B17AB7E" w14:textId="77777777" w:rsidR="00DC03D5" w:rsidRDefault="00DC03D5">
      <w:pPr>
        <w:spacing w:line="240" w:lineRule="auto"/>
        <w:jc w:val="both"/>
        <w:rPr>
          <w:i/>
          <w:color w:val="FF0000"/>
        </w:rPr>
      </w:pPr>
    </w:p>
    <w:p w14:paraId="661AD49E" w14:textId="77777777" w:rsidR="00DC03D5" w:rsidRDefault="00DC03D5"/>
    <w:p w14:paraId="2E5B950E" w14:textId="77777777" w:rsidR="00DC03D5" w:rsidRDefault="00000000">
      <w:pPr>
        <w:pStyle w:val="Ttulo1"/>
      </w:pPr>
      <w:bookmarkStart w:id="15" w:name="_heading=h.26in1rg" w:colFirst="0" w:colLast="0"/>
      <w:bookmarkEnd w:id="15"/>
      <w:r>
        <w:t>Aceite</w:t>
      </w:r>
    </w:p>
    <w:p w14:paraId="0A7203E5" w14:textId="77777777" w:rsidR="00DC03D5" w:rsidRDefault="00000000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14:paraId="530C1872" w14:textId="77777777" w:rsidR="00DC03D5" w:rsidRDefault="00DC03D5">
      <w:pPr>
        <w:spacing w:line="240" w:lineRule="auto"/>
        <w:jc w:val="both"/>
        <w:rPr>
          <w:color w:val="434343"/>
        </w:rPr>
      </w:pPr>
    </w:p>
    <w:p w14:paraId="1212A65B" w14:textId="77777777" w:rsidR="00DC03D5" w:rsidRDefault="00DC03D5">
      <w:pPr>
        <w:spacing w:line="240" w:lineRule="auto"/>
        <w:jc w:val="both"/>
        <w:rPr>
          <w:color w:val="434343"/>
        </w:rPr>
      </w:pPr>
    </w:p>
    <w:tbl>
      <w:tblPr>
        <w:tblStyle w:val="a8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DC03D5" w14:paraId="33F2C935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7084BBD6" w14:textId="77777777" w:rsidR="00DC03D5" w:rsidRDefault="00000000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2F26E539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02348584" w14:textId="77777777" w:rsidR="00DC03D5" w:rsidRDefault="00000000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2A0747" w:rsidRPr="002A0747" w14:paraId="14C041A8" w14:textId="77777777" w:rsidTr="002A0747">
        <w:tc>
          <w:tcPr>
            <w:tcW w:w="4961" w:type="dxa"/>
          </w:tcPr>
          <w:p w14:paraId="28781F9D" w14:textId="1FBEC71D" w:rsidR="002A0747" w:rsidRPr="002A0747" w:rsidRDefault="006F5649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b/>
                <w:i/>
                <w:color w:val="434343"/>
              </w:rPr>
              <w:t>Alan</w:t>
            </w:r>
          </w:p>
        </w:tc>
        <w:tc>
          <w:tcPr>
            <w:tcW w:w="3793" w:type="dxa"/>
          </w:tcPr>
          <w:p w14:paraId="23619FD5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</w:tcPr>
          <w:p w14:paraId="733D610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  <w:tr w:rsidR="002A0747" w:rsidRPr="002A0747" w14:paraId="05EE77D7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7F0BBA95" w14:textId="61459C4E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 w:rsidRPr="002A0747">
              <w:rPr>
                <w:b/>
                <w:i/>
                <w:color w:val="434343"/>
              </w:rPr>
              <w:t>Jonathan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0001DE78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62C04A47" w14:textId="77777777" w:rsidR="002A0747" w:rsidRPr="002A0747" w:rsidRDefault="002A0747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</w:p>
        </w:tc>
      </w:tr>
    </w:tbl>
    <w:p w14:paraId="15F6D4D5" w14:textId="77777777" w:rsidR="00DC03D5" w:rsidRPr="002A0747" w:rsidRDefault="00DC03D5" w:rsidP="002A0747">
      <w:pPr>
        <w:spacing w:line="240" w:lineRule="auto"/>
        <w:jc w:val="both"/>
        <w:rPr>
          <w:b/>
          <w:i/>
          <w:color w:val="434343"/>
        </w:rPr>
      </w:pPr>
    </w:p>
    <w:sectPr w:rsidR="00DC03D5" w:rsidRPr="002A0747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6539B" w14:textId="77777777" w:rsidR="00BB5DF2" w:rsidRDefault="00BB5DF2">
      <w:pPr>
        <w:spacing w:line="240" w:lineRule="auto"/>
      </w:pPr>
      <w:r>
        <w:separator/>
      </w:r>
    </w:p>
  </w:endnote>
  <w:endnote w:type="continuationSeparator" w:id="0">
    <w:p w14:paraId="6B617407" w14:textId="77777777" w:rsidR="00BB5DF2" w:rsidRDefault="00BB5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B9FD" w14:textId="77777777" w:rsidR="00DC03D5" w:rsidRDefault="00000000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2A0747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14:paraId="5BACEA96" w14:textId="77777777" w:rsidR="00DC03D5" w:rsidRDefault="00000000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 wp14:anchorId="74A6178D" wp14:editId="22E27B74">
              <wp:extent cx="3019425" cy="219075"/>
              <wp:effectExtent l="0" t="0" r="0" b="0"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6000" y="3684900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F7ADF" w14:textId="77777777" w:rsidR="00DC03D5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4A6178D" id="Retângulo 4" o:spid="_x0000_s1031" style="width:237.75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" filled="f" stroked="f">
              <v:textbox inset="2.53958mm,2.53958mm,2.53958mm,2.53958mm">
                <w:txbxContent>
                  <w:p w14:paraId="1B8F7ADF" w14:textId="77777777" w:rsidR="00DC03D5" w:rsidRDefault="00000000">
                    <w:pPr>
                      <w:spacing w:line="180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A2C9" w14:textId="77777777" w:rsidR="00DC03D5" w:rsidRDefault="00DC03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FF757" w14:textId="77777777" w:rsidR="00BB5DF2" w:rsidRDefault="00BB5DF2">
      <w:pPr>
        <w:spacing w:line="240" w:lineRule="auto"/>
      </w:pPr>
      <w:r>
        <w:separator/>
      </w:r>
    </w:p>
  </w:footnote>
  <w:footnote w:type="continuationSeparator" w:id="0">
    <w:p w14:paraId="6275576E" w14:textId="77777777" w:rsidR="00BB5DF2" w:rsidRDefault="00BB5D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4501" w14:textId="77777777" w:rsidR="00DC03D5" w:rsidRDefault="00000000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 wp14:anchorId="789D7AE4" wp14:editId="4C8064C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0" b="0"/>
              <wp:wrapSquare wrapText="bothSides" distT="114300" distB="114300" distL="114300" distR="114300"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2016000" y="3248050"/>
                        <a:chExt cx="6660000" cy="1063900"/>
                      </a:xfrm>
                    </wpg:grpSpPr>
                    <wpg:grpSp>
                      <wpg:cNvPr id="1914681724" name="Agrupar 1914681724"/>
                      <wpg:cNvGrpSpPr/>
                      <wpg:grpSpPr>
                        <a:xfrm>
                          <a:off x="2016001" y="3248072"/>
                          <a:ext cx="6659998" cy="1063857"/>
                          <a:chOff x="152400" y="152400"/>
                          <a:chExt cx="7315198" cy="1156761"/>
                        </a:xfrm>
                      </wpg:grpSpPr>
                      <wps:wsp>
                        <wps:cNvPr id="499400468" name="Retângulo 499400468"/>
                        <wps:cNvSpPr/>
                        <wps:spPr>
                          <a:xfrm>
                            <a:off x="152400" y="152400"/>
                            <a:ext cx="7315175" cy="115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6D519" w14:textId="77777777" w:rsidR="00DC03D5" w:rsidRDefault="00DC03D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1909280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2400" y="152400"/>
                            <a:ext cx="7315198" cy="115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0406954" name="Retângulo 590406954"/>
                        <wps:cNvSpPr/>
                        <wps:spPr>
                          <a:xfrm>
                            <a:off x="986835" y="439700"/>
                            <a:ext cx="5646686" cy="56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5292E0" w14:textId="77777777" w:rsidR="00DC03D5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DIAGRAMA DOS </w:t>
                              </w:r>
                              <w:r>
                                <w:rPr>
                                  <w:b/>
                                  <w:color w:val="0897E9"/>
                                  <w:sz w:val="44"/>
                                </w:rPr>
                                <w:t>PROCESSOS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9D7AE4" id="Agrupar 5" o:spid="_x0000_s1026" style="position:absolute;margin-left:36.95pt;margin-top:21pt;width:524.4pt;height:83.75pt;z-index:251658240;mso-wrap-distance-top:9pt;mso-wrap-distance-bottom:9pt;mso-position-horizontal-relative:page;mso-position-vertical-relative:page" coordorigin="20160,32480" coordsize="66600,106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">
              <v:group id="Agrupar 1914681724" o:spid="_x0000_s1027" style="position:absolute;left:20160;top:32480;width:66599;height:10639" coordorigin="1524,1524" coordsize="73151,1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">
                <v:rect id="Retângulo 499400468" o:spid="_x0000_s1028" style="position:absolute;left:1524;top:1524;width:73151;height:11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" filled="f" stroked="f">
                  <v:textbox inset="2.53958mm,2.53958mm,2.53958mm,2.53958mm">
                    <w:txbxContent>
                      <w:p w14:paraId="65A6D519" w14:textId="77777777" w:rsidR="00DC03D5" w:rsidRDefault="00DC03D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">
                  <v:imagedata r:id="rId2" o:title=""/>
                </v:shape>
                <v:rect id="Retângulo 590406954" o:spid="_x0000_s1030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515292E0" w14:textId="77777777" w:rsidR="00DC03D5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sz w:val="44"/>
                          </w:rPr>
                          <w:t xml:space="preserve">DIAGRAMA DOS </w:t>
                        </w:r>
                        <w:r>
                          <w:rPr>
                            <w:b/>
                            <w:color w:val="0897E9"/>
                            <w:sz w:val="44"/>
                          </w:rPr>
                          <w:t>PROCESSOS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6E49" w14:textId="77777777" w:rsidR="00DC03D5" w:rsidRDefault="00DC0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ACD"/>
    <w:multiLevelType w:val="multilevel"/>
    <w:tmpl w:val="092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B1B89"/>
    <w:multiLevelType w:val="multilevel"/>
    <w:tmpl w:val="38FA3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C54"/>
    <w:multiLevelType w:val="multilevel"/>
    <w:tmpl w:val="DD5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503E6"/>
    <w:multiLevelType w:val="multilevel"/>
    <w:tmpl w:val="9E2A16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3B4834"/>
    <w:multiLevelType w:val="multilevel"/>
    <w:tmpl w:val="4C9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5212376">
    <w:abstractNumId w:val="3"/>
  </w:num>
  <w:num w:numId="2" w16cid:durableId="2123180682">
    <w:abstractNumId w:val="1"/>
  </w:num>
  <w:num w:numId="3" w16cid:durableId="307364357">
    <w:abstractNumId w:val="2"/>
  </w:num>
  <w:num w:numId="4" w16cid:durableId="2000309918">
    <w:abstractNumId w:val="4"/>
  </w:num>
  <w:num w:numId="5" w16cid:durableId="133618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D5"/>
    <w:rsid w:val="002A0747"/>
    <w:rsid w:val="003C7E45"/>
    <w:rsid w:val="0058732C"/>
    <w:rsid w:val="00607046"/>
    <w:rsid w:val="006C2614"/>
    <w:rsid w:val="006F5649"/>
    <w:rsid w:val="00844392"/>
    <w:rsid w:val="00BB5DF2"/>
    <w:rsid w:val="00D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374F"/>
  <w15:docId w15:val="{B6DFECB3-6DE2-4809-A9BC-CFC2CA01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color w:val="FEAC0E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40A6B"/>
    <w:pPr>
      <w:ind w:left="720"/>
      <w:contextualSpacing/>
    </w:p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C7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C7E4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C7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servicos-financeiros/painel-financeir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otvs.com/blog/negocios/balanced-scorecard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totvs.com/blog/negocios/tomada-de-decisa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otvs.com/blog/omnicanalidade/fluxo-de-caixa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1ucbEqmvpdHNAEOPcsFQOnzcGA==">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1149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Pereira</dc:creator>
  <cp:lastModifiedBy>Reginaldo Pereira</cp:lastModifiedBy>
  <cp:revision>5</cp:revision>
  <dcterms:created xsi:type="dcterms:W3CDTF">2023-12-19T03:27:00Z</dcterms:created>
  <dcterms:modified xsi:type="dcterms:W3CDTF">2023-12-19T12:22:00Z</dcterms:modified>
</cp:coreProperties>
</file>