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Ambientação</w:t>
      </w:r>
    </w:p>
    <w:p w:rsidR="00000000" w:rsidDel="00000000" w:rsidP="00000000" w:rsidRDefault="00000000" w:rsidRPr="00000000" w14:paraId="00000002">
      <w:pPr>
        <w:rPr>
          <w:color w:val="363636"/>
        </w:rPr>
      </w:pPr>
      <w:r w:rsidDel="00000000" w:rsidR="00000000" w:rsidRPr="00000000">
        <w:rPr>
          <w:rFonts w:ascii="Arial Narrow" w:cs="Arial Narrow" w:eastAsia="Arial Narrow" w:hAnsi="Arial Narrow"/>
          <w:i w:val="1"/>
          <w:color w:val="000000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"/>
        <w:tblW w:w="10320.0" w:type="dxa"/>
        <w:jc w:val="left"/>
        <w:tblBorders>
          <w:top w:color="008000" w:space="0" w:sz="12" w:val="single"/>
          <w:left w:color="000000" w:space="0" w:sz="0" w:val="nil"/>
          <w:bottom w:color="008000" w:space="0" w:sz="12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420"/>
        <w:gridCol w:w="3900"/>
        <w:tblGridChange w:id="0">
          <w:tblGrid>
            <w:gridCol w:w="6420"/>
            <w:gridCol w:w="3900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03">
            <w:pPr>
              <w:keepNext w:val="1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jc w:val="left"/>
              <w:rPr>
                <w:color w:val="434343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434343"/>
                <w:rtl w:val="0"/>
              </w:rPr>
              <w:t xml:space="preserve">Nome do cliente: </w:t>
            </w:r>
            <w:r w:rsidDel="00000000" w:rsidR="00000000" w:rsidRPr="00000000">
              <w:rPr>
                <w:color w:val="434343"/>
                <w:rtl w:val="0"/>
              </w:rPr>
              <w:t xml:space="preserve">Koube Industria e Comercio de Produtos Quimicos</w:t>
            </w:r>
          </w:p>
          <w:p w:rsidR="00000000" w:rsidDel="00000000" w:rsidP="00000000" w:rsidRDefault="00000000" w:rsidRPr="00000000" w14:paraId="00000006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Ltda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Código de cliente: </w:t>
            </w:r>
            <w:r w:rsidDel="00000000" w:rsidR="00000000" w:rsidRPr="00000000">
              <w:rPr>
                <w:color w:val="434343"/>
                <w:rtl w:val="0"/>
              </w:rPr>
              <w:t xml:space="preserve">TFDPAC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Nome do projeto: </w:t>
            </w:r>
            <w:r w:rsidDel="00000000" w:rsidR="00000000" w:rsidRPr="00000000">
              <w:rPr>
                <w:color w:val="363636"/>
                <w:rtl w:val="0"/>
              </w:rPr>
              <w:t xml:space="preserve">Protheus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Código do projeto: </w:t>
            </w:r>
            <w:r w:rsidDel="00000000" w:rsidR="00000000" w:rsidRPr="00000000">
              <w:rPr>
                <w:rFonts w:ascii="Lato" w:cs="Lato" w:eastAsia="Lato" w:hAnsi="Lato"/>
                <w:color w:val="434343"/>
                <w:rtl w:val="0"/>
              </w:rPr>
              <w:t xml:space="preserve">T614550005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Segmento cliente: </w:t>
            </w:r>
            <w:r w:rsidDel="00000000" w:rsidR="00000000" w:rsidRPr="00000000">
              <w:rPr>
                <w:color w:val="434343"/>
                <w:rtl w:val="0"/>
              </w:rPr>
              <w:t xml:space="preserve">2099199 - Fabricação de outros produtos</w:t>
            </w:r>
          </w:p>
          <w:p w:rsidR="00000000" w:rsidDel="00000000" w:rsidP="00000000" w:rsidRDefault="00000000" w:rsidRPr="00000000" w14:paraId="0000000B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químicos não especificados anteriormente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Unidade TOTVS: </w:t>
            </w:r>
            <w:r w:rsidDel="00000000" w:rsidR="00000000" w:rsidRPr="00000000">
              <w:rPr>
                <w:rFonts w:ascii="Lato" w:cs="Lato" w:eastAsia="Lato" w:hAnsi="Lato"/>
                <w:color w:val="434343"/>
                <w:rtl w:val="0"/>
              </w:rPr>
              <w:t xml:space="preserve">TOTVS Curitiba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Data: </w:t>
            </w:r>
            <w:r w:rsidDel="00000000" w:rsidR="00000000" w:rsidRPr="00000000">
              <w:rPr>
                <w:color w:val="434343"/>
                <w:rtl w:val="0"/>
              </w:rPr>
              <w:t xml:space="preserve">26/01/2024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Proposta comercial: </w:t>
            </w:r>
            <w:r w:rsidDel="00000000" w:rsidR="00000000" w:rsidRPr="00000000">
              <w:rPr>
                <w:color w:val="434343"/>
                <w:rtl w:val="0"/>
              </w:rPr>
              <w:t xml:space="preserve">005637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8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Gerente/Coordenador TOTVS: </w:t>
            </w:r>
            <w:r w:rsidDel="00000000" w:rsidR="00000000" w:rsidRPr="00000000">
              <w:rPr>
                <w:color w:val="363636"/>
                <w:rtl w:val="0"/>
              </w:rPr>
              <w:t xml:space="preserve">Henrique Souza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8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Gerente/Coordenador cliente: </w:t>
            </w:r>
            <w:r w:rsidDel="00000000" w:rsidR="00000000" w:rsidRPr="00000000">
              <w:rPr>
                <w:color w:val="434343"/>
                <w:rtl w:val="0"/>
              </w:rPr>
              <w:t xml:space="preserve">Renan Peres Eleuterio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r w:rsidDel="00000000" w:rsidR="00000000" w:rsidRPr="00000000">
        <w:rPr>
          <w:rtl w:val="0"/>
        </w:rPr>
        <w:t xml:space="preserve">Roteiro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15.0" w:type="dxa"/>
        <w:jc w:val="left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10415"/>
        <w:tblGridChange w:id="0">
          <w:tblGrid>
            <w:gridCol w:w="10415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6">
            <w:pPr>
              <w:spacing w:line="360" w:lineRule="auto"/>
              <w:jc w:val="center"/>
              <w:rPr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Aplicação da customização – Formação de lotes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2" w:hRule="atLeast"/>
          <w:tblHeader w:val="0"/>
        </w:trPr>
        <w:tc>
          <w:tcPr>
            <w:vMerge w:val="restart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17">
            <w:pPr>
              <w:spacing w:after="240" w:before="240" w:line="360" w:lineRule="auto"/>
              <w:ind w:firstLine="357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240" w:before="240" w:line="360" w:lineRule="auto"/>
              <w:ind w:firstLine="357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Customização da Formação de Lotes no processo produtivo</w:t>
            </w:r>
          </w:p>
          <w:p w:rsidR="00000000" w:rsidDel="00000000" w:rsidP="00000000" w:rsidRDefault="00000000" w:rsidRPr="00000000" w14:paraId="00000019">
            <w:pPr>
              <w:spacing w:after="240" w:before="240"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vMerge w:val="continue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434343"/>
                <w:u w:val="none"/>
                <w:shd w:fill="auto" w:val="clear"/>
                <w:vertAlign w:val="baseline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2" w:hRule="atLeast"/>
          <w:tblHeader w:val="0"/>
        </w:trPr>
        <w:tc>
          <w:tcPr>
            <w:vMerge w:val="restart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1"/>
              <w:spacing w:after="240" w:before="240" w:line="360" w:lineRule="auto"/>
              <w:ind w:left="0" w:firstLine="0"/>
              <w:rPr>
                <w:b w:val="1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9900"/>
                <w:sz w:val="24"/>
                <w:szCs w:val="24"/>
                <w:rtl w:val="0"/>
              </w:rPr>
              <w:t xml:space="preserve">Cadastro da formula</w:t>
            </w:r>
          </w:p>
          <w:p w:rsidR="00000000" w:rsidDel="00000000" w:rsidP="00000000" w:rsidRDefault="00000000" w:rsidRPr="00000000" w14:paraId="0000001D">
            <w:pPr>
              <w:keepNext w:val="1"/>
              <w:spacing w:after="240" w:before="240" w:line="360" w:lineRule="auto"/>
              <w:rPr>
                <w:b w:val="1"/>
                <w:color w:val="ff9900"/>
                <w:sz w:val="48"/>
                <w:szCs w:val="48"/>
              </w:rPr>
            </w:pPr>
            <w:r w:rsidDel="00000000" w:rsidR="00000000" w:rsidRPr="00000000">
              <w:rPr>
                <w:i w:val="1"/>
                <w:color w:val="1f497d"/>
                <w:sz w:val="18"/>
                <w:szCs w:val="18"/>
              </w:rPr>
              <w:drawing>
                <wp:inline distB="114300" distT="114300" distL="114300" distR="114300">
                  <wp:extent cx="6457950" cy="10414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ff9900"/>
                <w:sz w:val="48"/>
                <w:szCs w:val="48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1f497d"/>
                <w:sz w:val="18"/>
                <w:szCs w:val="18"/>
                <w:rtl w:val="0"/>
              </w:rPr>
              <w:t xml:space="preserve">Figura 1 – Incluir no cadastro de fórmulas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1"/>
              <w:spacing w:after="240" w:before="240" w:line="360" w:lineRule="auto"/>
              <w:rPr>
                <w:b w:val="1"/>
                <w:color w:val="ff99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9900"/>
                <w:sz w:val="24"/>
                <w:szCs w:val="24"/>
                <w:rtl w:val="0"/>
              </w:rPr>
              <w:t xml:space="preserve">Associar a fórmula ao produto</w:t>
            </w:r>
          </w:p>
          <w:p w:rsidR="00000000" w:rsidDel="00000000" w:rsidP="00000000" w:rsidRDefault="00000000" w:rsidRPr="00000000" w14:paraId="0000001F">
            <w:pPr>
              <w:keepNext w:val="1"/>
              <w:spacing w:after="240" w:before="240" w:line="360" w:lineRule="auto"/>
              <w:rPr>
                <w:b w:val="1"/>
                <w:color w:val="ff9900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ff9900"/>
                <w:sz w:val="48"/>
                <w:szCs w:val="48"/>
              </w:rPr>
              <w:drawing>
                <wp:inline distB="114300" distT="114300" distL="114300" distR="114300">
                  <wp:extent cx="6457950" cy="34417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1"/>
              <w:spacing w:after="240" w:before="240" w:line="360" w:lineRule="auto"/>
              <w:rPr>
                <w:b w:val="1"/>
                <w:color w:val="ff9900"/>
                <w:sz w:val="48"/>
                <w:szCs w:val="48"/>
              </w:rPr>
            </w:pPr>
            <w:r w:rsidDel="00000000" w:rsidR="00000000" w:rsidRPr="00000000">
              <w:rPr>
                <w:i w:val="1"/>
                <w:color w:val="1f497d"/>
                <w:sz w:val="18"/>
                <w:szCs w:val="18"/>
                <w:rtl w:val="0"/>
              </w:rPr>
              <w:t xml:space="preserve">Figura 2 – Alterar no campo cadastro de produto com a fórmulas sinalizado acima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1"/>
              <w:spacing w:after="240" w:before="240" w:line="360" w:lineRule="auto"/>
              <w:rPr>
                <w:b w:val="1"/>
                <w:color w:val="ff990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1"/>
              <w:spacing w:after="240" w:before="240" w:line="360" w:lineRule="auto"/>
              <w:ind w:left="0" w:firstLine="0"/>
              <w:rPr>
                <w:b w:val="1"/>
                <w:color w:val="ff9900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ff9900"/>
                <w:sz w:val="48"/>
                <w:szCs w:val="48"/>
              </w:rPr>
              <w:drawing>
                <wp:inline distB="114300" distT="114300" distL="114300" distR="114300">
                  <wp:extent cx="4897438" cy="5008355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438" cy="5008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ff9900"/>
                <w:sz w:val="48"/>
                <w:szCs w:val="48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1f497d"/>
                <w:sz w:val="18"/>
                <w:szCs w:val="18"/>
                <w:rtl w:val="0"/>
              </w:rPr>
              <w:t xml:space="preserve">Figura 3 – Acesse o modulo 10</w:t>
            </w:r>
            <w:r w:rsidDel="00000000" w:rsidR="00000000" w:rsidRPr="00000000">
              <w:rPr>
                <w:b w:val="1"/>
                <w:color w:val="ff9900"/>
                <w:sz w:val="48"/>
                <w:szCs w:val="48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ff9900"/>
                <w:sz w:val="48"/>
                <w:szCs w:val="48"/>
              </w:rPr>
              <w:drawing>
                <wp:inline distB="114300" distT="114300" distL="114300" distR="114300">
                  <wp:extent cx="1808163" cy="7109366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163" cy="71093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ff9900"/>
                <w:sz w:val="48"/>
                <w:szCs w:val="48"/>
                <w:rtl w:val="0"/>
              </w:rPr>
              <w:br w:type="textWrapping"/>
            </w:r>
            <w:r w:rsidDel="00000000" w:rsidR="00000000" w:rsidRPr="00000000">
              <w:rPr>
                <w:i w:val="1"/>
                <w:color w:val="1f497d"/>
                <w:sz w:val="18"/>
                <w:szCs w:val="18"/>
                <w:rtl w:val="0"/>
              </w:rPr>
              <w:t xml:space="preserve">Figura 4 – caminho da opção no menu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1"/>
              <w:spacing w:after="240" w:before="240" w:line="360" w:lineRule="auto"/>
              <w:ind w:left="0" w:firstLine="0"/>
              <w:rPr>
                <w:b w:val="1"/>
                <w:color w:val="ff9900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ff9900"/>
                <w:sz w:val="48"/>
                <w:szCs w:val="48"/>
              </w:rPr>
              <w:drawing>
                <wp:inline distB="114300" distT="114300" distL="114300" distR="114300">
                  <wp:extent cx="6457950" cy="11303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color w:val="ff9900"/>
                <w:sz w:val="48"/>
                <w:szCs w:val="48"/>
                <w:rtl w:val="0"/>
              </w:rPr>
              <w:br w:type="textWrapping"/>
            </w:r>
            <w:r w:rsidDel="00000000" w:rsidR="00000000" w:rsidRPr="00000000">
              <w:rPr>
                <w:b w:val="1"/>
                <w:color w:val="ff9900"/>
                <w:sz w:val="48"/>
                <w:szCs w:val="48"/>
              </w:rPr>
              <w:drawing>
                <wp:inline distB="114300" distT="114300" distL="114300" distR="114300">
                  <wp:extent cx="6457950" cy="21336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200" w:line="360" w:lineRule="auto"/>
              <w:rPr>
                <w:b w:val="1"/>
                <w:color w:val="ff9900"/>
                <w:sz w:val="48"/>
                <w:szCs w:val="48"/>
              </w:rPr>
            </w:pPr>
            <w:r w:rsidDel="00000000" w:rsidR="00000000" w:rsidRPr="00000000">
              <w:rPr>
                <w:i w:val="1"/>
                <w:color w:val="1f497d"/>
                <w:sz w:val="18"/>
                <w:szCs w:val="18"/>
                <w:rtl w:val="0"/>
              </w:rPr>
              <w:t xml:space="preserve">Figura 5 - Informar os seguintes campos como exemplo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1"/>
              <w:spacing w:after="240" w:before="24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6457950" cy="21336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1f497d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Figura </w:t>
            </w:r>
            <w:r w:rsidDel="00000000" w:rsidR="00000000" w:rsidRPr="00000000">
              <w:rPr>
                <w:i w:val="1"/>
                <w:color w:val="1f497d"/>
                <w:sz w:val="18"/>
                <w:szCs w:val="18"/>
                <w:rtl w:val="0"/>
              </w:rPr>
              <w:t xml:space="preserve">6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1f497d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i w:val="1"/>
                <w:color w:val="1f497d"/>
                <w:sz w:val="18"/>
                <w:szCs w:val="18"/>
                <w:rtl w:val="0"/>
              </w:rPr>
              <w:t xml:space="preserve">Ao confirmar a inclusão, vai calcular esse campo em destaque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vMerge w:val="continue"/>
            <w:tcBorders>
              <w:bottom w:color="ed9c2e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10415.0" w:type="dxa"/>
        <w:jc w:val="left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10415"/>
        <w:tblGridChange w:id="0">
          <w:tblGrid>
            <w:gridCol w:w="10415"/>
          </w:tblGrid>
        </w:tblGridChange>
      </w:tblGrid>
      <w:tr>
        <w:trPr>
          <w:cantSplit w:val="0"/>
          <w:trHeight w:val="443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43434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2B">
            <w:pPr>
              <w:spacing w:after="240" w:before="240" w:line="360" w:lineRule="auto"/>
              <w:ind w:left="0"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1f497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240" w:before="240" w:line="360" w:lineRule="auto"/>
              <w:ind w:firstLine="3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240" w:before="240"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240" w:before="240"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108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240" w:before="240" w:line="360" w:lineRule="auto"/>
              <w:ind w:firstLine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240" w:before="240" w:line="360" w:lineRule="auto"/>
              <w:ind w:firstLine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240" w:before="240" w:line="360" w:lineRule="auto"/>
              <w:ind w:firstLine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after="240" w:before="240" w:line="360" w:lineRule="auto"/>
              <w:ind w:firstLine="360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r w:rsidDel="00000000" w:rsidR="00000000" w:rsidRPr="00000000">
        <w:rPr>
          <w:rtl w:val="0"/>
        </w:rPr>
        <w:t xml:space="preserve">Aceite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 Narrow" w:cs="Arial Narrow" w:eastAsia="Arial Narrow" w:hAnsi="Arial Narrow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348.000000000002" w:type="dxa"/>
        <w:jc w:val="left"/>
        <w:tblInd w:w="139.0" w:type="dxa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4961"/>
        <w:gridCol w:w="3793"/>
        <w:gridCol w:w="1594"/>
        <w:tblGridChange w:id="0">
          <w:tblGrid>
            <w:gridCol w:w="4961"/>
            <w:gridCol w:w="3793"/>
            <w:gridCol w:w="1594"/>
          </w:tblGrid>
        </w:tblGridChange>
      </w:tblGrid>
      <w:tr>
        <w:trPr>
          <w:cantSplit w:val="0"/>
          <w:trHeight w:val="442" w:hRule="atLeast"/>
          <w:tblHeader w:val="0"/>
        </w:trPr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E">
            <w:pPr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Aprovado por</w:t>
            </w:r>
          </w:p>
        </w:tc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Assinatura</w:t>
            </w:r>
          </w:p>
        </w:tc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4E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50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5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>
          <w:b w:val="1"/>
          <w:color w:val="ff9900"/>
          <w:sz w:val="48"/>
          <w:szCs w:val="48"/>
        </w:rPr>
      </w:pPr>
      <w:r w:rsidDel="00000000" w:rsidR="00000000" w:rsidRPr="00000000">
        <w:rPr>
          <w:b w:val="1"/>
          <w:color w:val="ff9900"/>
          <w:sz w:val="48"/>
          <w:szCs w:val="48"/>
          <w:rtl w:val="0"/>
        </w:rPr>
        <w:br w:type="textWrapping"/>
        <w:br w:type="textWrapping"/>
      </w:r>
    </w:p>
    <w:sectPr>
      <w:headerReference r:id="rId13" w:type="default"/>
      <w:headerReference r:id="rId14" w:type="even"/>
      <w:footerReference r:id="rId15" w:type="default"/>
      <w:footerReference r:id="rId16" w:type="even"/>
      <w:pgSz w:h="16820" w:w="11900" w:orient="portrait"/>
      <w:pgMar w:bottom="1067" w:top="40" w:left="850" w:right="70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Lato Black">
    <w:embedBold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jc w:val="left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25401</wp:posOffset>
              </wp:positionH>
              <wp:positionV relativeFrom="paragraph">
                <wp:posOffset>114300</wp:posOffset>
              </wp:positionV>
              <wp:extent cx="3019425" cy="219075"/>
              <wp:effectExtent b="0" l="0" r="0" t="0"/>
              <wp:wrapSquare wrapText="bothSides" distB="114300" distT="114300" distL="114300" distR="114300"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846000" y="3684900"/>
                        <a:ext cx="3000000" cy="19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18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363636"/>
                              <w:sz w:val="12"/>
                              <w:vertAlign w:val="baseline"/>
                            </w:rPr>
                            <w:t xml:space="preserve">Este documento é propriedade da TOTVS. Todos os direitos reservados. ©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25401</wp:posOffset>
              </wp:positionH>
              <wp:positionV relativeFrom="paragraph">
                <wp:posOffset>114300</wp:posOffset>
              </wp:positionV>
              <wp:extent cx="3019425" cy="219075"/>
              <wp:effectExtent b="0" l="0" r="0" t="0"/>
              <wp:wrapSquare wrapText="bothSides" distB="114300" distT="114300" distL="114300" distR="114300"/>
              <wp:docPr id="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425" cy="2190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2832100</wp:posOffset>
              </wp:positionH>
              <wp:positionV relativeFrom="paragraph">
                <wp:posOffset>0</wp:posOffset>
              </wp:positionV>
              <wp:extent cx="963930" cy="52070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4873560" y="3529175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 PAGE    \* MERGEFORMAT 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2832100</wp:posOffset>
              </wp:positionH>
              <wp:positionV relativeFrom="paragraph">
                <wp:posOffset>0</wp:posOffset>
              </wp:positionV>
              <wp:extent cx="963930" cy="520700"/>
              <wp:effectExtent b="0" l="0" r="0" t="0"/>
              <wp:wrapNone/>
              <wp:docPr id="4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3930" cy="520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4495800</wp:posOffset>
              </wp:positionH>
              <wp:positionV relativeFrom="paragraph">
                <wp:posOffset>203200</wp:posOffset>
              </wp:positionV>
              <wp:extent cx="2254250" cy="27305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4228400" y="365300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7f7a7f"/>
                              <w:sz w:val="20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4495800</wp:posOffset>
              </wp:positionH>
              <wp:positionV relativeFrom="paragraph">
                <wp:posOffset>203200</wp:posOffset>
              </wp:positionV>
              <wp:extent cx="2254250" cy="273050"/>
              <wp:effectExtent b="0" l="0" r="0" t="0"/>
              <wp:wrapNone/>
              <wp:docPr id="5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4250" cy="273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rPr>
        <w:b w:val="1"/>
        <w:color w:val="ffffff"/>
        <w:sz w:val="32"/>
        <w:szCs w:val="32"/>
      </w:rPr>
    </w:pPr>
    <w:r w:rsidDel="00000000" w:rsidR="00000000" w:rsidRPr="00000000">
      <w:rPr/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540000</wp:posOffset>
              </wp:positionH>
              <wp:positionV relativeFrom="page">
                <wp:posOffset>450215</wp:posOffset>
              </wp:positionV>
              <wp:extent cx="6660000" cy="1063870"/>
              <wp:effectExtent b="0" l="0" r="0" t="0"/>
              <wp:wrapSquare wrapText="bothSides" distB="0" distT="0" distL="0" distR="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016000" y="3248050"/>
                        <a:ext cx="6660000" cy="1063870"/>
                        <a:chOff x="2016000" y="3248050"/>
                        <a:chExt cx="6660000" cy="1063900"/>
                      </a:xfrm>
                    </wpg:grpSpPr>
                    <wpg:grpSp>
                      <wpg:cNvGrpSpPr/>
                      <wpg:grpSpPr>
                        <a:xfrm>
                          <a:off x="2016000" y="3248065"/>
                          <a:ext cx="6660000" cy="1063870"/>
                          <a:chOff x="152400" y="152400"/>
                          <a:chExt cx="7315198" cy="1156761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152400" y="152400"/>
                            <a:ext cx="7315175" cy="115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52400" y="152400"/>
                            <a:ext cx="7315198" cy="1156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" name="Shape 7"/>
                        <wps:spPr>
                          <a:xfrm>
                            <a:off x="497794" y="439709"/>
                            <a:ext cx="6777284" cy="548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ahoma" w:cs="Tahoma" w:eastAsia="Tahoma" w:hAnsi="Tahoma"/>
                                  <w:b w:val="1"/>
                                  <w:i w:val="0"/>
                                  <w:smallCaps w:val="0"/>
                                  <w:strike w:val="0"/>
                                  <w:color w:val="363636"/>
                                  <w:sz w:val="42"/>
                                  <w:vertAlign w:val="baseline"/>
                                </w:rPr>
                                <w:t xml:space="preserve">   MANUAL DE OPERAÇÃO </w:t>
                              </w:r>
                              <w:r w:rsidDel="00000000" w:rsidR="00000000" w:rsidRPr="00000000">
                                <w:rPr>
                                  <w:rFonts w:ascii="Tahoma" w:cs="Tahoma" w:eastAsia="Tahoma" w:hAnsi="Tahoma"/>
                                  <w:b w:val="1"/>
                                  <w:i w:val="0"/>
                                  <w:smallCaps w:val="0"/>
                                  <w:strike w:val="0"/>
                                  <w:color w:val="0897e9"/>
                                  <w:sz w:val="42"/>
                                  <w:vertAlign w:val="baseline"/>
                                </w:rPr>
                                <w:t xml:space="preserve">DO SISTEMA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540000</wp:posOffset>
              </wp:positionH>
              <wp:positionV relativeFrom="page">
                <wp:posOffset>450215</wp:posOffset>
              </wp:positionV>
              <wp:extent cx="6660000" cy="1063870"/>
              <wp:effectExtent b="0" l="0" r="0" t="0"/>
              <wp:wrapSquare wrapText="bothSides" distB="0" distT="0" distL="0" distR="0"/>
              <wp:docPr id="3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0000" cy="10638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jc w:val="center"/>
      <w:rPr>
        <w:b w:val="1"/>
        <w:color w:val="ffffff"/>
        <w:sz w:val="32"/>
        <w:szCs w:val="32"/>
      </w:rPr>
    </w:pPr>
    <w:r w:rsidDel="00000000" w:rsidR="00000000" w:rsidRPr="00000000">
      <w:rPr/>
      <w:drawing>
        <wp:inline distB="0" distT="0" distL="0" distR="0">
          <wp:extent cx="6656070" cy="1497091"/>
          <wp:effectExtent b="0" l="0" r="0" t="0"/>
          <wp:docPr id="1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56070" cy="149709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406400</wp:posOffset>
              </wp:positionH>
              <wp:positionV relativeFrom="paragraph">
                <wp:posOffset>50800</wp:posOffset>
              </wp:positionV>
              <wp:extent cx="5105400" cy="64770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2802825" y="3465675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7f7a7f"/>
                              <w:sz w:val="20"/>
                              <w:vertAlign w:val="baseline"/>
                            </w:rPr>
                            <w:t xml:space="preserve">Título do documento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406400</wp:posOffset>
              </wp:positionH>
              <wp:positionV relativeFrom="paragraph">
                <wp:posOffset>50800</wp:posOffset>
              </wp:positionV>
              <wp:extent cx="5105400" cy="647700"/>
              <wp:effectExtent b="0" l="0" r="0" t="0"/>
              <wp:wrapNone/>
              <wp:docPr id="6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05400" cy="647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/>
      <w:drawing>
        <wp:inline distB="0" distT="0" distL="0" distR="0">
          <wp:extent cx="246380" cy="8077835"/>
          <wp:effectExtent b="0" l="0" r="0" t="0"/>
          <wp:docPr descr="barra_lateral-_p.jpg" id="13" name="image2.jpg"/>
          <a:graphic>
            <a:graphicData uri="http://schemas.openxmlformats.org/drawingml/2006/picture">
              <pic:pic>
                <pic:nvPicPr>
                  <pic:cNvPr descr="barra_lateral-_p.jpg" id="0" name="image2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482600</wp:posOffset>
              </wp:positionH>
              <wp:positionV relativeFrom="paragraph">
                <wp:posOffset>431800</wp:posOffset>
              </wp:positionV>
              <wp:extent cx="6572250" cy="38735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069400" y="359585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32"/>
                              <w:vertAlign w:val="baseline"/>
                            </w:rPr>
                            <w:t xml:space="preserve">Título do documento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482600</wp:posOffset>
              </wp:positionH>
              <wp:positionV relativeFrom="paragraph">
                <wp:posOffset>431800</wp:posOffset>
              </wp:positionV>
              <wp:extent cx="6572250" cy="387350"/>
              <wp:effectExtent b="0" l="0" r="0" t="0"/>
              <wp:wrapNone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72250" cy="387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color w:val="7f7a7f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left"/>
    </w:pPr>
    <w:rPr>
      <w:b w:val="1"/>
      <w:color w:val="ed9c2e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jc w:val="left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Lato Black" w:cs="Lato Black" w:eastAsia="Lato Black" w:hAnsi="Lato Black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jc w:val="left"/>
    </w:pPr>
    <w:rPr>
      <w:rFonts w:ascii="Lato Black" w:cs="Lato Black" w:eastAsia="Lato Black" w:hAnsi="Lato Black"/>
      <w:b w:val="1"/>
      <w:color w:val="8f3e15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LatoBlack-bold.ttf"/><Relationship Id="rId10" Type="http://schemas.openxmlformats.org/officeDocument/2006/relationships/font" Target="fonts/Tahoma-bold.ttf"/><Relationship Id="rId12" Type="http://schemas.openxmlformats.org/officeDocument/2006/relationships/font" Target="fonts/LatoBlack-boldItalic.ttf"/><Relationship Id="rId9" Type="http://schemas.openxmlformats.org/officeDocument/2006/relationships/font" Target="fonts/Tahoma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jpg"/><Relationship Id="rId2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5.png"/><Relationship Id="rId3" Type="http://schemas.openxmlformats.org/officeDocument/2006/relationships/image" Target="media/image2.jp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