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69" w:rsidRDefault="00725769" w:rsidP="00725769">
      <w:pPr>
        <w:pStyle w:val="Cabealho51"/>
        <w:tabs>
          <w:tab w:val="left" w:pos="1008"/>
        </w:tabs>
      </w:pPr>
      <w:r>
        <w:t>MELHORIAS – MONTAGEM DE VOLUME (CHECKOUT)</w:t>
      </w:r>
    </w:p>
    <w:p w:rsidR="00725769" w:rsidRDefault="009B71D8" w:rsidP="00725769">
      <w:pPr>
        <w:pStyle w:val="Corpodetexto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675" cy="1647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C8" w:rsidRDefault="009008E6" w:rsidP="00725769">
      <w:pPr>
        <w:pStyle w:val="Corpodetexto"/>
        <w:rPr>
          <w:b/>
        </w:rPr>
      </w:pPr>
      <w:r>
        <w:rPr>
          <w:b/>
        </w:rPr>
        <w:t>F</w:t>
      </w:r>
      <w:r w:rsidRPr="009008E6">
        <w:rPr>
          <w:b/>
        </w:rPr>
        <w:t>igura 1</w:t>
      </w:r>
    </w:p>
    <w:p w:rsidR="009008E6" w:rsidRPr="00725769" w:rsidRDefault="009008E6" w:rsidP="00725769">
      <w:pPr>
        <w:pStyle w:val="Corpodetexto"/>
        <w:rPr>
          <w:lang w:eastAsia="pt-BR"/>
        </w:rPr>
      </w:pPr>
    </w:p>
    <w:p w:rsidR="00C33008" w:rsidRPr="00216E03" w:rsidRDefault="00C33008" w:rsidP="00C33008">
      <w:pPr>
        <w:pStyle w:val="PargrafodaLista"/>
        <w:numPr>
          <w:ilvl w:val="0"/>
          <w:numId w:val="2"/>
        </w:numPr>
        <w:jc w:val="both"/>
        <w:rPr>
          <w:b/>
        </w:rPr>
      </w:pPr>
      <w:r w:rsidRPr="002144C8">
        <w:rPr>
          <w:b/>
        </w:rPr>
        <w:t>Apresentação do Nome do Cliente</w:t>
      </w:r>
      <w:r w:rsidRPr="004678FF">
        <w:t xml:space="preserve"> – As colunas “Etiqueta”, “Produto”, “Lote” e “Quantidade” serão reordenadas e o campo “Nome do Cliente” será apresentado utilizando a informação presente na ordem de separação/pedido es</w:t>
      </w:r>
      <w:r w:rsidR="005438EE" w:rsidRPr="004678FF">
        <w:t>colhido para montagem do volume</w:t>
      </w:r>
      <w:r w:rsidR="005438EE" w:rsidRPr="00216E03">
        <w:rPr>
          <w:b/>
        </w:rPr>
        <w:t xml:space="preserve"> </w:t>
      </w:r>
      <w:r w:rsidR="00A22EA8" w:rsidRPr="00216E03">
        <w:rPr>
          <w:b/>
        </w:rPr>
        <w:t>–</w:t>
      </w:r>
      <w:r w:rsidR="005438EE" w:rsidRPr="00216E03">
        <w:rPr>
          <w:b/>
        </w:rPr>
        <w:t xml:space="preserve"> </w:t>
      </w:r>
      <w:r w:rsidR="00A22EA8" w:rsidRPr="00216E03">
        <w:rPr>
          <w:b/>
        </w:rPr>
        <w:t>2 horas</w:t>
      </w:r>
    </w:p>
    <w:p w:rsidR="00280692" w:rsidRPr="00D57AA3" w:rsidRDefault="002144C8" w:rsidP="00280692">
      <w:pPr>
        <w:pStyle w:val="PargrafodaLista"/>
        <w:numPr>
          <w:ilvl w:val="0"/>
          <w:numId w:val="2"/>
        </w:numPr>
        <w:jc w:val="both"/>
        <w:rPr>
          <w:b/>
          <w:color w:val="FF0000"/>
        </w:rPr>
      </w:pPr>
      <w:r w:rsidRPr="002144C8">
        <w:rPr>
          <w:b/>
        </w:rPr>
        <w:t xml:space="preserve">Uso do botão </w:t>
      </w:r>
      <w:r w:rsidR="00280692" w:rsidRPr="002144C8">
        <w:rPr>
          <w:b/>
          <w:noProof/>
          <w:lang w:eastAsia="pt-BR"/>
        </w:rPr>
        <w:drawing>
          <wp:inline distT="0" distB="0" distL="0" distR="0" wp14:anchorId="499F665B" wp14:editId="0326917F">
            <wp:extent cx="1028700" cy="323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AA3">
        <w:t xml:space="preserve"> - Será incluí</w:t>
      </w:r>
      <w:r w:rsidR="00280692">
        <w:t xml:space="preserve">da validação no preenchimento do campo “Cartão Volume”. Quando este campo </w:t>
      </w:r>
      <w:r w:rsidR="00641086">
        <w:t>for preenchido, e houver volumes iniciados sem o uso do botão “Fecha Volume”, será apresentada mensagem</w:t>
      </w:r>
      <w:r w:rsidR="00446979">
        <w:t>:</w:t>
      </w:r>
      <w:r w:rsidR="00641086">
        <w:t xml:space="preserve"> </w:t>
      </w:r>
      <w:r w:rsidR="00641086" w:rsidRPr="00446979">
        <w:rPr>
          <w:b/>
          <w:color w:val="FF0000"/>
        </w:rPr>
        <w:t xml:space="preserve">Atenção, existe volume iniciado sem </w:t>
      </w:r>
      <w:r w:rsidR="00446979" w:rsidRPr="00446979">
        <w:rPr>
          <w:b/>
          <w:color w:val="FF0000"/>
        </w:rPr>
        <w:t>o fechamento do Volume</w:t>
      </w:r>
      <w:r w:rsidR="00B50F0D">
        <w:rPr>
          <w:b/>
          <w:color w:val="FF0000"/>
        </w:rPr>
        <w:t>. Por favor utilizar o botão Continua Volume</w:t>
      </w:r>
      <w:r w:rsidR="000737F7" w:rsidRPr="004678FF">
        <w:t xml:space="preserve"> – </w:t>
      </w:r>
      <w:r w:rsidR="000737F7" w:rsidRPr="00216E03">
        <w:rPr>
          <w:b/>
        </w:rPr>
        <w:t>2 horas</w:t>
      </w:r>
    </w:p>
    <w:p w:rsidR="00D57AA3" w:rsidRPr="009B71D8" w:rsidRDefault="009008E6" w:rsidP="00280692">
      <w:pPr>
        <w:pStyle w:val="PargrafodaLista"/>
        <w:numPr>
          <w:ilvl w:val="0"/>
          <w:numId w:val="2"/>
        </w:numPr>
        <w:jc w:val="both"/>
        <w:rPr>
          <w:b/>
          <w:color w:val="FF0000"/>
        </w:rPr>
      </w:pPr>
      <w:r>
        <w:rPr>
          <w:b/>
        </w:rPr>
        <w:t>Saldos a embalar</w:t>
      </w:r>
      <w:r>
        <w:t xml:space="preserve"> –</w:t>
      </w:r>
      <w:r>
        <w:t xml:space="preserve"> Serão criadas colunas para apresentação da quantidade original a separar, quantidade com divergencia e saldo a embalar na tela da </w:t>
      </w:r>
      <w:r w:rsidRPr="009008E6">
        <w:rPr>
          <w:b/>
        </w:rPr>
        <w:t>figura 1</w:t>
      </w:r>
      <w:r>
        <w:t>. O controle de divergencia na ordem de separação será revisado para que a coluna apresentada nesta tela esta correta</w:t>
      </w:r>
      <w:r w:rsidR="00BF240C">
        <w:t xml:space="preserve"> – </w:t>
      </w:r>
      <w:r w:rsidR="001C50EC">
        <w:rPr>
          <w:b/>
        </w:rPr>
        <w:t>6</w:t>
      </w:r>
      <w:r w:rsidR="00BF240C" w:rsidRPr="00216E03">
        <w:rPr>
          <w:b/>
        </w:rPr>
        <w:t xml:space="preserve"> horas</w:t>
      </w:r>
    </w:p>
    <w:p w:rsidR="009B71D8" w:rsidRDefault="009B71D8" w:rsidP="00280692">
      <w:pPr>
        <w:pStyle w:val="PargrafodaLista"/>
        <w:numPr>
          <w:ilvl w:val="0"/>
          <w:numId w:val="2"/>
        </w:numPr>
        <w:jc w:val="both"/>
      </w:pPr>
      <w:r w:rsidRPr="002144C8">
        <w:rPr>
          <w:b/>
        </w:rPr>
        <w:t>Fechamento do Volume</w:t>
      </w:r>
      <w:r>
        <w:t xml:space="preserve"> – O Botão</w:t>
      </w:r>
      <w:r w:rsidR="002144C8">
        <w:t xml:space="preserve"> “Fecha Volume”, terá seu titulo alterado para “Pesar Volume”. Ao lado do botão “Continua Volume”, será </w:t>
      </w:r>
      <w:r w:rsidR="00F70095">
        <w:t xml:space="preserve">criado o botão “Fechar Volume”. </w:t>
      </w:r>
      <w:r w:rsidR="006459ED">
        <w:t>Este botão irá validar</w:t>
      </w:r>
      <w:r w:rsidR="00BC13FA">
        <w:t xml:space="preserve"> a existência de saldo a embalar apresentado na coluna “Saldo a Embalar” do item 3 detalhado acima. </w:t>
      </w:r>
      <w:r w:rsidR="005D21BF">
        <w:t>Se houver saldo a embalar e o botão “Fechar Volume” for clicado, será apresentada mensagem ao operador obrigando a digitação da senha de operador “Administrador”, para aviso da ocorrência ao mesmo. Após a digitação da senha a quantidade faltante deverá ser embalada e se o saldo estiver zerado o processo será finalizado disponibilizando as notas geradas para transmissão pelo faturamento.</w:t>
      </w:r>
    </w:p>
    <w:p w:rsidR="0038751C" w:rsidRDefault="006846F1" w:rsidP="0038751C">
      <w:pPr>
        <w:ind w:left="360"/>
        <w:jc w:val="both"/>
        <w:rPr>
          <w:b/>
        </w:rPr>
      </w:pPr>
      <w:r>
        <w:t>A tela de faturamento da nota fiscal de Materiais, disponível no módulo Faturamento -&gt; Faturamento -&gt; Nfe Sefaz, será incluida verificação que irá impedir a transmissão de notas fiscais que o botão “Fechar Volume” não tenha sido executado.</w:t>
      </w:r>
      <w:r w:rsidR="004E714A">
        <w:t xml:space="preserve"> Com isso o departamento de faturamento, irá cobrar </w:t>
      </w:r>
      <w:r w:rsidR="001A5987">
        <w:t>a expedição para que o “Volume” seja fechado, permitindo a transmissão da nota fiscal.</w:t>
      </w:r>
      <w:r w:rsidR="009F12F9">
        <w:t xml:space="preserve"> – </w:t>
      </w:r>
      <w:r w:rsidR="009F12F9">
        <w:t>15</w:t>
      </w:r>
      <w:r w:rsidR="009F12F9" w:rsidRPr="00216E03">
        <w:rPr>
          <w:b/>
        </w:rPr>
        <w:t xml:space="preserve"> horas</w:t>
      </w:r>
    </w:p>
    <w:p w:rsidR="009D5C6A" w:rsidRDefault="009D5C6A" w:rsidP="0038751C">
      <w:pPr>
        <w:ind w:left="360"/>
        <w:jc w:val="both"/>
      </w:pPr>
    </w:p>
    <w:p w:rsidR="005D21BF" w:rsidRDefault="005D21BF" w:rsidP="005D21BF">
      <w:pPr>
        <w:jc w:val="both"/>
      </w:pPr>
    </w:p>
    <w:p w:rsidR="0027346A" w:rsidRDefault="00702842" w:rsidP="005572C4">
      <w:pPr>
        <w:pStyle w:val="PargrafodaLista"/>
        <w:numPr>
          <w:ilvl w:val="0"/>
          <w:numId w:val="2"/>
        </w:numPr>
        <w:jc w:val="both"/>
      </w:pPr>
      <w:r>
        <w:rPr>
          <w:b/>
        </w:rPr>
        <w:lastRenderedPageBreak/>
        <w:t>Consulta do Cartão de Volume</w:t>
      </w:r>
      <w:r w:rsidR="005572C4">
        <w:t xml:space="preserve"> – </w:t>
      </w:r>
      <w:r>
        <w:t>Apresentar a ordem de separaçã</w:t>
      </w:r>
      <w:r w:rsidR="003C7F62">
        <w:t xml:space="preserve">o vinculada ao cartão de Volume – </w:t>
      </w:r>
      <w:r w:rsidR="003C7F62" w:rsidRPr="003C7F62">
        <w:rPr>
          <w:b/>
        </w:rPr>
        <w:t>1 hora</w:t>
      </w:r>
    </w:p>
    <w:p w:rsidR="009A034C" w:rsidRDefault="009A034C" w:rsidP="009A034C">
      <w:p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00675" cy="2257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D3" w:rsidRDefault="00050FD3" w:rsidP="00050FD3">
      <w:pPr>
        <w:pStyle w:val="PargrafodaLista"/>
        <w:numPr>
          <w:ilvl w:val="0"/>
          <w:numId w:val="2"/>
        </w:numPr>
        <w:jc w:val="both"/>
      </w:pPr>
      <w:r>
        <w:rPr>
          <w:b/>
        </w:rPr>
        <w:t>Ordenação por Produto</w:t>
      </w:r>
      <w:r>
        <w:t xml:space="preserve"> – </w:t>
      </w:r>
      <w:r>
        <w:t>Criação de opção que permita a ordenação da tela de consulta por ordem de produto</w:t>
      </w:r>
      <w:r>
        <w:t xml:space="preserve"> – </w:t>
      </w:r>
      <w:r w:rsidR="00185440">
        <w:rPr>
          <w:b/>
        </w:rPr>
        <w:t>3</w:t>
      </w:r>
      <w:bookmarkStart w:id="0" w:name="_GoBack"/>
      <w:bookmarkEnd w:id="0"/>
      <w:r w:rsidRPr="003C7F62">
        <w:rPr>
          <w:b/>
        </w:rPr>
        <w:t xml:space="preserve"> hora</w:t>
      </w:r>
    </w:p>
    <w:p w:rsidR="009A034C" w:rsidRDefault="009A034C" w:rsidP="009A034C">
      <w:pPr>
        <w:ind w:left="360"/>
        <w:jc w:val="both"/>
      </w:pPr>
    </w:p>
    <w:p w:rsidR="009A034C" w:rsidRPr="009B71D8" w:rsidRDefault="009A034C" w:rsidP="009A034C">
      <w:pPr>
        <w:ind w:left="360"/>
        <w:jc w:val="both"/>
      </w:pPr>
    </w:p>
    <w:sectPr w:rsidR="009A034C" w:rsidRPr="009B7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903009"/>
    <w:multiLevelType w:val="hybridMultilevel"/>
    <w:tmpl w:val="6442D872"/>
    <w:lvl w:ilvl="0" w:tplc="BFBC0E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69"/>
    <w:rsid w:val="00050FD3"/>
    <w:rsid w:val="000737F7"/>
    <w:rsid w:val="00092FA4"/>
    <w:rsid w:val="001261A9"/>
    <w:rsid w:val="00185440"/>
    <w:rsid w:val="001A5987"/>
    <w:rsid w:val="001C50EC"/>
    <w:rsid w:val="002144C8"/>
    <w:rsid w:val="00216E03"/>
    <w:rsid w:val="0027346A"/>
    <w:rsid w:val="00280692"/>
    <w:rsid w:val="0038751C"/>
    <w:rsid w:val="003C7F62"/>
    <w:rsid w:val="00446979"/>
    <w:rsid w:val="004678FF"/>
    <w:rsid w:val="004E714A"/>
    <w:rsid w:val="005438EE"/>
    <w:rsid w:val="005572C4"/>
    <w:rsid w:val="005D21BF"/>
    <w:rsid w:val="005F6850"/>
    <w:rsid w:val="00641086"/>
    <w:rsid w:val="006459ED"/>
    <w:rsid w:val="006846F1"/>
    <w:rsid w:val="00702842"/>
    <w:rsid w:val="00725769"/>
    <w:rsid w:val="009008E6"/>
    <w:rsid w:val="009A034C"/>
    <w:rsid w:val="009B71D8"/>
    <w:rsid w:val="009D5C6A"/>
    <w:rsid w:val="009E548C"/>
    <w:rsid w:val="009F12F9"/>
    <w:rsid w:val="00A22EA8"/>
    <w:rsid w:val="00B50F0D"/>
    <w:rsid w:val="00BC13FA"/>
    <w:rsid w:val="00BF240C"/>
    <w:rsid w:val="00C33008"/>
    <w:rsid w:val="00D57AA3"/>
    <w:rsid w:val="00DF1808"/>
    <w:rsid w:val="00F47928"/>
    <w:rsid w:val="00F7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51">
    <w:name w:val="Cabeçalho 51"/>
    <w:basedOn w:val="Normal"/>
    <w:next w:val="Corpodetexto"/>
    <w:rsid w:val="00725769"/>
    <w:pPr>
      <w:keepNext/>
      <w:widowControl w:val="0"/>
      <w:numPr>
        <w:ilvl w:val="4"/>
        <w:numId w:val="1"/>
      </w:numPr>
      <w:suppressAutoHyphens/>
      <w:spacing w:after="300" w:line="100" w:lineRule="atLeast"/>
      <w:outlineLvl w:val="4"/>
    </w:pPr>
    <w:rPr>
      <w:rFonts w:ascii="Calibri" w:eastAsia="MS Mincho" w:hAnsi="Calibri" w:cs="Tahoma"/>
      <w:b/>
      <w:bCs/>
      <w:caps/>
      <w:smallCaps/>
      <w:kern w:val="1"/>
      <w:sz w:val="32"/>
      <w:szCs w:val="31"/>
      <w:lang w:eastAsia="pt-BR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725769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725769"/>
  </w:style>
  <w:style w:type="paragraph" w:styleId="Textodebalo">
    <w:name w:val="Balloon Text"/>
    <w:basedOn w:val="Normal"/>
    <w:link w:val="TextodebaloCarcter"/>
    <w:uiPriority w:val="99"/>
    <w:semiHidden/>
    <w:unhideWhenUsed/>
    <w:rsid w:val="005F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685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30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51">
    <w:name w:val="Cabeçalho 51"/>
    <w:basedOn w:val="Normal"/>
    <w:next w:val="Corpodetexto"/>
    <w:rsid w:val="00725769"/>
    <w:pPr>
      <w:keepNext/>
      <w:widowControl w:val="0"/>
      <w:numPr>
        <w:ilvl w:val="4"/>
        <w:numId w:val="1"/>
      </w:numPr>
      <w:suppressAutoHyphens/>
      <w:spacing w:after="300" w:line="100" w:lineRule="atLeast"/>
      <w:outlineLvl w:val="4"/>
    </w:pPr>
    <w:rPr>
      <w:rFonts w:ascii="Calibri" w:eastAsia="MS Mincho" w:hAnsi="Calibri" w:cs="Tahoma"/>
      <w:b/>
      <w:bCs/>
      <w:caps/>
      <w:smallCaps/>
      <w:kern w:val="1"/>
      <w:sz w:val="32"/>
      <w:szCs w:val="31"/>
      <w:lang w:eastAsia="pt-BR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725769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725769"/>
  </w:style>
  <w:style w:type="paragraph" w:styleId="Textodebalo">
    <w:name w:val="Balloon Text"/>
    <w:basedOn w:val="Normal"/>
    <w:link w:val="TextodebaloCarcter"/>
    <w:uiPriority w:val="99"/>
    <w:semiHidden/>
    <w:unhideWhenUsed/>
    <w:rsid w:val="005F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685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345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Mobile-Pc</dc:creator>
  <cp:lastModifiedBy>Mobile-Pc</cp:lastModifiedBy>
  <cp:revision>35</cp:revision>
  <dcterms:created xsi:type="dcterms:W3CDTF">2014-02-14T08:57:00Z</dcterms:created>
  <dcterms:modified xsi:type="dcterms:W3CDTF">2014-02-14T10:13:00Z</dcterms:modified>
</cp:coreProperties>
</file>