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2B5B5D" w14:textId="77777777" w:rsidR="00E3067F" w:rsidRDefault="005010BD">
      <w:pPr>
        <w:spacing w:before="1520"/>
      </w:pPr>
      <w:r>
        <w:rPr>
          <w:b/>
          <w:color w:val="0E7C86"/>
          <w:sz w:val="20"/>
        </w:rPr>
        <w:t>MARITIME TRANSFORMATION PROGRAMME</w:t>
      </w:r>
    </w:p>
    <w:p w14:paraId="265D0163" w14:textId="77777777" w:rsidR="00E3067F" w:rsidRDefault="005010BD">
      <w:r>
        <w:rPr>
          <w:b/>
          <w:sz w:val="60"/>
        </w:rPr>
        <w:t>Technical Approach Document</w:t>
      </w:r>
    </w:p>
    <w:p w14:paraId="590AFD84" w14:textId="77777777" w:rsidR="00E3067F" w:rsidRDefault="005010BD">
      <w:r>
        <w:rPr>
          <w:b/>
          <w:color w:val="0E7C86"/>
          <w:sz w:val="44"/>
        </w:rPr>
        <w:t>Unified Maritime Digital Services Platform</w:t>
      </w:r>
    </w:p>
    <w:p w14:paraId="15ACA6E5" w14:textId="77777777" w:rsidR="00E3067F" w:rsidRDefault="005010BD">
      <w:pPr>
        <w:spacing w:after="360"/>
      </w:pPr>
      <w:r>
        <w:rPr>
          <w:color w:val="52696F"/>
          <w:sz w:val="24"/>
        </w:rPr>
        <w:t>Module-by-module: current capability, RFP target state on the Azure/AI stack, and the delta — with every Azure service's concrete role, the AI features fully elaborated, and effort in man-weeks.</w:t>
      </w:r>
    </w:p>
    <w:tbl>
      <w:tblPr>
        <w:tblStyle w:val="TableGrid"/>
        <w:tblW w:w="9280" w:type="dxa"/>
        <w:tblLayout w:type="fixed"/>
        <w:tblLook w:val="04A0" w:firstRow="1" w:lastRow="0" w:firstColumn="1" w:lastColumn="0" w:noHBand="0" w:noVBand="1"/>
      </w:tblPr>
      <w:tblGrid>
        <w:gridCol w:w="2958"/>
        <w:gridCol w:w="6322"/>
      </w:tblGrid>
      <w:tr w:rsidR="00E3067F" w14:paraId="4D15059A" w14:textId="77777777" w:rsidTr="006F6258">
        <w:trPr>
          <w:tblHeader/>
        </w:trPr>
        <w:tc>
          <w:tcPr>
            <w:tcW w:w="2960" w:type="dxa"/>
            <w:shd w:val="clear" w:color="auto" w:fill="B02E2E"/>
            <w:tcMar>
              <w:top w:w="60" w:type="dxa"/>
              <w:left w:w="100" w:type="dxa"/>
              <w:bottom w:w="60" w:type="dxa"/>
              <w:right w:w="100" w:type="dxa"/>
            </w:tcMar>
          </w:tcPr>
          <w:p w14:paraId="1B8B4EEC"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4A5F8242" w14:textId="77777777" w:rsidR="00E3067F" w:rsidRPr="006F6258" w:rsidRDefault="00E3067F" w:rsidP="006F6258">
            <w:pPr>
              <w:spacing w:after="40" w:line="250" w:lineRule="auto"/>
              <w:rPr>
                <w:sz w:val="18"/>
              </w:rPr>
            </w:pPr>
          </w:p>
        </w:tc>
      </w:tr>
      <w:tr w:rsidR="00E3067F" w14:paraId="254DFFFE" w14:textId="77777777" w:rsidTr="006F6258">
        <w:tc>
          <w:tcPr>
            <w:tcW w:w="2960" w:type="dxa"/>
            <w:tcMar>
              <w:top w:w="60" w:type="dxa"/>
              <w:left w:w="100" w:type="dxa"/>
              <w:bottom w:w="60" w:type="dxa"/>
              <w:right w:w="100" w:type="dxa"/>
            </w:tcMar>
          </w:tcPr>
          <w:p w14:paraId="3A84C6CD"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12CB88DB"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7EB82813" w14:textId="77777777" w:rsidTr="006F6258">
        <w:tc>
          <w:tcPr>
            <w:tcW w:w="2960" w:type="dxa"/>
            <w:tcMar>
              <w:top w:w="60" w:type="dxa"/>
              <w:left w:w="100" w:type="dxa"/>
              <w:bottom w:w="60" w:type="dxa"/>
              <w:right w:w="100" w:type="dxa"/>
            </w:tcMar>
          </w:tcPr>
          <w:p w14:paraId="3C628339"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2A50F448" w14:textId="77777777" w:rsidR="00E3067F" w:rsidRPr="006F6258" w:rsidRDefault="005010BD" w:rsidP="006F6258">
            <w:pPr>
              <w:spacing w:after="40" w:line="250" w:lineRule="auto"/>
              <w:rPr>
                <w:sz w:val="18"/>
              </w:rPr>
            </w:pPr>
            <w:r w:rsidRPr="006F6258">
              <w:rPr>
                <w:sz w:val="18"/>
              </w:rPr>
              <w:t>5.0 · August 2026</w:t>
            </w:r>
          </w:p>
        </w:tc>
      </w:tr>
      <w:tr w:rsidR="00E3067F" w14:paraId="2542F3D4" w14:textId="77777777" w:rsidTr="006F6258">
        <w:tc>
          <w:tcPr>
            <w:tcW w:w="2960" w:type="dxa"/>
            <w:tcMar>
              <w:top w:w="60" w:type="dxa"/>
              <w:left w:w="100" w:type="dxa"/>
              <w:bottom w:w="60" w:type="dxa"/>
              <w:right w:w="100" w:type="dxa"/>
            </w:tcMar>
          </w:tcPr>
          <w:p w14:paraId="79E64A66"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12C121AB" w14:textId="77777777" w:rsidR="00D0021F" w:rsidRPr="00D0021F" w:rsidRDefault="00D0021F" w:rsidP="00D0021F">
            <w:pPr>
              <w:pStyle w:val="ListBullet"/>
              <w:spacing w:after="40" w:line="240" w:lineRule="auto"/>
              <w:ind w:left="200" w:hanging="200"/>
              <w:rPr>
                <w:sz w:val="18"/>
              </w:rPr>
            </w:pPr>
            <w:r w:rsidRPr="00D0021F">
              <w:rPr>
                <w:sz w:val="18"/>
              </w:rPr>
              <w:t>One module detailed end-to-end per iteration on the standard template. This issue adds Module 2 — Ships (Domain 1) alongside Module 1 — Master Data Management, each at full depth: complete feature inventory, screenshots of the running module, module diagram with per-capability fields and permissions, RBAC matrix, target architecture on Azure, functional and AI compliance with the effort to reach 100%, and a decomposed effort estimate. Remaining modules follow on the same template.</w:t>
            </w:r>
          </w:p>
          <w:p w14:paraId="16356548" w14:textId="77777777" w:rsidR="00D0021F" w:rsidRPr="00D0021F" w:rsidRDefault="00D0021F" w:rsidP="00D0021F">
            <w:pPr>
              <w:pStyle w:val="ListBullet"/>
              <w:spacing w:after="40" w:line="240" w:lineRule="auto"/>
              <w:ind w:left="200" w:hanging="200"/>
              <w:rPr>
                <w:sz w:val="18"/>
              </w:rPr>
            </w:pPr>
            <w:r w:rsidRPr="00D0021F">
              <w:rPr>
                <w:sz w:val="18"/>
              </w:rPr>
              <w:t xml:space="preserve">This issue: Master Data Management in full depth — the complete feature inventory, screenshots of the running module, the canonical master data model, the target architecture on Azure with data/AI-flow diagram, the AI pipeline, per-service Azure </w:t>
            </w:r>
            <w:proofErr w:type="spellStart"/>
            <w:r w:rsidRPr="00D0021F">
              <w:rPr>
                <w:sz w:val="18"/>
              </w:rPr>
              <w:t>utilisation</w:t>
            </w:r>
            <w:proofErr w:type="spellEnd"/>
            <w:r w:rsidRPr="00D0021F">
              <w:rPr>
                <w:sz w:val="18"/>
              </w:rPr>
              <w:t>, and a decomposed effort estimate.</w:t>
            </w:r>
          </w:p>
          <w:p w14:paraId="197B2B90" w14:textId="77777777" w:rsidR="00E3067F" w:rsidRPr="00D0021F" w:rsidRDefault="00D0021F" w:rsidP="00D0021F">
            <w:pPr>
              <w:pStyle w:val="ListBullet"/>
              <w:spacing w:after="40" w:line="240" w:lineRule="auto"/>
              <w:ind w:left="200" w:hanging="200"/>
              <w:rPr>
                <w:sz w:val="18"/>
              </w:rPr>
            </w:pPr>
            <w:r w:rsidRPr="00D0021F">
              <w:rPr>
                <w:sz w:val="18"/>
              </w:rPr>
              <w:t>Remaining modules are catalogued and follow on the same template.</w:t>
            </w:r>
          </w:p>
        </w:tc>
      </w:tr>
      <w:tr w:rsidR="00E3067F" w14:paraId="266061D2" w14:textId="77777777" w:rsidTr="006F6258">
        <w:tc>
          <w:tcPr>
            <w:tcW w:w="2960" w:type="dxa"/>
            <w:tcMar>
              <w:top w:w="60" w:type="dxa"/>
              <w:left w:w="100" w:type="dxa"/>
              <w:bottom w:w="60" w:type="dxa"/>
              <w:right w:w="100" w:type="dxa"/>
            </w:tcMar>
          </w:tcPr>
          <w:p w14:paraId="1490CE8E" w14:textId="77777777" w:rsidR="004344AE" w:rsidRPr="00D0021F" w:rsidRDefault="00D0021F" w:rsidP="00D0021F">
            <w:pPr>
              <w:spacing w:after="40" w:line="240" w:lineRule="auto"/>
              <w:rPr>
                <w:sz w:val="18"/>
              </w:rPr>
            </w:pPr>
            <w:r w:rsidRPr="00D0021F">
              <w:rPr>
                <w:sz w:val="18"/>
              </w:rPr>
              <w:t>Alignment</w:t>
            </w:r>
          </w:p>
          <w:p w14:paraId="1250DC74"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432610D4"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514CFA98" w14:textId="77777777" w:rsidTr="006F6258">
        <w:tc>
          <w:tcPr>
            <w:tcW w:w="2960" w:type="dxa"/>
            <w:tcMar>
              <w:top w:w="60" w:type="dxa"/>
              <w:left w:w="100" w:type="dxa"/>
              <w:bottom w:w="60" w:type="dxa"/>
              <w:right w:w="100" w:type="dxa"/>
            </w:tcMar>
          </w:tcPr>
          <w:p w14:paraId="5A956FBB"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31EC4CD9" w14:textId="77777777" w:rsidR="00E3067F" w:rsidRPr="006F6258" w:rsidRDefault="005010BD" w:rsidP="006F6258">
            <w:pPr>
              <w:spacing w:after="40" w:line="250" w:lineRule="auto"/>
              <w:rPr>
                <w:sz w:val="18"/>
              </w:rPr>
            </w:pPr>
            <w:r w:rsidRPr="006F6258">
              <w:rPr>
                <w:sz w:val="18"/>
              </w:rPr>
              <w:t>A working 12-module maritime operations platform and a companion AI analytics portal (live demo available); production reference architecture on Azure in operation</w:t>
            </w:r>
          </w:p>
        </w:tc>
      </w:tr>
      <w:tr w:rsidR="00E3067F" w14:paraId="38FC30C2" w14:textId="77777777" w:rsidTr="006F6258">
        <w:tc>
          <w:tcPr>
            <w:tcW w:w="2960" w:type="dxa"/>
            <w:tcMar>
              <w:top w:w="60" w:type="dxa"/>
              <w:left w:w="100" w:type="dxa"/>
              <w:bottom w:w="60" w:type="dxa"/>
              <w:right w:w="100" w:type="dxa"/>
            </w:tcMar>
          </w:tcPr>
          <w:p w14:paraId="11368A4A"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7463F007" w14:textId="77777777" w:rsidR="00E3067F" w:rsidRPr="006F6258" w:rsidRDefault="005010BD" w:rsidP="006F6258">
            <w:pPr>
              <w:spacing w:after="40" w:line="250" w:lineRule="auto"/>
              <w:rPr>
                <w:sz w:val="18"/>
              </w:rPr>
            </w:pPr>
            <w:r w:rsidRPr="006F6258">
              <w:rPr>
                <w:sz w:val="18"/>
              </w:rPr>
              <w:t>Indicative delta engineering effort; to be confirmed in the detailed scoping phase (D0/D1)</w:t>
            </w:r>
          </w:p>
        </w:tc>
      </w:tr>
    </w:tbl>
    <w:p w14:paraId="3DE751D3" w14:textId="77777777" w:rsidR="00E3067F" w:rsidRDefault="00E3067F">
      <w:pPr>
        <w:spacing w:after="40"/>
      </w:pPr>
    </w:p>
    <w:p w14:paraId="6E3AF333" w14:textId="77777777" w:rsidR="00E3067F" w:rsidRDefault="005010BD">
      <w:r>
        <w:rPr>
          <w:b/>
          <w:sz w:val="19"/>
        </w:rPr>
        <w:t xml:space="preserve">How to read the compliance tables:  </w:t>
      </w:r>
      <w:r>
        <w:rPr>
          <w:b/>
          <w:color w:val="2E7D4F"/>
          <w:sz w:val="19"/>
        </w:rPr>
        <w:t xml:space="preserve">● AVAILABLE </w:t>
      </w:r>
      <w:r>
        <w:rPr>
          <w:sz w:val="19"/>
        </w:rPr>
        <w:t xml:space="preserve">— running in the current platform today.  </w:t>
      </w:r>
      <w:r>
        <w:rPr>
          <w:b/>
          <w:color w:val="B26F14"/>
          <w:sz w:val="19"/>
        </w:rPr>
        <w:t xml:space="preserve">◐ PARTIAL </w:t>
      </w:r>
      <w:r>
        <w:rPr>
          <w:sz w:val="19"/>
        </w:rPr>
        <w:t xml:space="preserve">— the engine exists; the RFP service is configured/extended on it (delta).  </w:t>
      </w:r>
      <w:r>
        <w:rPr>
          <w:b/>
          <w:color w:val="B02E2E"/>
          <w:sz w:val="19"/>
        </w:rPr>
        <w:t xml:space="preserve">○ NEW BUILD </w:t>
      </w:r>
      <w:r>
        <w:rPr>
          <w:sz w:val="19"/>
        </w:rPr>
        <w:t>— net-new development.</w:t>
      </w:r>
    </w:p>
    <w:p w14:paraId="6690ECC7" w14:textId="77777777" w:rsidR="00E3067F" w:rsidRDefault="005010BD">
      <w:r>
        <w:br w:type="page"/>
      </w:r>
    </w:p>
    <w:p w14:paraId="60D874DE" w14:textId="77777777" w:rsidR="00E3067F" w:rsidRDefault="005010BD">
      <w:pPr>
        <w:pStyle w:val="Heading1"/>
      </w:pPr>
      <w:bookmarkStart w:id="0" w:name="_Toc238746688"/>
      <w:r>
        <w:lastRenderedPageBreak/>
        <w:t>Contents</w:t>
      </w:r>
      <w:bookmarkEnd w:id="0"/>
    </w:p>
    <w:p w14:paraId="6B085C09" w14:textId="43A288C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fldChar w:fldCharType="begin"/>
      </w:r>
      <w:r>
        <w:instrText>TOC \o "1-2" \h \z \u</w:instrText>
      </w:r>
      <w:r>
        <w:fldChar w:fldCharType="separate"/>
      </w:r>
      <w:hyperlink w:anchor="_Toc238746688" w:history="1">
        <w:r w:rsidR="002B3E27" w:rsidRPr="00A1324F">
          <w:rPr>
            <w:rStyle w:val="Hyperlink"/>
            <w:noProof/>
          </w:rPr>
          <w:t>Contents</w:t>
        </w:r>
        <w:r w:rsidR="002B3E27">
          <w:rPr>
            <w:noProof/>
            <w:webHidden/>
          </w:rPr>
          <w:tab/>
        </w:r>
        <w:r w:rsidR="002B3E27">
          <w:rPr>
            <w:noProof/>
            <w:webHidden/>
          </w:rPr>
          <w:fldChar w:fldCharType="begin"/>
        </w:r>
        <w:r w:rsidR="002B3E27">
          <w:rPr>
            <w:noProof/>
            <w:webHidden/>
          </w:rPr>
          <w:instrText xml:space="preserve"> PAGEREF _Toc238746688 \h </w:instrText>
        </w:r>
        <w:r w:rsidR="002B3E27">
          <w:rPr>
            <w:noProof/>
            <w:webHidden/>
          </w:rPr>
        </w:r>
        <w:r w:rsidR="002B3E27">
          <w:rPr>
            <w:noProof/>
            <w:webHidden/>
          </w:rPr>
          <w:fldChar w:fldCharType="separate"/>
        </w:r>
        <w:r w:rsidR="000D2596">
          <w:rPr>
            <w:noProof/>
            <w:webHidden/>
          </w:rPr>
          <w:t>2</w:t>
        </w:r>
        <w:r w:rsidR="002B3E27">
          <w:rPr>
            <w:noProof/>
            <w:webHidden/>
          </w:rPr>
          <w:fldChar w:fldCharType="end"/>
        </w:r>
      </w:hyperlink>
    </w:p>
    <w:p w14:paraId="3ABFBAFC" w14:textId="3D4C05AC"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89" w:history="1">
        <w:r w:rsidRPr="00A1324F">
          <w:rPr>
            <w:rStyle w:val="Hyperlink"/>
            <w:noProof/>
          </w:rPr>
          <w:t>1.  Current application overview</w:t>
        </w:r>
        <w:r>
          <w:rPr>
            <w:noProof/>
            <w:webHidden/>
          </w:rPr>
          <w:tab/>
        </w:r>
        <w:r>
          <w:rPr>
            <w:noProof/>
            <w:webHidden/>
          </w:rPr>
          <w:fldChar w:fldCharType="begin"/>
        </w:r>
        <w:r>
          <w:rPr>
            <w:noProof/>
            <w:webHidden/>
          </w:rPr>
          <w:instrText xml:space="preserve"> PAGEREF _Toc238746689 \h </w:instrText>
        </w:r>
        <w:r>
          <w:rPr>
            <w:noProof/>
            <w:webHidden/>
          </w:rPr>
        </w:r>
        <w:r>
          <w:rPr>
            <w:noProof/>
            <w:webHidden/>
          </w:rPr>
          <w:fldChar w:fldCharType="separate"/>
        </w:r>
        <w:r w:rsidR="000D2596">
          <w:rPr>
            <w:noProof/>
            <w:webHidden/>
          </w:rPr>
          <w:t>3</w:t>
        </w:r>
        <w:r>
          <w:rPr>
            <w:noProof/>
            <w:webHidden/>
          </w:rPr>
          <w:fldChar w:fldCharType="end"/>
        </w:r>
      </w:hyperlink>
    </w:p>
    <w:p w14:paraId="687516CF" w14:textId="2D14A7EA"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0" w:history="1">
        <w:r w:rsidRPr="00A1324F">
          <w:rPr>
            <w:rStyle w:val="Hyperlink"/>
            <w:noProof/>
          </w:rPr>
          <w:t>1.1  Application overview</w:t>
        </w:r>
        <w:r>
          <w:rPr>
            <w:noProof/>
            <w:webHidden/>
          </w:rPr>
          <w:tab/>
        </w:r>
        <w:r>
          <w:rPr>
            <w:noProof/>
            <w:webHidden/>
          </w:rPr>
          <w:fldChar w:fldCharType="begin"/>
        </w:r>
        <w:r>
          <w:rPr>
            <w:noProof/>
            <w:webHidden/>
          </w:rPr>
          <w:instrText xml:space="preserve"> PAGEREF _Toc238746690 \h </w:instrText>
        </w:r>
        <w:r>
          <w:rPr>
            <w:noProof/>
            <w:webHidden/>
          </w:rPr>
        </w:r>
        <w:r>
          <w:rPr>
            <w:noProof/>
            <w:webHidden/>
          </w:rPr>
          <w:fldChar w:fldCharType="separate"/>
        </w:r>
        <w:r w:rsidR="000D2596">
          <w:rPr>
            <w:noProof/>
            <w:webHidden/>
          </w:rPr>
          <w:t>3</w:t>
        </w:r>
        <w:r>
          <w:rPr>
            <w:noProof/>
            <w:webHidden/>
          </w:rPr>
          <w:fldChar w:fldCharType="end"/>
        </w:r>
      </w:hyperlink>
    </w:p>
    <w:p w14:paraId="6EF8E50E" w14:textId="54D682E2"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1" w:history="1">
        <w:r w:rsidRPr="00A1324F">
          <w:rPr>
            <w:rStyle w:val="Hyperlink"/>
            <w:noProof/>
          </w:rPr>
          <w:t>1.2  Current production reference architecture (Azure)</w:t>
        </w:r>
        <w:r>
          <w:rPr>
            <w:noProof/>
            <w:webHidden/>
          </w:rPr>
          <w:tab/>
        </w:r>
        <w:r>
          <w:rPr>
            <w:noProof/>
            <w:webHidden/>
          </w:rPr>
          <w:fldChar w:fldCharType="begin"/>
        </w:r>
        <w:r>
          <w:rPr>
            <w:noProof/>
            <w:webHidden/>
          </w:rPr>
          <w:instrText xml:space="preserve"> PAGEREF _Toc238746691 \h </w:instrText>
        </w:r>
        <w:r>
          <w:rPr>
            <w:noProof/>
            <w:webHidden/>
          </w:rPr>
        </w:r>
        <w:r>
          <w:rPr>
            <w:noProof/>
            <w:webHidden/>
          </w:rPr>
          <w:fldChar w:fldCharType="separate"/>
        </w:r>
        <w:r w:rsidR="000D2596">
          <w:rPr>
            <w:noProof/>
            <w:webHidden/>
          </w:rPr>
          <w:t>3</w:t>
        </w:r>
        <w:r>
          <w:rPr>
            <w:noProof/>
            <w:webHidden/>
          </w:rPr>
          <w:fldChar w:fldCharType="end"/>
        </w:r>
      </w:hyperlink>
    </w:p>
    <w:p w14:paraId="5D782C77" w14:textId="65431EFE"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2" w:history="1">
        <w:r w:rsidRPr="00A1324F">
          <w:rPr>
            <w:rStyle w:val="Hyperlink"/>
            <w:noProof/>
          </w:rPr>
          <w:t>2.  Method — one module at a time</w:t>
        </w:r>
        <w:r>
          <w:rPr>
            <w:noProof/>
            <w:webHidden/>
          </w:rPr>
          <w:tab/>
        </w:r>
        <w:r>
          <w:rPr>
            <w:noProof/>
            <w:webHidden/>
          </w:rPr>
          <w:fldChar w:fldCharType="begin"/>
        </w:r>
        <w:r>
          <w:rPr>
            <w:noProof/>
            <w:webHidden/>
          </w:rPr>
          <w:instrText xml:space="preserve"> PAGEREF _Toc238746692 \h </w:instrText>
        </w:r>
        <w:r>
          <w:rPr>
            <w:noProof/>
            <w:webHidden/>
          </w:rPr>
        </w:r>
        <w:r>
          <w:rPr>
            <w:noProof/>
            <w:webHidden/>
          </w:rPr>
          <w:fldChar w:fldCharType="separate"/>
        </w:r>
        <w:r w:rsidR="000D2596">
          <w:rPr>
            <w:noProof/>
            <w:webHidden/>
          </w:rPr>
          <w:t>4</w:t>
        </w:r>
        <w:r>
          <w:rPr>
            <w:noProof/>
            <w:webHidden/>
          </w:rPr>
          <w:fldChar w:fldCharType="end"/>
        </w:r>
      </w:hyperlink>
    </w:p>
    <w:p w14:paraId="664EBE19" w14:textId="003B0B23"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3" w:history="1">
        <w:r w:rsidRPr="00A1324F">
          <w:rPr>
            <w:rStyle w:val="Hyperlink"/>
            <w:noProof/>
          </w:rPr>
          <w:t>3.  Module 1 — Master Data Management</w:t>
        </w:r>
        <w:r>
          <w:rPr>
            <w:noProof/>
            <w:webHidden/>
          </w:rPr>
          <w:tab/>
        </w:r>
        <w:r>
          <w:rPr>
            <w:noProof/>
            <w:webHidden/>
          </w:rPr>
          <w:fldChar w:fldCharType="begin"/>
        </w:r>
        <w:r>
          <w:rPr>
            <w:noProof/>
            <w:webHidden/>
          </w:rPr>
          <w:instrText xml:space="preserve"> PAGEREF _Toc238746693 \h </w:instrText>
        </w:r>
        <w:r>
          <w:rPr>
            <w:noProof/>
            <w:webHidden/>
          </w:rPr>
        </w:r>
        <w:r>
          <w:rPr>
            <w:noProof/>
            <w:webHidden/>
          </w:rPr>
          <w:fldChar w:fldCharType="separate"/>
        </w:r>
        <w:r w:rsidR="000D2596">
          <w:rPr>
            <w:noProof/>
            <w:webHidden/>
          </w:rPr>
          <w:t>4</w:t>
        </w:r>
        <w:r>
          <w:rPr>
            <w:noProof/>
            <w:webHidden/>
          </w:rPr>
          <w:fldChar w:fldCharType="end"/>
        </w:r>
      </w:hyperlink>
    </w:p>
    <w:p w14:paraId="75DFC25C" w14:textId="1458FDFA"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4" w:history="1">
        <w:r w:rsidRPr="00A1324F">
          <w:rPr>
            <w:rStyle w:val="Hyperlink"/>
            <w:noProof/>
          </w:rPr>
          <w:t>3.1  Modules detailing — current features, in depth</w:t>
        </w:r>
        <w:r>
          <w:rPr>
            <w:noProof/>
            <w:webHidden/>
          </w:rPr>
          <w:tab/>
        </w:r>
        <w:r>
          <w:rPr>
            <w:noProof/>
            <w:webHidden/>
          </w:rPr>
          <w:fldChar w:fldCharType="begin"/>
        </w:r>
        <w:r>
          <w:rPr>
            <w:noProof/>
            <w:webHidden/>
          </w:rPr>
          <w:instrText xml:space="preserve"> PAGEREF _Toc238746694 \h </w:instrText>
        </w:r>
        <w:r>
          <w:rPr>
            <w:noProof/>
            <w:webHidden/>
          </w:rPr>
        </w:r>
        <w:r>
          <w:rPr>
            <w:noProof/>
            <w:webHidden/>
          </w:rPr>
          <w:fldChar w:fldCharType="separate"/>
        </w:r>
        <w:r w:rsidR="000D2596">
          <w:rPr>
            <w:noProof/>
            <w:webHidden/>
          </w:rPr>
          <w:t>4</w:t>
        </w:r>
        <w:r>
          <w:rPr>
            <w:noProof/>
            <w:webHidden/>
          </w:rPr>
          <w:fldChar w:fldCharType="end"/>
        </w:r>
      </w:hyperlink>
    </w:p>
    <w:p w14:paraId="2430383D" w14:textId="619EF4F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5" w:history="1">
        <w:r w:rsidRPr="00A1324F">
          <w:rPr>
            <w:rStyle w:val="Hyperlink"/>
            <w:noProof/>
          </w:rPr>
          <w:t>3.2  Feature inventory — the complete module surface</w:t>
        </w:r>
        <w:r>
          <w:rPr>
            <w:noProof/>
            <w:webHidden/>
          </w:rPr>
          <w:tab/>
        </w:r>
        <w:r>
          <w:rPr>
            <w:noProof/>
            <w:webHidden/>
          </w:rPr>
          <w:fldChar w:fldCharType="begin"/>
        </w:r>
        <w:r>
          <w:rPr>
            <w:noProof/>
            <w:webHidden/>
          </w:rPr>
          <w:instrText xml:space="preserve"> PAGEREF _Toc238746695 \h </w:instrText>
        </w:r>
        <w:r>
          <w:rPr>
            <w:noProof/>
            <w:webHidden/>
          </w:rPr>
        </w:r>
        <w:r>
          <w:rPr>
            <w:noProof/>
            <w:webHidden/>
          </w:rPr>
          <w:fldChar w:fldCharType="separate"/>
        </w:r>
        <w:r w:rsidR="000D2596">
          <w:rPr>
            <w:noProof/>
            <w:webHidden/>
          </w:rPr>
          <w:t>6</w:t>
        </w:r>
        <w:r>
          <w:rPr>
            <w:noProof/>
            <w:webHidden/>
          </w:rPr>
          <w:fldChar w:fldCharType="end"/>
        </w:r>
      </w:hyperlink>
    </w:p>
    <w:p w14:paraId="68EA3687" w14:textId="70E839B9"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6" w:history="1">
        <w:r w:rsidRPr="00A1324F">
          <w:rPr>
            <w:rStyle w:val="Hyperlink"/>
            <w:noProof/>
          </w:rPr>
          <w:t>3.3  The module in operation</w:t>
        </w:r>
        <w:r>
          <w:rPr>
            <w:noProof/>
            <w:webHidden/>
          </w:rPr>
          <w:tab/>
        </w:r>
        <w:r>
          <w:rPr>
            <w:noProof/>
            <w:webHidden/>
          </w:rPr>
          <w:fldChar w:fldCharType="begin"/>
        </w:r>
        <w:r>
          <w:rPr>
            <w:noProof/>
            <w:webHidden/>
          </w:rPr>
          <w:instrText xml:space="preserve"> PAGEREF _Toc238746696 \h </w:instrText>
        </w:r>
        <w:r>
          <w:rPr>
            <w:noProof/>
            <w:webHidden/>
          </w:rPr>
        </w:r>
        <w:r>
          <w:rPr>
            <w:noProof/>
            <w:webHidden/>
          </w:rPr>
          <w:fldChar w:fldCharType="separate"/>
        </w:r>
        <w:r w:rsidR="000D2596">
          <w:rPr>
            <w:noProof/>
            <w:webHidden/>
          </w:rPr>
          <w:t>8</w:t>
        </w:r>
        <w:r>
          <w:rPr>
            <w:noProof/>
            <w:webHidden/>
          </w:rPr>
          <w:fldChar w:fldCharType="end"/>
        </w:r>
      </w:hyperlink>
    </w:p>
    <w:p w14:paraId="7C3AC5FC" w14:textId="22351600"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7" w:history="1">
        <w:r w:rsidRPr="00A1324F">
          <w:rPr>
            <w:rStyle w:val="Hyperlink"/>
            <w:noProof/>
          </w:rPr>
          <w:t>3.4  Flowchart — master data change (as running today)</w:t>
        </w:r>
        <w:r>
          <w:rPr>
            <w:noProof/>
            <w:webHidden/>
          </w:rPr>
          <w:tab/>
        </w:r>
        <w:r>
          <w:rPr>
            <w:noProof/>
            <w:webHidden/>
          </w:rPr>
          <w:fldChar w:fldCharType="begin"/>
        </w:r>
        <w:r>
          <w:rPr>
            <w:noProof/>
            <w:webHidden/>
          </w:rPr>
          <w:instrText xml:space="preserve"> PAGEREF _Toc238746697 \h </w:instrText>
        </w:r>
        <w:r>
          <w:rPr>
            <w:noProof/>
            <w:webHidden/>
          </w:rPr>
        </w:r>
        <w:r>
          <w:rPr>
            <w:noProof/>
            <w:webHidden/>
          </w:rPr>
          <w:fldChar w:fldCharType="separate"/>
        </w:r>
        <w:r w:rsidR="000D2596">
          <w:rPr>
            <w:noProof/>
            <w:webHidden/>
          </w:rPr>
          <w:t>13</w:t>
        </w:r>
        <w:r>
          <w:rPr>
            <w:noProof/>
            <w:webHidden/>
          </w:rPr>
          <w:fldChar w:fldCharType="end"/>
        </w:r>
      </w:hyperlink>
    </w:p>
    <w:p w14:paraId="75CA58CB" w14:textId="496DF92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8" w:history="1">
        <w:r w:rsidRPr="00A1324F">
          <w:rPr>
            <w:rStyle w:val="Hyperlink"/>
            <w:noProof/>
          </w:rPr>
          <w:t>3.5  The canonical master data model</w:t>
        </w:r>
        <w:r>
          <w:rPr>
            <w:noProof/>
            <w:webHidden/>
          </w:rPr>
          <w:tab/>
        </w:r>
        <w:r>
          <w:rPr>
            <w:noProof/>
            <w:webHidden/>
          </w:rPr>
          <w:fldChar w:fldCharType="begin"/>
        </w:r>
        <w:r>
          <w:rPr>
            <w:noProof/>
            <w:webHidden/>
          </w:rPr>
          <w:instrText xml:space="preserve"> PAGEREF _Toc238746698 \h </w:instrText>
        </w:r>
        <w:r>
          <w:rPr>
            <w:noProof/>
            <w:webHidden/>
          </w:rPr>
        </w:r>
        <w:r>
          <w:rPr>
            <w:noProof/>
            <w:webHidden/>
          </w:rPr>
          <w:fldChar w:fldCharType="separate"/>
        </w:r>
        <w:r w:rsidR="000D2596">
          <w:rPr>
            <w:noProof/>
            <w:webHidden/>
          </w:rPr>
          <w:t>13</w:t>
        </w:r>
        <w:r>
          <w:rPr>
            <w:noProof/>
            <w:webHidden/>
          </w:rPr>
          <w:fldChar w:fldCharType="end"/>
        </w:r>
      </w:hyperlink>
    </w:p>
    <w:p w14:paraId="6EBD5483" w14:textId="594888AE"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9" w:history="1">
        <w:r w:rsidRPr="00A1324F">
          <w:rPr>
            <w:rStyle w:val="Hyperlink"/>
            <w:noProof/>
          </w:rPr>
          <w:t>3.6  Target architecture on Azure — data &amp; AI flow</w:t>
        </w:r>
        <w:r>
          <w:rPr>
            <w:noProof/>
            <w:webHidden/>
          </w:rPr>
          <w:tab/>
        </w:r>
        <w:r>
          <w:rPr>
            <w:noProof/>
            <w:webHidden/>
          </w:rPr>
          <w:fldChar w:fldCharType="begin"/>
        </w:r>
        <w:r>
          <w:rPr>
            <w:noProof/>
            <w:webHidden/>
          </w:rPr>
          <w:instrText xml:space="preserve"> PAGEREF _Toc238746699 \h </w:instrText>
        </w:r>
        <w:r>
          <w:rPr>
            <w:noProof/>
            <w:webHidden/>
          </w:rPr>
        </w:r>
        <w:r>
          <w:rPr>
            <w:noProof/>
            <w:webHidden/>
          </w:rPr>
          <w:fldChar w:fldCharType="separate"/>
        </w:r>
        <w:r w:rsidR="000D2596">
          <w:rPr>
            <w:noProof/>
            <w:webHidden/>
          </w:rPr>
          <w:t>15</w:t>
        </w:r>
        <w:r>
          <w:rPr>
            <w:noProof/>
            <w:webHidden/>
          </w:rPr>
          <w:fldChar w:fldCharType="end"/>
        </w:r>
      </w:hyperlink>
    </w:p>
    <w:p w14:paraId="70600DAA" w14:textId="5CA4D1F0"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0" w:history="1">
        <w:r w:rsidRPr="00A1324F">
          <w:rPr>
            <w:rStyle w:val="Hyperlink"/>
            <w:noProof/>
          </w:rPr>
          <w:t>3.7  Current feature → target state on Azure</w:t>
        </w:r>
        <w:r>
          <w:rPr>
            <w:noProof/>
            <w:webHidden/>
          </w:rPr>
          <w:tab/>
        </w:r>
        <w:r>
          <w:rPr>
            <w:noProof/>
            <w:webHidden/>
          </w:rPr>
          <w:fldChar w:fldCharType="begin"/>
        </w:r>
        <w:r>
          <w:rPr>
            <w:noProof/>
            <w:webHidden/>
          </w:rPr>
          <w:instrText xml:space="preserve"> PAGEREF _Toc238746700 \h </w:instrText>
        </w:r>
        <w:r>
          <w:rPr>
            <w:noProof/>
            <w:webHidden/>
          </w:rPr>
        </w:r>
        <w:r>
          <w:rPr>
            <w:noProof/>
            <w:webHidden/>
          </w:rPr>
          <w:fldChar w:fldCharType="separate"/>
        </w:r>
        <w:r w:rsidR="000D2596">
          <w:rPr>
            <w:noProof/>
            <w:webHidden/>
          </w:rPr>
          <w:t>16</w:t>
        </w:r>
        <w:r>
          <w:rPr>
            <w:noProof/>
            <w:webHidden/>
          </w:rPr>
          <w:fldChar w:fldCharType="end"/>
        </w:r>
      </w:hyperlink>
    </w:p>
    <w:p w14:paraId="2FF91823" w14:textId="17DDA930"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1" w:history="1">
        <w:r w:rsidRPr="00A1324F">
          <w:rPr>
            <w:rStyle w:val="Hyperlink"/>
            <w:noProof/>
          </w:rPr>
          <w:t>3.8  The MDM AI pipeline — stage by stage</w:t>
        </w:r>
        <w:r>
          <w:rPr>
            <w:noProof/>
            <w:webHidden/>
          </w:rPr>
          <w:tab/>
        </w:r>
        <w:r>
          <w:rPr>
            <w:noProof/>
            <w:webHidden/>
          </w:rPr>
          <w:fldChar w:fldCharType="begin"/>
        </w:r>
        <w:r>
          <w:rPr>
            <w:noProof/>
            <w:webHidden/>
          </w:rPr>
          <w:instrText xml:space="preserve"> PAGEREF _Toc238746701 \h </w:instrText>
        </w:r>
        <w:r>
          <w:rPr>
            <w:noProof/>
            <w:webHidden/>
          </w:rPr>
        </w:r>
        <w:r>
          <w:rPr>
            <w:noProof/>
            <w:webHidden/>
          </w:rPr>
          <w:fldChar w:fldCharType="separate"/>
        </w:r>
        <w:r w:rsidR="000D2596">
          <w:rPr>
            <w:noProof/>
            <w:webHidden/>
          </w:rPr>
          <w:t>17</w:t>
        </w:r>
        <w:r>
          <w:rPr>
            <w:noProof/>
            <w:webHidden/>
          </w:rPr>
          <w:fldChar w:fldCharType="end"/>
        </w:r>
      </w:hyperlink>
    </w:p>
    <w:p w14:paraId="021FC76B" w14:textId="6226E41D"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2" w:history="1">
        <w:r w:rsidRPr="00A1324F">
          <w:rPr>
            <w:rStyle w:val="Hyperlink"/>
            <w:noProof/>
          </w:rPr>
          <w:t>3.9  Roles &amp; permissions</w:t>
        </w:r>
        <w:r>
          <w:rPr>
            <w:noProof/>
            <w:webHidden/>
          </w:rPr>
          <w:tab/>
        </w:r>
        <w:r>
          <w:rPr>
            <w:noProof/>
            <w:webHidden/>
          </w:rPr>
          <w:fldChar w:fldCharType="begin"/>
        </w:r>
        <w:r>
          <w:rPr>
            <w:noProof/>
            <w:webHidden/>
          </w:rPr>
          <w:instrText xml:space="preserve"> PAGEREF _Toc238746702 \h </w:instrText>
        </w:r>
        <w:r>
          <w:rPr>
            <w:noProof/>
            <w:webHidden/>
          </w:rPr>
        </w:r>
        <w:r>
          <w:rPr>
            <w:noProof/>
            <w:webHidden/>
          </w:rPr>
          <w:fldChar w:fldCharType="separate"/>
        </w:r>
        <w:r w:rsidR="000D2596">
          <w:rPr>
            <w:noProof/>
            <w:webHidden/>
          </w:rPr>
          <w:t>19</w:t>
        </w:r>
        <w:r>
          <w:rPr>
            <w:noProof/>
            <w:webHidden/>
          </w:rPr>
          <w:fldChar w:fldCharType="end"/>
        </w:r>
      </w:hyperlink>
    </w:p>
    <w:p w14:paraId="1831F90A" w14:textId="6335A4EE"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3" w:history="1">
        <w:r w:rsidRPr="00A1324F">
          <w:rPr>
            <w:rStyle w:val="Hyperlink"/>
            <w:noProof/>
          </w:rPr>
          <w:t>3.10  Business benefits</w:t>
        </w:r>
        <w:r>
          <w:rPr>
            <w:noProof/>
            <w:webHidden/>
          </w:rPr>
          <w:tab/>
        </w:r>
        <w:r>
          <w:rPr>
            <w:noProof/>
            <w:webHidden/>
          </w:rPr>
          <w:fldChar w:fldCharType="begin"/>
        </w:r>
        <w:r>
          <w:rPr>
            <w:noProof/>
            <w:webHidden/>
          </w:rPr>
          <w:instrText xml:space="preserve"> PAGEREF _Toc238746703 \h </w:instrText>
        </w:r>
        <w:r>
          <w:rPr>
            <w:noProof/>
            <w:webHidden/>
          </w:rPr>
        </w:r>
        <w:r>
          <w:rPr>
            <w:noProof/>
            <w:webHidden/>
          </w:rPr>
          <w:fldChar w:fldCharType="separate"/>
        </w:r>
        <w:r w:rsidR="000D2596">
          <w:rPr>
            <w:noProof/>
            <w:webHidden/>
          </w:rPr>
          <w:t>23</w:t>
        </w:r>
        <w:r>
          <w:rPr>
            <w:noProof/>
            <w:webHidden/>
          </w:rPr>
          <w:fldChar w:fldCharType="end"/>
        </w:r>
      </w:hyperlink>
    </w:p>
    <w:p w14:paraId="502BABB5" w14:textId="0CBE19E9"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4" w:history="1">
        <w:r w:rsidRPr="00A1324F">
          <w:rPr>
            <w:rStyle w:val="Hyperlink"/>
            <w:noProof/>
          </w:rPr>
          <w:t>3.11  Functional requirements compliance (RFP §5.4.1, §5.4.4, §7.5)</w:t>
        </w:r>
        <w:r>
          <w:rPr>
            <w:noProof/>
            <w:webHidden/>
          </w:rPr>
          <w:tab/>
        </w:r>
        <w:r>
          <w:rPr>
            <w:noProof/>
            <w:webHidden/>
          </w:rPr>
          <w:fldChar w:fldCharType="begin"/>
        </w:r>
        <w:r>
          <w:rPr>
            <w:noProof/>
            <w:webHidden/>
          </w:rPr>
          <w:instrText xml:space="preserve"> PAGEREF _Toc238746704 \h </w:instrText>
        </w:r>
        <w:r>
          <w:rPr>
            <w:noProof/>
            <w:webHidden/>
          </w:rPr>
        </w:r>
        <w:r>
          <w:rPr>
            <w:noProof/>
            <w:webHidden/>
          </w:rPr>
          <w:fldChar w:fldCharType="separate"/>
        </w:r>
        <w:r w:rsidR="000D2596">
          <w:rPr>
            <w:noProof/>
            <w:webHidden/>
          </w:rPr>
          <w:t>23</w:t>
        </w:r>
        <w:r>
          <w:rPr>
            <w:noProof/>
            <w:webHidden/>
          </w:rPr>
          <w:fldChar w:fldCharType="end"/>
        </w:r>
      </w:hyperlink>
    </w:p>
    <w:p w14:paraId="36671CA4" w14:textId="1C6B8B12"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5" w:history="1">
        <w:r w:rsidRPr="00A1324F">
          <w:rPr>
            <w:rStyle w:val="Hyperlink"/>
            <w:noProof/>
          </w:rPr>
          <w:t>3.12  Improvements — TO BE</w:t>
        </w:r>
        <w:r>
          <w:rPr>
            <w:noProof/>
            <w:webHidden/>
          </w:rPr>
          <w:tab/>
        </w:r>
        <w:r>
          <w:rPr>
            <w:noProof/>
            <w:webHidden/>
          </w:rPr>
          <w:fldChar w:fldCharType="begin"/>
        </w:r>
        <w:r>
          <w:rPr>
            <w:noProof/>
            <w:webHidden/>
          </w:rPr>
          <w:instrText xml:space="preserve"> PAGEREF _Toc238746705 \h </w:instrText>
        </w:r>
        <w:r>
          <w:rPr>
            <w:noProof/>
            <w:webHidden/>
          </w:rPr>
          <w:fldChar w:fldCharType="separate"/>
        </w:r>
        <w:r w:rsidR="000D2596">
          <w:rPr>
            <w:b/>
            <w:bCs/>
            <w:noProof/>
            <w:webHidden/>
            <w:lang w:val="en-GB"/>
          </w:rPr>
          <w:t>Error! Bookmark not defined.</w:t>
        </w:r>
        <w:r>
          <w:rPr>
            <w:noProof/>
            <w:webHidden/>
          </w:rPr>
          <w:fldChar w:fldCharType="end"/>
        </w:r>
      </w:hyperlink>
    </w:p>
    <w:p w14:paraId="2CC289E9" w14:textId="10D6AAA0"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6" w:history="1">
        <w:r w:rsidRPr="00A1324F">
          <w:rPr>
            <w:rStyle w:val="Hyperlink"/>
            <w:noProof/>
          </w:rPr>
          <w:t>3.13  Effort estimation for the delta (man-weeks)</w:t>
        </w:r>
        <w:r>
          <w:rPr>
            <w:noProof/>
            <w:webHidden/>
          </w:rPr>
          <w:tab/>
        </w:r>
        <w:r>
          <w:rPr>
            <w:noProof/>
            <w:webHidden/>
          </w:rPr>
          <w:fldChar w:fldCharType="begin"/>
        </w:r>
        <w:r>
          <w:rPr>
            <w:noProof/>
            <w:webHidden/>
          </w:rPr>
          <w:instrText xml:space="preserve"> PAGEREF _Toc238746706 \h </w:instrText>
        </w:r>
        <w:r>
          <w:rPr>
            <w:noProof/>
            <w:webHidden/>
          </w:rPr>
          <w:fldChar w:fldCharType="separate"/>
        </w:r>
        <w:r w:rsidR="000D2596">
          <w:rPr>
            <w:b/>
            <w:bCs/>
            <w:noProof/>
            <w:webHidden/>
            <w:lang w:val="en-GB"/>
          </w:rPr>
          <w:t>Error! Bookmark not defined.</w:t>
        </w:r>
        <w:r>
          <w:rPr>
            <w:noProof/>
            <w:webHidden/>
          </w:rPr>
          <w:fldChar w:fldCharType="end"/>
        </w:r>
      </w:hyperlink>
    </w:p>
    <w:p w14:paraId="3E316A50" w14:textId="1D8249CC"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707" w:history="1">
        <w:r w:rsidRPr="00A1324F">
          <w:rPr>
            <w:rStyle w:val="Hyperlink"/>
            <w:noProof/>
          </w:rPr>
          <w:t>4.  Azure services — how each will be used</w:t>
        </w:r>
        <w:r>
          <w:rPr>
            <w:noProof/>
            <w:webHidden/>
          </w:rPr>
          <w:tab/>
        </w:r>
        <w:r>
          <w:rPr>
            <w:noProof/>
            <w:webHidden/>
          </w:rPr>
          <w:fldChar w:fldCharType="begin"/>
        </w:r>
        <w:r>
          <w:rPr>
            <w:noProof/>
            <w:webHidden/>
          </w:rPr>
          <w:instrText xml:space="preserve"> PAGEREF _Toc238746707 \h </w:instrText>
        </w:r>
        <w:r>
          <w:rPr>
            <w:noProof/>
            <w:webHidden/>
          </w:rPr>
          <w:fldChar w:fldCharType="separate"/>
        </w:r>
        <w:r w:rsidR="000D2596">
          <w:rPr>
            <w:b/>
            <w:bCs/>
            <w:noProof/>
            <w:webHidden/>
            <w:lang w:val="en-GB"/>
          </w:rPr>
          <w:t>Error! Bookmark not defined.</w:t>
        </w:r>
        <w:r>
          <w:rPr>
            <w:noProof/>
            <w:webHidden/>
          </w:rPr>
          <w:fldChar w:fldCharType="end"/>
        </w:r>
      </w:hyperlink>
    </w:p>
    <w:p w14:paraId="08C86186" w14:textId="2288F681"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708" w:history="1">
        <w:r w:rsidRPr="00A1324F">
          <w:rPr>
            <w:rStyle w:val="Hyperlink"/>
            <w:noProof/>
          </w:rPr>
          <w:t>8.  Effort summary &amp; timeline</w:t>
        </w:r>
        <w:r>
          <w:rPr>
            <w:noProof/>
            <w:webHidden/>
          </w:rPr>
          <w:tab/>
        </w:r>
        <w:r>
          <w:rPr>
            <w:noProof/>
            <w:webHidden/>
          </w:rPr>
          <w:fldChar w:fldCharType="begin"/>
        </w:r>
        <w:r>
          <w:rPr>
            <w:noProof/>
            <w:webHidden/>
          </w:rPr>
          <w:instrText xml:space="preserve"> PAGEREF _Toc238746708 \h </w:instrText>
        </w:r>
        <w:r>
          <w:rPr>
            <w:noProof/>
            <w:webHidden/>
          </w:rPr>
          <w:fldChar w:fldCharType="separate"/>
        </w:r>
        <w:r w:rsidR="000D2596">
          <w:rPr>
            <w:b/>
            <w:bCs/>
            <w:noProof/>
            <w:webHidden/>
            <w:lang w:val="en-GB"/>
          </w:rPr>
          <w:t>Error! Bookmark not defined.</w:t>
        </w:r>
        <w:r>
          <w:rPr>
            <w:noProof/>
            <w:webHidden/>
          </w:rPr>
          <w:fldChar w:fldCharType="end"/>
        </w:r>
      </w:hyperlink>
    </w:p>
    <w:p w14:paraId="0A51F8B9" w14:textId="7CF38070"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9" w:history="1">
        <w:r w:rsidRPr="00A1324F">
          <w:rPr>
            <w:rStyle w:val="Hyperlink"/>
            <w:noProof/>
          </w:rPr>
          <w:t>8.1  Phased timeline (24 months)</w:t>
        </w:r>
        <w:r>
          <w:rPr>
            <w:noProof/>
            <w:webHidden/>
          </w:rPr>
          <w:tab/>
        </w:r>
        <w:r>
          <w:rPr>
            <w:noProof/>
            <w:webHidden/>
          </w:rPr>
          <w:fldChar w:fldCharType="begin"/>
        </w:r>
        <w:r>
          <w:rPr>
            <w:noProof/>
            <w:webHidden/>
          </w:rPr>
          <w:instrText xml:space="preserve"> PAGEREF _Toc238746709 \h </w:instrText>
        </w:r>
        <w:r>
          <w:rPr>
            <w:noProof/>
            <w:webHidden/>
          </w:rPr>
          <w:fldChar w:fldCharType="separate"/>
        </w:r>
        <w:r w:rsidR="000D2596">
          <w:rPr>
            <w:b/>
            <w:bCs/>
            <w:noProof/>
            <w:webHidden/>
            <w:lang w:val="en-GB"/>
          </w:rPr>
          <w:t>Error! Bookmark not defined.</w:t>
        </w:r>
        <w:r>
          <w:rPr>
            <w:noProof/>
            <w:webHidden/>
          </w:rPr>
          <w:fldChar w:fldCharType="end"/>
        </w:r>
      </w:hyperlink>
    </w:p>
    <w:p w14:paraId="05BF76AD" w14:textId="75593F48"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710" w:history="1">
        <w:r w:rsidRPr="00A1324F">
          <w:rPr>
            <w:rStyle w:val="Hyperlink"/>
            <w:noProof/>
          </w:rPr>
          <w:t>9.  Assumptions &amp; exclusions</w:t>
        </w:r>
        <w:r>
          <w:rPr>
            <w:noProof/>
            <w:webHidden/>
          </w:rPr>
          <w:tab/>
        </w:r>
        <w:r>
          <w:rPr>
            <w:noProof/>
            <w:webHidden/>
          </w:rPr>
          <w:fldChar w:fldCharType="begin"/>
        </w:r>
        <w:r>
          <w:rPr>
            <w:noProof/>
            <w:webHidden/>
          </w:rPr>
          <w:instrText xml:space="preserve"> PAGEREF _Toc238746710 \h </w:instrText>
        </w:r>
        <w:r>
          <w:rPr>
            <w:noProof/>
            <w:webHidden/>
          </w:rPr>
          <w:fldChar w:fldCharType="separate"/>
        </w:r>
        <w:r w:rsidR="000D2596">
          <w:rPr>
            <w:b/>
            <w:bCs/>
            <w:noProof/>
            <w:webHidden/>
            <w:lang w:val="en-GB"/>
          </w:rPr>
          <w:t>Error! Bookmark not defined.</w:t>
        </w:r>
        <w:r>
          <w:rPr>
            <w:noProof/>
            <w:webHidden/>
          </w:rPr>
          <w:fldChar w:fldCharType="end"/>
        </w:r>
      </w:hyperlink>
    </w:p>
    <w:p w14:paraId="1D38776F" w14:textId="77777777" w:rsidR="00E3067F" w:rsidRDefault="005010BD">
      <w:r>
        <w:fldChar w:fldCharType="end"/>
      </w:r>
    </w:p>
    <w:p w14:paraId="1A4A93BA" w14:textId="77777777" w:rsidR="00E3067F" w:rsidRDefault="005010BD" w:rsidP="006F6258">
      <w:pPr>
        <w:spacing w:after="160" w:line="276" w:lineRule="auto"/>
      </w:pPr>
      <w:r>
        <w:br w:type="page"/>
      </w:r>
    </w:p>
    <w:p w14:paraId="3A11F51A" w14:textId="77777777" w:rsidR="00E3067F" w:rsidRDefault="005010BD">
      <w:pPr>
        <w:pStyle w:val="Heading1"/>
      </w:pPr>
      <w:bookmarkStart w:id="1" w:name="_Toc238746689"/>
      <w:r>
        <w:lastRenderedPageBreak/>
        <w:t>1.  Current application overview</w:t>
      </w:r>
      <w:bookmarkEnd w:id="1"/>
    </w:p>
    <w:p w14:paraId="5DF4B891" w14:textId="77777777" w:rsidR="00E3067F" w:rsidRDefault="005010BD">
      <w:pPr>
        <w:pStyle w:val="Heading2"/>
      </w:pPr>
      <w:bookmarkStart w:id="2" w:name="_Toc238746690"/>
      <w:proofErr w:type="gramStart"/>
      <w:r>
        <w:t>1.1  Application</w:t>
      </w:r>
      <w:proofErr w:type="gramEnd"/>
      <w:r>
        <w:t xml:space="preserve"> overview</w:t>
      </w:r>
      <w:bookmarkEnd w:id="2"/>
    </w:p>
    <w:p w14:paraId="10596F84" w14:textId="77777777" w:rsidR="00E3067F" w:rsidRDefault="005010BD" w:rsidP="006F6258">
      <w:pPr>
        <w:spacing w:after="160" w:line="276" w:lineRule="auto"/>
      </w:pPr>
      <w:r>
        <w:rPr>
          <w:color w:val="52696F"/>
        </w:rPr>
        <w:t>The baseline is working software, not slideware: two applications over one dataset.</w:t>
      </w:r>
    </w:p>
    <w:p w14:paraId="5217D073" w14:textId="77777777" w:rsidR="00E3067F" w:rsidRPr="002B3E27" w:rsidRDefault="005010BD">
      <w:pPr>
        <w:pStyle w:val="ListBullet"/>
      </w:pPr>
      <w:r w:rsidRPr="002B3E27">
        <w:rPr>
          <w:b/>
        </w:rPr>
        <w:t>Operations platform</w:t>
      </w:r>
      <w:r w:rsidRPr="002B3E27">
        <w:t xml:space="preserve"> (Node/Express API + React 18 SPA; PostgreSQL per the production reference architecture): 12 modules, ~190 REST endpoints, 26 data models, deny-by-default RBAC (24 permission groups / 65 permissions with a visual matrix editor), an audit log with before/after snapshots on every write, server-enforced workflow state machines, digitally signed certificates (Ed25519) with unauthenticated public verification, notifications, global search, and a zero-install read-only demo build.</w:t>
      </w:r>
    </w:p>
    <w:p w14:paraId="76A4C023" w14:textId="77777777" w:rsidR="00E3067F" w:rsidRDefault="005010BD">
      <w:pPr>
        <w:pStyle w:val="ListBullet"/>
      </w:pPr>
      <w:r>
        <w:rPr>
          <w:b/>
        </w:rPr>
        <w:t xml:space="preserve">AI analytics portal </w:t>
      </w:r>
      <w:r>
        <w:t>(</w:t>
      </w:r>
      <w:proofErr w:type="spellStart"/>
      <w:r>
        <w:t>FastAPI</w:t>
      </w:r>
      <w:proofErr w:type="spellEnd"/>
      <w:r>
        <w:t xml:space="preserve"> + React): findings engine benchmarked against public maritime figures, a grounded AI assistant with per-answer citations, retrieval-augmented Q&amp;A over a curated regulatory library, anomaly and prediction views, a 3D port twin, an agent workforce (collector, sentinel, auditor, planner, analyst, QA), voice mode, and three-language i18n — proving the multilingual architecture ahead of Arabic RTL.</w:t>
      </w:r>
    </w:p>
    <w:p w14:paraId="296C024A" w14:textId="77777777" w:rsidR="00E3067F" w:rsidRDefault="005010BD" w:rsidP="006F6258">
      <w:pPr>
        <w:spacing w:before="160" w:after="80"/>
        <w:jc w:val="center"/>
      </w:pPr>
      <w:r>
        <w:rPr>
          <w:noProof/>
        </w:rPr>
        <w:drawing>
          <wp:inline distT="0" distB="0" distL="0" distR="0" wp14:anchorId="6F53C63F" wp14:editId="72B70760">
            <wp:extent cx="5898056" cy="3376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dra-application-architecture-both-portals.png"/>
                    <pic:cNvPicPr/>
                  </pic:nvPicPr>
                  <pic:blipFill>
                    <a:blip r:embed="rId8"/>
                    <a:stretch>
                      <a:fillRect/>
                    </a:stretch>
                  </pic:blipFill>
                  <pic:spPr>
                    <a:xfrm>
                      <a:off x="0" y="0"/>
                      <a:ext cx="5898056" cy="3376259"/>
                    </a:xfrm>
                    <a:prstGeom prst="rect">
                      <a:avLst/>
                    </a:prstGeom>
                  </pic:spPr>
                </pic:pic>
              </a:graphicData>
            </a:graphic>
          </wp:inline>
        </w:drawing>
      </w:r>
    </w:p>
    <w:p w14:paraId="2FA0A939" w14:textId="77777777" w:rsidR="00E3067F" w:rsidRDefault="005010BD">
      <w:pPr>
        <w:pStyle w:val="Caption"/>
        <w:jc w:val="center"/>
      </w:pPr>
      <w:r>
        <w:t>Figure 1 — Current application landscape: the operations platform (system of record) and the AI analytics portal, coupled only by a versioned data export.</w:t>
      </w:r>
    </w:p>
    <w:p w14:paraId="4188CF77" w14:textId="77777777" w:rsidR="00E3067F" w:rsidRDefault="005010BD">
      <w:pPr>
        <w:pStyle w:val="Heading2"/>
      </w:pPr>
      <w:bookmarkStart w:id="3" w:name="_Toc238746691"/>
      <w:proofErr w:type="gramStart"/>
      <w:r>
        <w:t>1.2  Current</w:t>
      </w:r>
      <w:proofErr w:type="gramEnd"/>
      <w:r>
        <w:t xml:space="preserve"> production reference architecture (Azure)</w:t>
      </w:r>
      <w:bookmarkEnd w:id="3"/>
    </w:p>
    <w:p w14:paraId="388BE751" w14:textId="77777777" w:rsidR="00E3067F" w:rsidRDefault="005010BD" w:rsidP="006F6258">
      <w:pPr>
        <w:spacing w:after="160" w:line="276" w:lineRule="auto"/>
      </w:pPr>
      <w:r>
        <w:rPr>
          <w:color w:val="52696F"/>
        </w:rPr>
        <w:t>In operation today — the foundation the target infrastructure (Section 7) evolves from. Only HTTPS 443 is public; the database is reachable only privately; administration is via P2S VPN and a jump-box.</w:t>
      </w:r>
    </w:p>
    <w:tbl>
      <w:tblPr>
        <w:tblStyle w:val="TableGrid"/>
        <w:tblW w:w="9280" w:type="dxa"/>
        <w:tblLayout w:type="fixed"/>
        <w:tblLook w:val="04A0" w:firstRow="1" w:lastRow="0" w:firstColumn="1" w:lastColumn="0" w:noHBand="0" w:noVBand="1"/>
      </w:tblPr>
      <w:tblGrid>
        <w:gridCol w:w="2958"/>
        <w:gridCol w:w="3157"/>
        <w:gridCol w:w="3165"/>
      </w:tblGrid>
      <w:tr w:rsidR="00E3067F" w14:paraId="5DB80139" w14:textId="77777777" w:rsidTr="006F6258">
        <w:trPr>
          <w:tblHeader/>
        </w:trPr>
        <w:tc>
          <w:tcPr>
            <w:tcW w:w="2960" w:type="dxa"/>
            <w:shd w:val="clear" w:color="auto" w:fill="0E7C86"/>
            <w:tcMar>
              <w:top w:w="60" w:type="dxa"/>
              <w:left w:w="100" w:type="dxa"/>
              <w:bottom w:w="60" w:type="dxa"/>
              <w:right w:w="100" w:type="dxa"/>
            </w:tcMar>
          </w:tcPr>
          <w:p w14:paraId="6A35D528" w14:textId="77777777" w:rsidR="00E3067F" w:rsidRPr="006F6258" w:rsidRDefault="005010BD" w:rsidP="006F6258">
            <w:pPr>
              <w:spacing w:after="40" w:line="250" w:lineRule="auto"/>
              <w:rPr>
                <w:sz w:val="18"/>
              </w:rPr>
            </w:pPr>
            <w:r w:rsidRPr="006F6258">
              <w:rPr>
                <w:b/>
                <w:color w:val="FFFFFF"/>
                <w:sz w:val="18"/>
              </w:rPr>
              <w:t>Component</w:t>
            </w:r>
          </w:p>
        </w:tc>
        <w:tc>
          <w:tcPr>
            <w:tcW w:w="3160" w:type="dxa"/>
            <w:shd w:val="clear" w:color="auto" w:fill="0E7C86"/>
            <w:tcMar>
              <w:top w:w="60" w:type="dxa"/>
              <w:left w:w="100" w:type="dxa"/>
              <w:bottom w:w="60" w:type="dxa"/>
              <w:right w:w="100" w:type="dxa"/>
            </w:tcMar>
          </w:tcPr>
          <w:p w14:paraId="2E3F4B5B" w14:textId="77777777" w:rsidR="00E3067F" w:rsidRPr="006F6258" w:rsidRDefault="005010BD" w:rsidP="006F6258">
            <w:pPr>
              <w:spacing w:after="40" w:line="250" w:lineRule="auto"/>
              <w:rPr>
                <w:sz w:val="18"/>
              </w:rPr>
            </w:pPr>
            <w:r w:rsidRPr="006F6258">
              <w:rPr>
                <w:b/>
                <w:color w:val="FFFFFF"/>
                <w:sz w:val="18"/>
              </w:rPr>
              <w:t>Role</w:t>
            </w:r>
          </w:p>
        </w:tc>
        <w:tc>
          <w:tcPr>
            <w:tcW w:w="3168" w:type="dxa"/>
            <w:shd w:val="clear" w:color="auto" w:fill="0E7C86"/>
            <w:tcMar>
              <w:top w:w="60" w:type="dxa"/>
              <w:left w:w="100" w:type="dxa"/>
              <w:bottom w:w="60" w:type="dxa"/>
              <w:right w:w="100" w:type="dxa"/>
            </w:tcMar>
          </w:tcPr>
          <w:p w14:paraId="4D3AA425" w14:textId="77777777" w:rsidR="00E3067F" w:rsidRPr="006F6258" w:rsidRDefault="005010BD" w:rsidP="006F6258">
            <w:pPr>
              <w:spacing w:after="40" w:line="250" w:lineRule="auto"/>
              <w:rPr>
                <w:sz w:val="18"/>
              </w:rPr>
            </w:pPr>
            <w:r w:rsidRPr="006F6258">
              <w:rPr>
                <w:b/>
                <w:color w:val="FFFFFF"/>
                <w:sz w:val="18"/>
              </w:rPr>
              <w:t>Port / path</w:t>
            </w:r>
          </w:p>
        </w:tc>
      </w:tr>
      <w:tr w:rsidR="00E3067F" w14:paraId="746ED776" w14:textId="77777777" w:rsidTr="006F6258">
        <w:tc>
          <w:tcPr>
            <w:tcW w:w="2960" w:type="dxa"/>
            <w:tcMar>
              <w:top w:w="60" w:type="dxa"/>
              <w:left w:w="100" w:type="dxa"/>
              <w:bottom w:w="60" w:type="dxa"/>
              <w:right w:w="100" w:type="dxa"/>
            </w:tcMar>
          </w:tcPr>
          <w:p w14:paraId="7713C31E" w14:textId="77777777" w:rsidR="00E3067F" w:rsidRPr="006F6258" w:rsidRDefault="005010BD" w:rsidP="006F6258">
            <w:pPr>
              <w:spacing w:after="40" w:line="250" w:lineRule="auto"/>
              <w:rPr>
                <w:sz w:val="18"/>
              </w:rPr>
            </w:pPr>
            <w:r w:rsidRPr="006F6258">
              <w:rPr>
                <w:sz w:val="18"/>
              </w:rPr>
              <w:t>Application Gateway + WAF</w:t>
            </w:r>
          </w:p>
        </w:tc>
        <w:tc>
          <w:tcPr>
            <w:tcW w:w="3160" w:type="dxa"/>
            <w:tcMar>
              <w:top w:w="60" w:type="dxa"/>
              <w:left w:w="100" w:type="dxa"/>
              <w:bottom w:w="60" w:type="dxa"/>
              <w:right w:w="100" w:type="dxa"/>
            </w:tcMar>
          </w:tcPr>
          <w:p w14:paraId="4C3146D1" w14:textId="77777777" w:rsidR="00E3067F" w:rsidRPr="006F6258" w:rsidRDefault="005010BD" w:rsidP="006F6258">
            <w:pPr>
              <w:spacing w:after="40" w:line="250" w:lineRule="auto"/>
              <w:rPr>
                <w:sz w:val="18"/>
              </w:rPr>
            </w:pPr>
            <w:r w:rsidRPr="006F6258">
              <w:rPr>
                <w:sz w:val="18"/>
              </w:rPr>
              <w:t>Secure public entry point for all users</w:t>
            </w:r>
          </w:p>
        </w:tc>
        <w:tc>
          <w:tcPr>
            <w:tcW w:w="3168" w:type="dxa"/>
            <w:tcMar>
              <w:top w:w="60" w:type="dxa"/>
              <w:left w:w="100" w:type="dxa"/>
              <w:bottom w:w="60" w:type="dxa"/>
              <w:right w:w="100" w:type="dxa"/>
            </w:tcMar>
          </w:tcPr>
          <w:p w14:paraId="19768F94" w14:textId="77777777" w:rsidR="00E3067F" w:rsidRPr="006F6258" w:rsidRDefault="005010BD" w:rsidP="006F6258">
            <w:pPr>
              <w:spacing w:after="40" w:line="250" w:lineRule="auto"/>
              <w:rPr>
                <w:sz w:val="18"/>
              </w:rPr>
            </w:pPr>
            <w:r w:rsidRPr="006F6258">
              <w:rPr>
                <w:sz w:val="18"/>
              </w:rPr>
              <w:t>HTTPS 443</w:t>
            </w:r>
          </w:p>
        </w:tc>
      </w:tr>
      <w:tr w:rsidR="00E3067F" w14:paraId="483F1E13" w14:textId="77777777" w:rsidTr="006F6258">
        <w:tc>
          <w:tcPr>
            <w:tcW w:w="2960" w:type="dxa"/>
            <w:tcMar>
              <w:top w:w="60" w:type="dxa"/>
              <w:left w:w="100" w:type="dxa"/>
              <w:bottom w:w="60" w:type="dxa"/>
              <w:right w:w="100" w:type="dxa"/>
            </w:tcMar>
          </w:tcPr>
          <w:p w14:paraId="5B4CBAA2" w14:textId="77777777" w:rsidR="00E3067F" w:rsidRPr="006F6258" w:rsidRDefault="005010BD" w:rsidP="006F6258">
            <w:pPr>
              <w:spacing w:after="40" w:line="250" w:lineRule="auto"/>
              <w:rPr>
                <w:sz w:val="18"/>
              </w:rPr>
            </w:pPr>
            <w:r w:rsidRPr="006F6258">
              <w:rPr>
                <w:sz w:val="18"/>
              </w:rPr>
              <w:t xml:space="preserve">Front-end (presentation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29A0C0EE" w14:textId="77777777" w:rsidR="00E3067F" w:rsidRPr="006F6258" w:rsidRDefault="005010BD" w:rsidP="006F6258">
            <w:pPr>
              <w:spacing w:after="40" w:line="250" w:lineRule="auto"/>
              <w:rPr>
                <w:sz w:val="18"/>
              </w:rPr>
            </w:pPr>
            <w:r w:rsidRPr="006F6258">
              <w:rPr>
                <w:sz w:val="18"/>
              </w:rPr>
              <w:t>Presentation layer</w:t>
            </w:r>
          </w:p>
        </w:tc>
        <w:tc>
          <w:tcPr>
            <w:tcW w:w="3168" w:type="dxa"/>
            <w:tcMar>
              <w:top w:w="60" w:type="dxa"/>
              <w:left w:w="100" w:type="dxa"/>
              <w:bottom w:w="60" w:type="dxa"/>
              <w:right w:w="100" w:type="dxa"/>
            </w:tcMar>
          </w:tcPr>
          <w:p w14:paraId="17162967" w14:textId="77777777" w:rsidR="00E3067F" w:rsidRPr="006F6258" w:rsidRDefault="005010BD" w:rsidP="006F6258">
            <w:pPr>
              <w:spacing w:after="40" w:line="250" w:lineRule="auto"/>
              <w:rPr>
                <w:sz w:val="18"/>
              </w:rPr>
            </w:pPr>
            <w:r w:rsidRPr="006F6258">
              <w:rPr>
                <w:sz w:val="18"/>
              </w:rPr>
              <w:t>HTTPS 443</w:t>
            </w:r>
          </w:p>
        </w:tc>
      </w:tr>
      <w:tr w:rsidR="00E3067F" w14:paraId="090FE8E2" w14:textId="77777777" w:rsidTr="006F6258">
        <w:tc>
          <w:tcPr>
            <w:tcW w:w="2960" w:type="dxa"/>
            <w:tcMar>
              <w:top w:w="60" w:type="dxa"/>
              <w:left w:w="100" w:type="dxa"/>
              <w:bottom w:w="60" w:type="dxa"/>
              <w:right w:w="100" w:type="dxa"/>
            </w:tcMar>
          </w:tcPr>
          <w:p w14:paraId="38718795" w14:textId="77777777" w:rsidR="00E3067F" w:rsidRPr="006F6258" w:rsidRDefault="005010BD" w:rsidP="006F6258">
            <w:pPr>
              <w:spacing w:after="40" w:line="250" w:lineRule="auto"/>
              <w:rPr>
                <w:sz w:val="18"/>
              </w:rPr>
            </w:pPr>
            <w:r w:rsidRPr="006F6258">
              <w:rPr>
                <w:sz w:val="18"/>
              </w:rPr>
              <w:t>Azure Firewall</w:t>
            </w:r>
          </w:p>
        </w:tc>
        <w:tc>
          <w:tcPr>
            <w:tcW w:w="3160" w:type="dxa"/>
            <w:tcMar>
              <w:top w:w="60" w:type="dxa"/>
              <w:left w:w="100" w:type="dxa"/>
              <w:bottom w:w="60" w:type="dxa"/>
              <w:right w:w="100" w:type="dxa"/>
            </w:tcMar>
          </w:tcPr>
          <w:p w14:paraId="766B404F" w14:textId="77777777" w:rsidR="00E3067F" w:rsidRPr="006F6258" w:rsidRDefault="005010BD" w:rsidP="006F6258">
            <w:pPr>
              <w:spacing w:after="40" w:line="250" w:lineRule="auto"/>
              <w:rPr>
                <w:sz w:val="18"/>
              </w:rPr>
            </w:pPr>
            <w:r w:rsidRPr="006F6258">
              <w:rPr>
                <w:sz w:val="18"/>
              </w:rPr>
              <w:t>Filters traffic between front-end and app layer</w:t>
            </w:r>
          </w:p>
        </w:tc>
        <w:tc>
          <w:tcPr>
            <w:tcW w:w="3168" w:type="dxa"/>
            <w:tcMar>
              <w:top w:w="60" w:type="dxa"/>
              <w:left w:w="100" w:type="dxa"/>
              <w:bottom w:w="60" w:type="dxa"/>
              <w:right w:w="100" w:type="dxa"/>
            </w:tcMar>
          </w:tcPr>
          <w:p w14:paraId="0B8F0718" w14:textId="77777777" w:rsidR="00E3067F" w:rsidRPr="006F6258" w:rsidRDefault="005010BD" w:rsidP="006F6258">
            <w:pPr>
              <w:spacing w:after="40" w:line="250" w:lineRule="auto"/>
              <w:rPr>
                <w:sz w:val="18"/>
              </w:rPr>
            </w:pPr>
            <w:r w:rsidRPr="006F6258">
              <w:rPr>
                <w:sz w:val="18"/>
              </w:rPr>
              <w:t>HTTPS 443</w:t>
            </w:r>
          </w:p>
        </w:tc>
      </w:tr>
      <w:tr w:rsidR="00E3067F" w14:paraId="315EA79A" w14:textId="77777777" w:rsidTr="006F6258">
        <w:tc>
          <w:tcPr>
            <w:tcW w:w="2960" w:type="dxa"/>
            <w:tcMar>
              <w:top w:w="60" w:type="dxa"/>
              <w:left w:w="100" w:type="dxa"/>
              <w:bottom w:w="60" w:type="dxa"/>
              <w:right w:w="100" w:type="dxa"/>
            </w:tcMar>
          </w:tcPr>
          <w:p w14:paraId="4265CC51" w14:textId="77777777" w:rsidR="00E3067F" w:rsidRPr="006F6258" w:rsidRDefault="005010BD" w:rsidP="006F6258">
            <w:pPr>
              <w:spacing w:after="40" w:line="250" w:lineRule="auto"/>
              <w:rPr>
                <w:sz w:val="18"/>
              </w:rPr>
            </w:pPr>
            <w:r w:rsidRPr="006F6258">
              <w:rPr>
                <w:sz w:val="18"/>
              </w:rPr>
              <w:t xml:space="preserve">App layer (application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565C0B54" w14:textId="77777777" w:rsidR="00E3067F" w:rsidRPr="006F6258" w:rsidRDefault="005010BD" w:rsidP="006F6258">
            <w:pPr>
              <w:spacing w:after="40" w:line="250" w:lineRule="auto"/>
              <w:rPr>
                <w:sz w:val="18"/>
              </w:rPr>
            </w:pPr>
            <w:r w:rsidRPr="006F6258">
              <w:rPr>
                <w:sz w:val="18"/>
              </w:rPr>
              <w:t>Application services</w:t>
            </w:r>
          </w:p>
        </w:tc>
        <w:tc>
          <w:tcPr>
            <w:tcW w:w="3168" w:type="dxa"/>
            <w:tcMar>
              <w:top w:w="60" w:type="dxa"/>
              <w:left w:w="100" w:type="dxa"/>
              <w:bottom w:w="60" w:type="dxa"/>
              <w:right w:w="100" w:type="dxa"/>
            </w:tcMar>
          </w:tcPr>
          <w:p w14:paraId="242B6F6E" w14:textId="77777777" w:rsidR="00E3067F" w:rsidRPr="006F6258" w:rsidRDefault="005010BD" w:rsidP="006F6258">
            <w:pPr>
              <w:spacing w:after="40" w:line="250" w:lineRule="auto"/>
              <w:rPr>
                <w:sz w:val="18"/>
              </w:rPr>
            </w:pPr>
            <w:r w:rsidRPr="006F6258">
              <w:rPr>
                <w:sz w:val="18"/>
              </w:rPr>
              <w:t>HTTPS 443</w:t>
            </w:r>
          </w:p>
        </w:tc>
      </w:tr>
      <w:tr w:rsidR="00E3067F" w14:paraId="52992328" w14:textId="77777777" w:rsidTr="006F6258">
        <w:tc>
          <w:tcPr>
            <w:tcW w:w="2960" w:type="dxa"/>
            <w:tcMar>
              <w:top w:w="60" w:type="dxa"/>
              <w:left w:w="100" w:type="dxa"/>
              <w:bottom w:w="60" w:type="dxa"/>
              <w:right w:w="100" w:type="dxa"/>
            </w:tcMar>
          </w:tcPr>
          <w:p w14:paraId="17509437" w14:textId="77777777" w:rsidR="00E3067F" w:rsidRPr="006F6258" w:rsidRDefault="005010BD" w:rsidP="006F6258">
            <w:pPr>
              <w:spacing w:after="40" w:line="250" w:lineRule="auto"/>
              <w:rPr>
                <w:sz w:val="18"/>
              </w:rPr>
            </w:pPr>
            <w:proofErr w:type="spellStart"/>
            <w:r w:rsidRPr="006F6258">
              <w:rPr>
                <w:sz w:val="18"/>
              </w:rPr>
              <w:lastRenderedPageBreak/>
              <w:t>Keycloak</w:t>
            </w:r>
            <w:proofErr w:type="spellEnd"/>
            <w:r w:rsidRPr="006F6258">
              <w:rPr>
                <w:sz w:val="18"/>
              </w:rPr>
              <w:t xml:space="preserve"> SSO (identity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0952D095" w14:textId="77777777" w:rsidR="00E3067F" w:rsidRPr="006F6258" w:rsidRDefault="005010BD" w:rsidP="006F6258">
            <w:pPr>
              <w:spacing w:after="40" w:line="250" w:lineRule="auto"/>
              <w:rPr>
                <w:sz w:val="18"/>
              </w:rPr>
            </w:pPr>
            <w:r w:rsidRPr="006F6258">
              <w:rPr>
                <w:sz w:val="18"/>
              </w:rPr>
              <w:t>Single sign-on identity provider (migrates to Entra ID in the target state)</w:t>
            </w:r>
          </w:p>
        </w:tc>
        <w:tc>
          <w:tcPr>
            <w:tcW w:w="3168" w:type="dxa"/>
            <w:tcMar>
              <w:top w:w="60" w:type="dxa"/>
              <w:left w:w="100" w:type="dxa"/>
              <w:bottom w:w="60" w:type="dxa"/>
              <w:right w:w="100" w:type="dxa"/>
            </w:tcMar>
          </w:tcPr>
          <w:p w14:paraId="4918AC5C" w14:textId="77777777" w:rsidR="00E3067F" w:rsidRPr="006F6258" w:rsidRDefault="005010BD" w:rsidP="006F6258">
            <w:pPr>
              <w:spacing w:after="40" w:line="250" w:lineRule="auto"/>
              <w:rPr>
                <w:sz w:val="18"/>
              </w:rPr>
            </w:pPr>
            <w:r w:rsidRPr="006F6258">
              <w:rPr>
                <w:sz w:val="18"/>
              </w:rPr>
              <w:t>443 / SSH 22</w:t>
            </w:r>
          </w:p>
        </w:tc>
      </w:tr>
      <w:tr w:rsidR="00E3067F" w14:paraId="55768895" w14:textId="77777777" w:rsidTr="006F6258">
        <w:tc>
          <w:tcPr>
            <w:tcW w:w="2960" w:type="dxa"/>
            <w:tcMar>
              <w:top w:w="60" w:type="dxa"/>
              <w:left w:w="100" w:type="dxa"/>
              <w:bottom w:w="60" w:type="dxa"/>
              <w:right w:w="100" w:type="dxa"/>
            </w:tcMar>
          </w:tcPr>
          <w:p w14:paraId="57E69849" w14:textId="77777777" w:rsidR="00E3067F" w:rsidRPr="006F6258" w:rsidRDefault="005010BD" w:rsidP="006F6258">
            <w:pPr>
              <w:spacing w:after="40" w:line="250" w:lineRule="auto"/>
              <w:rPr>
                <w:sz w:val="18"/>
              </w:rPr>
            </w:pPr>
            <w:r w:rsidRPr="006F6258">
              <w:rPr>
                <w:sz w:val="18"/>
              </w:rPr>
              <w:t>PostgreSQL</w:t>
            </w:r>
          </w:p>
        </w:tc>
        <w:tc>
          <w:tcPr>
            <w:tcW w:w="3160" w:type="dxa"/>
            <w:tcMar>
              <w:top w:w="60" w:type="dxa"/>
              <w:left w:w="100" w:type="dxa"/>
              <w:bottom w:w="60" w:type="dxa"/>
              <w:right w:w="100" w:type="dxa"/>
            </w:tcMar>
          </w:tcPr>
          <w:p w14:paraId="446D11CB" w14:textId="77777777" w:rsidR="00E3067F" w:rsidRPr="006F6258" w:rsidRDefault="005010BD" w:rsidP="006F6258">
            <w:pPr>
              <w:spacing w:after="40" w:line="250" w:lineRule="auto"/>
              <w:rPr>
                <w:sz w:val="18"/>
              </w:rPr>
            </w:pPr>
            <w:r w:rsidRPr="006F6258">
              <w:rPr>
                <w:sz w:val="18"/>
              </w:rPr>
              <w:t>Database — private network only</w:t>
            </w:r>
          </w:p>
        </w:tc>
        <w:tc>
          <w:tcPr>
            <w:tcW w:w="3168" w:type="dxa"/>
            <w:tcMar>
              <w:top w:w="60" w:type="dxa"/>
              <w:left w:w="100" w:type="dxa"/>
              <w:bottom w:w="60" w:type="dxa"/>
              <w:right w:w="100" w:type="dxa"/>
            </w:tcMar>
          </w:tcPr>
          <w:p w14:paraId="27507A74" w14:textId="77777777" w:rsidR="00E3067F" w:rsidRPr="006F6258" w:rsidRDefault="005010BD" w:rsidP="006F6258">
            <w:pPr>
              <w:spacing w:after="40" w:line="250" w:lineRule="auto"/>
              <w:rPr>
                <w:sz w:val="18"/>
              </w:rPr>
            </w:pPr>
            <w:r w:rsidRPr="006F6258">
              <w:rPr>
                <w:sz w:val="18"/>
              </w:rPr>
              <w:t>TCP 5433</w:t>
            </w:r>
          </w:p>
        </w:tc>
      </w:tr>
      <w:tr w:rsidR="00E3067F" w14:paraId="00E1A30D" w14:textId="77777777" w:rsidTr="006F6258">
        <w:tc>
          <w:tcPr>
            <w:tcW w:w="2960" w:type="dxa"/>
            <w:tcMar>
              <w:top w:w="60" w:type="dxa"/>
              <w:left w:w="100" w:type="dxa"/>
              <w:bottom w:w="60" w:type="dxa"/>
              <w:right w:w="100" w:type="dxa"/>
            </w:tcMar>
          </w:tcPr>
          <w:p w14:paraId="3F62B12B" w14:textId="77777777" w:rsidR="00E3067F" w:rsidRPr="006F6258" w:rsidRDefault="005010BD" w:rsidP="006F6258">
            <w:pPr>
              <w:spacing w:after="40" w:line="250" w:lineRule="auto"/>
              <w:rPr>
                <w:sz w:val="18"/>
              </w:rPr>
            </w:pPr>
            <w:r w:rsidRPr="006F6258">
              <w:rPr>
                <w:sz w:val="18"/>
              </w:rPr>
              <w:t>Key Vault</w:t>
            </w:r>
          </w:p>
        </w:tc>
        <w:tc>
          <w:tcPr>
            <w:tcW w:w="3160" w:type="dxa"/>
            <w:tcMar>
              <w:top w:w="60" w:type="dxa"/>
              <w:left w:w="100" w:type="dxa"/>
              <w:bottom w:w="60" w:type="dxa"/>
              <w:right w:w="100" w:type="dxa"/>
            </w:tcMar>
          </w:tcPr>
          <w:p w14:paraId="48338DD2" w14:textId="77777777" w:rsidR="00E3067F" w:rsidRPr="006F6258" w:rsidRDefault="005010BD" w:rsidP="006F6258">
            <w:pPr>
              <w:spacing w:after="40" w:line="250" w:lineRule="auto"/>
              <w:rPr>
                <w:sz w:val="18"/>
              </w:rPr>
            </w:pPr>
            <w:r w:rsidRPr="006F6258">
              <w:rPr>
                <w:sz w:val="18"/>
              </w:rPr>
              <w:t>Secrets, keys and certificates</w:t>
            </w:r>
          </w:p>
        </w:tc>
        <w:tc>
          <w:tcPr>
            <w:tcW w:w="3168" w:type="dxa"/>
            <w:tcMar>
              <w:top w:w="60" w:type="dxa"/>
              <w:left w:w="100" w:type="dxa"/>
              <w:bottom w:w="60" w:type="dxa"/>
              <w:right w:w="100" w:type="dxa"/>
            </w:tcMar>
          </w:tcPr>
          <w:p w14:paraId="7CD48AE6" w14:textId="77777777" w:rsidR="00E3067F" w:rsidRPr="006F6258" w:rsidRDefault="005010BD" w:rsidP="006F6258">
            <w:pPr>
              <w:spacing w:after="40" w:line="250" w:lineRule="auto"/>
              <w:rPr>
                <w:sz w:val="18"/>
              </w:rPr>
            </w:pPr>
            <w:r w:rsidRPr="006F6258">
              <w:rPr>
                <w:sz w:val="18"/>
              </w:rPr>
              <w:t>HTTPS 443</w:t>
            </w:r>
          </w:p>
        </w:tc>
      </w:tr>
      <w:tr w:rsidR="00E3067F" w14:paraId="218F3220" w14:textId="77777777" w:rsidTr="006F6258">
        <w:tc>
          <w:tcPr>
            <w:tcW w:w="2960" w:type="dxa"/>
            <w:tcMar>
              <w:top w:w="60" w:type="dxa"/>
              <w:left w:w="100" w:type="dxa"/>
              <w:bottom w:w="60" w:type="dxa"/>
              <w:right w:w="100" w:type="dxa"/>
            </w:tcMar>
          </w:tcPr>
          <w:p w14:paraId="6B38E92F" w14:textId="77777777" w:rsidR="00E3067F" w:rsidRPr="006F6258" w:rsidRDefault="005010BD" w:rsidP="006F6258">
            <w:pPr>
              <w:spacing w:after="40" w:line="250" w:lineRule="auto"/>
              <w:rPr>
                <w:sz w:val="18"/>
              </w:rPr>
            </w:pPr>
            <w:r w:rsidRPr="006F6258">
              <w:rPr>
                <w:sz w:val="18"/>
              </w:rPr>
              <w:t>Storage + Blob</w:t>
            </w:r>
          </w:p>
        </w:tc>
        <w:tc>
          <w:tcPr>
            <w:tcW w:w="3160" w:type="dxa"/>
            <w:tcMar>
              <w:top w:w="60" w:type="dxa"/>
              <w:left w:w="100" w:type="dxa"/>
              <w:bottom w:w="60" w:type="dxa"/>
              <w:right w:w="100" w:type="dxa"/>
            </w:tcMar>
          </w:tcPr>
          <w:p w14:paraId="0156AA83" w14:textId="77777777" w:rsidR="00E3067F" w:rsidRPr="006F6258" w:rsidRDefault="005010BD" w:rsidP="006F6258">
            <w:pPr>
              <w:spacing w:after="40" w:line="250" w:lineRule="auto"/>
              <w:rPr>
                <w:sz w:val="18"/>
              </w:rPr>
            </w:pPr>
            <w:r w:rsidRPr="006F6258">
              <w:rPr>
                <w:sz w:val="18"/>
              </w:rPr>
              <w:t>Files and diagnostics</w:t>
            </w:r>
          </w:p>
        </w:tc>
        <w:tc>
          <w:tcPr>
            <w:tcW w:w="3168" w:type="dxa"/>
            <w:tcMar>
              <w:top w:w="60" w:type="dxa"/>
              <w:left w:w="100" w:type="dxa"/>
              <w:bottom w:w="60" w:type="dxa"/>
              <w:right w:w="100" w:type="dxa"/>
            </w:tcMar>
          </w:tcPr>
          <w:p w14:paraId="74D81AF5" w14:textId="77777777" w:rsidR="00E3067F" w:rsidRPr="006F6258" w:rsidRDefault="005010BD" w:rsidP="006F6258">
            <w:pPr>
              <w:spacing w:after="40" w:line="250" w:lineRule="auto"/>
              <w:rPr>
                <w:sz w:val="18"/>
              </w:rPr>
            </w:pPr>
            <w:r w:rsidRPr="006F6258">
              <w:rPr>
                <w:sz w:val="18"/>
              </w:rPr>
              <w:t>HTTPS 443</w:t>
            </w:r>
          </w:p>
        </w:tc>
      </w:tr>
      <w:tr w:rsidR="00E3067F" w14:paraId="6995A22D" w14:textId="77777777" w:rsidTr="006F6258">
        <w:tc>
          <w:tcPr>
            <w:tcW w:w="2960" w:type="dxa"/>
            <w:tcMar>
              <w:top w:w="60" w:type="dxa"/>
              <w:left w:w="100" w:type="dxa"/>
              <w:bottom w:w="60" w:type="dxa"/>
              <w:right w:w="100" w:type="dxa"/>
            </w:tcMar>
          </w:tcPr>
          <w:p w14:paraId="0D82C414" w14:textId="77777777" w:rsidR="00E3067F" w:rsidRPr="006F6258" w:rsidRDefault="005010BD" w:rsidP="006F6258">
            <w:pPr>
              <w:spacing w:after="40" w:line="250" w:lineRule="auto"/>
              <w:rPr>
                <w:sz w:val="18"/>
              </w:rPr>
            </w:pPr>
            <w:r w:rsidRPr="006F6258">
              <w:rPr>
                <w:sz w:val="18"/>
              </w:rPr>
              <w:t>Jump-box + VPN hub</w:t>
            </w:r>
          </w:p>
        </w:tc>
        <w:tc>
          <w:tcPr>
            <w:tcW w:w="3160" w:type="dxa"/>
            <w:tcMar>
              <w:top w:w="60" w:type="dxa"/>
              <w:left w:w="100" w:type="dxa"/>
              <w:bottom w:w="60" w:type="dxa"/>
              <w:right w:w="100" w:type="dxa"/>
            </w:tcMar>
          </w:tcPr>
          <w:p w14:paraId="6CA8ED8F" w14:textId="77777777" w:rsidR="00E3067F" w:rsidRPr="006F6258" w:rsidRDefault="005010BD" w:rsidP="006F6258">
            <w:pPr>
              <w:spacing w:after="40" w:line="250" w:lineRule="auto"/>
              <w:rPr>
                <w:sz w:val="18"/>
              </w:rPr>
            </w:pPr>
            <w:r w:rsidRPr="006F6258">
              <w:rPr>
                <w:sz w:val="18"/>
              </w:rPr>
              <w:t>Admin access path (P2S)</w:t>
            </w:r>
          </w:p>
        </w:tc>
        <w:tc>
          <w:tcPr>
            <w:tcW w:w="3168" w:type="dxa"/>
            <w:tcMar>
              <w:top w:w="60" w:type="dxa"/>
              <w:left w:w="100" w:type="dxa"/>
              <w:bottom w:w="60" w:type="dxa"/>
              <w:right w:w="100" w:type="dxa"/>
            </w:tcMar>
          </w:tcPr>
          <w:p w14:paraId="27AE6CEE" w14:textId="77777777" w:rsidR="00E3067F" w:rsidRPr="006F6258" w:rsidRDefault="005010BD" w:rsidP="006F6258">
            <w:pPr>
              <w:spacing w:after="40" w:line="250" w:lineRule="auto"/>
              <w:rPr>
                <w:sz w:val="18"/>
              </w:rPr>
            </w:pPr>
            <w:r w:rsidRPr="006F6258">
              <w:rPr>
                <w:sz w:val="18"/>
              </w:rPr>
              <w:t>RDP 3389 / SSH 22</w:t>
            </w:r>
          </w:p>
        </w:tc>
      </w:tr>
      <w:tr w:rsidR="00E3067F" w14:paraId="1383163A" w14:textId="77777777" w:rsidTr="006F6258">
        <w:tc>
          <w:tcPr>
            <w:tcW w:w="2960" w:type="dxa"/>
            <w:tcMar>
              <w:top w:w="60" w:type="dxa"/>
              <w:left w:w="100" w:type="dxa"/>
              <w:bottom w:w="60" w:type="dxa"/>
              <w:right w:w="100" w:type="dxa"/>
            </w:tcMar>
          </w:tcPr>
          <w:p w14:paraId="2C7B8FA3" w14:textId="77777777" w:rsidR="00E3067F" w:rsidRPr="006F6258" w:rsidRDefault="005010BD" w:rsidP="006F6258">
            <w:pPr>
              <w:spacing w:after="40" w:line="250" w:lineRule="auto"/>
              <w:rPr>
                <w:sz w:val="18"/>
              </w:rPr>
            </w:pPr>
            <w:r w:rsidRPr="006F6258">
              <w:rPr>
                <w:sz w:val="18"/>
              </w:rPr>
              <w:t>Backup Vault + DR region</w:t>
            </w:r>
          </w:p>
        </w:tc>
        <w:tc>
          <w:tcPr>
            <w:tcW w:w="3160" w:type="dxa"/>
            <w:tcMar>
              <w:top w:w="60" w:type="dxa"/>
              <w:left w:w="100" w:type="dxa"/>
              <w:bottom w:w="60" w:type="dxa"/>
              <w:right w:w="100" w:type="dxa"/>
            </w:tcMar>
          </w:tcPr>
          <w:p w14:paraId="1B421A49" w14:textId="77777777" w:rsidR="00E3067F" w:rsidRPr="006F6258" w:rsidRDefault="005010BD" w:rsidP="006F6258">
            <w:pPr>
              <w:spacing w:after="40" w:line="250" w:lineRule="auto"/>
              <w:rPr>
                <w:sz w:val="18"/>
              </w:rPr>
            </w:pPr>
            <w:r w:rsidRPr="006F6258">
              <w:rPr>
                <w:sz w:val="18"/>
              </w:rPr>
              <w:t>Daily restore points; replicated VMs/disks in a second region</w:t>
            </w:r>
          </w:p>
        </w:tc>
        <w:tc>
          <w:tcPr>
            <w:tcW w:w="3168" w:type="dxa"/>
            <w:tcMar>
              <w:top w:w="60" w:type="dxa"/>
              <w:left w:w="100" w:type="dxa"/>
              <w:bottom w:w="60" w:type="dxa"/>
              <w:right w:w="100" w:type="dxa"/>
            </w:tcMar>
          </w:tcPr>
          <w:p w14:paraId="51F73397" w14:textId="77777777" w:rsidR="00E3067F" w:rsidRPr="006F6258" w:rsidRDefault="005010BD" w:rsidP="006F6258">
            <w:pPr>
              <w:spacing w:after="40" w:line="250" w:lineRule="auto"/>
              <w:rPr>
                <w:sz w:val="18"/>
              </w:rPr>
            </w:pPr>
            <w:r w:rsidRPr="006F6258">
              <w:rPr>
                <w:sz w:val="18"/>
              </w:rPr>
              <w:t>—</w:t>
            </w:r>
          </w:p>
        </w:tc>
      </w:tr>
    </w:tbl>
    <w:p w14:paraId="26F877E7" w14:textId="77777777" w:rsidR="00E3067F" w:rsidRDefault="00E3067F">
      <w:pPr>
        <w:spacing w:after="40"/>
      </w:pPr>
    </w:p>
    <w:p w14:paraId="251CA1AD" w14:textId="77777777" w:rsidR="00E3067F" w:rsidRDefault="005010BD" w:rsidP="002B3E27">
      <w:pPr>
        <w:pStyle w:val="ListBullet"/>
        <w:spacing w:before="200" w:after="160"/>
      </w:pPr>
      <w:proofErr w:type="spellStart"/>
      <w:r w:rsidRPr="002B3E27">
        <w:rPr>
          <w:b/>
        </w:rPr>
        <w:t>DevSecOps</w:t>
      </w:r>
      <w:proofErr w:type="spellEnd"/>
      <w:r w:rsidRPr="002B3E27">
        <w:rPr>
          <w:b/>
        </w:rPr>
        <w:t xml:space="preserve"> in operation</w:t>
      </w:r>
      <w:r>
        <w:t>: static analysis (SonarQube) with CI quality gates · dynamic testing (OWASP ZAP) · continuous vulnerability management (Qualys) with CVSS-based patch SLAs · periodic grey-box VAPT with re-test evidence.</w:t>
      </w:r>
    </w:p>
    <w:p w14:paraId="56732BA2" w14:textId="77777777" w:rsidR="00E3067F" w:rsidRDefault="005010BD">
      <w:pPr>
        <w:pStyle w:val="Heading1"/>
      </w:pPr>
      <w:bookmarkStart w:id="4" w:name="_Toc238746692"/>
      <w:r>
        <w:t>2.  Method — one module at a time</w:t>
      </w:r>
      <w:bookmarkEnd w:id="4"/>
    </w:p>
    <w:p w14:paraId="1B5DD220" w14:textId="77777777" w:rsidR="006F6258" w:rsidRDefault="006F6258" w:rsidP="006F6258">
      <w:pPr>
        <w:spacing w:after="80" w:line="276" w:lineRule="auto"/>
        <w:rPr>
          <w:color w:val="52696F"/>
        </w:rPr>
      </w:pPr>
      <w:r>
        <w:rPr>
          <w:color w:val="52696F"/>
        </w:rPr>
        <w:t>Each module passes through the same template, in this order:</w:t>
      </w:r>
    </w:p>
    <w:p w14:paraId="7952DB28" w14:textId="77777777" w:rsidR="006F6258" w:rsidRDefault="006F6258" w:rsidP="006F6258">
      <w:pPr>
        <w:pStyle w:val="ListBullet"/>
      </w:pPr>
      <w:r w:rsidRPr="006F6258">
        <w:t>Current modules detailing</w:t>
      </w:r>
    </w:p>
    <w:p w14:paraId="7AAE7CF2" w14:textId="77777777" w:rsidR="006F6258" w:rsidRDefault="006F6258" w:rsidP="006F6258">
      <w:pPr>
        <w:pStyle w:val="ListBullet"/>
      </w:pPr>
      <w:r w:rsidRPr="006F6258">
        <w:t>Flowcharts</w:t>
      </w:r>
    </w:p>
    <w:p w14:paraId="12FC5404" w14:textId="77777777" w:rsidR="006F6258" w:rsidRDefault="006F6258" w:rsidP="006F6258">
      <w:pPr>
        <w:pStyle w:val="ListBullet"/>
      </w:pPr>
      <w:r w:rsidRPr="006F6258">
        <w:t>Roles &amp; permissions</w:t>
      </w:r>
    </w:p>
    <w:p w14:paraId="752FD9EB" w14:textId="77777777" w:rsidR="006F6258" w:rsidRDefault="006F6258" w:rsidP="006F6258">
      <w:pPr>
        <w:pStyle w:val="ListBullet"/>
      </w:pPr>
      <w:r w:rsidRPr="006F6258">
        <w:t>Business benefits</w:t>
      </w:r>
    </w:p>
    <w:p w14:paraId="47C7FC9D" w14:textId="77777777" w:rsidR="006F6258" w:rsidRDefault="006F6258" w:rsidP="006F6258">
      <w:pPr>
        <w:pStyle w:val="ListBullet"/>
      </w:pPr>
      <w:r w:rsidRPr="006F6258">
        <w:t>Functional requirements compliance</w:t>
      </w:r>
    </w:p>
    <w:p w14:paraId="5E32F09E" w14:textId="77777777" w:rsidR="006F6258" w:rsidRDefault="006F6258" w:rsidP="006F6258">
      <w:pPr>
        <w:pStyle w:val="ListBullet"/>
      </w:pPr>
      <w:r w:rsidRPr="006F6258">
        <w:t>AI section — agents, AI compliance, AI benefits</w:t>
      </w:r>
    </w:p>
    <w:p w14:paraId="6345D894" w14:textId="77777777" w:rsidR="006F6258" w:rsidRDefault="006F6258" w:rsidP="006F6258">
      <w:pPr>
        <w:pStyle w:val="ListBullet"/>
      </w:pPr>
      <w:r w:rsidRPr="006F6258">
        <w:t>Improvements TO BE — delta develop · application revamp · unified data architecture platform · AI agents + AI platform</w:t>
      </w:r>
    </w:p>
    <w:p w14:paraId="09929749" w14:textId="77777777" w:rsidR="006F6258" w:rsidRDefault="006F6258" w:rsidP="006F6258">
      <w:pPr>
        <w:pStyle w:val="ListBullet"/>
      </w:pPr>
      <w:r w:rsidRPr="006F6258">
        <w:t>Effort estimation in man-weeks</w:t>
      </w:r>
    </w:p>
    <w:p w14:paraId="57C2861D" w14:textId="77777777" w:rsidR="00E3067F" w:rsidRPr="006F6258" w:rsidRDefault="006F6258" w:rsidP="006F6258">
      <w:pPr>
        <w:spacing w:before="160" w:after="160" w:line="276" w:lineRule="auto"/>
      </w:pPr>
      <w:r w:rsidRPr="006F6258">
        <w:t>This issue applies the template to Master Data Management at full depth — including its target architecture on the Azure stack and the AI pipeline that keeps golden records golden. Section 6 catalogues the remaining modules queued for the same treatment.</w:t>
      </w:r>
    </w:p>
    <w:p w14:paraId="5C9FE205" w14:textId="77777777" w:rsidR="00E3067F" w:rsidRDefault="005010BD">
      <w:pPr>
        <w:pStyle w:val="Heading1"/>
      </w:pPr>
      <w:bookmarkStart w:id="5" w:name="_Toc238746693"/>
      <w:r>
        <w:t>3.  Module 1 — Master Data Management</w:t>
      </w:r>
      <w:bookmarkEnd w:id="5"/>
    </w:p>
    <w:p w14:paraId="7CAED1B3" w14:textId="77777777" w:rsidR="00E3067F" w:rsidRDefault="005010BD" w:rsidP="006F6258">
      <w:pPr>
        <w:spacing w:after="160" w:line="276" w:lineRule="auto"/>
      </w:pPr>
      <w:r>
        <w:rPr>
          <w:color w:val="52696F"/>
        </w:rPr>
        <w:t>Master data is where the RFP's core promise — single master records for vessels, seafarers, companies, ports and facilities, shared across all seven domains with zero duplication (RFP §5.4.1, §7.5) — is won or lost. The current platform already runs a disciplined master-data layer; this section details it feature by feature, then its target architecture on Azure, then the AI pipeline.</w:t>
      </w:r>
    </w:p>
    <w:p w14:paraId="59AFB1D8" w14:textId="77777777" w:rsidR="00E3067F" w:rsidRDefault="005010BD">
      <w:pPr>
        <w:pStyle w:val="Heading2"/>
      </w:pPr>
      <w:bookmarkStart w:id="6" w:name="_Toc238746694"/>
      <w:proofErr w:type="gramStart"/>
      <w:r>
        <w:t>3.1  Modules</w:t>
      </w:r>
      <w:proofErr w:type="gramEnd"/>
      <w:r>
        <w:t xml:space="preserve"> detailing — current features, in depth</w:t>
      </w:r>
      <w:bookmarkEnd w:id="6"/>
    </w:p>
    <w:tbl>
      <w:tblPr>
        <w:tblStyle w:val="TableGrid"/>
        <w:tblW w:w="9280" w:type="dxa"/>
        <w:tblLayout w:type="fixed"/>
        <w:tblLook w:val="04A0" w:firstRow="1" w:lastRow="0" w:firstColumn="1" w:lastColumn="0" w:noHBand="0" w:noVBand="1"/>
      </w:tblPr>
      <w:tblGrid>
        <w:gridCol w:w="520"/>
        <w:gridCol w:w="2358"/>
        <w:gridCol w:w="6402"/>
      </w:tblGrid>
      <w:tr w:rsidR="00E3067F" w14:paraId="46B2C539" w14:textId="77777777" w:rsidTr="006F6258">
        <w:trPr>
          <w:tblHeader/>
        </w:trPr>
        <w:tc>
          <w:tcPr>
            <w:tcW w:w="520" w:type="dxa"/>
            <w:shd w:val="clear" w:color="auto" w:fill="0E7C86"/>
            <w:tcMar>
              <w:top w:w="60" w:type="dxa"/>
              <w:left w:w="100" w:type="dxa"/>
              <w:bottom w:w="60" w:type="dxa"/>
              <w:right w:w="100" w:type="dxa"/>
            </w:tcMar>
          </w:tcPr>
          <w:p w14:paraId="44468203" w14:textId="77777777" w:rsidR="00E3067F" w:rsidRPr="006F6258" w:rsidRDefault="005010BD" w:rsidP="006F6258">
            <w:pPr>
              <w:spacing w:after="40" w:line="250" w:lineRule="auto"/>
              <w:rPr>
                <w:sz w:val="18"/>
              </w:rPr>
            </w:pPr>
            <w:r w:rsidRPr="006F6258">
              <w:rPr>
                <w:b/>
                <w:color w:val="FFFFFF"/>
                <w:sz w:val="18"/>
              </w:rPr>
              <w:t>#</w:t>
            </w:r>
          </w:p>
        </w:tc>
        <w:tc>
          <w:tcPr>
            <w:tcW w:w="2360" w:type="dxa"/>
            <w:shd w:val="clear" w:color="auto" w:fill="0E7C86"/>
            <w:tcMar>
              <w:top w:w="60" w:type="dxa"/>
              <w:left w:w="100" w:type="dxa"/>
              <w:bottom w:w="60" w:type="dxa"/>
              <w:right w:w="100" w:type="dxa"/>
            </w:tcMar>
          </w:tcPr>
          <w:p w14:paraId="5FF67F0F" w14:textId="77777777" w:rsidR="00E3067F" w:rsidRPr="006F6258" w:rsidRDefault="005010BD" w:rsidP="006F6258">
            <w:pPr>
              <w:spacing w:after="40" w:line="250" w:lineRule="auto"/>
              <w:rPr>
                <w:sz w:val="18"/>
              </w:rPr>
            </w:pPr>
            <w:r w:rsidRPr="006F6258">
              <w:rPr>
                <w:b/>
                <w:color w:val="FFFFFF"/>
                <w:sz w:val="18"/>
              </w:rPr>
              <w:t>Feature</w:t>
            </w:r>
          </w:p>
        </w:tc>
        <w:tc>
          <w:tcPr>
            <w:tcW w:w="6408" w:type="dxa"/>
            <w:shd w:val="clear" w:color="auto" w:fill="0E7C86"/>
            <w:tcMar>
              <w:top w:w="60" w:type="dxa"/>
              <w:left w:w="100" w:type="dxa"/>
              <w:bottom w:w="60" w:type="dxa"/>
              <w:right w:w="100" w:type="dxa"/>
            </w:tcMar>
          </w:tcPr>
          <w:p w14:paraId="0E7557B7" w14:textId="77777777" w:rsidR="00E3067F" w:rsidRPr="006F6258" w:rsidRDefault="005010BD" w:rsidP="006F6258">
            <w:pPr>
              <w:spacing w:after="40" w:line="250" w:lineRule="auto"/>
              <w:rPr>
                <w:sz w:val="18"/>
              </w:rPr>
            </w:pPr>
            <w:r w:rsidRPr="006F6258">
              <w:rPr>
                <w:b/>
                <w:color w:val="FFFFFF"/>
                <w:sz w:val="18"/>
              </w:rPr>
              <w:t>How it works today</w:t>
            </w:r>
          </w:p>
        </w:tc>
      </w:tr>
      <w:tr w:rsidR="00E3067F" w14:paraId="185EC402" w14:textId="77777777" w:rsidTr="006F6258">
        <w:tc>
          <w:tcPr>
            <w:tcW w:w="520" w:type="dxa"/>
            <w:tcMar>
              <w:top w:w="60" w:type="dxa"/>
              <w:left w:w="100" w:type="dxa"/>
              <w:bottom w:w="60" w:type="dxa"/>
              <w:right w:w="100" w:type="dxa"/>
            </w:tcMar>
          </w:tcPr>
          <w:p w14:paraId="5344E8F5" w14:textId="77777777" w:rsidR="00E3067F" w:rsidRPr="006F6258" w:rsidRDefault="005010BD" w:rsidP="006F6258">
            <w:pPr>
              <w:spacing w:after="40" w:line="250" w:lineRule="auto"/>
              <w:rPr>
                <w:sz w:val="18"/>
              </w:rPr>
            </w:pPr>
            <w:r w:rsidRPr="006F6258">
              <w:rPr>
                <w:sz w:val="18"/>
              </w:rPr>
              <w:t>1</w:t>
            </w:r>
          </w:p>
        </w:tc>
        <w:tc>
          <w:tcPr>
            <w:tcW w:w="2360" w:type="dxa"/>
            <w:tcMar>
              <w:top w:w="60" w:type="dxa"/>
              <w:left w:w="100" w:type="dxa"/>
              <w:bottom w:w="60" w:type="dxa"/>
              <w:right w:w="100" w:type="dxa"/>
            </w:tcMar>
          </w:tcPr>
          <w:p w14:paraId="15A9E343" w14:textId="77777777" w:rsidR="00E3067F" w:rsidRPr="006F6258" w:rsidRDefault="005010BD" w:rsidP="006F6258">
            <w:pPr>
              <w:spacing w:after="40" w:line="250" w:lineRule="auto"/>
              <w:rPr>
                <w:sz w:val="18"/>
              </w:rPr>
            </w:pPr>
            <w:r w:rsidRPr="006F6258">
              <w:rPr>
                <w:sz w:val="18"/>
              </w:rPr>
              <w:t>Config-driven CRUD engine</w:t>
            </w:r>
          </w:p>
        </w:tc>
        <w:tc>
          <w:tcPr>
            <w:tcW w:w="6408" w:type="dxa"/>
            <w:tcMar>
              <w:top w:w="60" w:type="dxa"/>
              <w:left w:w="100" w:type="dxa"/>
              <w:bottom w:w="60" w:type="dxa"/>
              <w:right w:w="100" w:type="dxa"/>
            </w:tcMar>
          </w:tcPr>
          <w:p w14:paraId="3180362A"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not a component: list + search + filters + pagination (capped at 100 rows) + a slide-over add/edit drawer, all rendered by one engine from a column/field definition.</w:t>
            </w:r>
          </w:p>
          <w:p w14:paraId="1EAAC546" w14:textId="77777777" w:rsidR="00E3067F" w:rsidRPr="00D0021F" w:rsidRDefault="00D0021F" w:rsidP="00D0021F">
            <w:pPr>
              <w:pStyle w:val="ListBullet"/>
              <w:spacing w:after="40" w:line="240" w:lineRule="auto"/>
              <w:ind w:left="200" w:hanging="200"/>
              <w:rPr>
                <w:sz w:val="18"/>
              </w:rPr>
            </w:pPr>
            <w:r w:rsidRPr="00D0021F">
              <w:rPr>
                <w:sz w:val="18"/>
              </w:rPr>
              <w:t>Adding a master is a configuration entry, not a code change — the seed of the RFP's low-code requirement.</w:t>
            </w:r>
          </w:p>
        </w:tc>
      </w:tr>
      <w:tr w:rsidR="00E3067F" w14:paraId="429065A1" w14:textId="77777777" w:rsidTr="006F6258">
        <w:tc>
          <w:tcPr>
            <w:tcW w:w="520" w:type="dxa"/>
            <w:tcMar>
              <w:top w:w="60" w:type="dxa"/>
              <w:left w:w="100" w:type="dxa"/>
              <w:bottom w:w="60" w:type="dxa"/>
              <w:right w:w="100" w:type="dxa"/>
            </w:tcMar>
          </w:tcPr>
          <w:p w14:paraId="06922F56" w14:textId="77777777" w:rsidR="004344AE" w:rsidRPr="00D0021F" w:rsidRDefault="00D0021F" w:rsidP="00D0021F">
            <w:pPr>
              <w:spacing w:after="40" w:line="240" w:lineRule="auto"/>
              <w:rPr>
                <w:sz w:val="18"/>
              </w:rPr>
            </w:pPr>
            <w:r w:rsidRPr="00D0021F">
              <w:rPr>
                <w:sz w:val="18"/>
              </w:rPr>
              <w:lastRenderedPageBreak/>
              <w:t>2</w:t>
            </w:r>
          </w:p>
          <w:p w14:paraId="312EA8F8"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66150ACF" w14:textId="77777777" w:rsidR="00E3067F" w:rsidRPr="006F6258" w:rsidRDefault="005010BD" w:rsidP="006F6258">
            <w:pPr>
              <w:spacing w:after="40" w:line="250" w:lineRule="auto"/>
              <w:rPr>
                <w:sz w:val="18"/>
              </w:rPr>
            </w:pPr>
            <w:r w:rsidRPr="006F6258">
              <w:rPr>
                <w:sz w:val="18"/>
              </w:rPr>
              <w:t>Lookup framework — 19 categories</w:t>
            </w:r>
          </w:p>
        </w:tc>
        <w:tc>
          <w:tcPr>
            <w:tcW w:w="6408" w:type="dxa"/>
            <w:tcMar>
              <w:top w:w="60" w:type="dxa"/>
              <w:left w:w="100" w:type="dxa"/>
              <w:bottom w:w="60" w:type="dxa"/>
              <w:right w:w="100" w:type="dxa"/>
            </w:tcMar>
          </w:tcPr>
          <w:p w14:paraId="504C836F" w14:textId="77777777" w:rsidR="00D0021F" w:rsidRPr="00D0021F" w:rsidRDefault="00D0021F" w:rsidP="00D0021F">
            <w:pPr>
              <w:spacing w:after="40" w:line="240" w:lineRule="auto"/>
              <w:rPr>
                <w:sz w:val="18"/>
              </w:rPr>
            </w:pPr>
            <w:r w:rsidRPr="00D0021F">
              <w:rPr>
                <w:sz w:val="18"/>
              </w:rPr>
              <w:t>One unified, category-keyed store covering:</w:t>
            </w:r>
          </w:p>
          <w:p w14:paraId="225B2A2B" w14:textId="77777777" w:rsidR="00D0021F" w:rsidRPr="00D0021F" w:rsidRDefault="00D0021F" w:rsidP="00D0021F">
            <w:pPr>
              <w:pStyle w:val="ListBullet"/>
              <w:spacing w:after="40" w:line="240" w:lineRule="auto"/>
              <w:ind w:left="200" w:hanging="200"/>
              <w:rPr>
                <w:sz w:val="18"/>
              </w:rPr>
            </w:pPr>
            <w:r w:rsidRPr="00D0021F">
              <w:rPr>
                <w:sz w:val="18"/>
              </w:rPr>
              <w:t>vessel types</w:t>
            </w:r>
          </w:p>
          <w:p w14:paraId="1E6D7C3B"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69439748"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610F99AB"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2E872045"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10EDC72B"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0CFE76C5"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191F153F" w14:textId="77777777" w:rsidR="00D0021F" w:rsidRPr="00D0021F" w:rsidRDefault="00D0021F" w:rsidP="00D0021F">
            <w:pPr>
              <w:pStyle w:val="ListBullet"/>
              <w:spacing w:after="40" w:line="240" w:lineRule="auto"/>
              <w:ind w:left="200" w:hanging="200"/>
              <w:rPr>
                <w:sz w:val="18"/>
              </w:rPr>
            </w:pPr>
            <w:r w:rsidRPr="00D0021F">
              <w:rPr>
                <w:sz w:val="18"/>
              </w:rPr>
              <w:t>states</w:t>
            </w:r>
          </w:p>
          <w:p w14:paraId="587ED5C5" w14:textId="77777777" w:rsidR="00D0021F" w:rsidRPr="00D0021F" w:rsidRDefault="00D0021F" w:rsidP="00D0021F">
            <w:pPr>
              <w:pStyle w:val="ListBullet"/>
              <w:spacing w:after="40" w:line="240" w:lineRule="auto"/>
              <w:ind w:left="200" w:hanging="200"/>
              <w:rPr>
                <w:sz w:val="18"/>
              </w:rPr>
            </w:pPr>
            <w:r w:rsidRPr="00D0021F">
              <w:rPr>
                <w:sz w:val="18"/>
              </w:rPr>
              <w:t>cities</w:t>
            </w:r>
          </w:p>
          <w:p w14:paraId="14DBD623"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50B2C1F3"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74C75AD2"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1EF41870"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155A349E"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40A14027"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0526FF33" w14:textId="77777777" w:rsidR="00D0021F" w:rsidRPr="00D0021F" w:rsidRDefault="00D0021F" w:rsidP="00D0021F">
            <w:pPr>
              <w:pStyle w:val="ListBullet"/>
              <w:spacing w:after="40" w:line="240" w:lineRule="auto"/>
              <w:ind w:left="200" w:hanging="200"/>
              <w:rPr>
                <w:sz w:val="18"/>
              </w:rPr>
            </w:pPr>
            <w:r w:rsidRPr="00D0021F">
              <w:rPr>
                <w:sz w:val="18"/>
              </w:rPr>
              <w:t>shifts</w:t>
            </w:r>
          </w:p>
          <w:p w14:paraId="4418F1A3"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0BFAD734"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311EA954" w14:textId="77777777" w:rsidR="00D0021F" w:rsidRPr="00D0021F" w:rsidRDefault="00D0021F" w:rsidP="00D0021F">
            <w:pPr>
              <w:pStyle w:val="ListBullet"/>
              <w:spacing w:after="40" w:line="240" w:lineRule="auto"/>
              <w:ind w:left="200" w:hanging="200"/>
              <w:rPr>
                <w:sz w:val="18"/>
              </w:rPr>
            </w:pPr>
            <w:r w:rsidRPr="00D0021F">
              <w:rPr>
                <w:sz w:val="18"/>
              </w:rPr>
              <w:t>holiday calendar.</w:t>
            </w:r>
          </w:p>
          <w:p w14:paraId="0052C147" w14:textId="77777777" w:rsidR="00D0021F" w:rsidRPr="00D0021F" w:rsidRDefault="00D0021F" w:rsidP="00D0021F">
            <w:pPr>
              <w:spacing w:before="60" w:after="0" w:line="240" w:lineRule="auto"/>
              <w:rPr>
                <w:sz w:val="18"/>
              </w:rPr>
            </w:pPr>
            <w:r w:rsidRPr="00D0021F">
              <w:rPr>
                <w:sz w:val="18"/>
              </w:rPr>
              <w:t>Every entry carries an active/inactive flag; inactive values stop appearing in forms but keep rendering in history.</w:t>
            </w:r>
          </w:p>
          <w:p w14:paraId="01CD7865" w14:textId="77777777" w:rsidR="00E3067F" w:rsidRPr="00D0021F" w:rsidRDefault="00E3067F" w:rsidP="00D0021F">
            <w:pPr>
              <w:pStyle w:val="ListBullet"/>
              <w:spacing w:after="0" w:line="20" w:lineRule="auto"/>
              <w:ind w:left="200" w:hanging="200"/>
              <w:rPr>
                <w:sz w:val="2"/>
              </w:rPr>
            </w:pPr>
          </w:p>
        </w:tc>
      </w:tr>
      <w:tr w:rsidR="00E3067F" w14:paraId="4EB65B14" w14:textId="77777777" w:rsidTr="006F6258">
        <w:tc>
          <w:tcPr>
            <w:tcW w:w="520" w:type="dxa"/>
            <w:tcMar>
              <w:top w:w="60" w:type="dxa"/>
              <w:left w:w="100" w:type="dxa"/>
              <w:bottom w:w="60" w:type="dxa"/>
              <w:right w:w="100" w:type="dxa"/>
            </w:tcMar>
          </w:tcPr>
          <w:p w14:paraId="38979669" w14:textId="77777777" w:rsidR="004344AE" w:rsidRPr="00D0021F" w:rsidRDefault="00D0021F" w:rsidP="00D0021F">
            <w:pPr>
              <w:spacing w:after="40" w:line="240" w:lineRule="auto"/>
              <w:rPr>
                <w:sz w:val="18"/>
              </w:rPr>
            </w:pPr>
            <w:r w:rsidRPr="00D0021F">
              <w:rPr>
                <w:sz w:val="18"/>
              </w:rPr>
              <w:t>3</w:t>
            </w:r>
          </w:p>
          <w:p w14:paraId="2A721842"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761954D8" w14:textId="77777777" w:rsidR="00E3067F" w:rsidRPr="006F6258" w:rsidRDefault="005010BD" w:rsidP="006F6258">
            <w:pPr>
              <w:spacing w:after="40" w:line="250" w:lineRule="auto"/>
              <w:rPr>
                <w:sz w:val="18"/>
              </w:rPr>
            </w:pPr>
            <w:r w:rsidRPr="006F6258">
              <w:rPr>
                <w:sz w:val="18"/>
              </w:rPr>
              <w:t>Berths &amp; terminals master</w:t>
            </w:r>
          </w:p>
        </w:tc>
        <w:tc>
          <w:tcPr>
            <w:tcW w:w="6408" w:type="dxa"/>
            <w:tcMar>
              <w:top w:w="60" w:type="dxa"/>
              <w:left w:w="100" w:type="dxa"/>
              <w:bottom w:w="60" w:type="dxa"/>
              <w:right w:w="100" w:type="dxa"/>
            </w:tcMar>
          </w:tcPr>
          <w:p w14:paraId="44D8DD80" w14:textId="77777777" w:rsidR="00E3067F" w:rsidRPr="006F6258" w:rsidRDefault="005010BD" w:rsidP="006F6258">
            <w:pPr>
              <w:spacing w:after="40" w:line="250" w:lineRule="auto"/>
              <w:rPr>
                <w:sz w:val="18"/>
              </w:rPr>
            </w:pPr>
            <w:r w:rsidRPr="006F6258">
              <w:rPr>
                <w:sz w:val="18"/>
              </w:rPr>
              <w:t xml:space="preserve">A structural master with </w:t>
            </w:r>
            <w:proofErr w:type="spellStart"/>
            <w:r w:rsidRPr="006F6258">
              <w:rPr>
                <w:sz w:val="18"/>
              </w:rPr>
              <w:t>behaviour</w:t>
            </w:r>
            <w:proofErr w:type="spellEnd"/>
            <w:r w:rsidRPr="006F6258">
              <w:rPr>
                <w:sz w:val="18"/>
              </w:rPr>
              <w:t>: terminal grouping, capability limits (maximum LOA, declared draft) enforced during berth allocation, maintenance status, outage capture with reasons and durations, and 12-month availability statistics (e.g. 40 outages · 262 days lost · 97% availability) with a per-berth outage-history drawer.</w:t>
            </w:r>
          </w:p>
        </w:tc>
      </w:tr>
      <w:tr w:rsidR="00E3067F" w14:paraId="19F415B2" w14:textId="77777777" w:rsidTr="006F6258">
        <w:tc>
          <w:tcPr>
            <w:tcW w:w="520" w:type="dxa"/>
            <w:tcMar>
              <w:top w:w="60" w:type="dxa"/>
              <w:left w:w="100" w:type="dxa"/>
              <w:bottom w:w="60" w:type="dxa"/>
              <w:right w:w="100" w:type="dxa"/>
            </w:tcMar>
          </w:tcPr>
          <w:p w14:paraId="44D0F777" w14:textId="77777777" w:rsidR="00E3067F" w:rsidRPr="006F6258" w:rsidRDefault="005010BD" w:rsidP="006F6258">
            <w:pPr>
              <w:spacing w:after="40" w:line="250" w:lineRule="auto"/>
              <w:rPr>
                <w:sz w:val="18"/>
              </w:rPr>
            </w:pPr>
            <w:r w:rsidRPr="006F6258">
              <w:rPr>
                <w:sz w:val="18"/>
              </w:rPr>
              <w:t>4</w:t>
            </w:r>
          </w:p>
        </w:tc>
        <w:tc>
          <w:tcPr>
            <w:tcW w:w="2360" w:type="dxa"/>
            <w:tcMar>
              <w:top w:w="60" w:type="dxa"/>
              <w:left w:w="100" w:type="dxa"/>
              <w:bottom w:w="60" w:type="dxa"/>
              <w:right w:w="100" w:type="dxa"/>
            </w:tcMar>
          </w:tcPr>
          <w:p w14:paraId="1FB26AF9" w14:textId="77777777" w:rsidR="00E3067F" w:rsidRPr="006F6258" w:rsidRDefault="005010BD" w:rsidP="006F6258">
            <w:pPr>
              <w:spacing w:after="40" w:line="250" w:lineRule="auto"/>
              <w:rPr>
                <w:sz w:val="18"/>
              </w:rPr>
            </w:pPr>
            <w:r w:rsidRPr="006F6258">
              <w:rPr>
                <w:sz w:val="18"/>
              </w:rPr>
              <w:t>Tariff master with dated rate history</w:t>
            </w:r>
          </w:p>
        </w:tc>
        <w:tc>
          <w:tcPr>
            <w:tcW w:w="6408" w:type="dxa"/>
            <w:tcMar>
              <w:top w:w="60" w:type="dxa"/>
              <w:left w:w="100" w:type="dxa"/>
              <w:bottom w:w="60" w:type="dxa"/>
              <w:right w:w="100" w:type="dxa"/>
            </w:tcMar>
          </w:tcPr>
          <w:p w14:paraId="1ABE84A9" w14:textId="77777777" w:rsidR="00E3067F" w:rsidRPr="006F6258" w:rsidRDefault="005010BD" w:rsidP="006F6258">
            <w:pPr>
              <w:spacing w:after="40" w:line="250" w:lineRule="auto"/>
              <w:rPr>
                <w:sz w:val="18"/>
              </w:rPr>
            </w:pPr>
            <w:r w:rsidRPr="006F6258">
              <w:rPr>
                <w:sz w:val="18"/>
              </w:rPr>
              <w:t>Each tariff item (basis: GRT/service/cargo, unit, currency) preserves its full rate history; historical invoices always reference the rate in force at their time — 'what did this cost in March 2024?' is answerable. The single pricing source for the billing engine.</w:t>
            </w:r>
          </w:p>
        </w:tc>
      </w:tr>
      <w:tr w:rsidR="00E3067F" w14:paraId="72C105DB" w14:textId="77777777" w:rsidTr="006F6258">
        <w:tc>
          <w:tcPr>
            <w:tcW w:w="520" w:type="dxa"/>
            <w:tcMar>
              <w:top w:w="60" w:type="dxa"/>
              <w:left w:w="100" w:type="dxa"/>
              <w:bottom w:w="60" w:type="dxa"/>
              <w:right w:w="100" w:type="dxa"/>
            </w:tcMar>
          </w:tcPr>
          <w:p w14:paraId="43F12063" w14:textId="77777777" w:rsidR="00E3067F" w:rsidRPr="006F6258" w:rsidRDefault="005010BD" w:rsidP="006F6258">
            <w:pPr>
              <w:spacing w:after="40" w:line="250" w:lineRule="auto"/>
              <w:rPr>
                <w:sz w:val="18"/>
              </w:rPr>
            </w:pPr>
            <w:r w:rsidRPr="006F6258">
              <w:rPr>
                <w:sz w:val="18"/>
              </w:rPr>
              <w:t>5</w:t>
            </w:r>
          </w:p>
        </w:tc>
        <w:tc>
          <w:tcPr>
            <w:tcW w:w="2360" w:type="dxa"/>
            <w:tcMar>
              <w:top w:w="60" w:type="dxa"/>
              <w:left w:w="100" w:type="dxa"/>
              <w:bottom w:w="60" w:type="dxa"/>
              <w:right w:w="100" w:type="dxa"/>
            </w:tcMar>
          </w:tcPr>
          <w:p w14:paraId="14743DD3" w14:textId="77777777" w:rsidR="00E3067F" w:rsidRPr="006F6258" w:rsidRDefault="005010BD" w:rsidP="006F6258">
            <w:pPr>
              <w:spacing w:after="40" w:line="250" w:lineRule="auto"/>
              <w:rPr>
                <w:sz w:val="18"/>
              </w:rPr>
            </w:pPr>
            <w:r w:rsidRPr="006F6258">
              <w:rPr>
                <w:sz w:val="18"/>
              </w:rPr>
              <w:t>Versioned checklist templates</w:t>
            </w:r>
          </w:p>
        </w:tc>
        <w:tc>
          <w:tcPr>
            <w:tcW w:w="6408" w:type="dxa"/>
            <w:tcMar>
              <w:top w:w="60" w:type="dxa"/>
              <w:left w:w="100" w:type="dxa"/>
              <w:bottom w:w="60" w:type="dxa"/>
              <w:right w:w="100" w:type="dxa"/>
            </w:tcMar>
          </w:tcPr>
          <w:p w14:paraId="4A74828C" w14:textId="77777777" w:rsidR="00E3067F" w:rsidRPr="006F6258" w:rsidRDefault="005010BD" w:rsidP="006F6258">
            <w:pPr>
              <w:spacing w:after="40" w:line="250" w:lineRule="auto"/>
              <w:rPr>
                <w:sz w:val="18"/>
              </w:rPr>
            </w:pPr>
            <w:r w:rsidRPr="006F6258">
              <w:rPr>
                <w:sz w:val="18"/>
              </w:rPr>
              <w:t>Inspection templates are versioned and copied into each inspection at creation, so template evolution never mutates completed inspections — the substrate for the RFP's dynamic AI checklists.</w:t>
            </w:r>
          </w:p>
        </w:tc>
      </w:tr>
      <w:tr w:rsidR="00E3067F" w14:paraId="669AEE29" w14:textId="77777777" w:rsidTr="006F6258">
        <w:tc>
          <w:tcPr>
            <w:tcW w:w="520" w:type="dxa"/>
            <w:tcMar>
              <w:top w:w="60" w:type="dxa"/>
              <w:left w:w="100" w:type="dxa"/>
              <w:bottom w:w="60" w:type="dxa"/>
              <w:right w:w="100" w:type="dxa"/>
            </w:tcMar>
          </w:tcPr>
          <w:p w14:paraId="720A89F5" w14:textId="77777777" w:rsidR="00E3067F" w:rsidRPr="006F6258" w:rsidRDefault="005010BD" w:rsidP="006F6258">
            <w:pPr>
              <w:spacing w:after="40" w:line="250" w:lineRule="auto"/>
              <w:rPr>
                <w:sz w:val="18"/>
              </w:rPr>
            </w:pPr>
            <w:r w:rsidRPr="006F6258">
              <w:rPr>
                <w:sz w:val="18"/>
              </w:rPr>
              <w:t>6</w:t>
            </w:r>
          </w:p>
        </w:tc>
        <w:tc>
          <w:tcPr>
            <w:tcW w:w="2360" w:type="dxa"/>
            <w:tcMar>
              <w:top w:w="60" w:type="dxa"/>
              <w:left w:w="100" w:type="dxa"/>
              <w:bottom w:w="60" w:type="dxa"/>
              <w:right w:w="100" w:type="dxa"/>
            </w:tcMar>
          </w:tcPr>
          <w:p w14:paraId="195B6F52" w14:textId="77777777" w:rsidR="00E3067F" w:rsidRPr="006F6258" w:rsidRDefault="005010BD" w:rsidP="006F6258">
            <w:pPr>
              <w:spacing w:after="40" w:line="250" w:lineRule="auto"/>
              <w:rPr>
                <w:sz w:val="18"/>
              </w:rPr>
            </w:pPr>
            <w:r w:rsidRPr="006F6258">
              <w:rPr>
                <w:sz w:val="18"/>
              </w:rPr>
              <w:t>Document numbering series</w:t>
            </w:r>
          </w:p>
        </w:tc>
        <w:tc>
          <w:tcPr>
            <w:tcW w:w="6408" w:type="dxa"/>
            <w:tcMar>
              <w:top w:w="60" w:type="dxa"/>
              <w:left w:w="100" w:type="dxa"/>
              <w:bottom w:w="60" w:type="dxa"/>
              <w:right w:w="100" w:type="dxa"/>
            </w:tcMar>
          </w:tcPr>
          <w:p w14:paraId="63CA653E" w14:textId="77777777" w:rsidR="00E3067F" w:rsidRPr="006F6258" w:rsidRDefault="005010BD" w:rsidP="006F6258">
            <w:pPr>
              <w:spacing w:after="40" w:line="250" w:lineRule="auto"/>
              <w:rPr>
                <w:sz w:val="18"/>
              </w:rPr>
            </w:pPr>
            <w:r w:rsidRPr="006F6258">
              <w:rPr>
                <w:sz w:val="18"/>
              </w:rPr>
              <w:t xml:space="preserve">Per-series, per-year counters (calls, inspections, incidents, </w:t>
            </w:r>
            <w:proofErr w:type="spellStart"/>
            <w:r w:rsidRPr="006F6258">
              <w:rPr>
                <w:sz w:val="18"/>
              </w:rPr>
              <w:t>licences</w:t>
            </w:r>
            <w:proofErr w:type="spellEnd"/>
            <w:r w:rsidRPr="006F6258">
              <w:rPr>
                <w:sz w:val="18"/>
              </w:rPr>
              <w:t>, invoices) driven by settings-held prefixes, with uniqueness guaranteed — no gaps abused, no duplicates possible.</w:t>
            </w:r>
          </w:p>
        </w:tc>
      </w:tr>
      <w:tr w:rsidR="00E3067F" w14:paraId="54AB61C3" w14:textId="77777777" w:rsidTr="006F6258">
        <w:tc>
          <w:tcPr>
            <w:tcW w:w="520" w:type="dxa"/>
            <w:tcMar>
              <w:top w:w="60" w:type="dxa"/>
              <w:left w:w="100" w:type="dxa"/>
              <w:bottom w:w="60" w:type="dxa"/>
              <w:right w:w="100" w:type="dxa"/>
            </w:tcMar>
          </w:tcPr>
          <w:p w14:paraId="60AF97A6" w14:textId="77777777" w:rsidR="00E3067F" w:rsidRPr="006F6258" w:rsidRDefault="005010BD" w:rsidP="006F6258">
            <w:pPr>
              <w:spacing w:after="40" w:line="250" w:lineRule="auto"/>
              <w:rPr>
                <w:sz w:val="18"/>
              </w:rPr>
            </w:pPr>
            <w:r w:rsidRPr="006F6258">
              <w:rPr>
                <w:sz w:val="18"/>
              </w:rPr>
              <w:t>7</w:t>
            </w:r>
          </w:p>
        </w:tc>
        <w:tc>
          <w:tcPr>
            <w:tcW w:w="2360" w:type="dxa"/>
            <w:tcMar>
              <w:top w:w="60" w:type="dxa"/>
              <w:left w:w="100" w:type="dxa"/>
              <w:bottom w:w="60" w:type="dxa"/>
              <w:right w:w="100" w:type="dxa"/>
            </w:tcMar>
          </w:tcPr>
          <w:p w14:paraId="4B59A5B4" w14:textId="77777777" w:rsidR="00E3067F" w:rsidRPr="006F6258" w:rsidRDefault="005010BD" w:rsidP="006F6258">
            <w:pPr>
              <w:spacing w:after="40" w:line="250" w:lineRule="auto"/>
              <w:rPr>
                <w:sz w:val="18"/>
              </w:rPr>
            </w:pPr>
            <w:r w:rsidRPr="006F6258">
              <w:rPr>
                <w:sz w:val="18"/>
              </w:rPr>
              <w:t>Typed module settings</w:t>
            </w:r>
          </w:p>
        </w:tc>
        <w:tc>
          <w:tcPr>
            <w:tcW w:w="6408" w:type="dxa"/>
            <w:tcMar>
              <w:top w:w="60" w:type="dxa"/>
              <w:left w:w="100" w:type="dxa"/>
              <w:bottom w:w="60" w:type="dxa"/>
              <w:right w:w="100" w:type="dxa"/>
            </w:tcMar>
          </w:tcPr>
          <w:p w14:paraId="4936C188" w14:textId="77777777" w:rsidR="00E3067F" w:rsidRPr="006F6258" w:rsidRDefault="005010BD"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(expiry windows, tug rules, GST rounding, session timeout, audit retention…) with typed defaults, server-side validation and in-process caching — </w:t>
            </w:r>
            <w:proofErr w:type="spellStart"/>
            <w:r w:rsidRPr="006F6258">
              <w:rPr>
                <w:sz w:val="18"/>
              </w:rPr>
              <w:t>behaviour</w:t>
            </w:r>
            <w:proofErr w:type="spellEnd"/>
            <w:r w:rsidRPr="006F6258">
              <w:rPr>
                <w:sz w:val="18"/>
              </w:rPr>
              <w:t xml:space="preserve"> is configuration, not code.</w:t>
            </w:r>
          </w:p>
        </w:tc>
      </w:tr>
      <w:tr w:rsidR="00E3067F" w14:paraId="09E38AFF" w14:textId="77777777" w:rsidTr="006F6258">
        <w:tc>
          <w:tcPr>
            <w:tcW w:w="520" w:type="dxa"/>
            <w:tcMar>
              <w:top w:w="60" w:type="dxa"/>
              <w:left w:w="100" w:type="dxa"/>
              <w:bottom w:w="60" w:type="dxa"/>
              <w:right w:w="100" w:type="dxa"/>
            </w:tcMar>
          </w:tcPr>
          <w:p w14:paraId="4DD24A22" w14:textId="77777777" w:rsidR="00E3067F" w:rsidRPr="006F6258" w:rsidRDefault="005010BD" w:rsidP="006F6258">
            <w:pPr>
              <w:spacing w:after="40" w:line="250" w:lineRule="auto"/>
              <w:rPr>
                <w:sz w:val="18"/>
              </w:rPr>
            </w:pPr>
            <w:r w:rsidRPr="006F6258">
              <w:rPr>
                <w:sz w:val="18"/>
              </w:rPr>
              <w:t>8</w:t>
            </w:r>
          </w:p>
        </w:tc>
        <w:tc>
          <w:tcPr>
            <w:tcW w:w="2360" w:type="dxa"/>
            <w:tcMar>
              <w:top w:w="60" w:type="dxa"/>
              <w:left w:w="100" w:type="dxa"/>
              <w:bottom w:w="60" w:type="dxa"/>
              <w:right w:w="100" w:type="dxa"/>
            </w:tcMar>
          </w:tcPr>
          <w:p w14:paraId="1772E175" w14:textId="77777777" w:rsidR="00E3067F" w:rsidRPr="006F6258" w:rsidRDefault="005010BD" w:rsidP="006F6258">
            <w:pPr>
              <w:spacing w:after="40" w:line="250" w:lineRule="auto"/>
              <w:rPr>
                <w:sz w:val="18"/>
              </w:rPr>
            </w:pPr>
            <w:r w:rsidRPr="006F6258">
              <w:rPr>
                <w:sz w:val="18"/>
              </w:rPr>
              <w:t>Single-source catalog</w:t>
            </w:r>
          </w:p>
        </w:tc>
        <w:tc>
          <w:tcPr>
            <w:tcW w:w="6408" w:type="dxa"/>
            <w:tcMar>
              <w:top w:w="60" w:type="dxa"/>
              <w:left w:w="100" w:type="dxa"/>
              <w:bottom w:w="60" w:type="dxa"/>
              <w:right w:w="100" w:type="dxa"/>
            </w:tcMar>
          </w:tcPr>
          <w:p w14:paraId="2D3FF695" w14:textId="77777777" w:rsidR="00E3067F" w:rsidRPr="006F6258" w:rsidRDefault="005010BD" w:rsidP="006F6258">
            <w:pPr>
              <w:spacing w:after="40" w:line="250" w:lineRule="auto"/>
              <w:rPr>
                <w:sz w:val="18"/>
              </w:rPr>
            </w:pPr>
            <w:r w:rsidRPr="006F6258">
              <w:rPr>
                <w:sz w:val="18"/>
              </w:rPr>
              <w:t>Permission groups, workflow state machines, lookup categories, numbering prefixes and setting defaults live in one definition; backend middleware, the seeding pipeline and the frontend matrix editor all read the same source — drift is architecturally impossible.</w:t>
            </w:r>
          </w:p>
        </w:tc>
      </w:tr>
      <w:tr w:rsidR="00E3067F" w14:paraId="253F6C5F" w14:textId="77777777" w:rsidTr="006F6258">
        <w:tc>
          <w:tcPr>
            <w:tcW w:w="520" w:type="dxa"/>
            <w:tcMar>
              <w:top w:w="60" w:type="dxa"/>
              <w:left w:w="100" w:type="dxa"/>
              <w:bottom w:w="60" w:type="dxa"/>
              <w:right w:w="100" w:type="dxa"/>
            </w:tcMar>
          </w:tcPr>
          <w:p w14:paraId="79581C72" w14:textId="77777777" w:rsidR="00E3067F" w:rsidRPr="006F6258" w:rsidRDefault="005010BD" w:rsidP="006F6258">
            <w:pPr>
              <w:spacing w:after="40" w:line="250" w:lineRule="auto"/>
              <w:rPr>
                <w:sz w:val="18"/>
              </w:rPr>
            </w:pPr>
            <w:r w:rsidRPr="006F6258">
              <w:rPr>
                <w:sz w:val="18"/>
              </w:rPr>
              <w:t>9</w:t>
            </w:r>
          </w:p>
        </w:tc>
        <w:tc>
          <w:tcPr>
            <w:tcW w:w="2360" w:type="dxa"/>
            <w:tcMar>
              <w:top w:w="60" w:type="dxa"/>
              <w:left w:w="100" w:type="dxa"/>
              <w:bottom w:w="60" w:type="dxa"/>
              <w:right w:w="100" w:type="dxa"/>
            </w:tcMar>
          </w:tcPr>
          <w:p w14:paraId="44482A04" w14:textId="77777777" w:rsidR="00E3067F" w:rsidRPr="006F6258" w:rsidRDefault="005010BD" w:rsidP="006F6258">
            <w:pPr>
              <w:spacing w:after="40" w:line="250" w:lineRule="auto"/>
              <w:rPr>
                <w:sz w:val="18"/>
              </w:rPr>
            </w:pPr>
            <w:r w:rsidRPr="006F6258">
              <w:rPr>
                <w:sz w:val="18"/>
              </w:rPr>
              <w:t>Integrity rules</w:t>
            </w:r>
          </w:p>
        </w:tc>
        <w:tc>
          <w:tcPr>
            <w:tcW w:w="6408" w:type="dxa"/>
            <w:tcMar>
              <w:top w:w="60" w:type="dxa"/>
              <w:left w:w="100" w:type="dxa"/>
              <w:bottom w:w="60" w:type="dxa"/>
              <w:right w:w="100" w:type="dxa"/>
            </w:tcMar>
          </w:tcPr>
          <w:p w14:paraId="1F80A4CF" w14:textId="77777777" w:rsidR="00E3067F" w:rsidRPr="006F6258" w:rsidRDefault="005010BD" w:rsidP="006F6258">
            <w:pPr>
              <w:spacing w:after="40" w:line="250" w:lineRule="auto"/>
              <w:rPr>
                <w:sz w:val="18"/>
              </w:rPr>
            </w:pPr>
            <w:r w:rsidRPr="006F6258">
              <w:rPr>
                <w:sz w:val="18"/>
              </w:rPr>
              <w:t>Soft delete only for referenced masters (deactivate, never disappear); derived values (certificate validity, berth availability, vessel risk) are computed live and never stored stale.</w:t>
            </w:r>
          </w:p>
        </w:tc>
      </w:tr>
      <w:tr w:rsidR="00E3067F" w14:paraId="18BF6006" w14:textId="77777777" w:rsidTr="006F6258">
        <w:tc>
          <w:tcPr>
            <w:tcW w:w="520" w:type="dxa"/>
            <w:tcMar>
              <w:top w:w="60" w:type="dxa"/>
              <w:left w:w="100" w:type="dxa"/>
              <w:bottom w:w="60" w:type="dxa"/>
              <w:right w:w="100" w:type="dxa"/>
            </w:tcMar>
          </w:tcPr>
          <w:p w14:paraId="0D2D43D1" w14:textId="77777777" w:rsidR="00E3067F" w:rsidRPr="006F6258" w:rsidRDefault="005010BD" w:rsidP="006F6258">
            <w:pPr>
              <w:spacing w:after="40" w:line="250" w:lineRule="auto"/>
              <w:rPr>
                <w:sz w:val="18"/>
              </w:rPr>
            </w:pPr>
            <w:r w:rsidRPr="006F6258">
              <w:rPr>
                <w:sz w:val="18"/>
              </w:rPr>
              <w:t>10</w:t>
            </w:r>
          </w:p>
        </w:tc>
        <w:tc>
          <w:tcPr>
            <w:tcW w:w="2360" w:type="dxa"/>
            <w:tcMar>
              <w:top w:w="60" w:type="dxa"/>
              <w:left w:w="100" w:type="dxa"/>
              <w:bottom w:w="60" w:type="dxa"/>
              <w:right w:w="100" w:type="dxa"/>
            </w:tcMar>
          </w:tcPr>
          <w:p w14:paraId="1C8F7175" w14:textId="77777777" w:rsidR="00E3067F" w:rsidRPr="006F6258" w:rsidRDefault="005010BD" w:rsidP="006F6258">
            <w:pPr>
              <w:spacing w:after="40" w:line="250" w:lineRule="auto"/>
              <w:rPr>
                <w:sz w:val="18"/>
              </w:rPr>
            </w:pPr>
            <w:r w:rsidRPr="006F6258">
              <w:rPr>
                <w:sz w:val="18"/>
              </w:rPr>
              <w:t>Governance</w:t>
            </w:r>
          </w:p>
        </w:tc>
        <w:tc>
          <w:tcPr>
            <w:tcW w:w="6408" w:type="dxa"/>
            <w:tcMar>
              <w:top w:w="60" w:type="dxa"/>
              <w:left w:w="100" w:type="dxa"/>
              <w:bottom w:w="60" w:type="dxa"/>
              <w:right w:w="100" w:type="dxa"/>
            </w:tcMar>
          </w:tcPr>
          <w:p w14:paraId="460068C0" w14:textId="77777777" w:rsidR="00E3067F" w:rsidRPr="006F6258" w:rsidRDefault="005010BD"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/manage and </w:t>
            </w:r>
            <w:proofErr w:type="spellStart"/>
            <w:proofErr w:type="gramStart"/>
            <w:r w:rsidRPr="006F6258">
              <w:rPr>
                <w:sz w:val="18"/>
              </w:rPr>
              <w:t>tariffs.view</w:t>
            </w:r>
            <w:proofErr w:type="spellEnd"/>
            <w:proofErr w:type="gramEnd"/>
            <w:r w:rsidRPr="006F6258">
              <w:rPr>
                <w:sz w:val="18"/>
              </w:rPr>
              <w:t>/manage permissions, deny-by-default on every route; every change writes an immutable audit entry with actor and before/after snapshots, reviewable with JSON diffs.</w:t>
            </w:r>
          </w:p>
        </w:tc>
      </w:tr>
    </w:tbl>
    <w:p w14:paraId="00D38A98" w14:textId="77777777" w:rsidR="00E3067F" w:rsidRDefault="00E3067F">
      <w:pPr>
        <w:spacing w:after="40"/>
      </w:pPr>
    </w:p>
    <w:p w14:paraId="4E78967A" w14:textId="77777777" w:rsidR="006B6BF1" w:rsidRDefault="00000000">
      <w:pPr>
        <w:pStyle w:val="Heading2"/>
      </w:pPr>
      <w:bookmarkStart w:id="7" w:name="_Toc238746695"/>
      <w:proofErr w:type="gramStart"/>
      <w:r>
        <w:lastRenderedPageBreak/>
        <w:t>3.2  Feature</w:t>
      </w:r>
      <w:proofErr w:type="gramEnd"/>
      <w:r>
        <w:t xml:space="preserve"> inventory — the complete module surface</w:t>
      </w:r>
      <w:bookmarkEnd w:id="7"/>
    </w:p>
    <w:p w14:paraId="03319513" w14:textId="77777777" w:rsidR="006B6BF1" w:rsidRDefault="00000000" w:rsidP="006F6258">
      <w:pPr>
        <w:spacing w:after="160" w:line="276" w:lineRule="auto"/>
      </w:pPr>
      <w:r>
        <w:t>Section 3.1 describes the ten headline capabilities in depth. The table below is the complete inventory — every feature of the Master Data Management module as it runs today, grouped by family. Each is demonstrable live; Section 3.3 shows nine of them on screen.</w:t>
      </w:r>
    </w:p>
    <w:tbl>
      <w:tblPr>
        <w:tblStyle w:val="TableGrid"/>
        <w:tblW w:w="9280" w:type="dxa"/>
        <w:tblLayout w:type="fixed"/>
        <w:tblLook w:val="04A0" w:firstRow="1" w:lastRow="0" w:firstColumn="1" w:lastColumn="0" w:noHBand="0" w:noVBand="1"/>
      </w:tblPr>
      <w:tblGrid>
        <w:gridCol w:w="519"/>
        <w:gridCol w:w="2390"/>
        <w:gridCol w:w="6371"/>
      </w:tblGrid>
      <w:tr w:rsidR="006B6BF1" w14:paraId="4BFA73E1" w14:textId="77777777" w:rsidTr="006F6258">
        <w:trPr>
          <w:tblHeader/>
        </w:trPr>
        <w:tc>
          <w:tcPr>
            <w:tcW w:w="520" w:type="dxa"/>
            <w:shd w:val="clear" w:color="auto" w:fill="0E7C86"/>
            <w:tcMar>
              <w:top w:w="60" w:type="dxa"/>
              <w:left w:w="100" w:type="dxa"/>
              <w:bottom w:w="60" w:type="dxa"/>
              <w:right w:w="100" w:type="dxa"/>
            </w:tcMar>
          </w:tcPr>
          <w:p w14:paraId="2030B52C" w14:textId="77777777" w:rsidR="006B6BF1" w:rsidRPr="006F6258" w:rsidRDefault="00000000" w:rsidP="006F6258">
            <w:pPr>
              <w:spacing w:after="40" w:line="250" w:lineRule="auto"/>
              <w:rPr>
                <w:sz w:val="18"/>
              </w:rPr>
            </w:pPr>
            <w:r w:rsidRPr="006F6258">
              <w:rPr>
                <w:b/>
                <w:color w:val="FFFFFF"/>
                <w:sz w:val="18"/>
              </w:rPr>
              <w:t>#</w:t>
            </w:r>
          </w:p>
        </w:tc>
        <w:tc>
          <w:tcPr>
            <w:tcW w:w="2400" w:type="dxa"/>
            <w:shd w:val="clear" w:color="auto" w:fill="0E7C86"/>
            <w:tcMar>
              <w:top w:w="60" w:type="dxa"/>
              <w:left w:w="100" w:type="dxa"/>
              <w:bottom w:w="60" w:type="dxa"/>
              <w:right w:w="100" w:type="dxa"/>
            </w:tcMar>
          </w:tcPr>
          <w:p w14:paraId="07A32677" w14:textId="77777777" w:rsidR="006B6BF1" w:rsidRPr="006F6258" w:rsidRDefault="00000000" w:rsidP="006F6258">
            <w:pPr>
              <w:spacing w:after="40" w:line="250" w:lineRule="auto"/>
              <w:rPr>
                <w:sz w:val="18"/>
              </w:rPr>
            </w:pPr>
            <w:r w:rsidRPr="006F6258">
              <w:rPr>
                <w:b/>
                <w:color w:val="FFFFFF"/>
                <w:sz w:val="18"/>
              </w:rPr>
              <w:t>Feature</w:t>
            </w:r>
          </w:p>
        </w:tc>
        <w:tc>
          <w:tcPr>
            <w:tcW w:w="6400" w:type="dxa"/>
            <w:shd w:val="clear" w:color="auto" w:fill="0E7C86"/>
            <w:tcMar>
              <w:top w:w="60" w:type="dxa"/>
              <w:left w:w="100" w:type="dxa"/>
              <w:bottom w:w="60" w:type="dxa"/>
              <w:right w:w="100" w:type="dxa"/>
            </w:tcMar>
          </w:tcPr>
          <w:p w14:paraId="190766AB" w14:textId="77777777" w:rsidR="006B6BF1" w:rsidRPr="006F6258" w:rsidRDefault="00000000" w:rsidP="006F6258">
            <w:pPr>
              <w:spacing w:after="40" w:line="250" w:lineRule="auto"/>
              <w:rPr>
                <w:sz w:val="18"/>
              </w:rPr>
            </w:pPr>
            <w:r w:rsidRPr="006F6258">
              <w:rPr>
                <w:b/>
                <w:color w:val="FFFFFF"/>
                <w:sz w:val="18"/>
              </w:rPr>
              <w:t>What it does today</w:t>
            </w:r>
          </w:p>
        </w:tc>
      </w:tr>
      <w:tr w:rsidR="006B6BF1" w14:paraId="40BD1053" w14:textId="77777777" w:rsidTr="006F6258">
        <w:tc>
          <w:tcPr>
            <w:tcW w:w="6336" w:type="dxa"/>
            <w:gridSpan w:val="3"/>
            <w:shd w:val="clear" w:color="auto" w:fill="E7F1F2"/>
            <w:tcMar>
              <w:top w:w="60" w:type="dxa"/>
              <w:left w:w="100" w:type="dxa"/>
              <w:bottom w:w="60" w:type="dxa"/>
              <w:right w:w="100" w:type="dxa"/>
            </w:tcMar>
          </w:tcPr>
          <w:p w14:paraId="623C5CB2" w14:textId="77777777" w:rsidR="006B6BF1" w:rsidRPr="006F6258" w:rsidRDefault="00000000" w:rsidP="006F6258">
            <w:pPr>
              <w:spacing w:after="40" w:line="250" w:lineRule="auto"/>
              <w:rPr>
                <w:sz w:val="18"/>
              </w:rPr>
            </w:pPr>
            <w:r w:rsidRPr="006F6258">
              <w:rPr>
                <w:b/>
                <w:sz w:val="18"/>
              </w:rPr>
              <w:t>A · Catalogue and engine</w:t>
            </w:r>
          </w:p>
        </w:tc>
      </w:tr>
      <w:tr w:rsidR="006B6BF1" w14:paraId="26974452" w14:textId="77777777" w:rsidTr="006F6258">
        <w:tc>
          <w:tcPr>
            <w:tcW w:w="520" w:type="dxa"/>
            <w:tcMar>
              <w:top w:w="60" w:type="dxa"/>
              <w:left w:w="100" w:type="dxa"/>
              <w:bottom w:w="60" w:type="dxa"/>
              <w:right w:w="100" w:type="dxa"/>
            </w:tcMar>
          </w:tcPr>
          <w:p w14:paraId="30281D11" w14:textId="77777777" w:rsidR="006B6BF1" w:rsidRPr="006F6258" w:rsidRDefault="00000000" w:rsidP="006F6258">
            <w:pPr>
              <w:spacing w:after="40" w:line="250" w:lineRule="auto"/>
              <w:rPr>
                <w:sz w:val="18"/>
              </w:rPr>
            </w:pPr>
            <w:r w:rsidRPr="006F6258">
              <w:rPr>
                <w:sz w:val="18"/>
              </w:rPr>
              <w:t>1</w:t>
            </w:r>
          </w:p>
        </w:tc>
        <w:tc>
          <w:tcPr>
            <w:tcW w:w="2400" w:type="dxa"/>
            <w:tcMar>
              <w:top w:w="60" w:type="dxa"/>
              <w:left w:w="100" w:type="dxa"/>
              <w:bottom w:w="60" w:type="dxa"/>
              <w:right w:w="100" w:type="dxa"/>
            </w:tcMar>
          </w:tcPr>
          <w:p w14:paraId="0DEFD1A5" w14:textId="77777777" w:rsidR="006B6BF1" w:rsidRPr="006F6258" w:rsidRDefault="00000000" w:rsidP="006F6258">
            <w:pPr>
              <w:spacing w:after="40" w:line="250" w:lineRule="auto"/>
              <w:rPr>
                <w:sz w:val="18"/>
              </w:rPr>
            </w:pPr>
            <w:r w:rsidRPr="006F6258">
              <w:rPr>
                <w:sz w:val="18"/>
              </w:rPr>
              <w:t>Config-driven CRUD engine</w:t>
            </w:r>
          </w:p>
        </w:tc>
        <w:tc>
          <w:tcPr>
            <w:tcW w:w="6400" w:type="dxa"/>
            <w:tcMar>
              <w:top w:w="60" w:type="dxa"/>
              <w:left w:w="100" w:type="dxa"/>
              <w:bottom w:w="60" w:type="dxa"/>
              <w:right w:w="100" w:type="dxa"/>
            </w:tcMar>
          </w:tcPr>
          <w:p w14:paraId="444A70D2"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entry, not a component.</w:t>
            </w:r>
          </w:p>
          <w:p w14:paraId="76D705DF" w14:textId="77777777" w:rsidR="00D0021F" w:rsidRPr="00D0021F" w:rsidRDefault="00D0021F" w:rsidP="00D0021F">
            <w:pPr>
              <w:pStyle w:val="ListBullet"/>
              <w:spacing w:after="40" w:line="240" w:lineRule="auto"/>
              <w:ind w:left="200" w:hanging="200"/>
              <w:rPr>
                <w:sz w:val="18"/>
              </w:rPr>
            </w:pPr>
            <w:r w:rsidRPr="00D0021F">
              <w:rPr>
                <w:sz w:val="18"/>
              </w:rPr>
              <w:t>One engine renders the list, server-side search, filters, column sort, pagination and the slide-over add/edit drawer from a single column/field definition.</w:t>
            </w:r>
          </w:p>
          <w:p w14:paraId="32093732" w14:textId="77777777" w:rsidR="006B6BF1" w:rsidRPr="00D0021F" w:rsidRDefault="00D0021F" w:rsidP="00D0021F">
            <w:pPr>
              <w:pStyle w:val="ListBullet"/>
              <w:spacing w:after="40" w:line="240" w:lineRule="auto"/>
              <w:ind w:left="200" w:hanging="200"/>
              <w:rPr>
                <w:sz w:val="18"/>
              </w:rPr>
            </w:pPr>
            <w:r w:rsidRPr="00D0021F">
              <w:rPr>
                <w:sz w:val="18"/>
              </w:rPr>
              <w:t>Adding a master is a configuration change, not a code change — the seed of the RFP’s low-code requirement.</w:t>
            </w:r>
          </w:p>
        </w:tc>
      </w:tr>
      <w:tr w:rsidR="006B6BF1" w14:paraId="75CB4F44" w14:textId="77777777" w:rsidTr="006F6258">
        <w:tc>
          <w:tcPr>
            <w:tcW w:w="520" w:type="dxa"/>
            <w:tcMar>
              <w:top w:w="60" w:type="dxa"/>
              <w:left w:w="100" w:type="dxa"/>
              <w:bottom w:w="60" w:type="dxa"/>
              <w:right w:w="100" w:type="dxa"/>
            </w:tcMar>
          </w:tcPr>
          <w:p w14:paraId="1424B863" w14:textId="77777777" w:rsidR="004344AE" w:rsidRPr="00D0021F" w:rsidRDefault="00D0021F" w:rsidP="00D0021F">
            <w:pPr>
              <w:spacing w:after="40" w:line="240" w:lineRule="auto"/>
              <w:rPr>
                <w:sz w:val="18"/>
              </w:rPr>
            </w:pPr>
            <w:r w:rsidRPr="00D0021F">
              <w:rPr>
                <w:sz w:val="18"/>
              </w:rPr>
              <w:t>2</w:t>
            </w:r>
          </w:p>
          <w:p w14:paraId="5FC26316"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3F603AE1" w14:textId="77777777" w:rsidR="006B6BF1" w:rsidRPr="006F6258" w:rsidRDefault="00000000" w:rsidP="006F6258">
            <w:pPr>
              <w:spacing w:after="40" w:line="250" w:lineRule="auto"/>
              <w:rPr>
                <w:sz w:val="18"/>
              </w:rPr>
            </w:pPr>
            <w:r w:rsidRPr="006F6258">
              <w:rPr>
                <w:sz w:val="18"/>
              </w:rPr>
              <w:t>Data Studio hub</w:t>
            </w:r>
          </w:p>
        </w:tc>
        <w:tc>
          <w:tcPr>
            <w:tcW w:w="6400" w:type="dxa"/>
            <w:tcMar>
              <w:top w:w="60" w:type="dxa"/>
              <w:left w:w="100" w:type="dxa"/>
              <w:bottom w:w="60" w:type="dxa"/>
              <w:right w:w="100" w:type="dxa"/>
            </w:tcMar>
          </w:tcPr>
          <w:p w14:paraId="69BF9530" w14:textId="77777777" w:rsidR="006B6BF1" w:rsidRPr="006F6258" w:rsidRDefault="00000000" w:rsidP="006F6258">
            <w:pPr>
              <w:spacing w:after="40" w:line="250" w:lineRule="auto"/>
              <w:rPr>
                <w:sz w:val="18"/>
              </w:rPr>
            </w:pPr>
            <w:r w:rsidRPr="006F6258">
              <w:rPr>
                <w:sz w:val="18"/>
              </w:rPr>
              <w:t xml:space="preserve">Every configuration master presented as an icon card in six families — geography, commercial, marine, assets, </w:t>
            </w:r>
            <w:proofErr w:type="spellStart"/>
            <w:r w:rsidRPr="006F6258">
              <w:rPr>
                <w:sz w:val="18"/>
              </w:rPr>
              <w:t>organisation</w:t>
            </w:r>
            <w:proofErr w:type="spellEnd"/>
            <w:r w:rsidRPr="006F6258">
              <w:rPr>
                <w:sz w:val="18"/>
              </w:rPr>
              <w:t>, compliance — each showing its live record count.</w:t>
            </w:r>
          </w:p>
        </w:tc>
      </w:tr>
      <w:tr w:rsidR="006B6BF1" w14:paraId="41C46B05" w14:textId="77777777" w:rsidTr="006F6258">
        <w:tc>
          <w:tcPr>
            <w:tcW w:w="520" w:type="dxa"/>
            <w:tcMar>
              <w:top w:w="60" w:type="dxa"/>
              <w:left w:w="100" w:type="dxa"/>
              <w:bottom w:w="60" w:type="dxa"/>
              <w:right w:w="100" w:type="dxa"/>
            </w:tcMar>
          </w:tcPr>
          <w:p w14:paraId="13ACD513" w14:textId="77777777" w:rsidR="006B6BF1" w:rsidRPr="006F6258" w:rsidRDefault="00000000" w:rsidP="006F6258">
            <w:pPr>
              <w:spacing w:after="40" w:line="250" w:lineRule="auto"/>
              <w:rPr>
                <w:sz w:val="18"/>
              </w:rPr>
            </w:pPr>
            <w:r w:rsidRPr="006F6258">
              <w:rPr>
                <w:sz w:val="18"/>
              </w:rPr>
              <w:t>3</w:t>
            </w:r>
          </w:p>
        </w:tc>
        <w:tc>
          <w:tcPr>
            <w:tcW w:w="2400" w:type="dxa"/>
            <w:tcMar>
              <w:top w:w="60" w:type="dxa"/>
              <w:left w:w="100" w:type="dxa"/>
              <w:bottom w:w="60" w:type="dxa"/>
              <w:right w:w="100" w:type="dxa"/>
            </w:tcMar>
          </w:tcPr>
          <w:p w14:paraId="6876E6A2" w14:textId="77777777" w:rsidR="006B6BF1" w:rsidRPr="006F6258" w:rsidRDefault="00000000" w:rsidP="006F6258">
            <w:pPr>
              <w:spacing w:after="40" w:line="250" w:lineRule="auto"/>
              <w:rPr>
                <w:sz w:val="18"/>
              </w:rPr>
            </w:pPr>
            <w:r w:rsidRPr="006F6258">
              <w:rPr>
                <w:sz w:val="18"/>
              </w:rPr>
              <w:t>Lookup framework — 19 categories</w:t>
            </w:r>
          </w:p>
        </w:tc>
        <w:tc>
          <w:tcPr>
            <w:tcW w:w="6400" w:type="dxa"/>
            <w:tcMar>
              <w:top w:w="60" w:type="dxa"/>
              <w:left w:w="100" w:type="dxa"/>
              <w:bottom w:w="60" w:type="dxa"/>
              <w:right w:w="100" w:type="dxa"/>
            </w:tcMar>
          </w:tcPr>
          <w:p w14:paraId="347ABF8D" w14:textId="77777777" w:rsidR="00D0021F" w:rsidRPr="00D0021F" w:rsidRDefault="00D0021F" w:rsidP="00D0021F">
            <w:pPr>
              <w:pStyle w:val="ListBullet"/>
              <w:spacing w:after="40" w:line="240" w:lineRule="auto"/>
              <w:ind w:left="200" w:hanging="200"/>
              <w:rPr>
                <w:sz w:val="18"/>
              </w:rPr>
            </w:pPr>
            <w:r w:rsidRPr="00D0021F">
              <w:rPr>
                <w:sz w:val="18"/>
              </w:rPr>
              <w:t>One category-keyed store, unique on (category, code), covering vessel types</w:t>
            </w:r>
          </w:p>
          <w:p w14:paraId="641350DF"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5412743F"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63026AAE"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6EC36E39"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5A6878D1"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74EFCA5B"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2E32FC7F" w14:textId="77777777" w:rsidR="00D0021F" w:rsidRPr="00D0021F" w:rsidRDefault="00D0021F" w:rsidP="00D0021F">
            <w:pPr>
              <w:pStyle w:val="ListBullet"/>
              <w:spacing w:after="40" w:line="240" w:lineRule="auto"/>
              <w:ind w:left="200" w:hanging="200"/>
              <w:rPr>
                <w:sz w:val="18"/>
              </w:rPr>
            </w:pPr>
            <w:r w:rsidRPr="00D0021F">
              <w:rPr>
                <w:sz w:val="18"/>
              </w:rPr>
              <w:t>states</w:t>
            </w:r>
          </w:p>
          <w:p w14:paraId="750D5C24" w14:textId="77777777" w:rsidR="00D0021F" w:rsidRPr="00D0021F" w:rsidRDefault="00D0021F" w:rsidP="00D0021F">
            <w:pPr>
              <w:pStyle w:val="ListBullet"/>
              <w:spacing w:after="40" w:line="240" w:lineRule="auto"/>
              <w:ind w:left="200" w:hanging="200"/>
              <w:rPr>
                <w:sz w:val="18"/>
              </w:rPr>
            </w:pPr>
            <w:r w:rsidRPr="00D0021F">
              <w:rPr>
                <w:sz w:val="18"/>
              </w:rPr>
              <w:t>cities</w:t>
            </w:r>
          </w:p>
          <w:p w14:paraId="1C94C046"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11A10630"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69772139"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1A4273FB"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026829B9"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711540E5"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57679537" w14:textId="77777777" w:rsidR="00D0021F" w:rsidRPr="00D0021F" w:rsidRDefault="00D0021F" w:rsidP="00D0021F">
            <w:pPr>
              <w:pStyle w:val="ListBullet"/>
              <w:spacing w:after="40" w:line="240" w:lineRule="auto"/>
              <w:ind w:left="200" w:hanging="200"/>
              <w:rPr>
                <w:sz w:val="18"/>
              </w:rPr>
            </w:pPr>
            <w:r w:rsidRPr="00D0021F">
              <w:rPr>
                <w:sz w:val="18"/>
              </w:rPr>
              <w:t>shifts</w:t>
            </w:r>
          </w:p>
          <w:p w14:paraId="3BD451B2"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5B4EF706"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7F678774" w14:textId="77777777" w:rsidR="006B6BF1" w:rsidRPr="00D0021F" w:rsidRDefault="00D0021F" w:rsidP="00D0021F">
            <w:pPr>
              <w:pStyle w:val="ListBullet"/>
              <w:spacing w:after="40" w:line="240" w:lineRule="auto"/>
              <w:ind w:left="200" w:hanging="200"/>
              <w:rPr>
                <w:sz w:val="18"/>
              </w:rPr>
            </w:pPr>
            <w:r w:rsidRPr="00D0021F">
              <w:rPr>
                <w:sz w:val="18"/>
              </w:rPr>
              <w:t>holiday calendar.</w:t>
            </w:r>
          </w:p>
        </w:tc>
      </w:tr>
      <w:tr w:rsidR="006B6BF1" w14:paraId="65F29551" w14:textId="77777777" w:rsidTr="006F6258">
        <w:tc>
          <w:tcPr>
            <w:tcW w:w="520" w:type="dxa"/>
            <w:tcMar>
              <w:top w:w="60" w:type="dxa"/>
              <w:left w:w="100" w:type="dxa"/>
              <w:bottom w:w="60" w:type="dxa"/>
              <w:right w:w="100" w:type="dxa"/>
            </w:tcMar>
          </w:tcPr>
          <w:p w14:paraId="274A7EA7" w14:textId="77777777" w:rsidR="004344AE" w:rsidRPr="00D0021F" w:rsidRDefault="00D0021F" w:rsidP="00D0021F">
            <w:pPr>
              <w:spacing w:after="40" w:line="240" w:lineRule="auto"/>
              <w:rPr>
                <w:sz w:val="18"/>
              </w:rPr>
            </w:pPr>
            <w:r w:rsidRPr="00D0021F">
              <w:rPr>
                <w:sz w:val="18"/>
              </w:rPr>
              <w:t>4</w:t>
            </w:r>
          </w:p>
          <w:p w14:paraId="6FE98C5B"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6DBA6808" w14:textId="77777777" w:rsidR="006B6BF1" w:rsidRPr="006F6258" w:rsidRDefault="00000000" w:rsidP="006F6258">
            <w:pPr>
              <w:spacing w:after="40" w:line="250" w:lineRule="auto"/>
              <w:rPr>
                <w:sz w:val="18"/>
              </w:rPr>
            </w:pPr>
            <w:r w:rsidRPr="006F6258">
              <w:rPr>
                <w:sz w:val="18"/>
              </w:rPr>
              <w:t>Typed attribute extension</w:t>
            </w:r>
          </w:p>
        </w:tc>
        <w:tc>
          <w:tcPr>
            <w:tcW w:w="6400" w:type="dxa"/>
            <w:tcMar>
              <w:top w:w="60" w:type="dxa"/>
              <w:left w:w="100" w:type="dxa"/>
              <w:bottom w:w="60" w:type="dxa"/>
              <w:right w:w="100" w:type="dxa"/>
            </w:tcMar>
          </w:tcPr>
          <w:p w14:paraId="2335E72E" w14:textId="77777777" w:rsidR="006B6BF1" w:rsidRPr="006F6258" w:rsidRDefault="00000000" w:rsidP="006F6258">
            <w:pPr>
              <w:spacing w:after="40" w:line="250" w:lineRule="auto"/>
              <w:rPr>
                <w:sz w:val="18"/>
              </w:rPr>
            </w:pPr>
            <w:r w:rsidRPr="006F6258">
              <w:rPr>
                <w:sz w:val="18"/>
              </w:rPr>
              <w:t>Each category carries its own typed attributes: a cargo type holds statistical group, unit and MT conversion factor; a shipping agent holds address and tax registration; a holiday holds date and working note; a city holds its state and country.</w:t>
            </w:r>
          </w:p>
        </w:tc>
      </w:tr>
      <w:tr w:rsidR="006B6BF1" w14:paraId="3025502F" w14:textId="77777777" w:rsidTr="006F6258">
        <w:tc>
          <w:tcPr>
            <w:tcW w:w="520" w:type="dxa"/>
            <w:tcMar>
              <w:top w:w="60" w:type="dxa"/>
              <w:left w:w="100" w:type="dxa"/>
              <w:bottom w:w="60" w:type="dxa"/>
              <w:right w:w="100" w:type="dxa"/>
            </w:tcMar>
          </w:tcPr>
          <w:p w14:paraId="26573AD0" w14:textId="77777777" w:rsidR="006B6BF1" w:rsidRPr="006F6258" w:rsidRDefault="00000000" w:rsidP="006F6258">
            <w:pPr>
              <w:spacing w:after="40" w:line="250" w:lineRule="auto"/>
              <w:rPr>
                <w:sz w:val="18"/>
              </w:rPr>
            </w:pPr>
            <w:r w:rsidRPr="006F6258">
              <w:rPr>
                <w:sz w:val="18"/>
              </w:rPr>
              <w:t>5</w:t>
            </w:r>
          </w:p>
        </w:tc>
        <w:tc>
          <w:tcPr>
            <w:tcW w:w="2400" w:type="dxa"/>
            <w:tcMar>
              <w:top w:w="60" w:type="dxa"/>
              <w:left w:w="100" w:type="dxa"/>
              <w:bottom w:w="60" w:type="dxa"/>
              <w:right w:w="100" w:type="dxa"/>
            </w:tcMar>
          </w:tcPr>
          <w:p w14:paraId="7B781719" w14:textId="77777777" w:rsidR="006B6BF1" w:rsidRPr="006F6258" w:rsidRDefault="00000000" w:rsidP="006F6258">
            <w:pPr>
              <w:spacing w:after="40" w:line="250" w:lineRule="auto"/>
              <w:rPr>
                <w:sz w:val="18"/>
              </w:rPr>
            </w:pPr>
            <w:r w:rsidRPr="006F6258">
              <w:rPr>
                <w:sz w:val="18"/>
              </w:rPr>
              <w:t>Raw lookup editor</w:t>
            </w:r>
          </w:p>
        </w:tc>
        <w:tc>
          <w:tcPr>
            <w:tcW w:w="6400" w:type="dxa"/>
            <w:tcMar>
              <w:top w:w="60" w:type="dxa"/>
              <w:left w:w="100" w:type="dxa"/>
              <w:bottom w:w="60" w:type="dxa"/>
              <w:right w:w="100" w:type="dxa"/>
            </w:tcMar>
          </w:tcPr>
          <w:p w14:paraId="491B1C9B" w14:textId="77777777" w:rsidR="006B6BF1" w:rsidRPr="006F6258" w:rsidRDefault="00000000" w:rsidP="006F6258">
            <w:pPr>
              <w:spacing w:after="40" w:line="250" w:lineRule="auto"/>
              <w:rPr>
                <w:sz w:val="18"/>
              </w:rPr>
            </w:pPr>
            <w:r w:rsidRPr="006F6258">
              <w:rPr>
                <w:sz w:val="18"/>
              </w:rPr>
              <w:t>A tabbed view across every category with direct attribute editing, for bulk reference-data work and for categories whose attributes are still being shaped.</w:t>
            </w:r>
          </w:p>
        </w:tc>
      </w:tr>
      <w:tr w:rsidR="006B6BF1" w14:paraId="1DC100B0" w14:textId="77777777" w:rsidTr="006F6258">
        <w:tc>
          <w:tcPr>
            <w:tcW w:w="520" w:type="dxa"/>
            <w:tcMar>
              <w:top w:w="60" w:type="dxa"/>
              <w:left w:w="100" w:type="dxa"/>
              <w:bottom w:w="60" w:type="dxa"/>
              <w:right w:w="100" w:type="dxa"/>
            </w:tcMar>
          </w:tcPr>
          <w:p w14:paraId="2281E7CE" w14:textId="77777777" w:rsidR="006B6BF1" w:rsidRPr="006F6258" w:rsidRDefault="00000000" w:rsidP="006F6258">
            <w:pPr>
              <w:spacing w:after="40" w:line="250" w:lineRule="auto"/>
              <w:rPr>
                <w:sz w:val="18"/>
              </w:rPr>
            </w:pPr>
            <w:r w:rsidRPr="006F6258">
              <w:rPr>
                <w:sz w:val="18"/>
              </w:rPr>
              <w:t>6</w:t>
            </w:r>
          </w:p>
        </w:tc>
        <w:tc>
          <w:tcPr>
            <w:tcW w:w="2400" w:type="dxa"/>
            <w:tcMar>
              <w:top w:w="60" w:type="dxa"/>
              <w:left w:w="100" w:type="dxa"/>
              <w:bottom w:w="60" w:type="dxa"/>
              <w:right w:w="100" w:type="dxa"/>
            </w:tcMar>
          </w:tcPr>
          <w:p w14:paraId="6CA67D4F" w14:textId="77777777" w:rsidR="006B6BF1" w:rsidRPr="006F6258" w:rsidRDefault="00000000" w:rsidP="006F6258">
            <w:pPr>
              <w:spacing w:after="40" w:line="250" w:lineRule="auto"/>
              <w:rPr>
                <w:sz w:val="18"/>
              </w:rPr>
            </w:pPr>
            <w:r w:rsidRPr="006F6258">
              <w:rPr>
                <w:sz w:val="18"/>
              </w:rPr>
              <w:t>Active / inactive lifecycle</w:t>
            </w:r>
          </w:p>
        </w:tc>
        <w:tc>
          <w:tcPr>
            <w:tcW w:w="6400" w:type="dxa"/>
            <w:tcMar>
              <w:top w:w="60" w:type="dxa"/>
              <w:left w:w="100" w:type="dxa"/>
              <w:bottom w:w="60" w:type="dxa"/>
              <w:right w:w="100" w:type="dxa"/>
            </w:tcMar>
          </w:tcPr>
          <w:p w14:paraId="4A2237BC" w14:textId="77777777" w:rsidR="006B6BF1" w:rsidRPr="006F6258" w:rsidRDefault="00000000" w:rsidP="006F6258">
            <w:pPr>
              <w:spacing w:after="40" w:line="250" w:lineRule="auto"/>
              <w:rPr>
                <w:sz w:val="18"/>
              </w:rPr>
            </w:pPr>
            <w:r w:rsidRPr="006F6258">
              <w:rPr>
                <w:sz w:val="18"/>
              </w:rPr>
              <w:t>Every entry carries an active flag. Inactive values stop appearing in forms but keep rendering in history, so records written when the value was current stay readable.</w:t>
            </w:r>
          </w:p>
        </w:tc>
      </w:tr>
      <w:tr w:rsidR="006B6BF1" w14:paraId="6876450E" w14:textId="77777777" w:rsidTr="006F6258">
        <w:tc>
          <w:tcPr>
            <w:tcW w:w="520" w:type="dxa"/>
            <w:tcMar>
              <w:top w:w="60" w:type="dxa"/>
              <w:left w:w="100" w:type="dxa"/>
              <w:bottom w:w="60" w:type="dxa"/>
              <w:right w:w="100" w:type="dxa"/>
            </w:tcMar>
          </w:tcPr>
          <w:p w14:paraId="10442E2A" w14:textId="77777777" w:rsidR="006B6BF1" w:rsidRPr="006F6258" w:rsidRDefault="00000000" w:rsidP="006F6258">
            <w:pPr>
              <w:spacing w:after="40" w:line="250" w:lineRule="auto"/>
              <w:rPr>
                <w:sz w:val="18"/>
              </w:rPr>
            </w:pPr>
            <w:r w:rsidRPr="006F6258">
              <w:rPr>
                <w:sz w:val="18"/>
              </w:rPr>
              <w:t>7</w:t>
            </w:r>
          </w:p>
        </w:tc>
        <w:tc>
          <w:tcPr>
            <w:tcW w:w="2400" w:type="dxa"/>
            <w:tcMar>
              <w:top w:w="60" w:type="dxa"/>
              <w:left w:w="100" w:type="dxa"/>
              <w:bottom w:w="60" w:type="dxa"/>
              <w:right w:w="100" w:type="dxa"/>
            </w:tcMar>
          </w:tcPr>
          <w:p w14:paraId="22ABCD03" w14:textId="77777777" w:rsidR="006B6BF1" w:rsidRPr="006F6258" w:rsidRDefault="00000000" w:rsidP="006F6258">
            <w:pPr>
              <w:spacing w:after="40" w:line="250" w:lineRule="auto"/>
              <w:rPr>
                <w:sz w:val="18"/>
              </w:rPr>
            </w:pPr>
            <w:r w:rsidRPr="006F6258">
              <w:rPr>
                <w:sz w:val="18"/>
              </w:rPr>
              <w:t>Export</w:t>
            </w:r>
          </w:p>
        </w:tc>
        <w:tc>
          <w:tcPr>
            <w:tcW w:w="6400" w:type="dxa"/>
            <w:tcMar>
              <w:top w:w="60" w:type="dxa"/>
              <w:left w:w="100" w:type="dxa"/>
              <w:bottom w:w="60" w:type="dxa"/>
              <w:right w:w="100" w:type="dxa"/>
            </w:tcMar>
          </w:tcPr>
          <w:p w14:paraId="33E4B811" w14:textId="77777777" w:rsidR="006B6BF1" w:rsidRPr="006F6258" w:rsidRDefault="00000000" w:rsidP="006F6258">
            <w:pPr>
              <w:spacing w:after="40" w:line="250" w:lineRule="auto"/>
              <w:rPr>
                <w:sz w:val="18"/>
              </w:rPr>
            </w:pPr>
            <w:r w:rsidRPr="006F6258">
              <w:rPr>
                <w:sz w:val="18"/>
              </w:rPr>
              <w:t xml:space="preserve">Excel, PDF and CSV export from any master, </w:t>
            </w:r>
            <w:proofErr w:type="spellStart"/>
            <w:r w:rsidRPr="006F6258">
              <w:rPr>
                <w:sz w:val="18"/>
              </w:rPr>
              <w:t>honouring</w:t>
            </w:r>
            <w:proofErr w:type="spellEnd"/>
            <w:r w:rsidRPr="006F6258">
              <w:rPr>
                <w:sz w:val="18"/>
              </w:rPr>
              <w:t xml:space="preserve"> the search term, filters and sort currently applied to the list.</w:t>
            </w:r>
          </w:p>
        </w:tc>
      </w:tr>
      <w:tr w:rsidR="006B6BF1" w14:paraId="7D4B13BC" w14:textId="77777777" w:rsidTr="006F6258">
        <w:tc>
          <w:tcPr>
            <w:tcW w:w="6336" w:type="dxa"/>
            <w:gridSpan w:val="3"/>
            <w:shd w:val="clear" w:color="auto" w:fill="E7F1F2"/>
            <w:tcMar>
              <w:top w:w="60" w:type="dxa"/>
              <w:left w:w="100" w:type="dxa"/>
              <w:bottom w:w="60" w:type="dxa"/>
              <w:right w:w="100" w:type="dxa"/>
            </w:tcMar>
          </w:tcPr>
          <w:p w14:paraId="1C4424F9" w14:textId="77777777" w:rsidR="006B6BF1" w:rsidRPr="006F6258" w:rsidRDefault="00000000" w:rsidP="006F6258">
            <w:pPr>
              <w:spacing w:after="40" w:line="250" w:lineRule="auto"/>
              <w:rPr>
                <w:sz w:val="18"/>
              </w:rPr>
            </w:pPr>
            <w:r w:rsidRPr="006F6258">
              <w:rPr>
                <w:b/>
                <w:sz w:val="18"/>
              </w:rPr>
              <w:t xml:space="preserve">B · Structural masters that carry </w:t>
            </w:r>
            <w:proofErr w:type="spellStart"/>
            <w:r w:rsidRPr="006F6258">
              <w:rPr>
                <w:b/>
                <w:sz w:val="18"/>
              </w:rPr>
              <w:t>behaviour</w:t>
            </w:r>
            <w:proofErr w:type="spellEnd"/>
          </w:p>
        </w:tc>
      </w:tr>
      <w:tr w:rsidR="006B6BF1" w14:paraId="0B74E529" w14:textId="77777777" w:rsidTr="006F6258">
        <w:tc>
          <w:tcPr>
            <w:tcW w:w="520" w:type="dxa"/>
            <w:tcMar>
              <w:top w:w="60" w:type="dxa"/>
              <w:left w:w="100" w:type="dxa"/>
              <w:bottom w:w="60" w:type="dxa"/>
              <w:right w:w="100" w:type="dxa"/>
            </w:tcMar>
          </w:tcPr>
          <w:p w14:paraId="444104BD" w14:textId="77777777" w:rsidR="006B6BF1" w:rsidRPr="006F6258" w:rsidRDefault="00000000" w:rsidP="006F6258">
            <w:pPr>
              <w:spacing w:after="40" w:line="250" w:lineRule="auto"/>
              <w:rPr>
                <w:sz w:val="18"/>
              </w:rPr>
            </w:pPr>
            <w:r w:rsidRPr="006F6258">
              <w:rPr>
                <w:sz w:val="18"/>
              </w:rPr>
              <w:t>8</w:t>
            </w:r>
          </w:p>
        </w:tc>
        <w:tc>
          <w:tcPr>
            <w:tcW w:w="2400" w:type="dxa"/>
            <w:tcMar>
              <w:top w:w="60" w:type="dxa"/>
              <w:left w:w="100" w:type="dxa"/>
              <w:bottom w:w="60" w:type="dxa"/>
              <w:right w:w="100" w:type="dxa"/>
            </w:tcMar>
          </w:tcPr>
          <w:p w14:paraId="0D5FA0A7" w14:textId="77777777" w:rsidR="006B6BF1" w:rsidRPr="006F6258" w:rsidRDefault="00000000" w:rsidP="006F6258">
            <w:pPr>
              <w:spacing w:after="40" w:line="250" w:lineRule="auto"/>
              <w:rPr>
                <w:sz w:val="18"/>
              </w:rPr>
            </w:pPr>
            <w:r w:rsidRPr="006F6258">
              <w:rPr>
                <w:sz w:val="18"/>
              </w:rPr>
              <w:t>Berths &amp; terminals master</w:t>
            </w:r>
          </w:p>
        </w:tc>
        <w:tc>
          <w:tcPr>
            <w:tcW w:w="6400" w:type="dxa"/>
            <w:tcMar>
              <w:top w:w="60" w:type="dxa"/>
              <w:left w:w="100" w:type="dxa"/>
              <w:bottom w:w="60" w:type="dxa"/>
              <w:right w:w="100" w:type="dxa"/>
            </w:tcMar>
          </w:tcPr>
          <w:p w14:paraId="28A2DFEA" w14:textId="77777777" w:rsidR="006B6BF1" w:rsidRPr="006F6258" w:rsidRDefault="00000000" w:rsidP="006F6258">
            <w:pPr>
              <w:spacing w:after="40" w:line="250" w:lineRule="auto"/>
              <w:rPr>
                <w:sz w:val="18"/>
              </w:rPr>
            </w:pPr>
            <w:r w:rsidRPr="006F6258">
              <w:rPr>
                <w:sz w:val="18"/>
              </w:rPr>
              <w:t>Terminal grouping, berth type, maximum LOA, declared maximum draft, operational status and remarks — the physical inventory behind the berth board and the quay twin.</w:t>
            </w:r>
          </w:p>
        </w:tc>
      </w:tr>
      <w:tr w:rsidR="006B6BF1" w14:paraId="053B350F" w14:textId="77777777" w:rsidTr="006F6258">
        <w:tc>
          <w:tcPr>
            <w:tcW w:w="520" w:type="dxa"/>
            <w:tcMar>
              <w:top w:w="60" w:type="dxa"/>
              <w:left w:w="100" w:type="dxa"/>
              <w:bottom w:w="60" w:type="dxa"/>
              <w:right w:w="100" w:type="dxa"/>
            </w:tcMar>
          </w:tcPr>
          <w:p w14:paraId="1E87FE82" w14:textId="77777777" w:rsidR="006B6BF1" w:rsidRPr="006F6258" w:rsidRDefault="00000000" w:rsidP="006F6258">
            <w:pPr>
              <w:spacing w:after="40" w:line="250" w:lineRule="auto"/>
              <w:rPr>
                <w:sz w:val="18"/>
              </w:rPr>
            </w:pPr>
            <w:r w:rsidRPr="006F6258">
              <w:rPr>
                <w:sz w:val="18"/>
              </w:rPr>
              <w:t>9</w:t>
            </w:r>
          </w:p>
        </w:tc>
        <w:tc>
          <w:tcPr>
            <w:tcW w:w="2400" w:type="dxa"/>
            <w:tcMar>
              <w:top w:w="60" w:type="dxa"/>
              <w:left w:w="100" w:type="dxa"/>
              <w:bottom w:w="60" w:type="dxa"/>
              <w:right w:w="100" w:type="dxa"/>
            </w:tcMar>
          </w:tcPr>
          <w:p w14:paraId="623B85EF" w14:textId="77777777" w:rsidR="006B6BF1" w:rsidRPr="006F6258" w:rsidRDefault="00000000" w:rsidP="006F6258">
            <w:pPr>
              <w:spacing w:after="40" w:line="250" w:lineRule="auto"/>
              <w:rPr>
                <w:sz w:val="18"/>
              </w:rPr>
            </w:pPr>
            <w:r w:rsidRPr="006F6258">
              <w:rPr>
                <w:sz w:val="18"/>
              </w:rPr>
              <w:t>Capability-limit enforcement</w:t>
            </w:r>
          </w:p>
        </w:tc>
        <w:tc>
          <w:tcPr>
            <w:tcW w:w="6400" w:type="dxa"/>
            <w:tcMar>
              <w:top w:w="60" w:type="dxa"/>
              <w:left w:w="100" w:type="dxa"/>
              <w:bottom w:w="60" w:type="dxa"/>
              <w:right w:w="100" w:type="dxa"/>
            </w:tcMar>
          </w:tcPr>
          <w:p w14:paraId="208E1152" w14:textId="77777777" w:rsidR="006B6BF1" w:rsidRPr="006F6258" w:rsidRDefault="00000000" w:rsidP="006F6258">
            <w:pPr>
              <w:spacing w:after="40" w:line="250" w:lineRule="auto"/>
              <w:rPr>
                <w:sz w:val="18"/>
              </w:rPr>
            </w:pPr>
            <w:r w:rsidRPr="006F6258">
              <w:rPr>
                <w:sz w:val="18"/>
              </w:rPr>
              <w:t>Maximum LOA and declared draft are enforced server-side during berth allocation: a vessel that exceeds the limits cannot be assigned to the berth.</w:t>
            </w:r>
          </w:p>
        </w:tc>
      </w:tr>
      <w:tr w:rsidR="006B6BF1" w14:paraId="389C5159" w14:textId="77777777" w:rsidTr="006F6258">
        <w:tc>
          <w:tcPr>
            <w:tcW w:w="520" w:type="dxa"/>
            <w:tcMar>
              <w:top w:w="60" w:type="dxa"/>
              <w:left w:w="100" w:type="dxa"/>
              <w:bottom w:w="60" w:type="dxa"/>
              <w:right w:w="100" w:type="dxa"/>
            </w:tcMar>
          </w:tcPr>
          <w:p w14:paraId="4B6F31C0" w14:textId="77777777" w:rsidR="006B6BF1" w:rsidRPr="006F6258" w:rsidRDefault="00000000" w:rsidP="006F6258">
            <w:pPr>
              <w:spacing w:after="40" w:line="250" w:lineRule="auto"/>
              <w:rPr>
                <w:sz w:val="18"/>
              </w:rPr>
            </w:pPr>
            <w:r w:rsidRPr="006F6258">
              <w:rPr>
                <w:sz w:val="18"/>
              </w:rPr>
              <w:t>10</w:t>
            </w:r>
          </w:p>
        </w:tc>
        <w:tc>
          <w:tcPr>
            <w:tcW w:w="2400" w:type="dxa"/>
            <w:tcMar>
              <w:top w:w="60" w:type="dxa"/>
              <w:left w:w="100" w:type="dxa"/>
              <w:bottom w:w="60" w:type="dxa"/>
              <w:right w:w="100" w:type="dxa"/>
            </w:tcMar>
          </w:tcPr>
          <w:p w14:paraId="03D48086" w14:textId="77777777" w:rsidR="006B6BF1" w:rsidRPr="006F6258" w:rsidRDefault="00000000" w:rsidP="006F6258">
            <w:pPr>
              <w:spacing w:after="40" w:line="250" w:lineRule="auto"/>
              <w:rPr>
                <w:sz w:val="18"/>
              </w:rPr>
            </w:pPr>
            <w:r w:rsidRPr="006F6258">
              <w:rPr>
                <w:sz w:val="18"/>
              </w:rPr>
              <w:t>Outage capture</w:t>
            </w:r>
          </w:p>
        </w:tc>
        <w:tc>
          <w:tcPr>
            <w:tcW w:w="6400" w:type="dxa"/>
            <w:tcMar>
              <w:top w:w="60" w:type="dxa"/>
              <w:left w:w="100" w:type="dxa"/>
              <w:bottom w:w="60" w:type="dxa"/>
              <w:right w:w="100" w:type="dxa"/>
            </w:tcMar>
          </w:tcPr>
          <w:p w14:paraId="0A534C21" w14:textId="77777777" w:rsidR="006B6BF1" w:rsidRPr="006F6258" w:rsidRDefault="00000000" w:rsidP="006F6258">
            <w:pPr>
              <w:spacing w:after="40" w:line="250" w:lineRule="auto"/>
              <w:rPr>
                <w:sz w:val="18"/>
              </w:rPr>
            </w:pPr>
            <w:r w:rsidRPr="006F6258">
              <w:rPr>
                <w:sz w:val="18"/>
              </w:rPr>
              <w:t>Dated outage windows per berth with kind (planned, breakdown, dredging, weather), reason, duration in days and the party that carried out the work.</w:t>
            </w:r>
          </w:p>
        </w:tc>
      </w:tr>
      <w:tr w:rsidR="006B6BF1" w14:paraId="45CEFC14" w14:textId="77777777" w:rsidTr="006F6258">
        <w:tc>
          <w:tcPr>
            <w:tcW w:w="520" w:type="dxa"/>
            <w:tcMar>
              <w:top w:w="60" w:type="dxa"/>
              <w:left w:w="100" w:type="dxa"/>
              <w:bottom w:w="60" w:type="dxa"/>
              <w:right w:w="100" w:type="dxa"/>
            </w:tcMar>
          </w:tcPr>
          <w:p w14:paraId="5FE9A87C" w14:textId="77777777" w:rsidR="006B6BF1" w:rsidRPr="006F6258" w:rsidRDefault="00000000" w:rsidP="006F6258">
            <w:pPr>
              <w:spacing w:after="40" w:line="250" w:lineRule="auto"/>
              <w:rPr>
                <w:sz w:val="18"/>
              </w:rPr>
            </w:pPr>
            <w:r w:rsidRPr="006F6258">
              <w:rPr>
                <w:sz w:val="18"/>
              </w:rPr>
              <w:lastRenderedPageBreak/>
              <w:t>11</w:t>
            </w:r>
          </w:p>
        </w:tc>
        <w:tc>
          <w:tcPr>
            <w:tcW w:w="2400" w:type="dxa"/>
            <w:tcMar>
              <w:top w:w="60" w:type="dxa"/>
              <w:left w:w="100" w:type="dxa"/>
              <w:bottom w:w="60" w:type="dxa"/>
              <w:right w:w="100" w:type="dxa"/>
            </w:tcMar>
          </w:tcPr>
          <w:p w14:paraId="21F17F21" w14:textId="77777777" w:rsidR="006B6BF1" w:rsidRPr="006F6258" w:rsidRDefault="00000000" w:rsidP="006F6258">
            <w:pPr>
              <w:spacing w:after="40" w:line="250" w:lineRule="auto"/>
              <w:rPr>
                <w:sz w:val="18"/>
              </w:rPr>
            </w:pPr>
            <w:r w:rsidRPr="006F6258">
              <w:rPr>
                <w:sz w:val="18"/>
              </w:rPr>
              <w:t>Per-berth availability analytics</w:t>
            </w:r>
          </w:p>
        </w:tc>
        <w:tc>
          <w:tcPr>
            <w:tcW w:w="6400" w:type="dxa"/>
            <w:tcMar>
              <w:top w:w="60" w:type="dxa"/>
              <w:left w:w="100" w:type="dxa"/>
              <w:bottom w:w="60" w:type="dxa"/>
              <w:right w:w="100" w:type="dxa"/>
            </w:tcMar>
          </w:tcPr>
          <w:p w14:paraId="48A6E5E9" w14:textId="77777777" w:rsidR="006B6BF1" w:rsidRPr="006F6258" w:rsidRDefault="00000000" w:rsidP="006F6258">
            <w:pPr>
              <w:spacing w:after="40" w:line="250" w:lineRule="auto"/>
              <w:rPr>
                <w:sz w:val="18"/>
              </w:rPr>
            </w:pPr>
            <w:r w:rsidRPr="006F6258">
              <w:rPr>
                <w:sz w:val="18"/>
              </w:rPr>
              <w:t>Rolling-window availability percentage, days lost, outage count, breakdown by cause, longest outage and a month-by-month series — all computed on read from the outage windows.</w:t>
            </w:r>
          </w:p>
        </w:tc>
      </w:tr>
      <w:tr w:rsidR="006B6BF1" w14:paraId="37D9A568" w14:textId="77777777" w:rsidTr="006F6258">
        <w:tc>
          <w:tcPr>
            <w:tcW w:w="520" w:type="dxa"/>
            <w:tcMar>
              <w:top w:w="60" w:type="dxa"/>
              <w:left w:w="100" w:type="dxa"/>
              <w:bottom w:w="60" w:type="dxa"/>
              <w:right w:w="100" w:type="dxa"/>
            </w:tcMar>
          </w:tcPr>
          <w:p w14:paraId="30A95C57" w14:textId="77777777" w:rsidR="006B6BF1" w:rsidRPr="006F6258" w:rsidRDefault="00000000" w:rsidP="006F6258">
            <w:pPr>
              <w:spacing w:after="40" w:line="250" w:lineRule="auto"/>
              <w:rPr>
                <w:sz w:val="18"/>
              </w:rPr>
            </w:pPr>
            <w:r w:rsidRPr="006F6258">
              <w:rPr>
                <w:sz w:val="18"/>
              </w:rPr>
              <w:t>12</w:t>
            </w:r>
          </w:p>
        </w:tc>
        <w:tc>
          <w:tcPr>
            <w:tcW w:w="2400" w:type="dxa"/>
            <w:tcMar>
              <w:top w:w="60" w:type="dxa"/>
              <w:left w:w="100" w:type="dxa"/>
              <w:bottom w:w="60" w:type="dxa"/>
              <w:right w:w="100" w:type="dxa"/>
            </w:tcMar>
          </w:tcPr>
          <w:p w14:paraId="6C483D9C" w14:textId="77777777" w:rsidR="006B6BF1" w:rsidRPr="006F6258" w:rsidRDefault="00000000" w:rsidP="006F6258">
            <w:pPr>
              <w:spacing w:after="40" w:line="250" w:lineRule="auto"/>
              <w:rPr>
                <w:sz w:val="18"/>
              </w:rPr>
            </w:pPr>
            <w:r w:rsidRPr="006F6258">
              <w:rPr>
                <w:sz w:val="18"/>
              </w:rPr>
              <w:t>Estate downtime panel</w:t>
            </w:r>
          </w:p>
        </w:tc>
        <w:tc>
          <w:tcPr>
            <w:tcW w:w="6400" w:type="dxa"/>
            <w:tcMar>
              <w:top w:w="60" w:type="dxa"/>
              <w:left w:w="100" w:type="dxa"/>
              <w:bottom w:w="60" w:type="dxa"/>
              <w:right w:w="100" w:type="dxa"/>
            </w:tcMar>
          </w:tcPr>
          <w:p w14:paraId="2A7078DE" w14:textId="77777777" w:rsidR="006B6BF1" w:rsidRPr="006F6258" w:rsidRDefault="00000000" w:rsidP="006F6258">
            <w:pPr>
              <w:spacing w:after="40" w:line="250" w:lineRule="auto"/>
              <w:rPr>
                <w:sz w:val="18"/>
              </w:rPr>
            </w:pPr>
            <w:r w:rsidRPr="006F6258">
              <w:rPr>
                <w:sz w:val="18"/>
              </w:rPr>
              <w:t>Availability across the whole berth estate with by-cause and by-terminal breakdowns, worst-affected berths and a monthly trend line.</w:t>
            </w:r>
          </w:p>
        </w:tc>
      </w:tr>
      <w:tr w:rsidR="006B6BF1" w14:paraId="305EC59E" w14:textId="77777777" w:rsidTr="006F6258">
        <w:tc>
          <w:tcPr>
            <w:tcW w:w="520" w:type="dxa"/>
            <w:tcMar>
              <w:top w:w="60" w:type="dxa"/>
              <w:left w:w="100" w:type="dxa"/>
              <w:bottom w:w="60" w:type="dxa"/>
              <w:right w:w="100" w:type="dxa"/>
            </w:tcMar>
          </w:tcPr>
          <w:p w14:paraId="33AB4892" w14:textId="77777777" w:rsidR="006B6BF1" w:rsidRPr="006F6258" w:rsidRDefault="00000000" w:rsidP="006F6258">
            <w:pPr>
              <w:spacing w:after="40" w:line="250" w:lineRule="auto"/>
              <w:rPr>
                <w:sz w:val="18"/>
              </w:rPr>
            </w:pPr>
            <w:r w:rsidRPr="006F6258">
              <w:rPr>
                <w:sz w:val="18"/>
              </w:rPr>
              <w:t>13</w:t>
            </w:r>
          </w:p>
        </w:tc>
        <w:tc>
          <w:tcPr>
            <w:tcW w:w="2400" w:type="dxa"/>
            <w:tcMar>
              <w:top w:w="60" w:type="dxa"/>
              <w:left w:w="100" w:type="dxa"/>
              <w:bottom w:w="60" w:type="dxa"/>
              <w:right w:w="100" w:type="dxa"/>
            </w:tcMar>
          </w:tcPr>
          <w:p w14:paraId="4D0BCEF2" w14:textId="77777777" w:rsidR="006B6BF1" w:rsidRPr="006F6258" w:rsidRDefault="00000000" w:rsidP="006F6258">
            <w:pPr>
              <w:spacing w:after="40" w:line="250" w:lineRule="auto"/>
              <w:rPr>
                <w:sz w:val="18"/>
              </w:rPr>
            </w:pPr>
            <w:r w:rsidRPr="006F6258">
              <w:rPr>
                <w:sz w:val="18"/>
              </w:rPr>
              <w:t>Referential protection</w:t>
            </w:r>
          </w:p>
        </w:tc>
        <w:tc>
          <w:tcPr>
            <w:tcW w:w="6400" w:type="dxa"/>
            <w:tcMar>
              <w:top w:w="60" w:type="dxa"/>
              <w:left w:w="100" w:type="dxa"/>
              <w:bottom w:w="60" w:type="dxa"/>
              <w:right w:w="100" w:type="dxa"/>
            </w:tcMar>
          </w:tcPr>
          <w:p w14:paraId="590F05CF" w14:textId="77777777" w:rsidR="006B6BF1" w:rsidRPr="006F6258" w:rsidRDefault="00000000" w:rsidP="006F6258">
            <w:pPr>
              <w:spacing w:after="40" w:line="250" w:lineRule="auto"/>
              <w:rPr>
                <w:sz w:val="18"/>
              </w:rPr>
            </w:pPr>
            <w:r w:rsidRPr="006F6258">
              <w:rPr>
                <w:sz w:val="18"/>
              </w:rPr>
              <w:t>A berth carrying active or planned port calls cannot be deleted; the attempt is refused with the reason.</w:t>
            </w:r>
          </w:p>
        </w:tc>
      </w:tr>
      <w:tr w:rsidR="006B6BF1" w14:paraId="50D1473C" w14:textId="77777777" w:rsidTr="006F6258">
        <w:tc>
          <w:tcPr>
            <w:tcW w:w="6336" w:type="dxa"/>
            <w:gridSpan w:val="3"/>
            <w:shd w:val="clear" w:color="auto" w:fill="E7F1F2"/>
            <w:tcMar>
              <w:top w:w="60" w:type="dxa"/>
              <w:left w:w="100" w:type="dxa"/>
              <w:bottom w:w="60" w:type="dxa"/>
              <w:right w:w="100" w:type="dxa"/>
            </w:tcMar>
          </w:tcPr>
          <w:p w14:paraId="3ED01C0F" w14:textId="77777777" w:rsidR="006B6BF1" w:rsidRPr="006F6258" w:rsidRDefault="00000000" w:rsidP="006F6258">
            <w:pPr>
              <w:spacing w:after="40" w:line="250" w:lineRule="auto"/>
              <w:rPr>
                <w:sz w:val="18"/>
              </w:rPr>
            </w:pPr>
            <w:r w:rsidRPr="006F6258">
              <w:rPr>
                <w:b/>
                <w:sz w:val="18"/>
              </w:rPr>
              <w:t>C · Pricing master</w:t>
            </w:r>
          </w:p>
        </w:tc>
      </w:tr>
      <w:tr w:rsidR="006B6BF1" w14:paraId="38A485B5" w14:textId="77777777" w:rsidTr="006F6258">
        <w:tc>
          <w:tcPr>
            <w:tcW w:w="520" w:type="dxa"/>
            <w:tcMar>
              <w:top w:w="60" w:type="dxa"/>
              <w:left w:w="100" w:type="dxa"/>
              <w:bottom w:w="60" w:type="dxa"/>
              <w:right w:w="100" w:type="dxa"/>
            </w:tcMar>
          </w:tcPr>
          <w:p w14:paraId="07A6B632" w14:textId="77777777" w:rsidR="006B6BF1" w:rsidRPr="006F6258" w:rsidRDefault="00000000" w:rsidP="006F6258">
            <w:pPr>
              <w:spacing w:after="40" w:line="250" w:lineRule="auto"/>
              <w:rPr>
                <w:sz w:val="18"/>
              </w:rPr>
            </w:pPr>
            <w:r w:rsidRPr="006F6258">
              <w:rPr>
                <w:sz w:val="18"/>
              </w:rPr>
              <w:t>14</w:t>
            </w:r>
          </w:p>
        </w:tc>
        <w:tc>
          <w:tcPr>
            <w:tcW w:w="2400" w:type="dxa"/>
            <w:tcMar>
              <w:top w:w="60" w:type="dxa"/>
              <w:left w:w="100" w:type="dxa"/>
              <w:bottom w:w="60" w:type="dxa"/>
              <w:right w:w="100" w:type="dxa"/>
            </w:tcMar>
          </w:tcPr>
          <w:p w14:paraId="21A85723" w14:textId="77777777" w:rsidR="006B6BF1" w:rsidRPr="006F6258" w:rsidRDefault="00000000" w:rsidP="006F6258">
            <w:pPr>
              <w:spacing w:after="40" w:line="250" w:lineRule="auto"/>
              <w:rPr>
                <w:sz w:val="18"/>
              </w:rPr>
            </w:pPr>
            <w:r w:rsidRPr="006F6258">
              <w:rPr>
                <w:sz w:val="18"/>
              </w:rPr>
              <w:t>Tariff master</w:t>
            </w:r>
          </w:p>
        </w:tc>
        <w:tc>
          <w:tcPr>
            <w:tcW w:w="6400" w:type="dxa"/>
            <w:tcMar>
              <w:top w:w="60" w:type="dxa"/>
              <w:left w:w="100" w:type="dxa"/>
              <w:bottom w:w="60" w:type="dxa"/>
              <w:right w:w="100" w:type="dxa"/>
            </w:tcMar>
          </w:tcPr>
          <w:p w14:paraId="52238B51" w14:textId="77777777" w:rsidR="006B6BF1" w:rsidRPr="006F6258" w:rsidRDefault="00000000" w:rsidP="006F6258">
            <w:pPr>
              <w:spacing w:after="40" w:line="250" w:lineRule="auto"/>
              <w:rPr>
                <w:sz w:val="18"/>
              </w:rPr>
            </w:pPr>
            <w:r w:rsidRPr="006F6258">
              <w:rPr>
                <w:sz w:val="18"/>
              </w:rPr>
              <w:t>Code, charge name, category, unit basis (per GRT, per TEU, per movement, per day), rate, currency and active flag — the single pricing source the billing engine reads.</w:t>
            </w:r>
          </w:p>
        </w:tc>
      </w:tr>
      <w:tr w:rsidR="006B6BF1" w14:paraId="5A471EB5" w14:textId="77777777" w:rsidTr="006F6258">
        <w:tc>
          <w:tcPr>
            <w:tcW w:w="520" w:type="dxa"/>
            <w:tcMar>
              <w:top w:w="60" w:type="dxa"/>
              <w:left w:w="100" w:type="dxa"/>
              <w:bottom w:w="60" w:type="dxa"/>
              <w:right w:w="100" w:type="dxa"/>
            </w:tcMar>
          </w:tcPr>
          <w:p w14:paraId="1AAA3E15" w14:textId="77777777" w:rsidR="006B6BF1" w:rsidRPr="006F6258" w:rsidRDefault="00000000" w:rsidP="006F6258">
            <w:pPr>
              <w:spacing w:after="40" w:line="250" w:lineRule="auto"/>
              <w:rPr>
                <w:sz w:val="18"/>
              </w:rPr>
            </w:pPr>
            <w:r w:rsidRPr="006F6258">
              <w:rPr>
                <w:sz w:val="18"/>
              </w:rPr>
              <w:t>15</w:t>
            </w:r>
          </w:p>
        </w:tc>
        <w:tc>
          <w:tcPr>
            <w:tcW w:w="2400" w:type="dxa"/>
            <w:tcMar>
              <w:top w:w="60" w:type="dxa"/>
              <w:left w:w="100" w:type="dxa"/>
              <w:bottom w:w="60" w:type="dxa"/>
              <w:right w:w="100" w:type="dxa"/>
            </w:tcMar>
          </w:tcPr>
          <w:p w14:paraId="101C707E" w14:textId="77777777" w:rsidR="006B6BF1" w:rsidRPr="006F6258" w:rsidRDefault="00000000" w:rsidP="006F6258">
            <w:pPr>
              <w:spacing w:after="40" w:line="250" w:lineRule="auto"/>
              <w:rPr>
                <w:sz w:val="18"/>
              </w:rPr>
            </w:pPr>
            <w:r w:rsidRPr="006F6258">
              <w:rPr>
                <w:sz w:val="18"/>
              </w:rPr>
              <w:t>Dated rate history</w:t>
            </w:r>
          </w:p>
        </w:tc>
        <w:tc>
          <w:tcPr>
            <w:tcW w:w="6400" w:type="dxa"/>
            <w:tcMar>
              <w:top w:w="60" w:type="dxa"/>
              <w:left w:w="100" w:type="dxa"/>
              <w:bottom w:w="60" w:type="dxa"/>
              <w:right w:w="100" w:type="dxa"/>
            </w:tcMar>
          </w:tcPr>
          <w:p w14:paraId="2E14427A" w14:textId="77777777" w:rsidR="006B6BF1" w:rsidRPr="006F6258" w:rsidRDefault="00000000" w:rsidP="006F6258">
            <w:pPr>
              <w:spacing w:after="40" w:line="250" w:lineRule="auto"/>
              <w:rPr>
                <w:sz w:val="18"/>
              </w:rPr>
            </w:pPr>
            <w:r w:rsidRPr="006F6258">
              <w:rPr>
                <w:sz w:val="18"/>
              </w:rPr>
              <w:t>Every revision preserved with its effective-from date, the previous rate, the change percentage, the circular that published it and a note.</w:t>
            </w:r>
          </w:p>
        </w:tc>
      </w:tr>
      <w:tr w:rsidR="006B6BF1" w14:paraId="43B64596" w14:textId="77777777" w:rsidTr="006F6258">
        <w:tc>
          <w:tcPr>
            <w:tcW w:w="520" w:type="dxa"/>
            <w:tcMar>
              <w:top w:w="60" w:type="dxa"/>
              <w:left w:w="100" w:type="dxa"/>
              <w:bottom w:w="60" w:type="dxa"/>
              <w:right w:w="100" w:type="dxa"/>
            </w:tcMar>
          </w:tcPr>
          <w:p w14:paraId="7571DE2B" w14:textId="77777777" w:rsidR="006B6BF1" w:rsidRPr="006F6258" w:rsidRDefault="00000000" w:rsidP="006F6258">
            <w:pPr>
              <w:spacing w:after="40" w:line="250" w:lineRule="auto"/>
              <w:rPr>
                <w:sz w:val="18"/>
              </w:rPr>
            </w:pPr>
            <w:r w:rsidRPr="006F6258">
              <w:rPr>
                <w:sz w:val="18"/>
              </w:rPr>
              <w:t>16</w:t>
            </w:r>
          </w:p>
        </w:tc>
        <w:tc>
          <w:tcPr>
            <w:tcW w:w="2400" w:type="dxa"/>
            <w:tcMar>
              <w:top w:w="60" w:type="dxa"/>
              <w:left w:w="100" w:type="dxa"/>
              <w:bottom w:w="60" w:type="dxa"/>
              <w:right w:w="100" w:type="dxa"/>
            </w:tcMar>
          </w:tcPr>
          <w:p w14:paraId="2C64FE59" w14:textId="77777777" w:rsidR="006B6BF1" w:rsidRPr="006F6258" w:rsidRDefault="00000000" w:rsidP="006F6258">
            <w:pPr>
              <w:spacing w:after="40" w:line="250" w:lineRule="auto"/>
              <w:rPr>
                <w:sz w:val="18"/>
              </w:rPr>
            </w:pPr>
            <w:r w:rsidRPr="006F6258">
              <w:rPr>
                <w:sz w:val="18"/>
              </w:rPr>
              <w:t>Rate-in-force resolution</w:t>
            </w:r>
          </w:p>
        </w:tc>
        <w:tc>
          <w:tcPr>
            <w:tcW w:w="6400" w:type="dxa"/>
            <w:tcMar>
              <w:top w:w="60" w:type="dxa"/>
              <w:left w:w="100" w:type="dxa"/>
              <w:bottom w:w="60" w:type="dxa"/>
              <w:right w:w="100" w:type="dxa"/>
            </w:tcMar>
          </w:tcPr>
          <w:p w14:paraId="397E775F" w14:textId="77777777" w:rsidR="006B6BF1" w:rsidRPr="006F6258" w:rsidRDefault="00000000" w:rsidP="006F6258">
            <w:pPr>
              <w:spacing w:after="40" w:line="250" w:lineRule="auto"/>
              <w:rPr>
                <w:sz w:val="18"/>
              </w:rPr>
            </w:pPr>
            <w:r w:rsidRPr="006F6258">
              <w:rPr>
                <w:sz w:val="18"/>
              </w:rPr>
              <w:t>Invoices resolve the rate that applied on their own date, so historical documents never move when the rate card changes — “what did this cost in March 2024?” is answerable.</w:t>
            </w:r>
          </w:p>
        </w:tc>
      </w:tr>
      <w:tr w:rsidR="006B6BF1" w14:paraId="7A83DA50" w14:textId="77777777" w:rsidTr="006F6258">
        <w:tc>
          <w:tcPr>
            <w:tcW w:w="520" w:type="dxa"/>
            <w:tcMar>
              <w:top w:w="60" w:type="dxa"/>
              <w:left w:w="100" w:type="dxa"/>
              <w:bottom w:w="60" w:type="dxa"/>
              <w:right w:w="100" w:type="dxa"/>
            </w:tcMar>
          </w:tcPr>
          <w:p w14:paraId="42986FAC" w14:textId="77777777" w:rsidR="006B6BF1" w:rsidRPr="006F6258" w:rsidRDefault="00000000" w:rsidP="006F6258">
            <w:pPr>
              <w:spacing w:after="40" w:line="250" w:lineRule="auto"/>
              <w:rPr>
                <w:sz w:val="18"/>
              </w:rPr>
            </w:pPr>
            <w:r w:rsidRPr="006F6258">
              <w:rPr>
                <w:sz w:val="18"/>
              </w:rPr>
              <w:t>17</w:t>
            </w:r>
          </w:p>
        </w:tc>
        <w:tc>
          <w:tcPr>
            <w:tcW w:w="2400" w:type="dxa"/>
            <w:tcMar>
              <w:top w:w="60" w:type="dxa"/>
              <w:left w:w="100" w:type="dxa"/>
              <w:bottom w:w="60" w:type="dxa"/>
              <w:right w:w="100" w:type="dxa"/>
            </w:tcMar>
          </w:tcPr>
          <w:p w14:paraId="6D00EDB4" w14:textId="77777777" w:rsidR="006B6BF1" w:rsidRPr="006F6258" w:rsidRDefault="00000000" w:rsidP="006F6258">
            <w:pPr>
              <w:spacing w:after="40" w:line="250" w:lineRule="auto"/>
              <w:rPr>
                <w:sz w:val="18"/>
              </w:rPr>
            </w:pPr>
            <w:r w:rsidRPr="006F6258">
              <w:rPr>
                <w:sz w:val="18"/>
              </w:rPr>
              <w:t>Rate history analytics</w:t>
            </w:r>
          </w:p>
        </w:tc>
        <w:tc>
          <w:tcPr>
            <w:tcW w:w="6400" w:type="dxa"/>
            <w:tcMar>
              <w:top w:w="60" w:type="dxa"/>
              <w:left w:w="100" w:type="dxa"/>
              <w:bottom w:w="60" w:type="dxa"/>
              <w:right w:w="100" w:type="dxa"/>
            </w:tcMar>
          </w:tcPr>
          <w:p w14:paraId="57ABF286" w14:textId="77777777" w:rsidR="006B6BF1" w:rsidRPr="006F6258" w:rsidRDefault="00000000" w:rsidP="006F6258">
            <w:pPr>
              <w:spacing w:after="40" w:line="250" w:lineRule="auto"/>
              <w:rPr>
                <w:sz w:val="18"/>
              </w:rPr>
            </w:pPr>
            <w:r w:rsidRPr="006F6258">
              <w:rPr>
                <w:sz w:val="18"/>
              </w:rPr>
              <w:t>Base versus current rate, cumulative change, average revision, compound annual growth and a step series for the rate trend.</w:t>
            </w:r>
          </w:p>
        </w:tc>
      </w:tr>
      <w:tr w:rsidR="006B6BF1" w14:paraId="5908ABAD" w14:textId="77777777" w:rsidTr="006F6258">
        <w:tc>
          <w:tcPr>
            <w:tcW w:w="6336" w:type="dxa"/>
            <w:gridSpan w:val="3"/>
            <w:shd w:val="clear" w:color="auto" w:fill="E7F1F2"/>
            <w:tcMar>
              <w:top w:w="60" w:type="dxa"/>
              <w:left w:w="100" w:type="dxa"/>
              <w:bottom w:w="60" w:type="dxa"/>
              <w:right w:w="100" w:type="dxa"/>
            </w:tcMar>
          </w:tcPr>
          <w:p w14:paraId="2F5B34E3" w14:textId="77777777" w:rsidR="006B6BF1" w:rsidRPr="006F6258" w:rsidRDefault="00000000" w:rsidP="006F6258">
            <w:pPr>
              <w:spacing w:after="40" w:line="250" w:lineRule="auto"/>
              <w:rPr>
                <w:sz w:val="18"/>
              </w:rPr>
            </w:pPr>
            <w:r w:rsidRPr="006F6258">
              <w:rPr>
                <w:b/>
                <w:sz w:val="18"/>
              </w:rPr>
              <w:t>D · Template and numbering masters</w:t>
            </w:r>
          </w:p>
        </w:tc>
      </w:tr>
      <w:tr w:rsidR="006B6BF1" w14:paraId="45AA40F1" w14:textId="77777777" w:rsidTr="006F6258">
        <w:tc>
          <w:tcPr>
            <w:tcW w:w="520" w:type="dxa"/>
            <w:tcMar>
              <w:top w:w="60" w:type="dxa"/>
              <w:left w:w="100" w:type="dxa"/>
              <w:bottom w:w="60" w:type="dxa"/>
              <w:right w:w="100" w:type="dxa"/>
            </w:tcMar>
          </w:tcPr>
          <w:p w14:paraId="3CAEE311" w14:textId="77777777" w:rsidR="006B6BF1" w:rsidRPr="006F6258" w:rsidRDefault="00000000" w:rsidP="006F6258">
            <w:pPr>
              <w:spacing w:after="40" w:line="250" w:lineRule="auto"/>
              <w:rPr>
                <w:sz w:val="18"/>
              </w:rPr>
            </w:pPr>
            <w:r w:rsidRPr="006F6258">
              <w:rPr>
                <w:sz w:val="18"/>
              </w:rPr>
              <w:t>18</w:t>
            </w:r>
          </w:p>
        </w:tc>
        <w:tc>
          <w:tcPr>
            <w:tcW w:w="2400" w:type="dxa"/>
            <w:tcMar>
              <w:top w:w="60" w:type="dxa"/>
              <w:left w:w="100" w:type="dxa"/>
              <w:bottom w:w="60" w:type="dxa"/>
              <w:right w:w="100" w:type="dxa"/>
            </w:tcMar>
          </w:tcPr>
          <w:p w14:paraId="1C49C723" w14:textId="77777777" w:rsidR="006B6BF1" w:rsidRPr="006F6258" w:rsidRDefault="00000000" w:rsidP="006F6258">
            <w:pPr>
              <w:spacing w:after="40" w:line="250" w:lineRule="auto"/>
              <w:rPr>
                <w:sz w:val="18"/>
              </w:rPr>
            </w:pPr>
            <w:r w:rsidRPr="006F6258">
              <w:rPr>
                <w:sz w:val="18"/>
              </w:rPr>
              <w:t>Versioned checklist templates</w:t>
            </w:r>
          </w:p>
        </w:tc>
        <w:tc>
          <w:tcPr>
            <w:tcW w:w="6400" w:type="dxa"/>
            <w:tcMar>
              <w:top w:w="60" w:type="dxa"/>
              <w:left w:w="100" w:type="dxa"/>
              <w:bottom w:w="60" w:type="dxa"/>
              <w:right w:w="100" w:type="dxa"/>
            </w:tcMar>
          </w:tcPr>
          <w:p w14:paraId="556959E3" w14:textId="77777777" w:rsidR="006B6BF1" w:rsidRPr="006F6258" w:rsidRDefault="00000000" w:rsidP="006F6258">
            <w:pPr>
              <w:spacing w:after="40" w:line="250" w:lineRule="auto"/>
              <w:rPr>
                <w:sz w:val="18"/>
              </w:rPr>
            </w:pPr>
            <w:r w:rsidRPr="006F6258">
              <w:rPr>
                <w:sz w:val="18"/>
              </w:rPr>
              <w:t>Item sets with section category, answer type, weight, critical flag, inspector guidance and a pass score — versioned as they evolve.</w:t>
            </w:r>
          </w:p>
        </w:tc>
      </w:tr>
      <w:tr w:rsidR="006B6BF1" w14:paraId="1205B08A" w14:textId="77777777" w:rsidTr="006F6258">
        <w:tc>
          <w:tcPr>
            <w:tcW w:w="520" w:type="dxa"/>
            <w:tcMar>
              <w:top w:w="60" w:type="dxa"/>
              <w:left w:w="100" w:type="dxa"/>
              <w:bottom w:w="60" w:type="dxa"/>
              <w:right w:w="100" w:type="dxa"/>
            </w:tcMar>
          </w:tcPr>
          <w:p w14:paraId="2F8A3179" w14:textId="77777777" w:rsidR="006B6BF1" w:rsidRPr="006F6258" w:rsidRDefault="00000000" w:rsidP="006F6258">
            <w:pPr>
              <w:spacing w:after="40" w:line="250" w:lineRule="auto"/>
              <w:rPr>
                <w:sz w:val="18"/>
              </w:rPr>
            </w:pPr>
            <w:r w:rsidRPr="006F6258">
              <w:rPr>
                <w:sz w:val="18"/>
              </w:rPr>
              <w:t>19</w:t>
            </w:r>
          </w:p>
        </w:tc>
        <w:tc>
          <w:tcPr>
            <w:tcW w:w="2400" w:type="dxa"/>
            <w:tcMar>
              <w:top w:w="60" w:type="dxa"/>
              <w:left w:w="100" w:type="dxa"/>
              <w:bottom w:w="60" w:type="dxa"/>
              <w:right w:w="100" w:type="dxa"/>
            </w:tcMar>
          </w:tcPr>
          <w:p w14:paraId="6398B337" w14:textId="77777777" w:rsidR="006B6BF1" w:rsidRPr="006F6258" w:rsidRDefault="00000000" w:rsidP="006F6258">
            <w:pPr>
              <w:spacing w:after="40" w:line="250" w:lineRule="auto"/>
              <w:rPr>
                <w:sz w:val="18"/>
              </w:rPr>
            </w:pPr>
            <w:r w:rsidRPr="006F6258">
              <w:rPr>
                <w:sz w:val="18"/>
              </w:rPr>
              <w:t>Copy-on-use versioning</w:t>
            </w:r>
          </w:p>
        </w:tc>
        <w:tc>
          <w:tcPr>
            <w:tcW w:w="6400" w:type="dxa"/>
            <w:tcMar>
              <w:top w:w="60" w:type="dxa"/>
              <w:left w:w="100" w:type="dxa"/>
              <w:bottom w:w="60" w:type="dxa"/>
              <w:right w:w="100" w:type="dxa"/>
            </w:tcMar>
          </w:tcPr>
          <w:p w14:paraId="74203106" w14:textId="77777777" w:rsidR="006B6BF1" w:rsidRPr="006F6258" w:rsidRDefault="00000000" w:rsidP="006F6258">
            <w:pPr>
              <w:spacing w:after="40" w:line="250" w:lineRule="auto"/>
              <w:rPr>
                <w:sz w:val="18"/>
              </w:rPr>
            </w:pPr>
            <w:r w:rsidRPr="006F6258">
              <w:rPr>
                <w:sz w:val="18"/>
              </w:rPr>
              <w:t>A template is copied into each inspection at creation, so later template changes never mutate completed inspections — the substrate for the RFP’s dynamic AI checklists.</w:t>
            </w:r>
          </w:p>
        </w:tc>
      </w:tr>
      <w:tr w:rsidR="006B6BF1" w14:paraId="76D487E2" w14:textId="77777777" w:rsidTr="006F6258">
        <w:tc>
          <w:tcPr>
            <w:tcW w:w="520" w:type="dxa"/>
            <w:tcMar>
              <w:top w:w="60" w:type="dxa"/>
              <w:left w:w="100" w:type="dxa"/>
              <w:bottom w:w="60" w:type="dxa"/>
              <w:right w:w="100" w:type="dxa"/>
            </w:tcMar>
          </w:tcPr>
          <w:p w14:paraId="7F524D42" w14:textId="77777777" w:rsidR="006B6BF1" w:rsidRPr="006F6258" w:rsidRDefault="00000000" w:rsidP="006F6258">
            <w:pPr>
              <w:spacing w:after="40" w:line="250" w:lineRule="auto"/>
              <w:rPr>
                <w:sz w:val="18"/>
              </w:rPr>
            </w:pPr>
            <w:r w:rsidRPr="006F6258">
              <w:rPr>
                <w:sz w:val="18"/>
              </w:rPr>
              <w:t>20</w:t>
            </w:r>
          </w:p>
        </w:tc>
        <w:tc>
          <w:tcPr>
            <w:tcW w:w="2400" w:type="dxa"/>
            <w:tcMar>
              <w:top w:w="60" w:type="dxa"/>
              <w:left w:w="100" w:type="dxa"/>
              <w:bottom w:w="60" w:type="dxa"/>
              <w:right w:w="100" w:type="dxa"/>
            </w:tcMar>
          </w:tcPr>
          <w:p w14:paraId="136AE6D9" w14:textId="77777777" w:rsidR="006B6BF1" w:rsidRPr="006F6258" w:rsidRDefault="00000000" w:rsidP="006F6258">
            <w:pPr>
              <w:spacing w:after="40" w:line="250" w:lineRule="auto"/>
              <w:rPr>
                <w:sz w:val="18"/>
              </w:rPr>
            </w:pPr>
            <w:r w:rsidRPr="006F6258">
              <w:rPr>
                <w:sz w:val="18"/>
              </w:rPr>
              <w:t>Document numbering series</w:t>
            </w:r>
          </w:p>
        </w:tc>
        <w:tc>
          <w:tcPr>
            <w:tcW w:w="6400" w:type="dxa"/>
            <w:tcMar>
              <w:top w:w="60" w:type="dxa"/>
              <w:left w:w="100" w:type="dxa"/>
              <w:bottom w:w="60" w:type="dxa"/>
              <w:right w:w="100" w:type="dxa"/>
            </w:tcMar>
          </w:tcPr>
          <w:p w14:paraId="0726CEB4" w14:textId="77777777" w:rsidR="006B6BF1" w:rsidRPr="006F6258" w:rsidRDefault="00000000" w:rsidP="006F6258">
            <w:pPr>
              <w:spacing w:after="40" w:line="250" w:lineRule="auto"/>
              <w:rPr>
                <w:sz w:val="18"/>
              </w:rPr>
            </w:pPr>
            <w:r w:rsidRPr="006F6258">
              <w:rPr>
                <w:sz w:val="18"/>
              </w:rPr>
              <w:t xml:space="preserve">Per-series, per-year counters for calls, inspections, incidents, </w:t>
            </w:r>
            <w:proofErr w:type="spellStart"/>
            <w:r w:rsidRPr="006F6258">
              <w:rPr>
                <w:sz w:val="18"/>
              </w:rPr>
              <w:t>licences</w:t>
            </w:r>
            <w:proofErr w:type="spellEnd"/>
            <w:r w:rsidRPr="006F6258">
              <w:rPr>
                <w:sz w:val="18"/>
              </w:rPr>
              <w:t>, certificates and invoices, driven by settings-held prefixes, allocated inside the same transaction so uniqueness is guaranteed.</w:t>
            </w:r>
          </w:p>
        </w:tc>
      </w:tr>
      <w:tr w:rsidR="006B6BF1" w14:paraId="5D5CE9ED" w14:textId="77777777" w:rsidTr="006F6258">
        <w:tc>
          <w:tcPr>
            <w:tcW w:w="6336" w:type="dxa"/>
            <w:gridSpan w:val="3"/>
            <w:shd w:val="clear" w:color="auto" w:fill="E7F1F2"/>
            <w:tcMar>
              <w:top w:w="60" w:type="dxa"/>
              <w:left w:w="100" w:type="dxa"/>
              <w:bottom w:w="60" w:type="dxa"/>
              <w:right w:w="100" w:type="dxa"/>
            </w:tcMar>
          </w:tcPr>
          <w:p w14:paraId="526DE7A8" w14:textId="77777777" w:rsidR="006B6BF1" w:rsidRPr="006F6258" w:rsidRDefault="00000000" w:rsidP="006F6258">
            <w:pPr>
              <w:spacing w:after="40" w:line="250" w:lineRule="auto"/>
              <w:rPr>
                <w:sz w:val="18"/>
              </w:rPr>
            </w:pPr>
            <w:r w:rsidRPr="006F6258">
              <w:rPr>
                <w:b/>
                <w:sz w:val="18"/>
              </w:rPr>
              <w:t>E · Configuration</w:t>
            </w:r>
          </w:p>
        </w:tc>
      </w:tr>
      <w:tr w:rsidR="006B6BF1" w14:paraId="134D51A5" w14:textId="77777777" w:rsidTr="006F6258">
        <w:tc>
          <w:tcPr>
            <w:tcW w:w="520" w:type="dxa"/>
            <w:tcMar>
              <w:top w:w="60" w:type="dxa"/>
              <w:left w:w="100" w:type="dxa"/>
              <w:bottom w:w="60" w:type="dxa"/>
              <w:right w:w="100" w:type="dxa"/>
            </w:tcMar>
          </w:tcPr>
          <w:p w14:paraId="50871764" w14:textId="77777777" w:rsidR="006B6BF1" w:rsidRPr="006F6258" w:rsidRDefault="00000000" w:rsidP="006F6258">
            <w:pPr>
              <w:spacing w:after="40" w:line="250" w:lineRule="auto"/>
              <w:rPr>
                <w:sz w:val="18"/>
              </w:rPr>
            </w:pPr>
            <w:r w:rsidRPr="006F6258">
              <w:rPr>
                <w:sz w:val="18"/>
              </w:rPr>
              <w:t>21</w:t>
            </w:r>
          </w:p>
        </w:tc>
        <w:tc>
          <w:tcPr>
            <w:tcW w:w="2400" w:type="dxa"/>
            <w:tcMar>
              <w:top w:w="60" w:type="dxa"/>
              <w:left w:w="100" w:type="dxa"/>
              <w:bottom w:w="60" w:type="dxa"/>
              <w:right w:w="100" w:type="dxa"/>
            </w:tcMar>
          </w:tcPr>
          <w:p w14:paraId="69993F8D" w14:textId="77777777" w:rsidR="006B6BF1" w:rsidRPr="006F6258" w:rsidRDefault="00000000" w:rsidP="006F6258">
            <w:pPr>
              <w:spacing w:after="40" w:line="250" w:lineRule="auto"/>
              <w:rPr>
                <w:sz w:val="18"/>
              </w:rPr>
            </w:pPr>
            <w:r w:rsidRPr="006F6258">
              <w:rPr>
                <w:sz w:val="18"/>
              </w:rPr>
              <w:t>Typed module settings</w:t>
            </w:r>
          </w:p>
        </w:tc>
        <w:tc>
          <w:tcPr>
            <w:tcW w:w="6400" w:type="dxa"/>
            <w:tcMar>
              <w:top w:w="60" w:type="dxa"/>
              <w:left w:w="100" w:type="dxa"/>
              <w:bottom w:w="60" w:type="dxa"/>
              <w:right w:w="100" w:type="dxa"/>
            </w:tcMar>
          </w:tcPr>
          <w:p w14:paraId="3727F777" w14:textId="77777777" w:rsidR="006B6BF1" w:rsidRPr="006F6258" w:rsidRDefault="00000000"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 expiry windows, tug rules, tax rounding, session timeout, audit retention — with typed defaults, server-side validation, in-process caching and reset-to-defaults.</w:t>
            </w:r>
          </w:p>
        </w:tc>
      </w:tr>
      <w:tr w:rsidR="006B6BF1" w14:paraId="12A2E31B" w14:textId="77777777" w:rsidTr="006F6258">
        <w:tc>
          <w:tcPr>
            <w:tcW w:w="520" w:type="dxa"/>
            <w:tcMar>
              <w:top w:w="60" w:type="dxa"/>
              <w:left w:w="100" w:type="dxa"/>
              <w:bottom w:w="60" w:type="dxa"/>
              <w:right w:w="100" w:type="dxa"/>
            </w:tcMar>
          </w:tcPr>
          <w:p w14:paraId="1841F060" w14:textId="77777777" w:rsidR="006B6BF1" w:rsidRPr="006F6258" w:rsidRDefault="00000000" w:rsidP="006F6258">
            <w:pPr>
              <w:spacing w:after="40" w:line="250" w:lineRule="auto"/>
              <w:rPr>
                <w:sz w:val="18"/>
              </w:rPr>
            </w:pPr>
            <w:r w:rsidRPr="006F6258">
              <w:rPr>
                <w:sz w:val="18"/>
              </w:rPr>
              <w:t>22</w:t>
            </w:r>
          </w:p>
        </w:tc>
        <w:tc>
          <w:tcPr>
            <w:tcW w:w="2400" w:type="dxa"/>
            <w:tcMar>
              <w:top w:w="60" w:type="dxa"/>
              <w:left w:w="100" w:type="dxa"/>
              <w:bottom w:w="60" w:type="dxa"/>
              <w:right w:w="100" w:type="dxa"/>
            </w:tcMar>
          </w:tcPr>
          <w:p w14:paraId="34AF46A7" w14:textId="77777777" w:rsidR="006B6BF1" w:rsidRPr="006F6258" w:rsidRDefault="00000000" w:rsidP="006F6258">
            <w:pPr>
              <w:spacing w:after="40" w:line="250" w:lineRule="auto"/>
              <w:rPr>
                <w:sz w:val="18"/>
              </w:rPr>
            </w:pPr>
            <w:r w:rsidRPr="006F6258">
              <w:rPr>
                <w:sz w:val="18"/>
              </w:rPr>
              <w:t>Platform settings</w:t>
            </w:r>
          </w:p>
        </w:tc>
        <w:tc>
          <w:tcPr>
            <w:tcW w:w="6400" w:type="dxa"/>
            <w:tcMar>
              <w:top w:w="60" w:type="dxa"/>
              <w:left w:w="100" w:type="dxa"/>
              <w:bottom w:w="60" w:type="dxa"/>
              <w:right w:w="100" w:type="dxa"/>
            </w:tcMar>
          </w:tcPr>
          <w:p w14:paraId="43363BDA" w14:textId="77777777" w:rsidR="006B6BF1" w:rsidRPr="006F6258" w:rsidRDefault="00000000" w:rsidP="006F6258">
            <w:pPr>
              <w:spacing w:after="40" w:line="250" w:lineRule="auto"/>
              <w:rPr>
                <w:sz w:val="18"/>
              </w:rPr>
            </w:pPr>
            <w:proofErr w:type="spellStart"/>
            <w:r w:rsidRPr="006F6258">
              <w:rPr>
                <w:sz w:val="18"/>
              </w:rPr>
              <w:t>Organisation</w:t>
            </w:r>
            <w:proofErr w:type="spellEnd"/>
            <w:r w:rsidRPr="006F6258">
              <w:rPr>
                <w:sz w:val="18"/>
              </w:rPr>
              <w:t xml:space="preserve"> identity, base currency, </w:t>
            </w:r>
            <w:proofErr w:type="spellStart"/>
            <w:r w:rsidRPr="006F6258">
              <w:rPr>
                <w:sz w:val="18"/>
              </w:rPr>
              <w:t>timezone</w:t>
            </w:r>
            <w:proofErr w:type="spellEnd"/>
            <w:r w:rsidRPr="006F6258">
              <w:rPr>
                <w:sz w:val="18"/>
              </w:rPr>
              <w:t xml:space="preserve">, tax registration, billing, notification and mail configuration, each section feeding live </w:t>
            </w:r>
            <w:proofErr w:type="spellStart"/>
            <w:r w:rsidRPr="006F6258">
              <w:rPr>
                <w:sz w:val="18"/>
              </w:rPr>
              <w:t>behaviour</w:t>
            </w:r>
            <w:proofErr w:type="spellEnd"/>
            <w:r w:rsidRPr="006F6258">
              <w:rPr>
                <w:sz w:val="18"/>
              </w:rPr>
              <w:t xml:space="preserve"> across the portal.</w:t>
            </w:r>
          </w:p>
        </w:tc>
      </w:tr>
      <w:tr w:rsidR="006B6BF1" w14:paraId="6B2F07A6" w14:textId="77777777" w:rsidTr="006F6258">
        <w:tc>
          <w:tcPr>
            <w:tcW w:w="520" w:type="dxa"/>
            <w:tcMar>
              <w:top w:w="60" w:type="dxa"/>
              <w:left w:w="100" w:type="dxa"/>
              <w:bottom w:w="60" w:type="dxa"/>
              <w:right w:w="100" w:type="dxa"/>
            </w:tcMar>
          </w:tcPr>
          <w:p w14:paraId="0DEF2C2C" w14:textId="77777777" w:rsidR="006B6BF1" w:rsidRPr="006F6258" w:rsidRDefault="00000000" w:rsidP="006F6258">
            <w:pPr>
              <w:spacing w:after="40" w:line="250" w:lineRule="auto"/>
              <w:rPr>
                <w:sz w:val="18"/>
              </w:rPr>
            </w:pPr>
            <w:r w:rsidRPr="006F6258">
              <w:rPr>
                <w:sz w:val="18"/>
              </w:rPr>
              <w:t>23</w:t>
            </w:r>
          </w:p>
        </w:tc>
        <w:tc>
          <w:tcPr>
            <w:tcW w:w="2400" w:type="dxa"/>
            <w:tcMar>
              <w:top w:w="60" w:type="dxa"/>
              <w:left w:w="100" w:type="dxa"/>
              <w:bottom w:w="60" w:type="dxa"/>
              <w:right w:w="100" w:type="dxa"/>
            </w:tcMar>
          </w:tcPr>
          <w:p w14:paraId="2B7E51A7" w14:textId="77777777" w:rsidR="006B6BF1" w:rsidRPr="006F6258" w:rsidRDefault="00000000" w:rsidP="006F6258">
            <w:pPr>
              <w:spacing w:after="40" w:line="250" w:lineRule="auto"/>
              <w:rPr>
                <w:sz w:val="18"/>
              </w:rPr>
            </w:pPr>
            <w:r w:rsidRPr="006F6258">
              <w:rPr>
                <w:sz w:val="18"/>
              </w:rPr>
              <w:t>Single-source catalog</w:t>
            </w:r>
          </w:p>
        </w:tc>
        <w:tc>
          <w:tcPr>
            <w:tcW w:w="6400" w:type="dxa"/>
            <w:tcMar>
              <w:top w:w="60" w:type="dxa"/>
              <w:left w:w="100" w:type="dxa"/>
              <w:bottom w:w="60" w:type="dxa"/>
              <w:right w:w="100" w:type="dxa"/>
            </w:tcMar>
          </w:tcPr>
          <w:p w14:paraId="280F39F4" w14:textId="77777777" w:rsidR="006B6BF1" w:rsidRPr="006F6258" w:rsidRDefault="00000000" w:rsidP="006F6258">
            <w:pPr>
              <w:spacing w:after="40" w:line="250" w:lineRule="auto"/>
              <w:rPr>
                <w:sz w:val="18"/>
              </w:rPr>
            </w:pPr>
            <w:r w:rsidRPr="006F6258">
              <w:rPr>
                <w:sz w:val="18"/>
              </w:rPr>
              <w:t>Permission groups, workflow state machines, lookup categories, numbering prefixes and setting defaults live in one definition that backend middleware, the seeding pipeline and the frontend matrix editor all read — drift between them is architecturally impossible.</w:t>
            </w:r>
          </w:p>
        </w:tc>
      </w:tr>
      <w:tr w:rsidR="006B6BF1" w14:paraId="108BF7C7" w14:textId="77777777" w:rsidTr="006F6258">
        <w:tc>
          <w:tcPr>
            <w:tcW w:w="520" w:type="dxa"/>
            <w:tcMar>
              <w:top w:w="60" w:type="dxa"/>
              <w:left w:w="100" w:type="dxa"/>
              <w:bottom w:w="60" w:type="dxa"/>
              <w:right w:w="100" w:type="dxa"/>
            </w:tcMar>
          </w:tcPr>
          <w:p w14:paraId="06456C7C" w14:textId="77777777" w:rsidR="006B6BF1" w:rsidRPr="006F6258" w:rsidRDefault="00000000" w:rsidP="006F6258">
            <w:pPr>
              <w:spacing w:after="40" w:line="250" w:lineRule="auto"/>
              <w:rPr>
                <w:sz w:val="18"/>
              </w:rPr>
            </w:pPr>
            <w:r w:rsidRPr="006F6258">
              <w:rPr>
                <w:sz w:val="18"/>
              </w:rPr>
              <w:t>24</w:t>
            </w:r>
          </w:p>
        </w:tc>
        <w:tc>
          <w:tcPr>
            <w:tcW w:w="2400" w:type="dxa"/>
            <w:tcMar>
              <w:top w:w="60" w:type="dxa"/>
              <w:left w:w="100" w:type="dxa"/>
              <w:bottom w:w="60" w:type="dxa"/>
              <w:right w:w="100" w:type="dxa"/>
            </w:tcMar>
          </w:tcPr>
          <w:p w14:paraId="305F8A38" w14:textId="77777777" w:rsidR="006B6BF1" w:rsidRPr="006F6258" w:rsidRDefault="00000000" w:rsidP="006F6258">
            <w:pPr>
              <w:spacing w:after="40" w:line="250" w:lineRule="auto"/>
              <w:rPr>
                <w:sz w:val="18"/>
              </w:rPr>
            </w:pPr>
            <w:r w:rsidRPr="006F6258">
              <w:rPr>
                <w:sz w:val="18"/>
              </w:rPr>
              <w:t>Jurisdiction profile</w:t>
            </w:r>
          </w:p>
        </w:tc>
        <w:tc>
          <w:tcPr>
            <w:tcW w:w="6400" w:type="dxa"/>
            <w:tcMar>
              <w:top w:w="60" w:type="dxa"/>
              <w:left w:w="100" w:type="dxa"/>
              <w:bottom w:w="60" w:type="dxa"/>
              <w:right w:w="100" w:type="dxa"/>
            </w:tcMar>
          </w:tcPr>
          <w:p w14:paraId="5C465085" w14:textId="77777777" w:rsidR="006B6BF1" w:rsidRPr="006F6258" w:rsidRDefault="00000000" w:rsidP="006F6258">
            <w:pPr>
              <w:spacing w:after="40" w:line="250" w:lineRule="auto"/>
              <w:rPr>
                <w:sz w:val="18"/>
              </w:rPr>
            </w:pPr>
            <w:r w:rsidRPr="006F6258">
              <w:rPr>
                <w:sz w:val="18"/>
              </w:rPr>
              <w:t>Benchmark set, port-state-control regime, currency and tax conventions, working week, registry statute and ports of registry as one swappable profile. Every figure carries its published source; anything that cannot be sourced is flagged unverified rather than passing silently as fact.</w:t>
            </w:r>
          </w:p>
        </w:tc>
      </w:tr>
      <w:tr w:rsidR="006B6BF1" w14:paraId="68215A23" w14:textId="77777777" w:rsidTr="006F6258">
        <w:tc>
          <w:tcPr>
            <w:tcW w:w="6336" w:type="dxa"/>
            <w:gridSpan w:val="3"/>
            <w:shd w:val="clear" w:color="auto" w:fill="E7F1F2"/>
            <w:tcMar>
              <w:top w:w="60" w:type="dxa"/>
              <w:left w:w="100" w:type="dxa"/>
              <w:bottom w:w="60" w:type="dxa"/>
              <w:right w:w="100" w:type="dxa"/>
            </w:tcMar>
          </w:tcPr>
          <w:p w14:paraId="64AD51A0" w14:textId="77777777" w:rsidR="006B6BF1" w:rsidRPr="006F6258" w:rsidRDefault="00000000" w:rsidP="006F6258">
            <w:pPr>
              <w:spacing w:after="40" w:line="250" w:lineRule="auto"/>
              <w:rPr>
                <w:sz w:val="18"/>
              </w:rPr>
            </w:pPr>
            <w:r w:rsidRPr="006F6258">
              <w:rPr>
                <w:b/>
                <w:sz w:val="18"/>
              </w:rPr>
              <w:t>F · Integrity and governance</w:t>
            </w:r>
          </w:p>
        </w:tc>
      </w:tr>
      <w:tr w:rsidR="006B6BF1" w14:paraId="7A186554" w14:textId="77777777" w:rsidTr="006F6258">
        <w:tc>
          <w:tcPr>
            <w:tcW w:w="520" w:type="dxa"/>
            <w:tcMar>
              <w:top w:w="60" w:type="dxa"/>
              <w:left w:w="100" w:type="dxa"/>
              <w:bottom w:w="60" w:type="dxa"/>
              <w:right w:w="100" w:type="dxa"/>
            </w:tcMar>
          </w:tcPr>
          <w:p w14:paraId="628BE9F2" w14:textId="77777777" w:rsidR="006B6BF1" w:rsidRPr="006F6258" w:rsidRDefault="00000000" w:rsidP="006F6258">
            <w:pPr>
              <w:spacing w:after="40" w:line="250" w:lineRule="auto"/>
              <w:rPr>
                <w:sz w:val="18"/>
              </w:rPr>
            </w:pPr>
            <w:r w:rsidRPr="006F6258">
              <w:rPr>
                <w:sz w:val="18"/>
              </w:rPr>
              <w:t>25</w:t>
            </w:r>
          </w:p>
        </w:tc>
        <w:tc>
          <w:tcPr>
            <w:tcW w:w="2400" w:type="dxa"/>
            <w:tcMar>
              <w:top w:w="60" w:type="dxa"/>
              <w:left w:w="100" w:type="dxa"/>
              <w:bottom w:w="60" w:type="dxa"/>
              <w:right w:w="100" w:type="dxa"/>
            </w:tcMar>
          </w:tcPr>
          <w:p w14:paraId="2C9AE512" w14:textId="77777777" w:rsidR="006B6BF1" w:rsidRPr="006F6258" w:rsidRDefault="00000000" w:rsidP="006F6258">
            <w:pPr>
              <w:spacing w:after="40" w:line="250" w:lineRule="auto"/>
              <w:rPr>
                <w:sz w:val="18"/>
              </w:rPr>
            </w:pPr>
            <w:r w:rsidRPr="006F6258">
              <w:rPr>
                <w:sz w:val="18"/>
              </w:rPr>
              <w:t>Soft delete for referenced masters</w:t>
            </w:r>
          </w:p>
        </w:tc>
        <w:tc>
          <w:tcPr>
            <w:tcW w:w="6400" w:type="dxa"/>
            <w:tcMar>
              <w:top w:w="60" w:type="dxa"/>
              <w:left w:w="100" w:type="dxa"/>
              <w:bottom w:w="60" w:type="dxa"/>
              <w:right w:w="100" w:type="dxa"/>
            </w:tcMar>
          </w:tcPr>
          <w:p w14:paraId="4D52BC8E" w14:textId="77777777" w:rsidR="006B6BF1" w:rsidRPr="006F6258" w:rsidRDefault="00000000" w:rsidP="006F6258">
            <w:pPr>
              <w:spacing w:after="40" w:line="250" w:lineRule="auto"/>
              <w:rPr>
                <w:sz w:val="18"/>
              </w:rPr>
            </w:pPr>
            <w:r w:rsidRPr="006F6258">
              <w:rPr>
                <w:sz w:val="18"/>
              </w:rPr>
              <w:t>Referenced entries deactivate rather than disappear, so historical transactions stay resolvable against retired masters.</w:t>
            </w:r>
          </w:p>
        </w:tc>
      </w:tr>
      <w:tr w:rsidR="006B6BF1" w14:paraId="7291A3D5" w14:textId="77777777" w:rsidTr="006F6258">
        <w:tc>
          <w:tcPr>
            <w:tcW w:w="520" w:type="dxa"/>
            <w:tcMar>
              <w:top w:w="60" w:type="dxa"/>
              <w:left w:w="100" w:type="dxa"/>
              <w:bottom w:w="60" w:type="dxa"/>
              <w:right w:w="100" w:type="dxa"/>
            </w:tcMar>
          </w:tcPr>
          <w:p w14:paraId="14F44E3D" w14:textId="77777777" w:rsidR="006B6BF1" w:rsidRPr="006F6258" w:rsidRDefault="00000000" w:rsidP="006F6258">
            <w:pPr>
              <w:spacing w:after="40" w:line="250" w:lineRule="auto"/>
              <w:rPr>
                <w:sz w:val="18"/>
              </w:rPr>
            </w:pPr>
            <w:r w:rsidRPr="006F6258">
              <w:rPr>
                <w:sz w:val="18"/>
              </w:rPr>
              <w:t>26</w:t>
            </w:r>
          </w:p>
        </w:tc>
        <w:tc>
          <w:tcPr>
            <w:tcW w:w="2400" w:type="dxa"/>
            <w:tcMar>
              <w:top w:w="60" w:type="dxa"/>
              <w:left w:w="100" w:type="dxa"/>
              <w:bottom w:w="60" w:type="dxa"/>
              <w:right w:w="100" w:type="dxa"/>
            </w:tcMar>
          </w:tcPr>
          <w:p w14:paraId="7B6A4443" w14:textId="77777777" w:rsidR="006B6BF1" w:rsidRPr="006F6258" w:rsidRDefault="00000000" w:rsidP="006F6258">
            <w:pPr>
              <w:spacing w:after="40" w:line="250" w:lineRule="auto"/>
              <w:rPr>
                <w:sz w:val="18"/>
              </w:rPr>
            </w:pPr>
            <w:r w:rsidRPr="006F6258">
              <w:rPr>
                <w:sz w:val="18"/>
              </w:rPr>
              <w:t>Derived values computed on read</w:t>
            </w:r>
          </w:p>
        </w:tc>
        <w:tc>
          <w:tcPr>
            <w:tcW w:w="6400" w:type="dxa"/>
            <w:tcMar>
              <w:top w:w="60" w:type="dxa"/>
              <w:left w:w="100" w:type="dxa"/>
              <w:bottom w:w="60" w:type="dxa"/>
              <w:right w:w="100" w:type="dxa"/>
            </w:tcMar>
          </w:tcPr>
          <w:p w14:paraId="36C9B0D5" w14:textId="77777777" w:rsidR="006B6BF1" w:rsidRPr="006F6258" w:rsidRDefault="00000000" w:rsidP="006F6258">
            <w:pPr>
              <w:spacing w:after="40" w:line="250" w:lineRule="auto"/>
              <w:rPr>
                <w:sz w:val="18"/>
              </w:rPr>
            </w:pPr>
            <w:r w:rsidRPr="006F6258">
              <w:rPr>
                <w:sz w:val="18"/>
              </w:rPr>
              <w:t>Certificate validity, berth availability and vessel risk are computed at read time and never stored, so no master can hold a stale derived value.</w:t>
            </w:r>
          </w:p>
        </w:tc>
      </w:tr>
      <w:tr w:rsidR="006B6BF1" w14:paraId="4A6F9BCF" w14:textId="77777777" w:rsidTr="006F6258">
        <w:tc>
          <w:tcPr>
            <w:tcW w:w="520" w:type="dxa"/>
            <w:tcMar>
              <w:top w:w="60" w:type="dxa"/>
              <w:left w:w="100" w:type="dxa"/>
              <w:bottom w:w="60" w:type="dxa"/>
              <w:right w:w="100" w:type="dxa"/>
            </w:tcMar>
          </w:tcPr>
          <w:p w14:paraId="58471505" w14:textId="77777777" w:rsidR="006B6BF1" w:rsidRPr="006F6258" w:rsidRDefault="00000000" w:rsidP="006F6258">
            <w:pPr>
              <w:spacing w:after="40" w:line="250" w:lineRule="auto"/>
              <w:rPr>
                <w:sz w:val="18"/>
              </w:rPr>
            </w:pPr>
            <w:r w:rsidRPr="006F6258">
              <w:rPr>
                <w:sz w:val="18"/>
              </w:rPr>
              <w:lastRenderedPageBreak/>
              <w:t>27</w:t>
            </w:r>
          </w:p>
        </w:tc>
        <w:tc>
          <w:tcPr>
            <w:tcW w:w="2400" w:type="dxa"/>
            <w:tcMar>
              <w:top w:w="60" w:type="dxa"/>
              <w:left w:w="100" w:type="dxa"/>
              <w:bottom w:w="60" w:type="dxa"/>
              <w:right w:w="100" w:type="dxa"/>
            </w:tcMar>
          </w:tcPr>
          <w:p w14:paraId="39FE3736" w14:textId="77777777" w:rsidR="006B6BF1" w:rsidRPr="006F6258" w:rsidRDefault="00000000" w:rsidP="006F6258">
            <w:pPr>
              <w:spacing w:after="40" w:line="250" w:lineRule="auto"/>
              <w:rPr>
                <w:sz w:val="18"/>
              </w:rPr>
            </w:pPr>
            <w:r w:rsidRPr="006F6258">
              <w:rPr>
                <w:sz w:val="18"/>
              </w:rPr>
              <w:t>Typed validation</w:t>
            </w:r>
          </w:p>
        </w:tc>
        <w:tc>
          <w:tcPr>
            <w:tcW w:w="6400" w:type="dxa"/>
            <w:tcMar>
              <w:top w:w="60" w:type="dxa"/>
              <w:left w:w="100" w:type="dxa"/>
              <w:bottom w:w="60" w:type="dxa"/>
              <w:right w:w="100" w:type="dxa"/>
            </w:tcMar>
          </w:tcPr>
          <w:p w14:paraId="6898D6A6" w14:textId="77777777" w:rsidR="006B6BF1" w:rsidRPr="006F6258" w:rsidRDefault="00000000" w:rsidP="006F6258">
            <w:pPr>
              <w:spacing w:after="40" w:line="250" w:lineRule="auto"/>
              <w:rPr>
                <w:sz w:val="18"/>
              </w:rPr>
            </w:pPr>
            <w:r w:rsidRPr="006F6258">
              <w:rPr>
                <w:sz w:val="18"/>
              </w:rPr>
              <w:t>Schema validation per master, a category whitelist on lookups, non-negative rate enforcement and mandatory checklist item text — refusals carry the reason.</w:t>
            </w:r>
          </w:p>
        </w:tc>
      </w:tr>
      <w:tr w:rsidR="006B6BF1" w14:paraId="20DCBB8D" w14:textId="77777777" w:rsidTr="006F6258">
        <w:tc>
          <w:tcPr>
            <w:tcW w:w="520" w:type="dxa"/>
            <w:tcMar>
              <w:top w:w="60" w:type="dxa"/>
              <w:left w:w="100" w:type="dxa"/>
              <w:bottom w:w="60" w:type="dxa"/>
              <w:right w:w="100" w:type="dxa"/>
            </w:tcMar>
          </w:tcPr>
          <w:p w14:paraId="36B9378E" w14:textId="77777777" w:rsidR="006B6BF1" w:rsidRPr="006F6258" w:rsidRDefault="00000000" w:rsidP="006F6258">
            <w:pPr>
              <w:spacing w:after="40" w:line="250" w:lineRule="auto"/>
              <w:rPr>
                <w:sz w:val="18"/>
              </w:rPr>
            </w:pPr>
            <w:r w:rsidRPr="006F6258">
              <w:rPr>
                <w:sz w:val="18"/>
              </w:rPr>
              <w:t>28</w:t>
            </w:r>
          </w:p>
        </w:tc>
        <w:tc>
          <w:tcPr>
            <w:tcW w:w="2400" w:type="dxa"/>
            <w:tcMar>
              <w:top w:w="60" w:type="dxa"/>
              <w:left w:w="100" w:type="dxa"/>
              <w:bottom w:w="60" w:type="dxa"/>
              <w:right w:w="100" w:type="dxa"/>
            </w:tcMar>
          </w:tcPr>
          <w:p w14:paraId="7A9516E1" w14:textId="77777777" w:rsidR="006B6BF1" w:rsidRPr="006F6258" w:rsidRDefault="00000000" w:rsidP="006F6258">
            <w:pPr>
              <w:spacing w:after="40" w:line="250" w:lineRule="auto"/>
              <w:rPr>
                <w:sz w:val="18"/>
              </w:rPr>
            </w:pPr>
            <w:r w:rsidRPr="006F6258">
              <w:rPr>
                <w:sz w:val="18"/>
              </w:rPr>
              <w:t>Permission gating</w:t>
            </w:r>
          </w:p>
        </w:tc>
        <w:tc>
          <w:tcPr>
            <w:tcW w:w="6400" w:type="dxa"/>
            <w:tcMar>
              <w:top w:w="60" w:type="dxa"/>
              <w:left w:w="100" w:type="dxa"/>
              <w:bottom w:w="60" w:type="dxa"/>
              <w:right w:w="100" w:type="dxa"/>
            </w:tcMar>
          </w:tcPr>
          <w:p w14:paraId="449B9CD7" w14:textId="77777777" w:rsidR="006B6BF1" w:rsidRPr="006F6258" w:rsidRDefault="00000000"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 / </w:t>
            </w:r>
            <w:proofErr w:type="spellStart"/>
            <w:proofErr w:type="gramStart"/>
            <w:r w:rsidRPr="006F6258">
              <w:rPr>
                <w:sz w:val="18"/>
              </w:rPr>
              <w:t>masters.manage</w:t>
            </w:r>
            <w:proofErr w:type="spellEnd"/>
            <w:proofErr w:type="gramEnd"/>
            <w:r w:rsidRPr="006F6258">
              <w:rPr>
                <w:sz w:val="18"/>
              </w:rPr>
              <w:t xml:space="preserve"> and </w:t>
            </w:r>
            <w:proofErr w:type="spellStart"/>
            <w:proofErr w:type="gramStart"/>
            <w:r w:rsidRPr="006F6258">
              <w:rPr>
                <w:sz w:val="18"/>
              </w:rPr>
              <w:t>tariffs.view</w:t>
            </w:r>
            <w:proofErr w:type="spellEnd"/>
            <w:proofErr w:type="gramEnd"/>
            <w:r w:rsidRPr="006F6258">
              <w:rPr>
                <w:sz w:val="18"/>
              </w:rPr>
              <w:t xml:space="preserve"> / </w:t>
            </w:r>
            <w:proofErr w:type="spellStart"/>
            <w:proofErr w:type="gramStart"/>
            <w:r w:rsidRPr="006F6258">
              <w:rPr>
                <w:sz w:val="18"/>
              </w:rPr>
              <w:t>tariffs.manage</w:t>
            </w:r>
            <w:proofErr w:type="spellEnd"/>
            <w:proofErr w:type="gramEnd"/>
            <w:r w:rsidRPr="006F6258">
              <w:rPr>
                <w:sz w:val="18"/>
              </w:rPr>
              <w:t>, deny-by-default on every route.</w:t>
            </w:r>
          </w:p>
        </w:tc>
      </w:tr>
      <w:tr w:rsidR="006B6BF1" w14:paraId="581CD376" w14:textId="77777777" w:rsidTr="006F6258">
        <w:tc>
          <w:tcPr>
            <w:tcW w:w="520" w:type="dxa"/>
            <w:tcMar>
              <w:top w:w="60" w:type="dxa"/>
              <w:left w:w="100" w:type="dxa"/>
              <w:bottom w:w="60" w:type="dxa"/>
              <w:right w:w="100" w:type="dxa"/>
            </w:tcMar>
          </w:tcPr>
          <w:p w14:paraId="4F13C2B9" w14:textId="77777777" w:rsidR="006B6BF1" w:rsidRPr="006F6258" w:rsidRDefault="00000000" w:rsidP="006F6258">
            <w:pPr>
              <w:spacing w:after="40" w:line="250" w:lineRule="auto"/>
              <w:rPr>
                <w:sz w:val="18"/>
              </w:rPr>
            </w:pPr>
            <w:r w:rsidRPr="006F6258">
              <w:rPr>
                <w:sz w:val="18"/>
              </w:rPr>
              <w:t>29</w:t>
            </w:r>
          </w:p>
        </w:tc>
        <w:tc>
          <w:tcPr>
            <w:tcW w:w="2400" w:type="dxa"/>
            <w:tcMar>
              <w:top w:w="60" w:type="dxa"/>
              <w:left w:w="100" w:type="dxa"/>
              <w:bottom w:w="60" w:type="dxa"/>
              <w:right w:w="100" w:type="dxa"/>
            </w:tcMar>
          </w:tcPr>
          <w:p w14:paraId="44221D61" w14:textId="77777777" w:rsidR="006B6BF1" w:rsidRPr="006F6258" w:rsidRDefault="00000000" w:rsidP="006F6258">
            <w:pPr>
              <w:spacing w:after="40" w:line="250" w:lineRule="auto"/>
              <w:rPr>
                <w:sz w:val="18"/>
              </w:rPr>
            </w:pPr>
            <w:r w:rsidRPr="006F6258">
              <w:rPr>
                <w:sz w:val="18"/>
              </w:rPr>
              <w:t>Immutable audit</w:t>
            </w:r>
          </w:p>
        </w:tc>
        <w:tc>
          <w:tcPr>
            <w:tcW w:w="6400" w:type="dxa"/>
            <w:tcMar>
              <w:top w:w="60" w:type="dxa"/>
              <w:left w:w="100" w:type="dxa"/>
              <w:bottom w:w="60" w:type="dxa"/>
              <w:right w:w="100" w:type="dxa"/>
            </w:tcMar>
          </w:tcPr>
          <w:p w14:paraId="6BCDFAD6" w14:textId="77777777" w:rsidR="006B6BF1" w:rsidRPr="006F6258" w:rsidRDefault="00000000" w:rsidP="006F6258">
            <w:pPr>
              <w:spacing w:after="40" w:line="250" w:lineRule="auto"/>
              <w:rPr>
                <w:sz w:val="18"/>
              </w:rPr>
            </w:pPr>
            <w:r w:rsidRPr="006F6258">
              <w:rPr>
                <w:sz w:val="18"/>
              </w:rPr>
              <w:t>Every create, update and delete writes an audit entry with actor, entity, label and before/after snapshots, reviewable as a JSON diff.</w:t>
            </w:r>
          </w:p>
        </w:tc>
      </w:tr>
      <w:tr w:rsidR="006B6BF1" w14:paraId="27F4004B" w14:textId="77777777" w:rsidTr="006F6258">
        <w:tc>
          <w:tcPr>
            <w:tcW w:w="520" w:type="dxa"/>
            <w:tcMar>
              <w:top w:w="60" w:type="dxa"/>
              <w:left w:w="100" w:type="dxa"/>
              <w:bottom w:w="60" w:type="dxa"/>
              <w:right w:w="100" w:type="dxa"/>
            </w:tcMar>
          </w:tcPr>
          <w:p w14:paraId="64E9291C" w14:textId="77777777" w:rsidR="006B6BF1" w:rsidRPr="006F6258" w:rsidRDefault="00000000" w:rsidP="006F6258">
            <w:pPr>
              <w:spacing w:after="40" w:line="250" w:lineRule="auto"/>
              <w:rPr>
                <w:sz w:val="18"/>
              </w:rPr>
            </w:pPr>
            <w:r w:rsidRPr="006F6258">
              <w:rPr>
                <w:sz w:val="18"/>
              </w:rPr>
              <w:t>30</w:t>
            </w:r>
          </w:p>
        </w:tc>
        <w:tc>
          <w:tcPr>
            <w:tcW w:w="2400" w:type="dxa"/>
            <w:tcMar>
              <w:top w:w="60" w:type="dxa"/>
              <w:left w:w="100" w:type="dxa"/>
              <w:bottom w:w="60" w:type="dxa"/>
              <w:right w:w="100" w:type="dxa"/>
            </w:tcMar>
          </w:tcPr>
          <w:p w14:paraId="5FDB0FCE" w14:textId="77777777" w:rsidR="006B6BF1" w:rsidRPr="006F6258" w:rsidRDefault="00000000" w:rsidP="006F6258">
            <w:pPr>
              <w:spacing w:after="40" w:line="250" w:lineRule="auto"/>
              <w:rPr>
                <w:sz w:val="18"/>
              </w:rPr>
            </w:pPr>
            <w:r w:rsidRPr="006F6258">
              <w:rPr>
                <w:sz w:val="18"/>
              </w:rPr>
              <w:t>Visual permission matrix editor</w:t>
            </w:r>
          </w:p>
        </w:tc>
        <w:tc>
          <w:tcPr>
            <w:tcW w:w="6400" w:type="dxa"/>
            <w:tcMar>
              <w:top w:w="60" w:type="dxa"/>
              <w:left w:w="100" w:type="dxa"/>
              <w:bottom w:w="60" w:type="dxa"/>
              <w:right w:w="100" w:type="dxa"/>
            </w:tcMar>
          </w:tcPr>
          <w:p w14:paraId="71FA3C9B" w14:textId="77777777" w:rsidR="006B6BF1" w:rsidRPr="006F6258" w:rsidRDefault="00000000" w:rsidP="006F6258">
            <w:pPr>
              <w:spacing w:after="40" w:line="250" w:lineRule="auto"/>
              <w:rPr>
                <w:sz w:val="18"/>
              </w:rPr>
            </w:pPr>
            <w:r w:rsidRPr="006F6258">
              <w:rPr>
                <w:sz w:val="18"/>
              </w:rPr>
              <w:t xml:space="preserve">A role by </w:t>
            </w:r>
            <w:proofErr w:type="spellStart"/>
            <w:proofErr w:type="gramStart"/>
            <w:r w:rsidRPr="006F6258">
              <w:rPr>
                <w:sz w:val="18"/>
              </w:rPr>
              <w:t>module.action</w:t>
            </w:r>
            <w:proofErr w:type="spellEnd"/>
            <w:proofErr w:type="gramEnd"/>
            <w:r w:rsidRPr="006F6258">
              <w:rPr>
                <w:sz w:val="18"/>
              </w:rPr>
              <w:t xml:space="preserve"> grid, read from the same single-source catalog the middleware enforces at run time.</w:t>
            </w:r>
          </w:p>
        </w:tc>
      </w:tr>
    </w:tbl>
    <w:p w14:paraId="56BC0BFF" w14:textId="77777777" w:rsidR="006B6BF1" w:rsidRDefault="006B6BF1"/>
    <w:p w14:paraId="07250BCF" w14:textId="77777777" w:rsidR="006B6BF1" w:rsidRDefault="00000000">
      <w:pPr>
        <w:pStyle w:val="Heading2"/>
      </w:pPr>
      <w:bookmarkStart w:id="8" w:name="_Toc238746696"/>
      <w:proofErr w:type="gramStart"/>
      <w:r>
        <w:t>3.3  The</w:t>
      </w:r>
      <w:proofErr w:type="gramEnd"/>
      <w:r>
        <w:t xml:space="preserve"> module in operation</w:t>
      </w:r>
      <w:bookmarkEnd w:id="8"/>
    </w:p>
    <w:p w14:paraId="3342B355" w14:textId="77777777" w:rsidR="006B6BF1" w:rsidRDefault="00000000" w:rsidP="006F6258">
      <w:pPr>
        <w:spacing w:after="160" w:line="276" w:lineRule="auto"/>
      </w:pPr>
      <w:r>
        <w:t>The screenshots below are of the running platform, captured from the live build. They are included so that every capability claimed in Sections 3.1 and 3.2 can be checked against the software rather than taken on trust.</w:t>
      </w:r>
    </w:p>
    <w:p w14:paraId="20E68106" w14:textId="77777777" w:rsidR="006B6BF1" w:rsidRDefault="00000000" w:rsidP="006F6258">
      <w:pPr>
        <w:spacing w:before="160" w:after="80"/>
        <w:jc w:val="center"/>
      </w:pPr>
      <w:r>
        <w:rPr>
          <w:noProof/>
        </w:rPr>
        <w:drawing>
          <wp:inline distT="0" distB="0" distL="0" distR="0" wp14:anchorId="69C17DFF" wp14:editId="5FAB0352">
            <wp:extent cx="5882951"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studio-hub.png"/>
                    <pic:cNvPicPr/>
                  </pic:nvPicPr>
                  <pic:blipFill>
                    <a:blip r:embed="rId9"/>
                    <a:stretch>
                      <a:fillRect/>
                    </a:stretch>
                  </pic:blipFill>
                  <pic:spPr>
                    <a:xfrm>
                      <a:off x="0" y="0"/>
                      <a:ext cx="5882951" cy="3695700"/>
                    </a:xfrm>
                    <a:prstGeom prst="rect">
                      <a:avLst/>
                    </a:prstGeom>
                  </pic:spPr>
                </pic:pic>
              </a:graphicData>
            </a:graphic>
          </wp:inline>
        </w:drawing>
      </w:r>
    </w:p>
    <w:p w14:paraId="45F07F0C" w14:textId="77777777" w:rsidR="006B6BF1" w:rsidRDefault="00000000" w:rsidP="00D27ECE">
      <w:pPr>
        <w:pStyle w:val="Caption"/>
      </w:pPr>
      <w:r>
        <w:rPr>
          <w:i w:val="0"/>
        </w:rPr>
        <w:t>Screenshot 1 — Data Studio: every configuration master as a card in six families, each with its live record count. Features 1–3.</w:t>
      </w:r>
    </w:p>
    <w:p w14:paraId="3646CE38" w14:textId="77777777" w:rsidR="006B6BF1" w:rsidRDefault="00000000" w:rsidP="006F6258">
      <w:pPr>
        <w:spacing w:before="160" w:after="80"/>
        <w:jc w:val="center"/>
      </w:pPr>
      <w:r>
        <w:rPr>
          <w:noProof/>
        </w:rPr>
        <w:lastRenderedPageBreak/>
        <w:drawing>
          <wp:inline distT="0" distB="0" distL="0" distR="0" wp14:anchorId="3C13EBDF" wp14:editId="3BD5D652">
            <wp:extent cx="5882951"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ster-cargo-types.png"/>
                    <pic:cNvPicPr/>
                  </pic:nvPicPr>
                  <pic:blipFill>
                    <a:blip r:embed="rId10"/>
                    <a:stretch>
                      <a:fillRect/>
                    </a:stretch>
                  </pic:blipFill>
                  <pic:spPr>
                    <a:xfrm>
                      <a:off x="0" y="0"/>
                      <a:ext cx="5882951" cy="3695700"/>
                    </a:xfrm>
                    <a:prstGeom prst="rect">
                      <a:avLst/>
                    </a:prstGeom>
                  </pic:spPr>
                </pic:pic>
              </a:graphicData>
            </a:graphic>
          </wp:inline>
        </w:drawing>
      </w:r>
    </w:p>
    <w:p w14:paraId="55621289" w14:textId="77777777" w:rsidR="006B6BF1" w:rsidRDefault="00000000" w:rsidP="00D27ECE">
      <w:pPr>
        <w:pStyle w:val="Caption"/>
      </w:pPr>
      <w:r>
        <w:rPr>
          <w:i w:val="0"/>
        </w:rPr>
        <w:t>Screenshot 2 — One master, rendered by the config-driven engine: list, search, filters, sort, pagination, export and the add/edit drawer, with the category’s own typed attributes (statistical group, unit, MT factor) as columns. Features 1, 4, 7.</w:t>
      </w:r>
    </w:p>
    <w:p w14:paraId="2E6DE398" w14:textId="77777777" w:rsidR="006B6BF1" w:rsidRDefault="00000000" w:rsidP="006F6258">
      <w:pPr>
        <w:spacing w:before="160" w:after="80"/>
        <w:jc w:val="center"/>
      </w:pPr>
      <w:r>
        <w:rPr>
          <w:noProof/>
        </w:rPr>
        <w:drawing>
          <wp:inline distT="0" distB="0" distL="0" distR="0" wp14:anchorId="0F928439" wp14:editId="25AFA066">
            <wp:extent cx="5882951"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erths-master.png"/>
                    <pic:cNvPicPr/>
                  </pic:nvPicPr>
                  <pic:blipFill>
                    <a:blip r:embed="rId11"/>
                    <a:stretch>
                      <a:fillRect/>
                    </a:stretch>
                  </pic:blipFill>
                  <pic:spPr>
                    <a:xfrm>
                      <a:off x="0" y="0"/>
                      <a:ext cx="5882951" cy="3695700"/>
                    </a:xfrm>
                    <a:prstGeom prst="rect">
                      <a:avLst/>
                    </a:prstGeom>
                  </pic:spPr>
                </pic:pic>
              </a:graphicData>
            </a:graphic>
          </wp:inline>
        </w:drawing>
      </w:r>
    </w:p>
    <w:p w14:paraId="48C0FF2E" w14:textId="77777777" w:rsidR="006B6BF1" w:rsidRDefault="00000000" w:rsidP="00D27ECE">
      <w:pPr>
        <w:pStyle w:val="Caption"/>
      </w:pPr>
      <w:r>
        <w:rPr>
          <w:i w:val="0"/>
        </w:rPr>
        <w:t>Screenshot 3 — The berths &amp; terminals master with its estate downtime panel: availability, days lost, cause breakdown and the worst-affected berths, computed from dated outage windows. Features 8–12.</w:t>
      </w:r>
    </w:p>
    <w:p w14:paraId="2F0A740F" w14:textId="77777777" w:rsidR="006B6BF1" w:rsidRDefault="00000000" w:rsidP="006F6258">
      <w:pPr>
        <w:spacing w:before="160" w:after="80"/>
        <w:jc w:val="center"/>
      </w:pPr>
      <w:r>
        <w:rPr>
          <w:noProof/>
        </w:rPr>
        <w:lastRenderedPageBreak/>
        <w:drawing>
          <wp:inline distT="0" distB="0" distL="0" distR="0" wp14:anchorId="7A6EA764" wp14:editId="17268A2A">
            <wp:extent cx="5882951" cy="3695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erth-outage-drawer.png"/>
                    <pic:cNvPicPr/>
                  </pic:nvPicPr>
                  <pic:blipFill>
                    <a:blip r:embed="rId12"/>
                    <a:stretch>
                      <a:fillRect/>
                    </a:stretch>
                  </pic:blipFill>
                  <pic:spPr>
                    <a:xfrm>
                      <a:off x="0" y="0"/>
                      <a:ext cx="5882951" cy="3695700"/>
                    </a:xfrm>
                    <a:prstGeom prst="rect">
                      <a:avLst/>
                    </a:prstGeom>
                  </pic:spPr>
                </pic:pic>
              </a:graphicData>
            </a:graphic>
          </wp:inline>
        </w:drawing>
      </w:r>
    </w:p>
    <w:p w14:paraId="3F132FF4" w14:textId="77777777" w:rsidR="006B6BF1" w:rsidRDefault="00000000" w:rsidP="00D27ECE">
      <w:pPr>
        <w:pStyle w:val="Caption"/>
      </w:pPr>
      <w:r>
        <w:rPr>
          <w:i w:val="0"/>
        </w:rPr>
        <w:t>Screenshot 4 — One berth’s outage history: rolling availability, days out of service by month, and every window with its kind, reason, duration and the party that carried out the work. Features 10, 11, 26.</w:t>
      </w:r>
    </w:p>
    <w:p w14:paraId="5E236893" w14:textId="77777777" w:rsidR="006B6BF1" w:rsidRDefault="00000000" w:rsidP="006F6258">
      <w:pPr>
        <w:spacing w:before="160" w:after="80"/>
        <w:jc w:val="center"/>
      </w:pPr>
      <w:r>
        <w:rPr>
          <w:noProof/>
        </w:rPr>
        <w:drawing>
          <wp:inline distT="0" distB="0" distL="0" distR="0" wp14:anchorId="04257470" wp14:editId="70390FF0">
            <wp:extent cx="5882951"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riff-rate-history.png"/>
                    <pic:cNvPicPr/>
                  </pic:nvPicPr>
                  <pic:blipFill>
                    <a:blip r:embed="rId13"/>
                    <a:stretch>
                      <a:fillRect/>
                    </a:stretch>
                  </pic:blipFill>
                  <pic:spPr>
                    <a:xfrm>
                      <a:off x="0" y="0"/>
                      <a:ext cx="5882951" cy="3695700"/>
                    </a:xfrm>
                    <a:prstGeom prst="rect">
                      <a:avLst/>
                    </a:prstGeom>
                  </pic:spPr>
                </pic:pic>
              </a:graphicData>
            </a:graphic>
          </wp:inline>
        </w:drawing>
      </w:r>
    </w:p>
    <w:p w14:paraId="0F6FAD71" w14:textId="77777777" w:rsidR="006B6BF1" w:rsidRDefault="00000000" w:rsidP="00D27ECE">
      <w:pPr>
        <w:pStyle w:val="Caption"/>
      </w:pPr>
      <w:r>
        <w:rPr>
          <w:i w:val="0"/>
        </w:rPr>
        <w:t>Screenshot 5 — Dated rate history on a tariff head: base versus current rate, cumulative change, compound annual growth, the rate-trend step series, and every revision with its effective date and publishing circular. Features 14–17.</w:t>
      </w:r>
    </w:p>
    <w:p w14:paraId="4A5D79F4" w14:textId="77777777" w:rsidR="006B6BF1" w:rsidRDefault="00000000" w:rsidP="006F6258">
      <w:pPr>
        <w:spacing w:before="160" w:after="80"/>
        <w:jc w:val="center"/>
      </w:pPr>
      <w:r>
        <w:rPr>
          <w:noProof/>
        </w:rPr>
        <w:lastRenderedPageBreak/>
        <w:drawing>
          <wp:inline distT="0" distB="0" distL="0" distR="0" wp14:anchorId="475D4986" wp14:editId="22D2F57B">
            <wp:extent cx="5882951"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ecklist-templates.png"/>
                    <pic:cNvPicPr/>
                  </pic:nvPicPr>
                  <pic:blipFill>
                    <a:blip r:embed="rId14"/>
                    <a:stretch>
                      <a:fillRect/>
                    </a:stretch>
                  </pic:blipFill>
                  <pic:spPr>
                    <a:xfrm>
                      <a:off x="0" y="0"/>
                      <a:ext cx="5882951" cy="3695700"/>
                    </a:xfrm>
                    <a:prstGeom prst="rect">
                      <a:avLst/>
                    </a:prstGeom>
                  </pic:spPr>
                </pic:pic>
              </a:graphicData>
            </a:graphic>
          </wp:inline>
        </w:drawing>
      </w:r>
    </w:p>
    <w:p w14:paraId="7F1C5E6D" w14:textId="77777777" w:rsidR="006B6BF1" w:rsidRDefault="00000000" w:rsidP="00D27ECE">
      <w:pPr>
        <w:pStyle w:val="Caption"/>
      </w:pPr>
      <w:r>
        <w:rPr>
          <w:i w:val="0"/>
        </w:rPr>
        <w:t>Screenshot 6 — Versioned checklist templates with section categories, answer types, weights, critical items and a pass score. A template is copied into each inspection at creation, so completed inspections never move. Features 18, 19.</w:t>
      </w:r>
    </w:p>
    <w:p w14:paraId="7E5F852A" w14:textId="77777777" w:rsidR="006B6BF1" w:rsidRDefault="00000000" w:rsidP="006F6258">
      <w:pPr>
        <w:spacing w:before="160" w:after="80"/>
        <w:jc w:val="center"/>
      </w:pPr>
      <w:r>
        <w:rPr>
          <w:noProof/>
        </w:rPr>
        <w:drawing>
          <wp:inline distT="0" distB="0" distL="0" distR="0" wp14:anchorId="3A62E666" wp14:editId="1BED3524">
            <wp:extent cx="5882951"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odule-settings-ops.png"/>
                    <pic:cNvPicPr/>
                  </pic:nvPicPr>
                  <pic:blipFill>
                    <a:blip r:embed="rId15"/>
                    <a:stretch>
                      <a:fillRect/>
                    </a:stretch>
                  </pic:blipFill>
                  <pic:spPr>
                    <a:xfrm>
                      <a:off x="0" y="0"/>
                      <a:ext cx="5882951" cy="3695700"/>
                    </a:xfrm>
                    <a:prstGeom prst="rect">
                      <a:avLst/>
                    </a:prstGeom>
                  </pic:spPr>
                </pic:pic>
              </a:graphicData>
            </a:graphic>
          </wp:inline>
        </w:drawing>
      </w:r>
    </w:p>
    <w:p w14:paraId="318488FB" w14:textId="77777777" w:rsidR="006B6BF1" w:rsidRDefault="00000000" w:rsidP="00D27ECE">
      <w:pPr>
        <w:pStyle w:val="Caption"/>
      </w:pPr>
      <w:r>
        <w:rPr>
          <w:i w:val="0"/>
        </w:rPr>
        <w:t>Screenshot 7 — The typed module-settings engine, shown here for Harbour Operations: typed defaults, server-side validation and reset-to-defaults. Every one of the 12 modules has its own settings page on this same engine, Data Studio included. Feature 21.</w:t>
      </w:r>
    </w:p>
    <w:p w14:paraId="4487CE3D" w14:textId="77777777" w:rsidR="006B6BF1" w:rsidRDefault="00000000" w:rsidP="006F6258">
      <w:pPr>
        <w:spacing w:before="160" w:after="80"/>
        <w:jc w:val="center"/>
      </w:pPr>
      <w:r>
        <w:rPr>
          <w:noProof/>
        </w:rPr>
        <w:lastRenderedPageBreak/>
        <w:drawing>
          <wp:inline distT="0" distB="0" distL="0" distR="0" wp14:anchorId="166F584C" wp14:editId="10B75889">
            <wp:extent cx="5882951" cy="369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udit-log.png"/>
                    <pic:cNvPicPr/>
                  </pic:nvPicPr>
                  <pic:blipFill>
                    <a:blip r:embed="rId16"/>
                    <a:stretch>
                      <a:fillRect/>
                    </a:stretch>
                  </pic:blipFill>
                  <pic:spPr>
                    <a:xfrm>
                      <a:off x="0" y="0"/>
                      <a:ext cx="5882951" cy="3695700"/>
                    </a:xfrm>
                    <a:prstGeom prst="rect">
                      <a:avLst/>
                    </a:prstGeom>
                  </pic:spPr>
                </pic:pic>
              </a:graphicData>
            </a:graphic>
          </wp:inline>
        </w:drawing>
      </w:r>
    </w:p>
    <w:p w14:paraId="28FFD7D2" w14:textId="77777777" w:rsidR="006B6BF1" w:rsidRDefault="00000000" w:rsidP="00D27ECE">
      <w:pPr>
        <w:pStyle w:val="Caption"/>
      </w:pPr>
      <w:r>
        <w:rPr>
          <w:i w:val="0"/>
        </w:rPr>
        <w:t xml:space="preserve">Screenshot 8 — The immutable audit register: every write in the system with actor, action, entity, record and before/after snapshots. Master-data changes are audited on </w:t>
      </w:r>
      <w:proofErr w:type="gramStart"/>
      <w:r>
        <w:rPr>
          <w:i w:val="0"/>
        </w:rPr>
        <w:t>exactly the same</w:t>
      </w:r>
      <w:proofErr w:type="gramEnd"/>
      <w:r>
        <w:rPr>
          <w:i w:val="0"/>
        </w:rPr>
        <w:t xml:space="preserve"> terms as transactions. Feature 29.</w:t>
      </w:r>
    </w:p>
    <w:p w14:paraId="7A076F13" w14:textId="77777777" w:rsidR="006B6BF1" w:rsidRDefault="00000000" w:rsidP="006F6258">
      <w:pPr>
        <w:spacing w:before="160" w:after="80"/>
        <w:jc w:val="center"/>
      </w:pPr>
      <w:r>
        <w:rPr>
          <w:noProof/>
        </w:rPr>
        <w:drawing>
          <wp:inline distT="0" distB="0" distL="0" distR="0" wp14:anchorId="027E6F90" wp14:editId="3488D915">
            <wp:extent cx="5882951"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ermission-matrix.png"/>
                    <pic:cNvPicPr/>
                  </pic:nvPicPr>
                  <pic:blipFill>
                    <a:blip r:embed="rId17"/>
                    <a:stretch>
                      <a:fillRect/>
                    </a:stretch>
                  </pic:blipFill>
                  <pic:spPr>
                    <a:xfrm>
                      <a:off x="0" y="0"/>
                      <a:ext cx="5882951" cy="3695700"/>
                    </a:xfrm>
                    <a:prstGeom prst="rect">
                      <a:avLst/>
                    </a:prstGeom>
                  </pic:spPr>
                </pic:pic>
              </a:graphicData>
            </a:graphic>
          </wp:inline>
        </w:drawing>
      </w:r>
    </w:p>
    <w:p w14:paraId="0A3D194D" w14:textId="77777777" w:rsidR="006B6BF1" w:rsidRDefault="00000000" w:rsidP="00D27ECE">
      <w:pPr>
        <w:pStyle w:val="Caption"/>
      </w:pPr>
      <w:r>
        <w:rPr>
          <w:i w:val="0"/>
        </w:rPr>
        <w:t xml:space="preserve">Screenshot 9 — The visual permission matrix: roles against </w:t>
      </w:r>
      <w:proofErr w:type="spellStart"/>
      <w:proofErr w:type="gramStart"/>
      <w:r>
        <w:rPr>
          <w:i w:val="0"/>
        </w:rPr>
        <w:t>module.action</w:t>
      </w:r>
      <w:proofErr w:type="spellEnd"/>
      <w:proofErr w:type="gramEnd"/>
      <w:r>
        <w:rPr>
          <w:i w:val="0"/>
        </w:rPr>
        <w:t xml:space="preserve"> permissions, read from the same single-source catalog the deny-by-default middleware enforces at run time. Features 23, 28, 30.</w:t>
      </w:r>
    </w:p>
    <w:p w14:paraId="650059F0" w14:textId="77777777" w:rsidR="006B6BF1" w:rsidRDefault="006B6BF1"/>
    <w:p w14:paraId="59874A84" w14:textId="77777777" w:rsidR="00E3067F" w:rsidRDefault="0008131F">
      <w:pPr>
        <w:pStyle w:val="Heading2"/>
      </w:pPr>
      <w:bookmarkStart w:id="9" w:name="_Toc238746697"/>
      <w:r>
        <w:lastRenderedPageBreak/>
        <w:t>3.4 Flowchart</w:t>
      </w:r>
      <w:r w:rsidR="005010BD">
        <w:t xml:space="preserve"> </w:t>
      </w:r>
      <w:bookmarkEnd w:id="9"/>
    </w:p>
    <w:tbl>
      <w:tblPr>
        <w:tblStyle w:val="TableGrid"/>
        <w:tblW w:w="9739" w:type="dxa"/>
        <w:tblLayout w:type="fixed"/>
        <w:tblLook w:val="04A0" w:firstRow="1" w:lastRow="0" w:firstColumn="1" w:lastColumn="0" w:noHBand="0" w:noVBand="1"/>
      </w:tblPr>
      <w:tblGrid>
        <w:gridCol w:w="951"/>
        <w:gridCol w:w="2693"/>
        <w:gridCol w:w="6095"/>
      </w:tblGrid>
      <w:tr w:rsidR="00E3067F" w14:paraId="2050E01E" w14:textId="77777777" w:rsidTr="008B6957">
        <w:trPr>
          <w:tblHeader/>
        </w:trPr>
        <w:tc>
          <w:tcPr>
            <w:tcW w:w="951" w:type="dxa"/>
            <w:shd w:val="clear" w:color="auto" w:fill="0E7C86"/>
            <w:tcMar>
              <w:top w:w="60" w:type="dxa"/>
              <w:left w:w="100" w:type="dxa"/>
              <w:bottom w:w="60" w:type="dxa"/>
              <w:right w:w="100" w:type="dxa"/>
            </w:tcMar>
          </w:tcPr>
          <w:p w14:paraId="36428D3C" w14:textId="77777777" w:rsidR="00E3067F" w:rsidRPr="006F6258" w:rsidRDefault="005010BD" w:rsidP="006F6258">
            <w:pPr>
              <w:spacing w:after="40" w:line="250" w:lineRule="auto"/>
              <w:rPr>
                <w:sz w:val="18"/>
              </w:rPr>
            </w:pPr>
            <w:r w:rsidRPr="006F6258">
              <w:rPr>
                <w:b/>
                <w:color w:val="FFFFFF"/>
                <w:sz w:val="18"/>
              </w:rPr>
              <w:t>Step</w:t>
            </w:r>
          </w:p>
        </w:tc>
        <w:tc>
          <w:tcPr>
            <w:tcW w:w="2693" w:type="dxa"/>
            <w:shd w:val="clear" w:color="auto" w:fill="0E7C86"/>
            <w:tcMar>
              <w:top w:w="60" w:type="dxa"/>
              <w:left w:w="100" w:type="dxa"/>
              <w:bottom w:w="60" w:type="dxa"/>
              <w:right w:w="100" w:type="dxa"/>
            </w:tcMar>
          </w:tcPr>
          <w:p w14:paraId="32310420" w14:textId="77777777" w:rsidR="00E3067F" w:rsidRPr="006F6258" w:rsidRDefault="005010BD" w:rsidP="006F6258">
            <w:pPr>
              <w:spacing w:after="40" w:line="250" w:lineRule="auto"/>
              <w:rPr>
                <w:sz w:val="18"/>
              </w:rPr>
            </w:pPr>
            <w:r w:rsidRPr="006F6258">
              <w:rPr>
                <w:b/>
                <w:color w:val="FFFFFF"/>
                <w:sz w:val="18"/>
              </w:rPr>
              <w:t>Actor</w:t>
            </w:r>
          </w:p>
        </w:tc>
        <w:tc>
          <w:tcPr>
            <w:tcW w:w="6095" w:type="dxa"/>
            <w:shd w:val="clear" w:color="auto" w:fill="0E7C86"/>
            <w:tcMar>
              <w:top w:w="60" w:type="dxa"/>
              <w:left w:w="100" w:type="dxa"/>
              <w:bottom w:w="60" w:type="dxa"/>
              <w:right w:w="100" w:type="dxa"/>
            </w:tcMar>
          </w:tcPr>
          <w:p w14:paraId="1D78047D" w14:textId="77777777" w:rsidR="00E3067F" w:rsidRPr="006F6258" w:rsidRDefault="005010BD" w:rsidP="006F6258">
            <w:pPr>
              <w:spacing w:after="40" w:line="250" w:lineRule="auto"/>
              <w:rPr>
                <w:sz w:val="18"/>
              </w:rPr>
            </w:pPr>
            <w:proofErr w:type="spellStart"/>
            <w:r w:rsidRPr="006F6258">
              <w:rPr>
                <w:b/>
                <w:color w:val="FFFFFF"/>
                <w:sz w:val="18"/>
              </w:rPr>
              <w:t>Behaviour</w:t>
            </w:r>
            <w:proofErr w:type="spellEnd"/>
          </w:p>
        </w:tc>
      </w:tr>
      <w:tr w:rsidR="00E3067F" w14:paraId="2E47BE5F" w14:textId="77777777" w:rsidTr="008B6957">
        <w:tc>
          <w:tcPr>
            <w:tcW w:w="951" w:type="dxa"/>
            <w:tcMar>
              <w:top w:w="60" w:type="dxa"/>
              <w:left w:w="100" w:type="dxa"/>
              <w:bottom w:w="60" w:type="dxa"/>
              <w:right w:w="100" w:type="dxa"/>
            </w:tcMar>
          </w:tcPr>
          <w:p w14:paraId="59B294EC" w14:textId="77777777" w:rsidR="00E3067F" w:rsidRPr="006F6258" w:rsidRDefault="005010BD" w:rsidP="006F6258">
            <w:pPr>
              <w:spacing w:after="40" w:line="250" w:lineRule="auto"/>
              <w:rPr>
                <w:sz w:val="18"/>
              </w:rPr>
            </w:pPr>
            <w:r w:rsidRPr="006F6258">
              <w:rPr>
                <w:sz w:val="18"/>
              </w:rPr>
              <w:t>1</w:t>
            </w:r>
          </w:p>
        </w:tc>
        <w:tc>
          <w:tcPr>
            <w:tcW w:w="2693" w:type="dxa"/>
            <w:tcMar>
              <w:top w:w="60" w:type="dxa"/>
              <w:left w:w="100" w:type="dxa"/>
              <w:bottom w:w="60" w:type="dxa"/>
              <w:right w:w="100" w:type="dxa"/>
            </w:tcMar>
          </w:tcPr>
          <w:p w14:paraId="3307FA27" w14:textId="77777777" w:rsidR="00E3067F" w:rsidRPr="006F6258" w:rsidRDefault="005010BD" w:rsidP="006F6258">
            <w:pPr>
              <w:spacing w:after="40" w:line="250" w:lineRule="auto"/>
              <w:rPr>
                <w:sz w:val="18"/>
              </w:rPr>
            </w:pPr>
            <w:r w:rsidRPr="006F6258">
              <w:rPr>
                <w:sz w:val="18"/>
              </w:rPr>
              <w:t>Data steward (permission-gated)</w:t>
            </w:r>
          </w:p>
        </w:tc>
        <w:tc>
          <w:tcPr>
            <w:tcW w:w="6095" w:type="dxa"/>
            <w:tcMar>
              <w:top w:w="60" w:type="dxa"/>
              <w:left w:w="100" w:type="dxa"/>
              <w:bottom w:w="60" w:type="dxa"/>
              <w:right w:w="100" w:type="dxa"/>
            </w:tcMar>
          </w:tcPr>
          <w:p w14:paraId="54146A88" w14:textId="77777777" w:rsidR="00E3067F" w:rsidRPr="006F6258" w:rsidRDefault="005010BD" w:rsidP="006F6258">
            <w:pPr>
              <w:spacing w:after="40" w:line="250" w:lineRule="auto"/>
              <w:rPr>
                <w:sz w:val="18"/>
              </w:rPr>
            </w:pPr>
            <w:r w:rsidRPr="006F6258">
              <w:rPr>
                <w:sz w:val="18"/>
              </w:rPr>
              <w:t>Opens the master in the Data Studio; proposes add/edit via the standard drawer</w:t>
            </w:r>
          </w:p>
        </w:tc>
      </w:tr>
      <w:tr w:rsidR="00E3067F" w14:paraId="58D6C6AA" w14:textId="77777777" w:rsidTr="008B6957">
        <w:tc>
          <w:tcPr>
            <w:tcW w:w="951" w:type="dxa"/>
            <w:tcMar>
              <w:top w:w="60" w:type="dxa"/>
              <w:left w:w="100" w:type="dxa"/>
              <w:bottom w:w="60" w:type="dxa"/>
              <w:right w:w="100" w:type="dxa"/>
            </w:tcMar>
          </w:tcPr>
          <w:p w14:paraId="115F099F" w14:textId="77777777" w:rsidR="00E3067F" w:rsidRPr="006F6258" w:rsidRDefault="005010BD" w:rsidP="006F6258">
            <w:pPr>
              <w:spacing w:after="40" w:line="250" w:lineRule="auto"/>
              <w:rPr>
                <w:sz w:val="18"/>
              </w:rPr>
            </w:pPr>
            <w:r w:rsidRPr="006F6258">
              <w:rPr>
                <w:sz w:val="18"/>
              </w:rPr>
              <w:t>2</w:t>
            </w:r>
          </w:p>
        </w:tc>
        <w:tc>
          <w:tcPr>
            <w:tcW w:w="2693" w:type="dxa"/>
            <w:tcMar>
              <w:top w:w="60" w:type="dxa"/>
              <w:left w:w="100" w:type="dxa"/>
              <w:bottom w:w="60" w:type="dxa"/>
              <w:right w:w="100" w:type="dxa"/>
            </w:tcMar>
          </w:tcPr>
          <w:p w14:paraId="0600DAB4" w14:textId="77777777" w:rsidR="00E3067F" w:rsidRPr="006F6258" w:rsidRDefault="005010BD" w:rsidP="006F6258">
            <w:pPr>
              <w:spacing w:after="40" w:line="250" w:lineRule="auto"/>
              <w:rPr>
                <w:sz w:val="18"/>
              </w:rPr>
            </w:pPr>
            <w:r w:rsidRPr="006F6258">
              <w:rPr>
                <w:sz w:val="18"/>
              </w:rPr>
              <w:t>System — validation</w:t>
            </w:r>
          </w:p>
        </w:tc>
        <w:tc>
          <w:tcPr>
            <w:tcW w:w="6095" w:type="dxa"/>
            <w:tcMar>
              <w:top w:w="60" w:type="dxa"/>
              <w:left w:w="100" w:type="dxa"/>
              <w:bottom w:w="60" w:type="dxa"/>
              <w:right w:w="100" w:type="dxa"/>
            </w:tcMar>
          </w:tcPr>
          <w:p w14:paraId="69D2D8DF" w14:textId="77777777" w:rsidR="00E3067F" w:rsidRPr="006F6258" w:rsidRDefault="005010BD" w:rsidP="006F6258">
            <w:pPr>
              <w:spacing w:after="40" w:line="250" w:lineRule="auto"/>
              <w:rPr>
                <w:sz w:val="18"/>
              </w:rPr>
            </w:pPr>
            <w:r w:rsidRPr="006F6258">
              <w:rPr>
                <w:sz w:val="18"/>
              </w:rPr>
              <w:t>Typed validation against the master's schema; referential rules block breaking changes (soft delete only for referenced rows)</w:t>
            </w:r>
          </w:p>
        </w:tc>
      </w:tr>
      <w:tr w:rsidR="00E3067F" w14:paraId="6A2E6803" w14:textId="77777777" w:rsidTr="008B6957">
        <w:tc>
          <w:tcPr>
            <w:tcW w:w="951" w:type="dxa"/>
            <w:tcMar>
              <w:top w:w="60" w:type="dxa"/>
              <w:left w:w="100" w:type="dxa"/>
              <w:bottom w:w="60" w:type="dxa"/>
              <w:right w:w="100" w:type="dxa"/>
            </w:tcMar>
          </w:tcPr>
          <w:p w14:paraId="429057ED" w14:textId="77777777" w:rsidR="00E3067F" w:rsidRPr="006F6258" w:rsidRDefault="005010BD" w:rsidP="006F6258">
            <w:pPr>
              <w:spacing w:after="40" w:line="250" w:lineRule="auto"/>
              <w:rPr>
                <w:sz w:val="18"/>
              </w:rPr>
            </w:pPr>
            <w:r w:rsidRPr="006F6258">
              <w:rPr>
                <w:sz w:val="18"/>
              </w:rPr>
              <w:t>3</w:t>
            </w:r>
          </w:p>
        </w:tc>
        <w:tc>
          <w:tcPr>
            <w:tcW w:w="2693" w:type="dxa"/>
            <w:tcMar>
              <w:top w:w="60" w:type="dxa"/>
              <w:left w:w="100" w:type="dxa"/>
              <w:bottom w:w="60" w:type="dxa"/>
              <w:right w:w="100" w:type="dxa"/>
            </w:tcMar>
          </w:tcPr>
          <w:p w14:paraId="3689F5B7" w14:textId="77777777" w:rsidR="00E3067F" w:rsidRPr="006F6258" w:rsidRDefault="005010BD" w:rsidP="006F6258">
            <w:pPr>
              <w:spacing w:after="40" w:line="250" w:lineRule="auto"/>
              <w:rPr>
                <w:sz w:val="18"/>
              </w:rPr>
            </w:pPr>
            <w:r w:rsidRPr="006F6258">
              <w:rPr>
                <w:sz w:val="18"/>
              </w:rPr>
              <w:t>System — persistence</w:t>
            </w:r>
          </w:p>
        </w:tc>
        <w:tc>
          <w:tcPr>
            <w:tcW w:w="6095" w:type="dxa"/>
            <w:tcMar>
              <w:top w:w="60" w:type="dxa"/>
              <w:left w:w="100" w:type="dxa"/>
              <w:bottom w:w="60" w:type="dxa"/>
              <w:right w:w="100" w:type="dxa"/>
            </w:tcMar>
          </w:tcPr>
          <w:p w14:paraId="65A4466B" w14:textId="77777777" w:rsidR="00E3067F" w:rsidRPr="006F6258" w:rsidRDefault="005010BD" w:rsidP="006F6258">
            <w:pPr>
              <w:spacing w:after="40" w:line="250" w:lineRule="auto"/>
              <w:rPr>
                <w:sz w:val="18"/>
              </w:rPr>
            </w:pPr>
            <w:r w:rsidRPr="006F6258">
              <w:rPr>
                <w:sz w:val="18"/>
              </w:rPr>
              <w:t>Change saved; audit entry written with before/after snapshots; versioned masters (tariffs, checklists) preserve the prior version</w:t>
            </w:r>
          </w:p>
        </w:tc>
      </w:tr>
      <w:tr w:rsidR="00E3067F" w14:paraId="01C3110C" w14:textId="77777777" w:rsidTr="008B6957">
        <w:tc>
          <w:tcPr>
            <w:tcW w:w="951" w:type="dxa"/>
            <w:tcMar>
              <w:top w:w="60" w:type="dxa"/>
              <w:left w:w="100" w:type="dxa"/>
              <w:bottom w:w="60" w:type="dxa"/>
              <w:right w:w="100" w:type="dxa"/>
            </w:tcMar>
          </w:tcPr>
          <w:p w14:paraId="11591F92" w14:textId="77777777" w:rsidR="00E3067F" w:rsidRPr="006F6258" w:rsidRDefault="005010BD" w:rsidP="006F6258">
            <w:pPr>
              <w:spacing w:after="40" w:line="250" w:lineRule="auto"/>
              <w:rPr>
                <w:sz w:val="18"/>
              </w:rPr>
            </w:pPr>
            <w:r w:rsidRPr="006F6258">
              <w:rPr>
                <w:sz w:val="18"/>
              </w:rPr>
              <w:t>4</w:t>
            </w:r>
          </w:p>
        </w:tc>
        <w:tc>
          <w:tcPr>
            <w:tcW w:w="2693" w:type="dxa"/>
            <w:tcMar>
              <w:top w:w="60" w:type="dxa"/>
              <w:left w:w="100" w:type="dxa"/>
              <w:bottom w:w="60" w:type="dxa"/>
              <w:right w:w="100" w:type="dxa"/>
            </w:tcMar>
          </w:tcPr>
          <w:p w14:paraId="231CEDC5" w14:textId="77777777" w:rsidR="00E3067F" w:rsidRPr="006F6258" w:rsidRDefault="005010BD" w:rsidP="006F6258">
            <w:pPr>
              <w:spacing w:after="40" w:line="250" w:lineRule="auto"/>
              <w:rPr>
                <w:sz w:val="18"/>
              </w:rPr>
            </w:pPr>
            <w:r w:rsidRPr="006F6258">
              <w:rPr>
                <w:sz w:val="18"/>
              </w:rPr>
              <w:t>System — propagation</w:t>
            </w:r>
          </w:p>
        </w:tc>
        <w:tc>
          <w:tcPr>
            <w:tcW w:w="6095" w:type="dxa"/>
            <w:tcMar>
              <w:top w:w="60" w:type="dxa"/>
              <w:left w:w="100" w:type="dxa"/>
              <w:bottom w:w="60" w:type="dxa"/>
              <w:right w:w="100" w:type="dxa"/>
            </w:tcMar>
          </w:tcPr>
          <w:p w14:paraId="27DA6E38" w14:textId="77777777" w:rsidR="00E3067F" w:rsidRPr="006F6258" w:rsidRDefault="005010BD" w:rsidP="006F6258">
            <w:pPr>
              <w:spacing w:after="40" w:line="250" w:lineRule="auto"/>
              <w:rPr>
                <w:sz w:val="18"/>
              </w:rPr>
            </w:pPr>
            <w:r w:rsidRPr="006F6258">
              <w:rPr>
                <w:sz w:val="18"/>
              </w:rPr>
              <w:t>Dependent modules see the new value immediately (single source, no copies); derived values recompute on next read</w:t>
            </w:r>
          </w:p>
        </w:tc>
      </w:tr>
      <w:tr w:rsidR="00E3067F" w14:paraId="7ED8BA4E" w14:textId="77777777" w:rsidTr="008B6957">
        <w:tc>
          <w:tcPr>
            <w:tcW w:w="951" w:type="dxa"/>
            <w:tcMar>
              <w:top w:w="60" w:type="dxa"/>
              <w:left w:w="100" w:type="dxa"/>
              <w:bottom w:w="60" w:type="dxa"/>
              <w:right w:w="100" w:type="dxa"/>
            </w:tcMar>
          </w:tcPr>
          <w:p w14:paraId="33719D67" w14:textId="77777777" w:rsidR="00E3067F" w:rsidRPr="006F6258" w:rsidRDefault="005010BD" w:rsidP="006F6258">
            <w:pPr>
              <w:spacing w:after="40" w:line="250" w:lineRule="auto"/>
              <w:rPr>
                <w:sz w:val="18"/>
              </w:rPr>
            </w:pPr>
            <w:r w:rsidRPr="006F6258">
              <w:rPr>
                <w:sz w:val="18"/>
              </w:rPr>
              <w:t>5</w:t>
            </w:r>
          </w:p>
        </w:tc>
        <w:tc>
          <w:tcPr>
            <w:tcW w:w="2693" w:type="dxa"/>
            <w:tcMar>
              <w:top w:w="60" w:type="dxa"/>
              <w:left w:w="100" w:type="dxa"/>
              <w:bottom w:w="60" w:type="dxa"/>
              <w:right w:w="100" w:type="dxa"/>
            </w:tcMar>
          </w:tcPr>
          <w:p w14:paraId="28B03A0F" w14:textId="77777777" w:rsidR="00E3067F" w:rsidRPr="006F6258" w:rsidRDefault="005010BD" w:rsidP="006F6258">
            <w:pPr>
              <w:spacing w:after="40" w:line="250" w:lineRule="auto"/>
              <w:rPr>
                <w:sz w:val="18"/>
              </w:rPr>
            </w:pPr>
            <w:r w:rsidRPr="006F6258">
              <w:rPr>
                <w:sz w:val="18"/>
              </w:rPr>
              <w:t>TO-BE addition</w:t>
            </w:r>
          </w:p>
        </w:tc>
        <w:tc>
          <w:tcPr>
            <w:tcW w:w="6095" w:type="dxa"/>
            <w:tcMar>
              <w:top w:w="60" w:type="dxa"/>
              <w:left w:w="100" w:type="dxa"/>
              <w:bottom w:w="60" w:type="dxa"/>
              <w:right w:w="100" w:type="dxa"/>
            </w:tcMar>
          </w:tcPr>
          <w:p w14:paraId="0BB0206D" w14:textId="77777777" w:rsidR="00E3067F" w:rsidRPr="006F6258" w:rsidRDefault="005010BD" w:rsidP="006F6258">
            <w:pPr>
              <w:spacing w:after="40" w:line="250" w:lineRule="auto"/>
              <w:rPr>
                <w:sz w:val="18"/>
              </w:rPr>
            </w:pPr>
            <w:r w:rsidRPr="006F6258">
              <w:rPr>
                <w:sz w:val="18"/>
              </w:rPr>
              <w:t>Maker-checker approval on sensitive masters and change-event publication to all domain services (Section 3.6)</w:t>
            </w:r>
          </w:p>
        </w:tc>
      </w:tr>
    </w:tbl>
    <w:p w14:paraId="5B7031D4" w14:textId="77777777" w:rsidR="00E3067F" w:rsidRDefault="00E3067F">
      <w:pPr>
        <w:spacing w:after="40"/>
      </w:pPr>
    </w:p>
    <w:p w14:paraId="7A3476A4" w14:textId="77777777" w:rsidR="006B6BF1" w:rsidRDefault="0008131F">
      <w:pPr>
        <w:pStyle w:val="Heading2"/>
      </w:pPr>
      <w:bookmarkStart w:id="10" w:name="_Toc238746698"/>
      <w:r>
        <w:t>3.5 The canonical master data model</w:t>
      </w:r>
      <w:bookmarkEnd w:id="10"/>
    </w:p>
    <w:p w14:paraId="49B86F9B" w14:textId="77777777" w:rsidR="006B6BF1" w:rsidRDefault="00000000" w:rsidP="006F6258">
      <w:pPr>
        <w:spacing w:after="160" w:line="276" w:lineRule="auto"/>
      </w:pPr>
      <w:r>
        <w:t xml:space="preserve">The RFP’s single-master-record requirement (§5.4.1, §7.5) is a statement about a data model before it is a statement about infrastructure. Figure 2 sets out that model: the five golden entities and the key each is identified by, the reference </w:t>
      </w:r>
      <w:proofErr w:type="gramStart"/>
      <w:r>
        <w:t>masters</w:t>
      </w:r>
      <w:proofErr w:type="gramEnd"/>
      <w:r>
        <w:t xml:space="preserve"> that type and price them, the instruments and records issued against them across the seven domains, and the one governance rule set that applies to every golden record. Ownership is single and explicit — each entity is mastered by exactly one domain service and consumed by the rest, which is what makes “zero duplication” enforceable rather than aspirational.</w:t>
      </w:r>
    </w:p>
    <w:p w14:paraId="439E7B14" w14:textId="77777777" w:rsidR="006B6BF1" w:rsidRDefault="00000000" w:rsidP="006F6258">
      <w:pPr>
        <w:spacing w:before="160" w:after="80"/>
        <w:jc w:val="center"/>
      </w:pPr>
      <w:r>
        <w:rPr>
          <w:noProof/>
        </w:rPr>
        <w:lastRenderedPageBreak/>
        <w:drawing>
          <wp:inline distT="0" distB="0" distL="0" distR="0" wp14:anchorId="286FEAF1" wp14:editId="05E096DF">
            <wp:extent cx="6157424" cy="784147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6192451" cy="7886079"/>
                    </a:xfrm>
                    <a:prstGeom prst="rect">
                      <a:avLst/>
                    </a:prstGeom>
                  </pic:spPr>
                </pic:pic>
              </a:graphicData>
            </a:graphic>
          </wp:inline>
        </w:drawing>
      </w:r>
    </w:p>
    <w:p w14:paraId="31E48C14" w14:textId="77777777" w:rsidR="006B6BF1" w:rsidRDefault="00000000" w:rsidP="00341873">
      <w:pPr>
        <w:pStyle w:val="Caption"/>
      </w:pPr>
      <w:r>
        <w:rPr>
          <w:i w:val="0"/>
        </w:rPr>
        <w:t>Figure 2 — The canonical master data model: reference masters (19 lookup categories plus three structural masters) type and price the five golden entities; every instrument, transaction and record across the seven domains references a golden entity rather than re-keying it; one governance rule set — unique key and survivorship, bilingual labels, soft delete, immutable audit, derived values computed on read, change events to all seven domains, per-attribute lineage — applies to every golden record.</w:t>
      </w:r>
    </w:p>
    <w:p w14:paraId="27DE9EA1" w14:textId="77777777" w:rsidR="006B6BF1" w:rsidRDefault="006B6BF1"/>
    <w:p w14:paraId="22784548" w14:textId="77777777" w:rsidR="00E3067F" w:rsidRDefault="007D1392">
      <w:pPr>
        <w:pStyle w:val="Heading2"/>
      </w:pPr>
      <w:bookmarkStart w:id="11" w:name="_Toc238746699"/>
      <w:r>
        <w:lastRenderedPageBreak/>
        <w:t>3.6 Target</w:t>
      </w:r>
      <w:r w:rsidR="005010BD">
        <w:t xml:space="preserve"> architecture on Azure </w:t>
      </w:r>
      <w:bookmarkEnd w:id="11"/>
      <w:r w:rsidR="002778EC">
        <w:t>for Agentic AI flows</w:t>
      </w:r>
    </w:p>
    <w:p w14:paraId="7B0696DF" w14:textId="77777777" w:rsidR="00E3067F" w:rsidRDefault="005010BD" w:rsidP="006F6258">
      <w:pPr>
        <w:spacing w:after="160" w:line="276" w:lineRule="auto"/>
      </w:pPr>
      <w:r>
        <w:rPr>
          <w:color w:val="52696F"/>
        </w:rPr>
        <w:t>Golden records stay transactional in PostgreSQL (ACID, private endpoint); the analytical and AI plane runs on ADLS Gen2, Azure ML and AI Search; intake runs through AI Document Intelligence with a steward-in-the-loop; every change propagates in real time over Service Bus. Figure 3 is the complete flow; the numbered narrative follows.</w:t>
      </w:r>
    </w:p>
    <w:p w14:paraId="46D6E04C" w14:textId="77777777" w:rsidR="00E3067F" w:rsidRDefault="005010BD" w:rsidP="006F6258">
      <w:pPr>
        <w:spacing w:before="160" w:after="80"/>
        <w:jc w:val="center"/>
      </w:pPr>
      <w:r>
        <w:rPr>
          <w:noProof/>
        </w:rPr>
        <w:drawing>
          <wp:inline distT="0" distB="0" distL="0" distR="0" wp14:anchorId="40BB80A8" wp14:editId="56359BCA">
            <wp:extent cx="5897245" cy="4347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dm-azure.png"/>
                    <pic:cNvPicPr/>
                  </pic:nvPicPr>
                  <pic:blipFill>
                    <a:blip r:embed="rId19"/>
                    <a:stretch>
                      <a:fillRect/>
                    </a:stretch>
                  </pic:blipFill>
                  <pic:spPr>
                    <a:xfrm>
                      <a:off x="0" y="0"/>
                      <a:ext cx="5897245" cy="4347328"/>
                    </a:xfrm>
                    <a:prstGeom prst="rect">
                      <a:avLst/>
                    </a:prstGeom>
                  </pic:spPr>
                </pic:pic>
              </a:graphicData>
            </a:graphic>
          </wp:inline>
        </w:drawing>
      </w:r>
    </w:p>
    <w:p w14:paraId="3C67A40B" w14:textId="77777777" w:rsidR="00E3067F" w:rsidRDefault="005010BD" w:rsidP="003E7E40">
      <w:pPr>
        <w:pStyle w:val="Caption"/>
      </w:pPr>
      <w:r>
        <w:t>Figure 3 — Master Data Management on Azure: sources → AI intake pipeline (Document Intelligence → entity resolution → confidence gate → steward console) → PostgreSQL golden records → event backbone (outbox → Service Bus → 7 domain services) → analytical &amp; AI plane (ADLS Gen2 zones → Azure ML → AI Search → Foundry agents), with the continuous data-quality sentinel beneath.</w:t>
      </w:r>
    </w:p>
    <w:p w14:paraId="6F0D0B11" w14:textId="77777777" w:rsidR="00E3067F" w:rsidRDefault="005010BD">
      <w:pPr>
        <w:pStyle w:val="ListBullet"/>
      </w:pPr>
      <w:r>
        <w:rPr>
          <w:b/>
        </w:rPr>
        <w:t xml:space="preserve">1 — Sources. </w:t>
      </w:r>
      <w:r>
        <w:t xml:space="preserve">Master data enters four ways: service applications (portal/mobile through API Management, carrying UAE PASS identity context), uploaded documents (landed in the ADLS raw zone), scheduled pulls from external registries (ICP, </w:t>
      </w:r>
      <w:proofErr w:type="spellStart"/>
      <w:r>
        <w:t>MoE</w:t>
      </w:r>
      <w:proofErr w:type="spellEnd"/>
      <w:r>
        <w:t>, GISIS, MOHRE), and the audited D8 legacy-migration ETL.</w:t>
      </w:r>
    </w:p>
    <w:p w14:paraId="626E798B" w14:textId="77777777" w:rsidR="00E3067F" w:rsidRDefault="005010BD">
      <w:pPr>
        <w:pStyle w:val="ListBullet"/>
      </w:pPr>
      <w:r>
        <w:rPr>
          <w:b/>
        </w:rPr>
        <w:t xml:space="preserve">2 — AI intake. </w:t>
      </w:r>
      <w:r>
        <w:t xml:space="preserve">Azure AI Document Intelligence extracts structured attributes (≤30 s per document, custom models per maritime document type); the entity-resolution stage blocks on natural keys (IMO, SID, trade </w:t>
      </w:r>
      <w:proofErr w:type="spellStart"/>
      <w:r>
        <w:t>licence</w:t>
      </w:r>
      <w:proofErr w:type="spellEnd"/>
      <w:r>
        <w:t>) and scores candidate matches with embedding similarity plus rules; a Client-tunable confidence gate auto-applies high-confidence results (agent-audited) and queues the rest for the data-steward console — the human-in-the-loop the RFP's governance model requires.</w:t>
      </w:r>
    </w:p>
    <w:p w14:paraId="4339B8C4" w14:textId="77777777" w:rsidR="00E3067F" w:rsidRDefault="005010BD">
      <w:pPr>
        <w:pStyle w:val="ListBullet"/>
      </w:pPr>
      <w:r>
        <w:rPr>
          <w:b/>
        </w:rPr>
        <w:t xml:space="preserve">3 — Golden records. </w:t>
      </w:r>
      <w:r>
        <w:t>The five golden entities and today's reference masters live in PostgreSQL with the integrity rules the current platform already enforces: ACID transactions, soft delete, maker-checker on sensitive masters, immutable before/after audit, bilingual labels.</w:t>
      </w:r>
    </w:p>
    <w:p w14:paraId="187206EE" w14:textId="77777777" w:rsidR="00E3067F" w:rsidRDefault="005010BD">
      <w:pPr>
        <w:pStyle w:val="ListBullet"/>
      </w:pPr>
      <w:r>
        <w:rPr>
          <w:b/>
        </w:rPr>
        <w:t xml:space="preserve">4 — Real-time sync. </w:t>
      </w:r>
      <w:r>
        <w:t xml:space="preserve">A transactional outbox publishes every golden-record change to Azure Service Bus topics; the seven domain services subscribe and update their local views — the mechanism behind 'zero </w:t>
      </w:r>
      <w:r>
        <w:lastRenderedPageBreak/>
        <w:t xml:space="preserve">re-submission' and RFP §5.4.1 real-time </w:t>
      </w:r>
      <w:r w:rsidR="00773E36">
        <w:t>synchronization</w:t>
      </w:r>
      <w:r>
        <w:t>. High-volume streams (AIS/LRIT) stay on Event Hubs; Azure Functions run the lightweight processors.</w:t>
      </w:r>
    </w:p>
    <w:p w14:paraId="69809620" w14:textId="77777777" w:rsidR="00E3067F" w:rsidRDefault="005010BD">
      <w:pPr>
        <w:pStyle w:val="ListBullet"/>
      </w:pPr>
      <w:r>
        <w:rPr>
          <w:b/>
        </w:rPr>
        <w:t xml:space="preserve">5 — Analytical &amp; AI plane. </w:t>
      </w:r>
      <w:r>
        <w:t>Change data flows to ADLS Gen2 (raw → curated → analytics zones); Azure ML trains and runs data-quality and risk models with drift alerts; Azure AI Search maintains master-data and regulatory indexes (vector + hybrid) that ground the Foundry agents — agents cite canonical records, never free text.</w:t>
      </w:r>
    </w:p>
    <w:p w14:paraId="050C3646" w14:textId="77777777" w:rsidR="00E3067F" w:rsidRDefault="00ED60DC">
      <w:pPr>
        <w:pStyle w:val="Heading2"/>
      </w:pPr>
      <w:bookmarkStart w:id="12" w:name="_Toc238746700"/>
      <w:r>
        <w:t>3.7 Current</w:t>
      </w:r>
      <w:r w:rsidR="005010BD">
        <w:t xml:space="preserve"> feature </w:t>
      </w:r>
      <w:bookmarkEnd w:id="12"/>
      <w:r w:rsidR="000501E0">
        <w:t>and migrating to target state</w:t>
      </w:r>
    </w:p>
    <w:tbl>
      <w:tblPr>
        <w:tblStyle w:val="TableGrid"/>
        <w:tblW w:w="9280" w:type="dxa"/>
        <w:tblLayout w:type="fixed"/>
        <w:tblLook w:val="04A0" w:firstRow="1" w:lastRow="0" w:firstColumn="1" w:lastColumn="0" w:noHBand="0" w:noVBand="1"/>
      </w:tblPr>
      <w:tblGrid>
        <w:gridCol w:w="2958"/>
        <w:gridCol w:w="6322"/>
      </w:tblGrid>
      <w:tr w:rsidR="00E3067F" w14:paraId="760687D1" w14:textId="77777777" w:rsidTr="006F6258">
        <w:trPr>
          <w:tblHeader/>
        </w:trPr>
        <w:tc>
          <w:tcPr>
            <w:tcW w:w="2960" w:type="dxa"/>
            <w:shd w:val="clear" w:color="auto" w:fill="0E7C86"/>
            <w:tcMar>
              <w:top w:w="60" w:type="dxa"/>
              <w:left w:w="100" w:type="dxa"/>
              <w:bottom w:w="60" w:type="dxa"/>
              <w:right w:w="100" w:type="dxa"/>
            </w:tcMar>
          </w:tcPr>
          <w:p w14:paraId="408ADD71" w14:textId="77777777" w:rsidR="00E3067F" w:rsidRPr="006F6258" w:rsidRDefault="005010BD" w:rsidP="006F6258">
            <w:pPr>
              <w:spacing w:after="40" w:line="250" w:lineRule="auto"/>
              <w:rPr>
                <w:sz w:val="18"/>
              </w:rPr>
            </w:pPr>
            <w:r w:rsidRPr="006F6258">
              <w:rPr>
                <w:b/>
                <w:color w:val="FFFFFF"/>
                <w:sz w:val="18"/>
              </w:rPr>
              <w:t>Current MDM capability</w:t>
            </w:r>
          </w:p>
        </w:tc>
        <w:tc>
          <w:tcPr>
            <w:tcW w:w="6328" w:type="dxa"/>
            <w:shd w:val="clear" w:color="auto" w:fill="0E7C86"/>
            <w:tcMar>
              <w:top w:w="60" w:type="dxa"/>
              <w:left w:w="100" w:type="dxa"/>
              <w:bottom w:w="60" w:type="dxa"/>
              <w:right w:w="100" w:type="dxa"/>
            </w:tcMar>
          </w:tcPr>
          <w:p w14:paraId="2A5E12DE" w14:textId="77777777" w:rsidR="00E3067F" w:rsidRPr="006F6258" w:rsidRDefault="00264A10" w:rsidP="006F6258">
            <w:pPr>
              <w:spacing w:after="40" w:line="250" w:lineRule="auto"/>
              <w:rPr>
                <w:sz w:val="18"/>
              </w:rPr>
            </w:pPr>
            <w:r>
              <w:rPr>
                <w:b/>
                <w:color w:val="FFFFFF"/>
                <w:sz w:val="18"/>
              </w:rPr>
              <w:t>Target Functionality with Agentic AI flows</w:t>
            </w:r>
          </w:p>
        </w:tc>
      </w:tr>
      <w:tr w:rsidR="00E3067F" w14:paraId="74FE95B5" w14:textId="77777777" w:rsidTr="006F6258">
        <w:tc>
          <w:tcPr>
            <w:tcW w:w="2960" w:type="dxa"/>
            <w:tcMar>
              <w:top w:w="60" w:type="dxa"/>
              <w:left w:w="100" w:type="dxa"/>
              <w:bottom w:w="60" w:type="dxa"/>
              <w:right w:w="100" w:type="dxa"/>
            </w:tcMar>
          </w:tcPr>
          <w:p w14:paraId="73954D77" w14:textId="77777777" w:rsidR="00E3067F" w:rsidRPr="006F6258" w:rsidRDefault="005010BD" w:rsidP="006F6258">
            <w:pPr>
              <w:spacing w:after="40" w:line="250" w:lineRule="auto"/>
              <w:rPr>
                <w:sz w:val="18"/>
              </w:rPr>
            </w:pPr>
            <w:r w:rsidRPr="006F6258">
              <w:rPr>
                <w:sz w:val="18"/>
              </w:rPr>
              <w:t>19-category config-driven lookup framework (vessel types, cargo types, UN/LOCODE ports, deficiency codes, PSC action codes, currencies, etc.)</w:t>
            </w:r>
          </w:p>
        </w:tc>
        <w:tc>
          <w:tcPr>
            <w:tcW w:w="6328" w:type="dxa"/>
            <w:tcMar>
              <w:top w:w="60" w:type="dxa"/>
              <w:left w:w="100" w:type="dxa"/>
              <w:bottom w:w="60" w:type="dxa"/>
              <w:right w:w="100" w:type="dxa"/>
            </w:tcMar>
          </w:tcPr>
          <w:p w14:paraId="41C9C7B0" w14:textId="77777777" w:rsidR="00E3067F" w:rsidRPr="006F6258" w:rsidRDefault="005010BD" w:rsidP="006F6258">
            <w:pPr>
              <w:spacing w:after="40" w:line="250" w:lineRule="auto"/>
              <w:rPr>
                <w:sz w:val="18"/>
              </w:rPr>
            </w:pPr>
            <w:r w:rsidRPr="006F6258">
              <w:rPr>
                <w:sz w:val="18"/>
              </w:rPr>
              <w:t>The config-driven CRUD engine carries over unchanged inside the relevant domain services on AKS, with its relational store deployed in UAE North with UAE Central DR. Lookup maintenance is exposed through Azure API Management under Entra ID SSO/RBAC, and reference values are additionally published to the ADLS Gen2 curated zone and indexed in Azure AI Search so the Foundry agents (A1 certificate validation, A2 compliance, A6 regulatory intelligence) ground against the same controlled vocabularies the portal uses.</w:t>
            </w:r>
          </w:p>
        </w:tc>
      </w:tr>
      <w:tr w:rsidR="00E3067F" w14:paraId="1C445297" w14:textId="77777777" w:rsidTr="006F6258">
        <w:tc>
          <w:tcPr>
            <w:tcW w:w="2960" w:type="dxa"/>
            <w:tcMar>
              <w:top w:w="60" w:type="dxa"/>
              <w:left w:w="100" w:type="dxa"/>
              <w:bottom w:w="60" w:type="dxa"/>
              <w:right w:w="100" w:type="dxa"/>
            </w:tcMar>
          </w:tcPr>
          <w:p w14:paraId="65C23ABC" w14:textId="77777777" w:rsidR="00D0021F" w:rsidRPr="00D0021F" w:rsidRDefault="00D0021F" w:rsidP="00D0021F">
            <w:pPr>
              <w:spacing w:after="40" w:line="240" w:lineRule="auto"/>
              <w:rPr>
                <w:sz w:val="18"/>
              </w:rPr>
            </w:pPr>
            <w:r w:rsidRPr="00D0021F">
              <w:rPr>
                <w:sz w:val="18"/>
              </w:rPr>
              <w:t>Berths &amp; Terminals master with LOA/draft capability limits and outage/downtime history</w:t>
            </w:r>
          </w:p>
          <w:p w14:paraId="67543368" w14:textId="77777777" w:rsidR="00E3067F" w:rsidRPr="00D0021F" w:rsidRDefault="00E3067F" w:rsidP="004D3A7D">
            <w:pPr>
              <w:pStyle w:val="ListBullet"/>
              <w:numPr>
                <w:ilvl w:val="0"/>
                <w:numId w:val="0"/>
              </w:numPr>
              <w:spacing w:after="40" w:line="240" w:lineRule="auto"/>
              <w:rPr>
                <w:sz w:val="18"/>
              </w:rPr>
            </w:pPr>
          </w:p>
        </w:tc>
        <w:tc>
          <w:tcPr>
            <w:tcW w:w="6328" w:type="dxa"/>
            <w:tcMar>
              <w:top w:w="60" w:type="dxa"/>
              <w:left w:w="100" w:type="dxa"/>
              <w:bottom w:w="60" w:type="dxa"/>
              <w:right w:w="100" w:type="dxa"/>
            </w:tcMar>
          </w:tcPr>
          <w:p w14:paraId="24451950" w14:textId="77777777" w:rsidR="00D0021F" w:rsidRPr="00D0021F" w:rsidRDefault="00D0021F" w:rsidP="00D0021F">
            <w:pPr>
              <w:pStyle w:val="ListBullet"/>
              <w:spacing w:after="40" w:line="240" w:lineRule="auto"/>
              <w:ind w:left="200" w:hanging="200"/>
              <w:rPr>
                <w:sz w:val="18"/>
              </w:rPr>
            </w:pPr>
            <w:r w:rsidRPr="00D0021F">
              <w:rPr>
                <w:sz w:val="18"/>
              </w:rPr>
              <w:t>Moves intact into the Ports domain service on AKS; capability-limit validation and outage recording stay server-side exactly as today.</w:t>
            </w:r>
          </w:p>
          <w:p w14:paraId="09E8E78F" w14:textId="77777777" w:rsidR="00D0021F" w:rsidRPr="00D0021F" w:rsidRDefault="00D0021F" w:rsidP="00D0021F">
            <w:pPr>
              <w:pStyle w:val="ListBullet"/>
              <w:spacing w:after="40" w:line="240" w:lineRule="auto"/>
              <w:ind w:left="200" w:hanging="200"/>
              <w:rPr>
                <w:sz w:val="18"/>
              </w:rPr>
            </w:pPr>
            <w:r w:rsidRPr="00D0021F">
              <w:rPr>
                <w:sz w:val="18"/>
              </w:rPr>
              <w:t xml:space="preserve">Outage and status events are additionally published to Azure Service Bus topics so dependent </w:t>
            </w:r>
            <w:proofErr w:type="gramStart"/>
            <w:r w:rsidRPr="00D0021F">
              <w:rPr>
                <w:sz w:val="18"/>
              </w:rPr>
              <w:t>services</w:t>
            </w:r>
            <w:proofErr w:type="gramEnd"/>
            <w:r w:rsidRPr="00D0021F">
              <w:rPr>
                <w:sz w:val="18"/>
              </w:rPr>
              <w:t xml:space="preserve"> and the A7 National Maritime Intelligence agent react in near real time, and the outage history feeds the ADLS Gen2 analytics zone for availability reporting.</w:t>
            </w:r>
          </w:p>
          <w:p w14:paraId="47081617" w14:textId="77777777" w:rsidR="00E3067F" w:rsidRPr="00737FE5" w:rsidRDefault="00D0021F" w:rsidP="00737FE5">
            <w:pPr>
              <w:pStyle w:val="ListBullet"/>
              <w:spacing w:after="40" w:line="240" w:lineRule="auto"/>
              <w:ind w:left="200" w:hanging="200"/>
              <w:rPr>
                <w:sz w:val="18"/>
              </w:rPr>
            </w:pPr>
            <w:r w:rsidRPr="00D0021F">
              <w:rPr>
                <w:sz w:val="18"/>
              </w:rPr>
              <w:t>Availability statistics remain computed on read, never stored.</w:t>
            </w:r>
          </w:p>
        </w:tc>
      </w:tr>
      <w:tr w:rsidR="00E3067F" w14:paraId="7BCAA2D0" w14:textId="77777777" w:rsidTr="006F6258">
        <w:tc>
          <w:tcPr>
            <w:tcW w:w="2960" w:type="dxa"/>
            <w:tcMar>
              <w:top w:w="60" w:type="dxa"/>
              <w:left w:w="100" w:type="dxa"/>
              <w:bottom w:w="60" w:type="dxa"/>
              <w:right w:w="100" w:type="dxa"/>
            </w:tcMar>
          </w:tcPr>
          <w:p w14:paraId="0421235B" w14:textId="77777777" w:rsidR="00E3067F" w:rsidRPr="006F6258" w:rsidRDefault="005010BD" w:rsidP="006F6258">
            <w:pPr>
              <w:spacing w:after="40" w:line="250" w:lineRule="auto"/>
              <w:rPr>
                <w:sz w:val="18"/>
              </w:rPr>
            </w:pPr>
            <w:r w:rsidRPr="006F6258">
              <w:rPr>
                <w:sz w:val="18"/>
              </w:rPr>
              <w:t>Tariff master with dated rate history</w:t>
            </w:r>
          </w:p>
        </w:tc>
        <w:tc>
          <w:tcPr>
            <w:tcW w:w="6328" w:type="dxa"/>
            <w:tcMar>
              <w:top w:w="60" w:type="dxa"/>
              <w:left w:w="100" w:type="dxa"/>
              <w:bottom w:w="60" w:type="dxa"/>
              <w:right w:w="100" w:type="dxa"/>
            </w:tcMar>
          </w:tcPr>
          <w:p w14:paraId="06560BE4" w14:textId="77777777" w:rsidR="00D0021F" w:rsidRPr="00D0021F" w:rsidRDefault="00D0021F" w:rsidP="00D0021F">
            <w:pPr>
              <w:pStyle w:val="ListBullet"/>
              <w:spacing w:after="40" w:line="240" w:lineRule="auto"/>
              <w:ind w:left="200" w:hanging="200"/>
              <w:rPr>
                <w:sz w:val="18"/>
              </w:rPr>
            </w:pPr>
            <w:r w:rsidRPr="00D0021F">
              <w:rPr>
                <w:sz w:val="18"/>
              </w:rPr>
              <w:t>Retained within the Ports / Marine Facilities &amp; Companies services with effective-dated rate resolution logic unchanged.</w:t>
            </w:r>
          </w:p>
          <w:p w14:paraId="2E12D54A" w14:textId="77777777" w:rsidR="00D0021F" w:rsidRPr="00D0021F" w:rsidRDefault="00D0021F" w:rsidP="00D0021F">
            <w:pPr>
              <w:pStyle w:val="ListBullet"/>
              <w:spacing w:after="40" w:line="240" w:lineRule="auto"/>
              <w:ind w:left="200" w:hanging="200"/>
              <w:rPr>
                <w:sz w:val="18"/>
              </w:rPr>
            </w:pPr>
            <w:r w:rsidRPr="00D0021F">
              <w:rPr>
                <w:sz w:val="18"/>
              </w:rPr>
              <w:t>Rate changes go through Azure API Management with the existing audit trail, and Azure Logic Apps adds a low-code approval workflow for tariff revisions with Azure Communication Services notifying stakeholders.</w:t>
            </w:r>
          </w:p>
          <w:p w14:paraId="238D38D9" w14:textId="77777777" w:rsidR="00E3067F" w:rsidRPr="00D0021F" w:rsidRDefault="00D0021F" w:rsidP="00D0021F">
            <w:pPr>
              <w:pStyle w:val="ListBullet"/>
              <w:spacing w:after="40" w:line="240" w:lineRule="auto"/>
              <w:ind w:left="200" w:hanging="200"/>
              <w:rPr>
                <w:sz w:val="18"/>
              </w:rPr>
            </w:pPr>
            <w:r w:rsidRPr="00D0021F">
              <w:rPr>
                <w:sz w:val="18"/>
              </w:rPr>
              <w:t>Historical rates replicate to the ADLS Gen2 analytics zone for revenue analytics and the A3 Service Processing agent's fee calculations.</w:t>
            </w:r>
          </w:p>
        </w:tc>
      </w:tr>
      <w:tr w:rsidR="00E3067F" w14:paraId="55A10719" w14:textId="77777777" w:rsidTr="006F6258">
        <w:tc>
          <w:tcPr>
            <w:tcW w:w="2960" w:type="dxa"/>
            <w:tcMar>
              <w:top w:w="60" w:type="dxa"/>
              <w:left w:w="100" w:type="dxa"/>
              <w:bottom w:w="60" w:type="dxa"/>
              <w:right w:w="100" w:type="dxa"/>
            </w:tcMar>
          </w:tcPr>
          <w:p w14:paraId="27D4F86E" w14:textId="77777777" w:rsidR="00E3067F" w:rsidRPr="006F6258" w:rsidRDefault="00D0021F" w:rsidP="00264A10">
            <w:pPr>
              <w:spacing w:after="40" w:line="240" w:lineRule="auto"/>
              <w:rPr>
                <w:sz w:val="18"/>
              </w:rPr>
            </w:pPr>
            <w:r w:rsidRPr="00D0021F">
              <w:rPr>
                <w:sz w:val="18"/>
              </w:rPr>
              <w:t>Versioned checklist templates, copied into each inspection at execution time</w:t>
            </w:r>
          </w:p>
        </w:tc>
        <w:tc>
          <w:tcPr>
            <w:tcW w:w="6328" w:type="dxa"/>
            <w:tcMar>
              <w:top w:w="60" w:type="dxa"/>
              <w:left w:w="100" w:type="dxa"/>
              <w:bottom w:w="60" w:type="dxa"/>
              <w:right w:w="100" w:type="dxa"/>
            </w:tcMar>
          </w:tcPr>
          <w:p w14:paraId="304B58F9" w14:textId="77777777" w:rsidR="00E3067F" w:rsidRPr="006F6258" w:rsidRDefault="005010BD" w:rsidP="006F6258">
            <w:pPr>
              <w:spacing w:after="40" w:line="250" w:lineRule="auto"/>
              <w:rPr>
                <w:sz w:val="18"/>
              </w:rPr>
            </w:pPr>
            <w:r w:rsidRPr="006F6258">
              <w:rPr>
                <w:sz w:val="18"/>
              </w:rPr>
              <w:t>Carries over into the Smart Inspection domain service with the copy-on-use versioning semantics preserved, so completed inspections stay bound to the template version they were executed against. Templates synchronize to inspector devices through Azure IoT Hub edge store-and-forward for offline field work, and template content is indexed in Azure AI Search so the A5 Smart Inspection agent grounds its pre-inspection dossiers and AI-drafted reports on the current approved checklist.</w:t>
            </w:r>
          </w:p>
        </w:tc>
      </w:tr>
      <w:tr w:rsidR="00E3067F" w14:paraId="6B5FA653" w14:textId="77777777" w:rsidTr="006F6258">
        <w:tc>
          <w:tcPr>
            <w:tcW w:w="2960" w:type="dxa"/>
            <w:tcMar>
              <w:top w:w="60" w:type="dxa"/>
              <w:left w:w="100" w:type="dxa"/>
              <w:bottom w:w="60" w:type="dxa"/>
              <w:right w:w="100" w:type="dxa"/>
            </w:tcMar>
          </w:tcPr>
          <w:p w14:paraId="1D9A1E3B" w14:textId="77777777" w:rsidR="00E3067F" w:rsidRPr="006F6258" w:rsidRDefault="005010BD" w:rsidP="006F6258">
            <w:pPr>
              <w:spacing w:after="40" w:line="250" w:lineRule="auto"/>
              <w:rPr>
                <w:sz w:val="18"/>
              </w:rPr>
            </w:pPr>
            <w:r w:rsidRPr="006F6258">
              <w:rPr>
                <w:sz w:val="18"/>
              </w:rPr>
              <w:t>Per-series / per-year document numbering engine</w:t>
            </w:r>
          </w:p>
        </w:tc>
        <w:tc>
          <w:tcPr>
            <w:tcW w:w="6328" w:type="dxa"/>
            <w:tcMar>
              <w:top w:w="60" w:type="dxa"/>
              <w:left w:w="100" w:type="dxa"/>
              <w:bottom w:w="60" w:type="dxa"/>
              <w:right w:w="100" w:type="dxa"/>
            </w:tcMar>
          </w:tcPr>
          <w:p w14:paraId="3C86703C" w14:textId="77777777" w:rsidR="00D0021F" w:rsidRPr="00D0021F" w:rsidRDefault="00D0021F" w:rsidP="00D0021F">
            <w:pPr>
              <w:pStyle w:val="ListBullet"/>
              <w:spacing w:after="40" w:line="240" w:lineRule="auto"/>
              <w:ind w:left="200" w:hanging="200"/>
              <w:rPr>
                <w:sz w:val="18"/>
              </w:rPr>
            </w:pPr>
            <w:r w:rsidRPr="00D0021F">
              <w:rPr>
                <w:sz w:val="18"/>
              </w:rPr>
              <w:t>Remains a transactional server-side component inside each owning domain service, since sequence integrity depends on the service's own database transaction — no change to the allocation semantics.</w:t>
            </w:r>
          </w:p>
          <w:p w14:paraId="0C8C8D7C" w14:textId="77777777" w:rsidR="00D0021F" w:rsidRPr="00D0021F" w:rsidRDefault="00D0021F" w:rsidP="00D0021F">
            <w:pPr>
              <w:pStyle w:val="ListBullet"/>
              <w:spacing w:after="40" w:line="240" w:lineRule="auto"/>
              <w:ind w:left="200" w:hanging="200"/>
              <w:rPr>
                <w:sz w:val="18"/>
              </w:rPr>
            </w:pPr>
            <w:r w:rsidRPr="00D0021F">
              <w:rPr>
                <w:sz w:val="18"/>
              </w:rPr>
              <w:t>Numbering configuration is administered through the same Azure API Management-fronted APIs, and issued numbers are visible to the A3 agent for zero-touch application processing.</w:t>
            </w:r>
          </w:p>
          <w:p w14:paraId="071C7FCE" w14:textId="77777777" w:rsidR="00E3067F" w:rsidRPr="00D0021F" w:rsidRDefault="00D0021F" w:rsidP="00D0021F">
            <w:pPr>
              <w:pStyle w:val="ListBullet"/>
              <w:spacing w:after="40" w:line="240" w:lineRule="auto"/>
              <w:ind w:left="200" w:hanging="200"/>
              <w:rPr>
                <w:sz w:val="18"/>
              </w:rPr>
            </w:pPr>
            <w:r w:rsidRPr="00D0021F">
              <w:rPr>
                <w:sz w:val="18"/>
              </w:rPr>
              <w:t>Series definitions per document type and year carry over as-is.</w:t>
            </w:r>
          </w:p>
        </w:tc>
      </w:tr>
      <w:tr w:rsidR="00E3067F" w14:paraId="0A994AC8" w14:textId="77777777" w:rsidTr="006F6258">
        <w:tc>
          <w:tcPr>
            <w:tcW w:w="2960" w:type="dxa"/>
            <w:tcMar>
              <w:top w:w="60" w:type="dxa"/>
              <w:left w:w="100" w:type="dxa"/>
              <w:bottom w:w="60" w:type="dxa"/>
              <w:right w:w="100" w:type="dxa"/>
            </w:tcMar>
          </w:tcPr>
          <w:p w14:paraId="4F7CA999" w14:textId="77777777" w:rsidR="00E3067F" w:rsidRPr="006F6258" w:rsidRDefault="00D0021F" w:rsidP="00264A10">
            <w:pPr>
              <w:spacing w:after="40" w:line="240" w:lineRule="auto"/>
              <w:rPr>
                <w:sz w:val="18"/>
              </w:rPr>
            </w:pPr>
            <w:r w:rsidRPr="00D0021F">
              <w:rPr>
                <w:sz w:val="18"/>
              </w:rPr>
              <w:t>Typed module settings store</w:t>
            </w:r>
          </w:p>
        </w:tc>
        <w:tc>
          <w:tcPr>
            <w:tcW w:w="6328" w:type="dxa"/>
            <w:tcMar>
              <w:top w:w="60" w:type="dxa"/>
              <w:left w:w="100" w:type="dxa"/>
              <w:bottom w:w="60" w:type="dxa"/>
              <w:right w:w="100" w:type="dxa"/>
            </w:tcMar>
          </w:tcPr>
          <w:p w14:paraId="7C833E8D" w14:textId="77777777" w:rsidR="00D0021F" w:rsidRPr="00D0021F" w:rsidRDefault="00D0021F" w:rsidP="00D0021F">
            <w:pPr>
              <w:pStyle w:val="ListBullet"/>
              <w:spacing w:after="40" w:line="240" w:lineRule="auto"/>
              <w:ind w:left="200" w:hanging="200"/>
              <w:rPr>
                <w:sz w:val="18"/>
              </w:rPr>
            </w:pPr>
            <w:r w:rsidRPr="00D0021F">
              <w:rPr>
                <w:sz w:val="18"/>
              </w:rPr>
              <w:t>The typed, validated settings store carries over per domain service for business configuration, still audited on change.</w:t>
            </w:r>
          </w:p>
          <w:p w14:paraId="52039D9C" w14:textId="77777777" w:rsidR="00D0021F" w:rsidRPr="00D0021F" w:rsidRDefault="00D0021F" w:rsidP="00D0021F">
            <w:pPr>
              <w:pStyle w:val="ListBullet"/>
              <w:spacing w:after="40" w:line="240" w:lineRule="auto"/>
              <w:ind w:left="200" w:hanging="200"/>
              <w:rPr>
                <w:sz w:val="18"/>
              </w:rPr>
            </w:pPr>
            <w:r w:rsidRPr="00D0021F">
              <w:rPr>
                <w:sz w:val="18"/>
              </w:rPr>
              <w:t>Secrets and connection material move out of settings into Azure Key Vault, accessed by AKS workloads through Entra ID managed identities, while Azure Policy enforces platform-level configuration compliance.</w:t>
            </w:r>
          </w:p>
          <w:p w14:paraId="6FC24335" w14:textId="77777777" w:rsidR="00E3067F" w:rsidRPr="00D0021F" w:rsidRDefault="00D0021F" w:rsidP="00D0021F">
            <w:pPr>
              <w:pStyle w:val="ListBullet"/>
              <w:spacing w:after="40" w:line="240" w:lineRule="auto"/>
              <w:ind w:left="200" w:hanging="200"/>
              <w:rPr>
                <w:sz w:val="18"/>
              </w:rPr>
            </w:pPr>
            <w:r w:rsidRPr="00D0021F">
              <w:rPr>
                <w:sz w:val="18"/>
              </w:rPr>
              <w:t>Agent autonomy-level settings (supervised through autonomous) follow the same typed-settings pattern, surfaced to the Foundry Agent Service guardrails.</w:t>
            </w:r>
          </w:p>
        </w:tc>
      </w:tr>
      <w:tr w:rsidR="00E3067F" w14:paraId="1445418D" w14:textId="77777777" w:rsidTr="006F6258">
        <w:tc>
          <w:tcPr>
            <w:tcW w:w="2960" w:type="dxa"/>
            <w:tcMar>
              <w:top w:w="60" w:type="dxa"/>
              <w:left w:w="100" w:type="dxa"/>
              <w:bottom w:w="60" w:type="dxa"/>
              <w:right w:w="100" w:type="dxa"/>
            </w:tcMar>
          </w:tcPr>
          <w:p w14:paraId="35D69E2B" w14:textId="77777777" w:rsidR="004344AE" w:rsidRPr="00D0021F" w:rsidRDefault="00D0021F" w:rsidP="00D0021F">
            <w:pPr>
              <w:spacing w:after="40" w:line="240" w:lineRule="auto"/>
              <w:rPr>
                <w:sz w:val="18"/>
              </w:rPr>
            </w:pPr>
            <w:r w:rsidRPr="00D0021F">
              <w:rPr>
                <w:sz w:val="18"/>
              </w:rPr>
              <w:t xml:space="preserve">Single-source permission catalog feeding backend middleware, seeding, and the frontend matrix </w:t>
            </w:r>
            <w:r w:rsidRPr="00D0021F">
              <w:rPr>
                <w:sz w:val="18"/>
              </w:rPr>
              <w:lastRenderedPageBreak/>
              <w:t>editor</w:t>
            </w:r>
          </w:p>
          <w:p w14:paraId="057EA45A"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6673C42B" w14:textId="77777777" w:rsidR="00D0021F" w:rsidRPr="00D0021F" w:rsidRDefault="00D0021F" w:rsidP="00D0021F">
            <w:pPr>
              <w:pStyle w:val="ListBullet"/>
              <w:spacing w:after="40" w:line="240" w:lineRule="auto"/>
              <w:ind w:left="200" w:hanging="200"/>
              <w:rPr>
                <w:sz w:val="18"/>
              </w:rPr>
            </w:pPr>
            <w:r w:rsidRPr="00D0021F">
              <w:rPr>
                <w:sz w:val="18"/>
              </w:rPr>
              <w:lastRenderedPageBreak/>
              <w:t xml:space="preserve">The catalog stays the single source of truth for </w:t>
            </w:r>
            <w:proofErr w:type="spellStart"/>
            <w:proofErr w:type="gramStart"/>
            <w:r w:rsidRPr="00D0021F">
              <w:rPr>
                <w:sz w:val="18"/>
              </w:rPr>
              <w:t>module.action</w:t>
            </w:r>
            <w:proofErr w:type="spellEnd"/>
            <w:proofErr w:type="gramEnd"/>
            <w:r w:rsidRPr="00D0021F">
              <w:rPr>
                <w:sz w:val="18"/>
              </w:rPr>
              <w:t xml:space="preserve"> permission strings and the deny-by-default middleware in every AKS microservice — this pattern carries over intact.</w:t>
            </w:r>
          </w:p>
          <w:p w14:paraId="02399DA9" w14:textId="77777777" w:rsidR="00D0021F" w:rsidRPr="00D0021F" w:rsidRDefault="00D0021F" w:rsidP="00D0021F">
            <w:pPr>
              <w:pStyle w:val="ListBullet"/>
              <w:spacing w:after="40" w:line="240" w:lineRule="auto"/>
              <w:ind w:left="200" w:hanging="200"/>
              <w:rPr>
                <w:sz w:val="18"/>
              </w:rPr>
            </w:pPr>
            <w:r w:rsidRPr="00D0021F">
              <w:rPr>
                <w:sz w:val="18"/>
              </w:rPr>
              <w:lastRenderedPageBreak/>
              <w:t>Permission groups map onto Microsoft Entra ID groups and app roles, so SSO, MFA, and conditional access govern who holds them, with UAE PASS federated OIDC login for customer identities</w:t>
            </w:r>
          </w:p>
          <w:p w14:paraId="77620F6B" w14:textId="77777777" w:rsidR="00D0021F" w:rsidRPr="00D0021F" w:rsidRDefault="00D0021F" w:rsidP="00D0021F">
            <w:pPr>
              <w:pStyle w:val="ListBullet"/>
              <w:spacing w:after="40" w:line="240" w:lineRule="auto"/>
              <w:ind w:left="200" w:hanging="200"/>
              <w:rPr>
                <w:sz w:val="18"/>
              </w:rPr>
            </w:pPr>
            <w:r w:rsidRPr="00D0021F">
              <w:rPr>
                <w:sz w:val="18"/>
              </w:rPr>
              <w:t>Azure API Management adds coarse-grained scope enforcement at the gateway.</w:t>
            </w:r>
          </w:p>
          <w:p w14:paraId="07F67077" w14:textId="77777777" w:rsidR="00E3067F" w:rsidRPr="00D0021F" w:rsidRDefault="00D0021F" w:rsidP="00D0021F">
            <w:pPr>
              <w:pStyle w:val="ListBullet"/>
              <w:spacing w:after="40" w:line="240" w:lineRule="auto"/>
              <w:ind w:left="200" w:hanging="200"/>
              <w:rPr>
                <w:sz w:val="18"/>
              </w:rPr>
            </w:pPr>
            <w:r w:rsidRPr="00D0021F">
              <w:rPr>
                <w:sz w:val="18"/>
              </w:rPr>
              <w:t>The visual matrix editor is retained for fine-grained assignment.</w:t>
            </w:r>
          </w:p>
        </w:tc>
      </w:tr>
      <w:tr w:rsidR="00E3067F" w14:paraId="52423426" w14:textId="77777777" w:rsidTr="006F6258">
        <w:tc>
          <w:tcPr>
            <w:tcW w:w="2960" w:type="dxa"/>
            <w:tcMar>
              <w:top w:w="60" w:type="dxa"/>
              <w:left w:w="100" w:type="dxa"/>
              <w:bottom w:w="60" w:type="dxa"/>
              <w:right w:w="100" w:type="dxa"/>
            </w:tcMar>
          </w:tcPr>
          <w:p w14:paraId="3FF07A2A" w14:textId="77777777" w:rsidR="004344AE" w:rsidRPr="00D0021F" w:rsidRDefault="00D0021F" w:rsidP="00D0021F">
            <w:pPr>
              <w:spacing w:after="40" w:line="240" w:lineRule="auto"/>
              <w:rPr>
                <w:sz w:val="18"/>
              </w:rPr>
            </w:pPr>
            <w:r w:rsidRPr="00D0021F">
              <w:rPr>
                <w:sz w:val="18"/>
              </w:rPr>
              <w:lastRenderedPageBreak/>
              <w:t>Soft-delete-only integrity for referenced master records</w:t>
            </w:r>
          </w:p>
          <w:p w14:paraId="078B831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0E30B711" w14:textId="77777777" w:rsidR="00D0021F" w:rsidRPr="00D0021F" w:rsidRDefault="00D0021F" w:rsidP="00D0021F">
            <w:pPr>
              <w:pStyle w:val="ListBullet"/>
              <w:spacing w:after="40" w:line="240" w:lineRule="auto"/>
              <w:ind w:left="200" w:hanging="200"/>
              <w:rPr>
                <w:sz w:val="18"/>
              </w:rPr>
            </w:pPr>
            <w:r w:rsidRPr="00D0021F">
              <w:rPr>
                <w:sz w:val="18"/>
              </w:rPr>
              <w:t>Soft-delete semantics carry over in each domain service, keeping historical transactions resolvable against retired masters.</w:t>
            </w:r>
          </w:p>
          <w:p w14:paraId="7DEBB301" w14:textId="77777777" w:rsidR="00D0021F" w:rsidRPr="00D0021F" w:rsidRDefault="00D0021F" w:rsidP="00D0021F">
            <w:pPr>
              <w:pStyle w:val="ListBullet"/>
              <w:spacing w:after="40" w:line="240" w:lineRule="auto"/>
              <w:ind w:left="200" w:hanging="200"/>
              <w:rPr>
                <w:sz w:val="18"/>
              </w:rPr>
            </w:pPr>
            <w:r w:rsidRPr="00D0021F">
              <w:rPr>
                <w:sz w:val="18"/>
              </w:rPr>
              <w:t xml:space="preserve">Because masters are now consumed across services and AI indexes, a deactivation event is published on Azure Service Bus so dependent </w:t>
            </w:r>
            <w:proofErr w:type="gramStart"/>
            <w:r w:rsidRPr="00D0021F">
              <w:rPr>
                <w:sz w:val="18"/>
              </w:rPr>
              <w:t>services</w:t>
            </w:r>
            <w:proofErr w:type="gramEnd"/>
            <w:r w:rsidRPr="00D0021F">
              <w:rPr>
                <w:sz w:val="18"/>
              </w:rPr>
              <w:t xml:space="preserve"> and the Azure AI Search indexes mark the record inactive consistently.</w:t>
            </w:r>
          </w:p>
          <w:p w14:paraId="563F3788" w14:textId="77777777" w:rsidR="00E3067F" w:rsidRPr="00D0021F" w:rsidRDefault="00D0021F" w:rsidP="00D0021F">
            <w:pPr>
              <w:pStyle w:val="ListBullet"/>
              <w:spacing w:after="40" w:line="240" w:lineRule="auto"/>
              <w:ind w:left="200" w:hanging="200"/>
              <w:rPr>
                <w:sz w:val="18"/>
              </w:rPr>
            </w:pPr>
            <w:r w:rsidRPr="00D0021F">
              <w:rPr>
                <w:sz w:val="18"/>
              </w:rPr>
              <w:t>Azure Backup and Site Recovery provide the platform recovery envelope (RPO &lt;= 4h, RTO &lt;= 8h) without altering application-level integrity rules.</w:t>
            </w:r>
          </w:p>
        </w:tc>
      </w:tr>
      <w:tr w:rsidR="00E3067F" w14:paraId="17212007" w14:textId="77777777" w:rsidTr="006F6258">
        <w:tc>
          <w:tcPr>
            <w:tcW w:w="2960" w:type="dxa"/>
            <w:tcMar>
              <w:top w:w="60" w:type="dxa"/>
              <w:left w:w="100" w:type="dxa"/>
              <w:bottom w:w="60" w:type="dxa"/>
              <w:right w:w="100" w:type="dxa"/>
            </w:tcMar>
          </w:tcPr>
          <w:p w14:paraId="50D7642E" w14:textId="77777777" w:rsidR="004344AE" w:rsidRPr="00D0021F" w:rsidRDefault="00D0021F" w:rsidP="00D0021F">
            <w:pPr>
              <w:spacing w:after="40" w:line="240" w:lineRule="auto"/>
              <w:rPr>
                <w:sz w:val="18"/>
              </w:rPr>
            </w:pPr>
            <w:r w:rsidRPr="00D0021F">
              <w:rPr>
                <w:sz w:val="18"/>
              </w:rPr>
              <w:t>Audit log with before/after images on every mutating write</w:t>
            </w:r>
          </w:p>
          <w:p w14:paraId="722B1266"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796DBD26" w14:textId="77777777" w:rsidR="00D0021F" w:rsidRPr="00D0021F" w:rsidRDefault="00D0021F" w:rsidP="00D0021F">
            <w:pPr>
              <w:pStyle w:val="ListBullet"/>
              <w:spacing w:after="40" w:line="240" w:lineRule="auto"/>
              <w:ind w:left="200" w:hanging="200"/>
              <w:rPr>
                <w:sz w:val="18"/>
              </w:rPr>
            </w:pPr>
            <w:r w:rsidRPr="00D0021F">
              <w:rPr>
                <w:sz w:val="18"/>
              </w:rPr>
              <w:t>The controller-level audit pattern carries over unchanged in every domain service and extends to cover agent-initiated writes, satisfying the RFP's immutable agent audit requirement — Foundry Agent Service actions land in the same actor/entity/before-after model with the agent as actor.</w:t>
            </w:r>
          </w:p>
          <w:p w14:paraId="01FE62CE" w14:textId="77777777" w:rsidR="00E3067F" w:rsidRPr="00D0021F" w:rsidRDefault="00D0021F" w:rsidP="00D0021F">
            <w:pPr>
              <w:pStyle w:val="ListBullet"/>
              <w:spacing w:after="40" w:line="240" w:lineRule="auto"/>
              <w:ind w:left="200" w:hanging="200"/>
              <w:rPr>
                <w:sz w:val="18"/>
              </w:rPr>
            </w:pPr>
            <w:r w:rsidRPr="00D0021F">
              <w:rPr>
                <w:sz w:val="18"/>
              </w:rPr>
              <w:t>Audit streams ship to Azure Monitor and Application Insights for operational alerting and archive immutably to the ADLS Gen2 governed zones, supporting explainability retrieval within 30 seconds.</w:t>
            </w:r>
          </w:p>
        </w:tc>
      </w:tr>
      <w:tr w:rsidR="00E3067F" w14:paraId="2500EC88" w14:textId="77777777" w:rsidTr="006F6258">
        <w:tc>
          <w:tcPr>
            <w:tcW w:w="2960" w:type="dxa"/>
            <w:tcMar>
              <w:top w:w="60" w:type="dxa"/>
              <w:left w:w="100" w:type="dxa"/>
              <w:bottom w:w="60" w:type="dxa"/>
              <w:right w:w="100" w:type="dxa"/>
            </w:tcMar>
          </w:tcPr>
          <w:p w14:paraId="6CD65FF2" w14:textId="77777777" w:rsidR="004344AE" w:rsidRPr="00D0021F" w:rsidRDefault="00D0021F" w:rsidP="00D0021F">
            <w:pPr>
              <w:spacing w:after="40" w:line="240" w:lineRule="auto"/>
              <w:rPr>
                <w:sz w:val="18"/>
              </w:rPr>
            </w:pPr>
            <w:r w:rsidRPr="00D0021F">
              <w:rPr>
                <w:sz w:val="18"/>
              </w:rPr>
              <w:t>Derived values (certificate validity, berth availability, risk) computed on read, never stored</w:t>
            </w:r>
          </w:p>
          <w:p w14:paraId="772BA89E"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60F0B034" w14:textId="77777777" w:rsidR="00D0021F" w:rsidRPr="00D0021F" w:rsidRDefault="00D0021F" w:rsidP="00D0021F">
            <w:pPr>
              <w:pStyle w:val="ListBullet"/>
              <w:spacing w:after="40" w:line="240" w:lineRule="auto"/>
              <w:ind w:left="200" w:hanging="200"/>
              <w:rPr>
                <w:sz w:val="18"/>
              </w:rPr>
            </w:pPr>
            <w:r w:rsidRPr="00D0021F">
              <w:rPr>
                <w:sz w:val="18"/>
              </w:rPr>
              <w:t>The compute-on-read rule carries over for deterministic derivations such as certificate validity and availability, keeping masters free of stale denormalized state.</w:t>
            </w:r>
          </w:p>
          <w:p w14:paraId="0CA4B002" w14:textId="77777777" w:rsidR="00E3067F" w:rsidRPr="00D0021F" w:rsidRDefault="00D0021F" w:rsidP="00D0021F">
            <w:pPr>
              <w:pStyle w:val="ListBullet"/>
              <w:spacing w:after="40" w:line="240" w:lineRule="auto"/>
              <w:ind w:left="200" w:hanging="200"/>
              <w:rPr>
                <w:sz w:val="18"/>
              </w:rPr>
            </w:pPr>
            <w:r w:rsidRPr="00D0021F">
              <w:rPr>
                <w:sz w:val="18"/>
              </w:rPr>
              <w:t xml:space="preserve">Statistical derivations — vessel risk scores for A5 dossiers and A2 compliance — graduate to Azure Machine Learning models with </w:t>
            </w:r>
            <w:proofErr w:type="spellStart"/>
            <w:r w:rsidRPr="00D0021F">
              <w:rPr>
                <w:sz w:val="18"/>
              </w:rPr>
              <w:t>MLOps</w:t>
            </w:r>
            <w:proofErr w:type="spellEnd"/>
            <w:r w:rsidRPr="00D0021F">
              <w:rPr>
                <w:sz w:val="18"/>
              </w:rPr>
              <w:t xml:space="preserve"> deployment, drift monitoring (5% accuracy-drop alerting), and A/B evaluation, trained from the ADLS Gen2 analytics zone but still served on demand rather than persisted as master data.</w:t>
            </w:r>
          </w:p>
        </w:tc>
      </w:tr>
      <w:tr w:rsidR="00E3067F" w14:paraId="381FF5D5" w14:textId="77777777" w:rsidTr="006F6258">
        <w:tc>
          <w:tcPr>
            <w:tcW w:w="2960" w:type="dxa"/>
            <w:tcMar>
              <w:top w:w="60" w:type="dxa"/>
              <w:left w:w="100" w:type="dxa"/>
              <w:bottom w:w="60" w:type="dxa"/>
              <w:right w:w="100" w:type="dxa"/>
            </w:tcMar>
          </w:tcPr>
          <w:p w14:paraId="2F7EF2E7" w14:textId="77777777" w:rsidR="004344AE" w:rsidRPr="00D0021F" w:rsidRDefault="00D0021F" w:rsidP="00D0021F">
            <w:pPr>
              <w:spacing w:after="40" w:line="240" w:lineRule="auto"/>
              <w:rPr>
                <w:sz w:val="18"/>
              </w:rPr>
            </w:pPr>
            <w:r w:rsidRPr="00D0021F">
              <w:rPr>
                <w:sz w:val="18"/>
              </w:rPr>
              <w:t>Entity master records: vessels, seafarers, companies, ports, marine facilities</w:t>
            </w:r>
          </w:p>
          <w:p w14:paraId="3439450F"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41B32AF" w14:textId="77777777" w:rsidR="00D0021F" w:rsidRPr="00D0021F" w:rsidRDefault="00D0021F" w:rsidP="00D0021F">
            <w:pPr>
              <w:pStyle w:val="ListBullet"/>
              <w:spacing w:after="40" w:line="240" w:lineRule="auto"/>
              <w:ind w:left="200" w:hanging="200"/>
              <w:rPr>
                <w:sz w:val="18"/>
              </w:rPr>
            </w:pPr>
            <w:r w:rsidRPr="00D0021F">
              <w:rPr>
                <w:sz w:val="18"/>
              </w:rPr>
              <w:t>Each master moves to its owning domain service on AKS — Ships, Seafarers &amp; MET, Ports, Marine Facilities &amp; Companies, with NMC consuming them — preserving single ownership per entity.</w:t>
            </w:r>
          </w:p>
          <w:p w14:paraId="72741C11" w14:textId="77777777" w:rsidR="00D0021F" w:rsidRPr="00D0021F" w:rsidRDefault="00D0021F" w:rsidP="00D0021F">
            <w:pPr>
              <w:pStyle w:val="ListBullet"/>
              <w:spacing w:after="40" w:line="240" w:lineRule="auto"/>
              <w:ind w:left="200" w:hanging="200"/>
              <w:rPr>
                <w:sz w:val="18"/>
              </w:rPr>
            </w:pPr>
            <w:r w:rsidRPr="00D0021F">
              <w:rPr>
                <w:sz w:val="18"/>
              </w:rPr>
              <w:t>Cross-service access goes through Azure API Management, change events broadcast on Azure Service Bus, and masters are indexed in Azure AI Search to ground A2 (100% automated compliance monitoring) and A7 (100% UAE-flag coverage)</w:t>
            </w:r>
          </w:p>
          <w:p w14:paraId="6B65B6BA" w14:textId="77777777" w:rsidR="00E3067F" w:rsidRPr="00D0021F" w:rsidRDefault="00D0021F" w:rsidP="00D0021F">
            <w:pPr>
              <w:pStyle w:val="ListBullet"/>
              <w:spacing w:after="40" w:line="240" w:lineRule="auto"/>
              <w:ind w:left="200" w:hanging="200"/>
              <w:rPr>
                <w:sz w:val="18"/>
              </w:rPr>
            </w:pPr>
            <w:r w:rsidRPr="00D0021F">
              <w:rPr>
                <w:sz w:val="18"/>
              </w:rPr>
              <w:t>supporting certificates and documents are captured via Azure AI Document Intelligence into ADLS Gen2 and linked to the master record.</w:t>
            </w:r>
          </w:p>
        </w:tc>
      </w:tr>
      <w:tr w:rsidR="00E3067F" w14:paraId="16D0631E" w14:textId="77777777" w:rsidTr="006F6258">
        <w:tc>
          <w:tcPr>
            <w:tcW w:w="2960" w:type="dxa"/>
            <w:tcMar>
              <w:top w:w="60" w:type="dxa"/>
              <w:left w:w="100" w:type="dxa"/>
              <w:bottom w:w="60" w:type="dxa"/>
              <w:right w:w="100" w:type="dxa"/>
            </w:tcMar>
          </w:tcPr>
          <w:p w14:paraId="3D26B463" w14:textId="77777777" w:rsidR="004344AE" w:rsidRPr="00D0021F" w:rsidRDefault="00D0021F" w:rsidP="00D0021F">
            <w:pPr>
              <w:spacing w:after="40" w:line="240" w:lineRule="auto"/>
              <w:rPr>
                <w:sz w:val="18"/>
              </w:rPr>
            </w:pPr>
            <w:r w:rsidRPr="00D0021F">
              <w:rPr>
                <w:sz w:val="18"/>
              </w:rPr>
              <w:t>Deterministic demo/seed data tooling (fixed PRNG seed, anchored history window)</w:t>
            </w:r>
          </w:p>
          <w:p w14:paraId="10E302CC"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6FEF14DD" w14:textId="77777777" w:rsidR="00D27ECE" w:rsidRPr="00D27ECE" w:rsidRDefault="00D27ECE" w:rsidP="00D27ECE">
            <w:pPr>
              <w:pStyle w:val="ListBullet"/>
              <w:spacing w:after="40" w:line="240" w:lineRule="auto"/>
              <w:ind w:left="200" w:hanging="200"/>
              <w:rPr>
                <w:sz w:val="18"/>
              </w:rPr>
            </w:pPr>
            <w:r w:rsidRPr="00D27ECE">
              <w:rPr>
                <w:sz w:val="18"/>
              </w:rPr>
              <w:t>The deterministic seeding carries over as environment-provisioning tooling for dev, test, and training namespaces on AKS, with seeded datasets confined to non-production ADLS Gen2 zones inside the UAE regions.</w:t>
            </w:r>
          </w:p>
          <w:p w14:paraId="42004A70" w14:textId="77777777" w:rsidR="00D27ECE" w:rsidRPr="00D27ECE" w:rsidRDefault="00D27ECE" w:rsidP="00D27ECE">
            <w:pPr>
              <w:pStyle w:val="ListBullet"/>
              <w:spacing w:after="40" w:line="240" w:lineRule="auto"/>
              <w:ind w:left="200" w:hanging="200"/>
              <w:rPr>
                <w:sz w:val="18"/>
              </w:rPr>
            </w:pPr>
            <w:r w:rsidRPr="00D27ECE">
              <w:rPr>
                <w:sz w:val="18"/>
              </w:rPr>
              <w:t>Its reproducibility gains a second role: fixed, known-answer datasets become regression baselines for Foundry Agent Service evaluation runs and Azure Machine Learning model validation, so agent accuracy targets (e.g. A1's 95% certificate validation) are measured against a stable corpus.</w:t>
            </w:r>
          </w:p>
          <w:p w14:paraId="20347099" w14:textId="77777777" w:rsidR="00E3067F" w:rsidRPr="00D27ECE" w:rsidRDefault="00D27ECE" w:rsidP="00D27ECE">
            <w:pPr>
              <w:pStyle w:val="ListBullet"/>
              <w:spacing w:after="40" w:line="240" w:lineRule="auto"/>
              <w:ind w:left="200" w:hanging="200"/>
              <w:rPr>
                <w:sz w:val="18"/>
              </w:rPr>
            </w:pPr>
            <w:r w:rsidRPr="00D27ECE">
              <w:rPr>
                <w:sz w:val="18"/>
              </w:rPr>
              <w:t>Production remains seed-free.</w:t>
            </w:r>
          </w:p>
        </w:tc>
      </w:tr>
    </w:tbl>
    <w:p w14:paraId="53773EF4" w14:textId="77777777" w:rsidR="00E3067F" w:rsidRDefault="00E3067F">
      <w:pPr>
        <w:spacing w:after="40"/>
      </w:pPr>
    </w:p>
    <w:p w14:paraId="20B6F44E" w14:textId="77777777" w:rsidR="00E3067F" w:rsidRDefault="005010BD">
      <w:pPr>
        <w:pStyle w:val="Heading2"/>
      </w:pPr>
      <w:bookmarkStart w:id="13" w:name="_Toc238746701"/>
      <w:proofErr w:type="gramStart"/>
      <w:r>
        <w:t>3.8  The</w:t>
      </w:r>
      <w:proofErr w:type="gramEnd"/>
      <w:r>
        <w:t xml:space="preserve"> MDM AI pipeline — stage by stage</w:t>
      </w:r>
      <w:bookmarkEnd w:id="13"/>
    </w:p>
    <w:tbl>
      <w:tblPr>
        <w:tblStyle w:val="TableGrid"/>
        <w:tblW w:w="9280" w:type="dxa"/>
        <w:tblLayout w:type="fixed"/>
        <w:tblLook w:val="04A0" w:firstRow="1" w:lastRow="0" w:firstColumn="1" w:lastColumn="0" w:noHBand="0" w:noVBand="1"/>
      </w:tblPr>
      <w:tblGrid>
        <w:gridCol w:w="2958"/>
        <w:gridCol w:w="6322"/>
      </w:tblGrid>
      <w:tr w:rsidR="00E3067F" w14:paraId="07350059" w14:textId="77777777" w:rsidTr="006F6258">
        <w:trPr>
          <w:tblHeader/>
        </w:trPr>
        <w:tc>
          <w:tcPr>
            <w:tcW w:w="2960" w:type="dxa"/>
            <w:shd w:val="clear" w:color="auto" w:fill="0E7C86"/>
            <w:tcMar>
              <w:top w:w="60" w:type="dxa"/>
              <w:left w:w="100" w:type="dxa"/>
              <w:bottom w:w="60" w:type="dxa"/>
              <w:right w:w="100" w:type="dxa"/>
            </w:tcMar>
          </w:tcPr>
          <w:p w14:paraId="25C709C3" w14:textId="77777777" w:rsidR="00E3067F" w:rsidRPr="006F6258" w:rsidRDefault="005010BD" w:rsidP="006F6258">
            <w:pPr>
              <w:spacing w:after="40" w:line="250" w:lineRule="auto"/>
              <w:rPr>
                <w:sz w:val="18"/>
              </w:rPr>
            </w:pPr>
            <w:r w:rsidRPr="006F6258">
              <w:rPr>
                <w:b/>
                <w:color w:val="FFFFFF"/>
                <w:sz w:val="18"/>
              </w:rPr>
              <w:t>Stage</w:t>
            </w:r>
          </w:p>
        </w:tc>
        <w:tc>
          <w:tcPr>
            <w:tcW w:w="6328" w:type="dxa"/>
            <w:shd w:val="clear" w:color="auto" w:fill="0E7C86"/>
            <w:tcMar>
              <w:top w:w="60" w:type="dxa"/>
              <w:left w:w="100" w:type="dxa"/>
              <w:bottom w:w="60" w:type="dxa"/>
              <w:right w:w="100" w:type="dxa"/>
            </w:tcMar>
          </w:tcPr>
          <w:p w14:paraId="5FCE44DF" w14:textId="77777777" w:rsidR="00E3067F" w:rsidRPr="006F6258" w:rsidRDefault="005010BD" w:rsidP="006F6258">
            <w:pPr>
              <w:spacing w:after="40" w:line="250" w:lineRule="auto"/>
              <w:rPr>
                <w:sz w:val="18"/>
              </w:rPr>
            </w:pPr>
            <w:r w:rsidRPr="006F6258">
              <w:rPr>
                <w:b/>
                <w:color w:val="FFFFFF"/>
                <w:sz w:val="18"/>
              </w:rPr>
              <w:t>Mechanics</w:t>
            </w:r>
          </w:p>
        </w:tc>
      </w:tr>
      <w:tr w:rsidR="00E3067F" w14:paraId="19B34997" w14:textId="77777777" w:rsidTr="006F6258">
        <w:tc>
          <w:tcPr>
            <w:tcW w:w="2960" w:type="dxa"/>
            <w:tcMar>
              <w:top w:w="60" w:type="dxa"/>
              <w:left w:w="100" w:type="dxa"/>
              <w:bottom w:w="60" w:type="dxa"/>
              <w:right w:w="100" w:type="dxa"/>
            </w:tcMar>
          </w:tcPr>
          <w:p w14:paraId="175B07F0" w14:textId="77777777" w:rsidR="00E3067F" w:rsidRPr="002B3E27" w:rsidRDefault="005010BD" w:rsidP="006F6258">
            <w:pPr>
              <w:spacing w:after="40" w:line="250" w:lineRule="auto"/>
              <w:rPr>
                <w:b/>
                <w:sz w:val="18"/>
              </w:rPr>
            </w:pPr>
            <w:r w:rsidRPr="002B3E27">
              <w:rPr>
                <w:b/>
                <w:sz w:val="18"/>
              </w:rPr>
              <w:t>1. Multi-channel document and data intake</w:t>
            </w:r>
          </w:p>
        </w:tc>
        <w:tc>
          <w:tcPr>
            <w:tcW w:w="6328" w:type="dxa"/>
            <w:tcMar>
              <w:top w:w="60" w:type="dxa"/>
              <w:left w:w="100" w:type="dxa"/>
              <w:bottom w:w="60" w:type="dxa"/>
              <w:right w:w="100" w:type="dxa"/>
            </w:tcMar>
          </w:tcPr>
          <w:p w14:paraId="1A4C3F1B" w14:textId="77777777" w:rsidR="00D0021F" w:rsidRPr="00D0021F" w:rsidRDefault="00D0021F" w:rsidP="00D0021F">
            <w:pPr>
              <w:spacing w:after="40" w:line="240" w:lineRule="auto"/>
              <w:rPr>
                <w:sz w:val="18"/>
              </w:rPr>
            </w:pPr>
            <w:r w:rsidRPr="00D0021F">
              <w:rPr>
                <w:sz w:val="18"/>
              </w:rPr>
              <w:t>Master-data-bearing content arrives through three routes:</w:t>
            </w:r>
          </w:p>
          <w:p w14:paraId="7A1DBC22" w14:textId="77777777" w:rsidR="00D0021F" w:rsidRPr="00D0021F" w:rsidRDefault="00D0021F" w:rsidP="00D0021F">
            <w:pPr>
              <w:pStyle w:val="ListBullet"/>
              <w:spacing w:after="40" w:line="240" w:lineRule="auto"/>
              <w:ind w:left="200" w:hanging="200"/>
              <w:rPr>
                <w:sz w:val="18"/>
              </w:rPr>
            </w:pPr>
            <w:r w:rsidRPr="00D0021F">
              <w:rPr>
                <w:sz w:val="18"/>
              </w:rPr>
              <w:t>portal/API uploads pass through Azure API Management into an AKS intake microservice</w:t>
            </w:r>
          </w:p>
          <w:p w14:paraId="61C74F92" w14:textId="77777777" w:rsidR="00D0021F" w:rsidRPr="00D0021F" w:rsidRDefault="00D0021F" w:rsidP="00D0021F">
            <w:pPr>
              <w:pStyle w:val="ListBullet"/>
              <w:spacing w:after="40" w:line="240" w:lineRule="auto"/>
              <w:ind w:left="200" w:hanging="200"/>
              <w:rPr>
                <w:sz w:val="18"/>
              </w:rPr>
            </w:pPr>
            <w:r w:rsidRPr="00D0021F">
              <w:rPr>
                <w:sz w:val="18"/>
              </w:rPr>
              <w:t>scheduled and event-driven pulls from registries and partner systems run as Azure Logic Apps workflows</w:t>
            </w:r>
          </w:p>
          <w:p w14:paraId="3644918B" w14:textId="77777777" w:rsidR="00D0021F" w:rsidRPr="00D0021F" w:rsidRDefault="00D0021F" w:rsidP="00D0021F">
            <w:pPr>
              <w:pStyle w:val="ListBullet"/>
              <w:spacing w:after="40" w:line="240" w:lineRule="auto"/>
              <w:ind w:left="200" w:hanging="200"/>
              <w:rPr>
                <w:sz w:val="18"/>
              </w:rPr>
            </w:pPr>
            <w:r w:rsidRPr="00D0021F">
              <w:rPr>
                <w:sz w:val="18"/>
              </w:rPr>
              <w:t>high-volume feeds (AIS/LRIT vessel observations) land via Azure Event Hubs.</w:t>
            </w:r>
          </w:p>
          <w:p w14:paraId="7F9064D9" w14:textId="77777777" w:rsidR="00D0021F" w:rsidRPr="00D0021F" w:rsidRDefault="00D0021F" w:rsidP="00D0021F">
            <w:pPr>
              <w:pStyle w:val="ListBullet"/>
              <w:spacing w:after="40" w:line="240" w:lineRule="auto"/>
              <w:ind w:left="200" w:hanging="200"/>
              <w:rPr>
                <w:sz w:val="18"/>
              </w:rPr>
            </w:pPr>
            <w:r w:rsidRPr="00D0021F">
              <w:rPr>
                <w:sz w:val="18"/>
              </w:rPr>
              <w:lastRenderedPageBreak/>
              <w:t>Every payload is written immutably to the raw zone of Azure Data Lake Storage Gen2 (UAE North, encrypted with Key Vault-managed keys), and an Azure Function stamps a lineage envelope — source, timestamp, checksum, submitting identity from Microsoft Entra ID — before publishing an intake event to Azure Service Bus.</w:t>
            </w:r>
          </w:p>
          <w:p w14:paraId="6179D37D" w14:textId="77777777" w:rsidR="00E3067F" w:rsidRPr="00D0021F" w:rsidRDefault="00D0021F" w:rsidP="00D0021F">
            <w:pPr>
              <w:pStyle w:val="ListBullet"/>
              <w:spacing w:after="40" w:line="240" w:lineRule="auto"/>
              <w:ind w:left="200" w:hanging="200"/>
              <w:rPr>
                <w:sz w:val="18"/>
              </w:rPr>
            </w:pPr>
            <w:r w:rsidRPr="00D0021F">
              <w:rPr>
                <w:sz w:val="18"/>
              </w:rPr>
              <w:t>This stage builds directly on the platform's existing per-series document numbering and audit-log engine: every intake receives a numbered, auditable record with before/after state exactly as the current portal does for all writes.</w:t>
            </w:r>
          </w:p>
        </w:tc>
      </w:tr>
      <w:tr w:rsidR="00E3067F" w14:paraId="757170AF" w14:textId="77777777" w:rsidTr="006F6258">
        <w:tc>
          <w:tcPr>
            <w:tcW w:w="2960" w:type="dxa"/>
            <w:tcMar>
              <w:top w:w="60" w:type="dxa"/>
              <w:left w:w="100" w:type="dxa"/>
              <w:bottom w:w="60" w:type="dxa"/>
              <w:right w:w="100" w:type="dxa"/>
            </w:tcMar>
          </w:tcPr>
          <w:p w14:paraId="0E1ADDE8" w14:textId="77777777" w:rsidR="004344AE" w:rsidRPr="00D0021F" w:rsidRDefault="00D0021F" w:rsidP="00D0021F">
            <w:pPr>
              <w:spacing w:after="40" w:line="240" w:lineRule="auto"/>
              <w:rPr>
                <w:sz w:val="18"/>
              </w:rPr>
            </w:pPr>
            <w:r w:rsidRPr="00D0021F">
              <w:rPr>
                <w:sz w:val="18"/>
              </w:rPr>
              <w:lastRenderedPageBreak/>
              <w:t>2. Extraction and classification with Azure AI Document Intelligence</w:t>
            </w:r>
          </w:p>
          <w:p w14:paraId="37BFBBAA"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518F2CF1" w14:textId="77777777" w:rsidR="00D0021F" w:rsidRPr="00D0021F" w:rsidRDefault="00D0021F" w:rsidP="00D0021F">
            <w:pPr>
              <w:pStyle w:val="ListBullet"/>
              <w:spacing w:after="40" w:line="240" w:lineRule="auto"/>
              <w:ind w:left="200" w:hanging="200"/>
              <w:rPr>
                <w:sz w:val="18"/>
              </w:rPr>
            </w:pPr>
            <w:r w:rsidRPr="00D0021F">
              <w:rPr>
                <w:sz w:val="18"/>
              </w:rPr>
              <w:t>A Service Bus-triggered Azure Function routes each document to Azure AI Document Intelligence: a custom classifier first assigns the document type (registration certificate, class certificate, crew document, tonnage certificate, invoice, survey report), then a matching custom extraction model pulls key-value pairs and tables — IMO number, call sign, flag, issue/expiry dates, issuing authority.</w:t>
            </w:r>
          </w:p>
          <w:p w14:paraId="7CBBFEA0" w14:textId="77777777" w:rsidR="00D0021F" w:rsidRPr="00D0021F" w:rsidRDefault="00D0021F" w:rsidP="00D0021F">
            <w:pPr>
              <w:pStyle w:val="ListBullet"/>
              <w:spacing w:after="40" w:line="240" w:lineRule="auto"/>
              <w:ind w:left="200" w:hanging="200"/>
              <w:rPr>
                <w:sz w:val="18"/>
              </w:rPr>
            </w:pPr>
            <w:r w:rsidRPr="00D0021F">
              <w:rPr>
                <w:sz w:val="18"/>
              </w:rPr>
              <w:t>Each extracted field carries a per-field confidence score</w:t>
            </w:r>
          </w:p>
          <w:p w14:paraId="5324419A" w14:textId="77777777" w:rsidR="00D0021F" w:rsidRPr="00D0021F" w:rsidRDefault="00D0021F" w:rsidP="00D0021F">
            <w:pPr>
              <w:pStyle w:val="ListBullet"/>
              <w:spacing w:after="40" w:line="240" w:lineRule="auto"/>
              <w:ind w:left="200" w:hanging="200"/>
              <w:rPr>
                <w:sz w:val="18"/>
              </w:rPr>
            </w:pPr>
            <w:r w:rsidRPr="00D0021F">
              <w:rPr>
                <w:sz w:val="18"/>
              </w:rPr>
              <w:t>fields at or above 0.85 are accepted, fields between 0.60 and 0.85 are flagged for verification, and below 0.60 the whole document is routed to manual keying.</w:t>
            </w:r>
          </w:p>
          <w:p w14:paraId="30F585FD" w14:textId="77777777" w:rsidR="00D0021F" w:rsidRPr="00D0021F" w:rsidRDefault="00D0021F" w:rsidP="00D0021F">
            <w:pPr>
              <w:pStyle w:val="ListBullet"/>
              <w:spacing w:after="40" w:line="240" w:lineRule="auto"/>
              <w:ind w:left="200" w:hanging="200"/>
              <w:rPr>
                <w:sz w:val="18"/>
              </w:rPr>
            </w:pPr>
            <w:r w:rsidRPr="00D0021F">
              <w:rPr>
                <w:sz w:val="18"/>
              </w:rPr>
              <w:t>Structured output is written to the curated zone of ADLS Gen2 and cross-checked by a Foundry Models LLM call against typed validation rules (date coherence, checksum-valid IMO numbers, issuing-authority whitelist).</w:t>
            </w:r>
          </w:p>
          <w:p w14:paraId="56221AF8" w14:textId="77777777" w:rsidR="00E3067F" w:rsidRPr="00D0021F" w:rsidRDefault="00D0021F" w:rsidP="00D0021F">
            <w:pPr>
              <w:pStyle w:val="ListBullet"/>
              <w:spacing w:after="40" w:line="240" w:lineRule="auto"/>
              <w:ind w:left="200" w:hanging="200"/>
              <w:rPr>
                <w:sz w:val="18"/>
              </w:rPr>
            </w:pPr>
            <w:r w:rsidRPr="00D0021F">
              <w:rPr>
                <w:sz w:val="18"/>
              </w:rPr>
              <w:t>This extends the platform's existing document-type master and typed module-settings engine, which already defines per-document-type required fields and validity rules.</w:t>
            </w:r>
          </w:p>
        </w:tc>
      </w:tr>
      <w:tr w:rsidR="00E3067F" w14:paraId="4D9AA1C1" w14:textId="77777777" w:rsidTr="006F6258">
        <w:tc>
          <w:tcPr>
            <w:tcW w:w="2960" w:type="dxa"/>
            <w:tcMar>
              <w:top w:w="60" w:type="dxa"/>
              <w:left w:w="100" w:type="dxa"/>
              <w:bottom w:w="60" w:type="dxa"/>
              <w:right w:w="100" w:type="dxa"/>
            </w:tcMar>
          </w:tcPr>
          <w:p w14:paraId="1BFCEC8D" w14:textId="77777777" w:rsidR="004344AE" w:rsidRPr="00D0021F" w:rsidRDefault="00D0021F" w:rsidP="00D0021F">
            <w:pPr>
              <w:spacing w:after="40" w:line="240" w:lineRule="auto"/>
              <w:rPr>
                <w:sz w:val="18"/>
              </w:rPr>
            </w:pPr>
            <w:r w:rsidRPr="00D0021F">
              <w:rPr>
                <w:sz w:val="18"/>
              </w:rPr>
              <w:t>3. Standardization and reference-data conformance</w:t>
            </w:r>
          </w:p>
          <w:p w14:paraId="510BA42E"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46A65313" w14:textId="77777777" w:rsidR="00D0021F" w:rsidRPr="00D0021F" w:rsidRDefault="00D0021F" w:rsidP="00D0021F">
            <w:pPr>
              <w:pStyle w:val="ListBullet"/>
              <w:spacing w:after="40" w:line="240" w:lineRule="auto"/>
              <w:ind w:left="200" w:hanging="200"/>
              <w:rPr>
                <w:sz w:val="18"/>
              </w:rPr>
            </w:pPr>
            <w:r w:rsidRPr="00D0021F">
              <w:rPr>
                <w:sz w:val="18"/>
              </w:rPr>
              <w:t>Extracted attributes are normalized against the platform's existing 19-category config-driven lookup engine — vessel types, cargo types, UN/LOCODE ports, countries, currencies, UOM, deficiency and PSC action codes — now hosted as a reference-data microservice on AKS with PostgreSQL.</w:t>
            </w:r>
          </w:p>
          <w:p w14:paraId="75CDDBFC" w14:textId="77777777" w:rsidR="00D0021F" w:rsidRPr="00D0021F" w:rsidRDefault="00D0021F" w:rsidP="00D0021F">
            <w:pPr>
              <w:pStyle w:val="ListBullet"/>
              <w:spacing w:after="40" w:line="240" w:lineRule="auto"/>
              <w:ind w:left="200" w:hanging="200"/>
              <w:rPr>
                <w:sz w:val="18"/>
              </w:rPr>
            </w:pPr>
            <w:r w:rsidRPr="00D0021F">
              <w:rPr>
                <w:sz w:val="18"/>
              </w:rPr>
              <w:t>Deterministic rules (unit conversion, ISO country/currency coercion, UN/LOCODE resolution) run first</w:t>
            </w:r>
          </w:p>
          <w:p w14:paraId="757D5BD0" w14:textId="77777777" w:rsidR="00D0021F" w:rsidRPr="00D0021F" w:rsidRDefault="00D0021F" w:rsidP="00D0021F">
            <w:pPr>
              <w:pStyle w:val="ListBullet"/>
              <w:spacing w:after="40" w:line="240" w:lineRule="auto"/>
              <w:ind w:left="200" w:hanging="200"/>
              <w:rPr>
                <w:sz w:val="18"/>
              </w:rPr>
            </w:pPr>
            <w:r w:rsidRPr="00D0021F">
              <w:rPr>
                <w:sz w:val="18"/>
              </w:rPr>
              <w:t>ambiguous values fall through to a Foundry Models embedding lookup against the reference catalog in Azure AI Search, accepted automatically at cosine similarity &gt;= 0.90 and queued otherwise.</w:t>
            </w:r>
          </w:p>
          <w:p w14:paraId="653831C5" w14:textId="77777777" w:rsidR="00D0021F" w:rsidRPr="00D0021F" w:rsidRDefault="00D0021F" w:rsidP="00D0021F">
            <w:pPr>
              <w:pStyle w:val="ListBullet"/>
              <w:spacing w:after="40" w:line="240" w:lineRule="auto"/>
              <w:ind w:left="200" w:hanging="200"/>
              <w:rPr>
                <w:sz w:val="18"/>
              </w:rPr>
            </w:pPr>
            <w:r w:rsidRPr="00D0021F">
              <w:rPr>
                <w:sz w:val="18"/>
              </w:rPr>
              <w:t>Because the catalog is single-source — the same file that already feeds backend middleware, seeding, and the frontend permission matrix — a conformance decision made here is identical everywhere the value is consumed.</w:t>
            </w:r>
          </w:p>
          <w:p w14:paraId="37DA5278" w14:textId="77777777" w:rsidR="00E3067F" w:rsidRPr="00D0021F" w:rsidRDefault="00D0021F" w:rsidP="00D0021F">
            <w:pPr>
              <w:pStyle w:val="ListBullet"/>
              <w:spacing w:after="40" w:line="240" w:lineRule="auto"/>
              <w:ind w:left="200" w:hanging="200"/>
              <w:rPr>
                <w:sz w:val="18"/>
              </w:rPr>
            </w:pPr>
            <w:r w:rsidRPr="00D0021F">
              <w:rPr>
                <w:sz w:val="18"/>
              </w:rPr>
              <w:t>Non-conforming values are never overwritten; the raw value is retained alongside the standardized one for lineage.</w:t>
            </w:r>
          </w:p>
        </w:tc>
      </w:tr>
      <w:tr w:rsidR="00E3067F" w14:paraId="04387322" w14:textId="77777777" w:rsidTr="006F6258">
        <w:tc>
          <w:tcPr>
            <w:tcW w:w="2960" w:type="dxa"/>
            <w:tcMar>
              <w:top w:w="60" w:type="dxa"/>
              <w:left w:w="100" w:type="dxa"/>
              <w:bottom w:w="60" w:type="dxa"/>
              <w:right w:w="100" w:type="dxa"/>
            </w:tcMar>
          </w:tcPr>
          <w:p w14:paraId="403C52FD" w14:textId="77777777" w:rsidR="004344AE" w:rsidRPr="00D0021F" w:rsidRDefault="00D0021F" w:rsidP="00D0021F">
            <w:pPr>
              <w:spacing w:after="40" w:line="240" w:lineRule="auto"/>
              <w:rPr>
                <w:sz w:val="18"/>
              </w:rPr>
            </w:pPr>
            <w:r w:rsidRPr="00D0021F">
              <w:rPr>
                <w:sz w:val="18"/>
              </w:rPr>
              <w:t>4. Entity resolution: blocking, embedding match, and merge proposal</w:t>
            </w:r>
          </w:p>
          <w:p w14:paraId="654880A3"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297BC70E" w14:textId="77777777" w:rsidR="00D0021F" w:rsidRPr="00D0021F" w:rsidRDefault="00D0021F" w:rsidP="00D0021F">
            <w:pPr>
              <w:pStyle w:val="ListBullet"/>
              <w:spacing w:after="40" w:line="240" w:lineRule="auto"/>
              <w:ind w:left="200" w:hanging="200"/>
              <w:rPr>
                <w:sz w:val="18"/>
              </w:rPr>
            </w:pPr>
            <w:r w:rsidRPr="00D0021F">
              <w:rPr>
                <w:sz w:val="18"/>
              </w:rPr>
              <w:t>Candidate records (a vessel, seafarer, company, or facility) are first blocked on strong keys — IMO number, MMSI, license number, trade-license ID — so exact-key hits shortcut to a direct match.</w:t>
            </w:r>
          </w:p>
          <w:p w14:paraId="0C9035C3" w14:textId="77777777" w:rsidR="00D0021F" w:rsidRPr="00D0021F" w:rsidRDefault="00D0021F" w:rsidP="00D0021F">
            <w:pPr>
              <w:pStyle w:val="ListBullet"/>
              <w:spacing w:after="40" w:line="240" w:lineRule="auto"/>
              <w:ind w:left="200" w:hanging="200"/>
              <w:rPr>
                <w:sz w:val="18"/>
              </w:rPr>
            </w:pPr>
            <w:r w:rsidRPr="00D0021F">
              <w:rPr>
                <w:sz w:val="18"/>
              </w:rPr>
              <w:t>For residual candidates, a Foundry Models embedding of the concatenated identity attributes (name, former names, flag, type, dimensions, owner) is queried against the vector index in Azure AI Search restricted to the block, and an Azure Machine Learning match-classifier scores each candidate pair using attribute-level similarity features.</w:t>
            </w:r>
          </w:p>
          <w:p w14:paraId="136B2CDE" w14:textId="77777777" w:rsidR="00D0021F" w:rsidRPr="00D0021F" w:rsidRDefault="00D0021F" w:rsidP="00D0021F">
            <w:pPr>
              <w:pStyle w:val="ListBullet"/>
              <w:spacing w:after="40" w:line="240" w:lineRule="auto"/>
              <w:ind w:left="200" w:hanging="200"/>
              <w:rPr>
                <w:sz w:val="18"/>
              </w:rPr>
            </w:pPr>
            <w:r w:rsidRPr="00D0021F">
              <w:rPr>
                <w:sz w:val="18"/>
              </w:rPr>
              <w:t>The threshold pattern is three-band: score &gt;= 0.92 auto-merge, 0.70–0.92 steward review, &lt; 0.70 create-as-new.</w:t>
            </w:r>
          </w:p>
          <w:p w14:paraId="11A50EE0" w14:textId="77777777" w:rsidR="00E3067F" w:rsidRPr="00D0021F" w:rsidRDefault="00D0021F" w:rsidP="00D0021F">
            <w:pPr>
              <w:pStyle w:val="ListBullet"/>
              <w:spacing w:after="40" w:line="240" w:lineRule="auto"/>
              <w:ind w:left="200" w:hanging="200"/>
              <w:rPr>
                <w:sz w:val="18"/>
              </w:rPr>
            </w:pPr>
            <w:r w:rsidRPr="00D0021F">
              <w:rPr>
                <w:sz w:val="18"/>
              </w:rPr>
              <w:t xml:space="preserve">Survivorship rules (most-recent-authoritative-source wins per attribute, with source trust ranking) compute a merge proposal but never destroy losing values — mirroring the platform's existing soft-delete-only rule for referenced </w:t>
            </w:r>
            <w:proofErr w:type="gramStart"/>
            <w:r w:rsidRPr="00D0021F">
              <w:rPr>
                <w:sz w:val="18"/>
              </w:rPr>
              <w:t>masters</w:t>
            </w:r>
            <w:proofErr w:type="gramEnd"/>
            <w:r w:rsidRPr="00D0021F">
              <w:rPr>
                <w:sz w:val="18"/>
              </w:rPr>
              <w:t xml:space="preserve"> and its dated rate-history pattern, where superseded values remain </w:t>
            </w:r>
            <w:proofErr w:type="spellStart"/>
            <w:r w:rsidRPr="00D0021F">
              <w:rPr>
                <w:sz w:val="18"/>
              </w:rPr>
              <w:t>queryable</w:t>
            </w:r>
            <w:proofErr w:type="spellEnd"/>
            <w:r w:rsidRPr="00D0021F">
              <w:rPr>
                <w:sz w:val="18"/>
              </w:rPr>
              <w:t xml:space="preserve"> with their validity period.</w:t>
            </w:r>
          </w:p>
        </w:tc>
      </w:tr>
      <w:tr w:rsidR="00E3067F" w14:paraId="6D6FC25F" w14:textId="77777777" w:rsidTr="006F6258">
        <w:tc>
          <w:tcPr>
            <w:tcW w:w="2960" w:type="dxa"/>
            <w:tcMar>
              <w:top w:w="60" w:type="dxa"/>
              <w:left w:w="100" w:type="dxa"/>
              <w:bottom w:w="60" w:type="dxa"/>
              <w:right w:w="100" w:type="dxa"/>
            </w:tcMar>
          </w:tcPr>
          <w:p w14:paraId="04A584F8" w14:textId="77777777" w:rsidR="004344AE" w:rsidRPr="00D0021F" w:rsidRDefault="00D0021F" w:rsidP="00D0021F">
            <w:pPr>
              <w:spacing w:after="40" w:line="240" w:lineRule="auto"/>
              <w:rPr>
                <w:sz w:val="18"/>
              </w:rPr>
            </w:pPr>
            <w:r w:rsidRPr="00D0021F">
              <w:rPr>
                <w:sz w:val="18"/>
              </w:rPr>
              <w:t>5. Confidence gating and data-steward human-in-the-loop</w:t>
            </w:r>
          </w:p>
          <w:p w14:paraId="5CEAD89C"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3884D38E" w14:textId="77777777" w:rsidR="00D0021F" w:rsidRPr="00D0021F" w:rsidRDefault="00D0021F" w:rsidP="00D0021F">
            <w:pPr>
              <w:pStyle w:val="ListBullet"/>
              <w:spacing w:after="40" w:line="240" w:lineRule="auto"/>
              <w:ind w:left="200" w:hanging="200"/>
              <w:rPr>
                <w:sz w:val="18"/>
              </w:rPr>
            </w:pPr>
            <w:r w:rsidRPr="00D0021F">
              <w:rPr>
                <w:sz w:val="18"/>
              </w:rPr>
              <w:t xml:space="preserve">Everything in the review band lands in a steward work queue exposed through the portal UI, protected by the existing deny-by-default RBAC engine with dedicated </w:t>
            </w:r>
            <w:proofErr w:type="spellStart"/>
            <w:proofErr w:type="gramStart"/>
            <w:r w:rsidRPr="00D0021F">
              <w:rPr>
                <w:sz w:val="18"/>
              </w:rPr>
              <w:t>mdm.review</w:t>
            </w:r>
            <w:proofErr w:type="spellEnd"/>
            <w:proofErr w:type="gramEnd"/>
            <w:r w:rsidRPr="00D0021F">
              <w:rPr>
                <w:sz w:val="18"/>
              </w:rPr>
              <w:t xml:space="preserve"> / </w:t>
            </w:r>
            <w:proofErr w:type="spellStart"/>
            <w:proofErr w:type="gramStart"/>
            <w:r w:rsidRPr="00D0021F">
              <w:rPr>
                <w:sz w:val="18"/>
              </w:rPr>
              <w:t>mdm.approve</w:t>
            </w:r>
            <w:proofErr w:type="spellEnd"/>
            <w:proofErr w:type="gramEnd"/>
            <w:r w:rsidRPr="00D0021F">
              <w:rPr>
                <w:sz w:val="18"/>
              </w:rPr>
              <w:t xml:space="preserve"> permission strings and Entra ID conditional access.</w:t>
            </w:r>
          </w:p>
          <w:p w14:paraId="5AB4C43A" w14:textId="77777777" w:rsidR="00D0021F" w:rsidRPr="00D0021F" w:rsidRDefault="00D0021F" w:rsidP="00D0021F">
            <w:pPr>
              <w:pStyle w:val="ListBullet"/>
              <w:spacing w:after="40" w:line="240" w:lineRule="auto"/>
              <w:ind w:left="200" w:hanging="200"/>
              <w:rPr>
                <w:sz w:val="18"/>
              </w:rPr>
            </w:pPr>
            <w:r w:rsidRPr="00D0021F">
              <w:rPr>
                <w:sz w:val="18"/>
              </w:rPr>
              <w:t xml:space="preserve">The steward sees the merge proposal side-by-side with source documents (deep link to the original in ADLS), per-field confidence, and the match classifier's </w:t>
            </w:r>
            <w:r w:rsidRPr="00D0021F">
              <w:rPr>
                <w:sz w:val="18"/>
              </w:rPr>
              <w:lastRenderedPageBreak/>
              <w:t>feature attribution — satisfying the RFP requirement that any AI decision be explainable and retrievable within 30 seconds.</w:t>
            </w:r>
          </w:p>
          <w:p w14:paraId="63D8D683" w14:textId="77777777" w:rsidR="00D0021F" w:rsidRPr="00D0021F" w:rsidRDefault="00D0021F" w:rsidP="00D0021F">
            <w:pPr>
              <w:pStyle w:val="ListBullet"/>
              <w:spacing w:after="40" w:line="240" w:lineRule="auto"/>
              <w:ind w:left="200" w:hanging="200"/>
              <w:rPr>
                <w:sz w:val="18"/>
              </w:rPr>
            </w:pPr>
            <w:r w:rsidRPr="00D0021F">
              <w:rPr>
                <w:sz w:val="18"/>
              </w:rPr>
              <w:t>Steward decisions (approve, edit-and-approve, reject, split) are captured with before/after snapshots by the same audit-log middleware that already records every platform write, and each decision is fed back to Azure Machine Learning as labeled training data for the match model.</w:t>
            </w:r>
          </w:p>
          <w:p w14:paraId="10AA3995" w14:textId="77777777" w:rsidR="00E3067F" w:rsidRPr="00D0021F" w:rsidRDefault="00D0021F" w:rsidP="00D0021F">
            <w:pPr>
              <w:pStyle w:val="ListBullet"/>
              <w:spacing w:after="40" w:line="240" w:lineRule="auto"/>
              <w:ind w:left="200" w:hanging="200"/>
              <w:rPr>
                <w:sz w:val="18"/>
              </w:rPr>
            </w:pPr>
            <w:r w:rsidRPr="00D0021F">
              <w:rPr>
                <w:sz w:val="18"/>
              </w:rPr>
              <w:t>Escalations follow the RFP service level: unresolved reviews route to a senior steward within 4 business hours via Azure Communication Services notification.</w:t>
            </w:r>
          </w:p>
        </w:tc>
      </w:tr>
      <w:tr w:rsidR="00E3067F" w14:paraId="528C987A" w14:textId="77777777" w:rsidTr="006F6258">
        <w:tc>
          <w:tcPr>
            <w:tcW w:w="2960" w:type="dxa"/>
            <w:tcMar>
              <w:top w:w="60" w:type="dxa"/>
              <w:left w:w="100" w:type="dxa"/>
              <w:bottom w:w="60" w:type="dxa"/>
              <w:right w:w="100" w:type="dxa"/>
            </w:tcMar>
          </w:tcPr>
          <w:p w14:paraId="7380AE05" w14:textId="77777777" w:rsidR="004344AE" w:rsidRPr="00D0021F" w:rsidRDefault="00D0021F" w:rsidP="00D0021F">
            <w:pPr>
              <w:spacing w:after="40" w:line="240" w:lineRule="auto"/>
              <w:rPr>
                <w:sz w:val="18"/>
              </w:rPr>
            </w:pPr>
            <w:r w:rsidRPr="00D0021F">
              <w:rPr>
                <w:sz w:val="18"/>
              </w:rPr>
              <w:lastRenderedPageBreak/>
              <w:t>6. Golden record apply and event publication</w:t>
            </w:r>
          </w:p>
          <w:p w14:paraId="2AA0EB3B"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7A6D022F" w14:textId="77777777" w:rsidR="00D0021F" w:rsidRPr="00D0021F" w:rsidRDefault="00D0021F" w:rsidP="00D0021F">
            <w:pPr>
              <w:pStyle w:val="ListBullet"/>
              <w:spacing w:after="40" w:line="240" w:lineRule="auto"/>
              <w:ind w:left="200" w:hanging="200"/>
              <w:rPr>
                <w:sz w:val="18"/>
              </w:rPr>
            </w:pPr>
            <w:r w:rsidRPr="00D0021F">
              <w:rPr>
                <w:sz w:val="18"/>
              </w:rPr>
              <w:t>Approved merges are applied transactionally by the master-data service on AKS: the golden record is versioned, contributing source records are cross-referenced (never deleted), and derived attributes — certificate validity, berth availability, risk indicators — are computed on read, never stored, per the platform's established rule.</w:t>
            </w:r>
          </w:p>
          <w:p w14:paraId="42F9B76A" w14:textId="77777777" w:rsidR="00D0021F" w:rsidRPr="00D0021F" w:rsidRDefault="00D0021F" w:rsidP="00D0021F">
            <w:pPr>
              <w:pStyle w:val="ListBullet"/>
              <w:spacing w:after="40" w:line="240" w:lineRule="auto"/>
              <w:ind w:left="200" w:hanging="200"/>
              <w:rPr>
                <w:sz w:val="18"/>
              </w:rPr>
            </w:pPr>
            <w:r w:rsidRPr="00D0021F">
              <w:rPr>
                <w:sz w:val="18"/>
              </w:rPr>
              <w:t xml:space="preserve">On commit, the service publishes a </w:t>
            </w:r>
            <w:proofErr w:type="spellStart"/>
            <w:r w:rsidRPr="00D0021F">
              <w:rPr>
                <w:sz w:val="18"/>
              </w:rPr>
              <w:t>MasterDataChanged</w:t>
            </w:r>
            <w:proofErr w:type="spellEnd"/>
            <w:r w:rsidRPr="00D0021F">
              <w:rPr>
                <w:sz w:val="18"/>
              </w:rPr>
              <w:t xml:space="preserve"> event to an Azure Service Bus topic</w:t>
            </w:r>
          </w:p>
          <w:p w14:paraId="00FE3E65" w14:textId="77777777" w:rsidR="00D0021F" w:rsidRPr="00D0021F" w:rsidRDefault="00D0021F" w:rsidP="00D0021F">
            <w:pPr>
              <w:pStyle w:val="ListBullet"/>
              <w:spacing w:after="40" w:line="240" w:lineRule="auto"/>
              <w:ind w:left="200" w:hanging="200"/>
              <w:rPr>
                <w:sz w:val="18"/>
              </w:rPr>
            </w:pPr>
            <w:r w:rsidRPr="00D0021F">
              <w:rPr>
                <w:sz w:val="18"/>
              </w:rPr>
              <w:t>subscribers include the seven domain services (Ships, Seafarers, NMC, Smart Inspection, Ports, Marine Facilities, Legislations), the AI Search indexer, and Logic Apps workflows that notify downstream consumers via Azure Communication Services.</w:t>
            </w:r>
          </w:p>
          <w:p w14:paraId="34AC56D9" w14:textId="77777777" w:rsidR="00E3067F" w:rsidRPr="00D0021F" w:rsidRDefault="00D0021F" w:rsidP="00D0021F">
            <w:pPr>
              <w:pStyle w:val="ListBullet"/>
              <w:spacing w:after="40" w:line="240" w:lineRule="auto"/>
              <w:ind w:left="200" w:hanging="200"/>
              <w:rPr>
                <w:sz w:val="18"/>
              </w:rPr>
            </w:pPr>
            <w:r w:rsidRPr="00D0021F">
              <w:rPr>
                <w:rFonts w:hint="eastAsia"/>
                <w:sz w:val="18"/>
              </w:rPr>
              <w:t xml:space="preserve">This generalizes the platform's existing server-enforced state-machine pattern: a golden record moves PROPOSED </w:t>
            </w:r>
            <w:r w:rsidRPr="00D0021F">
              <w:rPr>
                <w:rFonts w:hint="eastAsia"/>
                <w:sz w:val="18"/>
              </w:rPr>
              <w:t>→</w:t>
            </w:r>
            <w:r w:rsidRPr="00D0021F">
              <w:rPr>
                <w:rFonts w:hint="eastAsia"/>
                <w:sz w:val="18"/>
              </w:rPr>
              <w:t xml:space="preserve"> REVIEWED </w:t>
            </w:r>
            <w:r w:rsidRPr="00D0021F">
              <w:rPr>
                <w:rFonts w:hint="eastAsia"/>
                <w:sz w:val="18"/>
              </w:rPr>
              <w:t>→</w:t>
            </w:r>
            <w:r w:rsidRPr="00D0021F">
              <w:rPr>
                <w:rFonts w:hint="eastAsia"/>
                <w:sz w:val="18"/>
              </w:rPr>
              <w:t xml:space="preserve"> PUBLISHED </w:t>
            </w:r>
            <w:r w:rsidRPr="00D0021F">
              <w:rPr>
                <w:rFonts w:hint="eastAsia"/>
                <w:sz w:val="18"/>
              </w:rPr>
              <w:t>→</w:t>
            </w:r>
            <w:r w:rsidRPr="00D0021F">
              <w:rPr>
                <w:rFonts w:hint="eastAsia"/>
                <w:sz w:val="18"/>
              </w:rPr>
              <w:t xml:space="preserve"> SUPERSEDED with transitions enforced server-side, so no client can skip a gate.</w:t>
            </w:r>
          </w:p>
        </w:tc>
      </w:tr>
      <w:tr w:rsidR="00E3067F" w14:paraId="7229785A" w14:textId="77777777" w:rsidTr="006F6258">
        <w:tc>
          <w:tcPr>
            <w:tcW w:w="2960" w:type="dxa"/>
            <w:tcMar>
              <w:top w:w="60" w:type="dxa"/>
              <w:left w:w="100" w:type="dxa"/>
              <w:bottom w:w="60" w:type="dxa"/>
              <w:right w:w="100" w:type="dxa"/>
            </w:tcMar>
          </w:tcPr>
          <w:p w14:paraId="76C256E6" w14:textId="77777777" w:rsidR="004344AE" w:rsidRPr="00D0021F" w:rsidRDefault="00D0021F" w:rsidP="00D0021F">
            <w:pPr>
              <w:spacing w:after="40" w:line="240" w:lineRule="auto"/>
              <w:rPr>
                <w:sz w:val="18"/>
              </w:rPr>
            </w:pPr>
            <w:r w:rsidRPr="00D0021F">
              <w:rPr>
                <w:sz w:val="18"/>
              </w:rPr>
              <w:t>7. Continuous data-quality sentinel</w:t>
            </w:r>
          </w:p>
          <w:p w14:paraId="188C9E3B"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659F0DD4" w14:textId="77777777" w:rsidR="00D0021F" w:rsidRPr="00D0021F" w:rsidRDefault="00D0021F" w:rsidP="00D0021F">
            <w:pPr>
              <w:pStyle w:val="ListBullet"/>
              <w:spacing w:after="40" w:line="240" w:lineRule="auto"/>
              <w:ind w:left="200" w:hanging="200"/>
              <w:rPr>
                <w:sz w:val="18"/>
              </w:rPr>
            </w:pPr>
            <w:r w:rsidRPr="00D0021F">
              <w:rPr>
                <w:sz w:val="18"/>
              </w:rPr>
              <w:t>A resident quality agent — the productionized form of the platform's existing EWMA sentinel monitoring agent — runs on Foundry Agent Service with scheduled sweeps executed as Azure Functions.</w:t>
            </w:r>
          </w:p>
          <w:p w14:paraId="21E27A66" w14:textId="77777777" w:rsidR="00D0021F" w:rsidRPr="00D0021F" w:rsidRDefault="00D0021F" w:rsidP="00D0021F">
            <w:pPr>
              <w:pStyle w:val="ListBullet"/>
              <w:spacing w:after="40" w:line="240" w:lineRule="auto"/>
              <w:ind w:left="200" w:hanging="200"/>
              <w:rPr>
                <w:sz w:val="18"/>
              </w:rPr>
            </w:pPr>
            <w:r w:rsidRPr="00D0021F">
              <w:rPr>
                <w:sz w:val="18"/>
              </w:rPr>
              <w:t>It tracks completeness, conformity, uniqueness, and freshness per master domain, applies EWMA control limits to each metric, and detects duplicate re-emergence by re-running the AI Search embedding match over recently touched records.</w:t>
            </w:r>
          </w:p>
          <w:p w14:paraId="087E629D" w14:textId="77777777" w:rsidR="00D0021F" w:rsidRPr="00D0021F" w:rsidRDefault="00D0021F" w:rsidP="00D0021F">
            <w:pPr>
              <w:pStyle w:val="ListBullet"/>
              <w:spacing w:after="40" w:line="240" w:lineRule="auto"/>
              <w:ind w:left="200" w:hanging="200"/>
              <w:rPr>
                <w:sz w:val="18"/>
              </w:rPr>
            </w:pPr>
            <w:r w:rsidRPr="00D0021F">
              <w:rPr>
                <w:sz w:val="18"/>
              </w:rPr>
              <w:t>Azure Machine Learning drift monitoring watches the match classifier and extraction models, raising an alert through Azure Monitor when accuracy on the steward-labeled holdout drops 5% — the RFP drift threshold — and triggering a retraining pipeline in AML with A/B rollout before promotion.</w:t>
            </w:r>
          </w:p>
          <w:p w14:paraId="7399E66A" w14:textId="77777777" w:rsidR="00E3067F" w:rsidRPr="00D0021F" w:rsidRDefault="00D0021F" w:rsidP="00D0021F">
            <w:pPr>
              <w:pStyle w:val="ListBullet"/>
              <w:spacing w:after="40" w:line="240" w:lineRule="auto"/>
              <w:ind w:left="200" w:hanging="200"/>
              <w:rPr>
                <w:sz w:val="18"/>
              </w:rPr>
            </w:pPr>
            <w:r w:rsidRPr="00D0021F">
              <w:rPr>
                <w:sz w:val="18"/>
              </w:rPr>
              <w:t>Quality scorecards surface in the portal per domain, backed by the same findings-engine pattern the platform already ships.</w:t>
            </w:r>
          </w:p>
        </w:tc>
      </w:tr>
      <w:tr w:rsidR="00E3067F" w14:paraId="6D4C940C" w14:textId="77777777" w:rsidTr="006F6258">
        <w:tc>
          <w:tcPr>
            <w:tcW w:w="2960" w:type="dxa"/>
            <w:tcMar>
              <w:top w:w="60" w:type="dxa"/>
              <w:left w:w="100" w:type="dxa"/>
              <w:bottom w:w="60" w:type="dxa"/>
              <w:right w:w="100" w:type="dxa"/>
            </w:tcMar>
          </w:tcPr>
          <w:p w14:paraId="3BFAFAAC" w14:textId="77777777" w:rsidR="004344AE" w:rsidRPr="00D0021F" w:rsidRDefault="00D0021F" w:rsidP="00D0021F">
            <w:pPr>
              <w:spacing w:after="40" w:line="240" w:lineRule="auto"/>
              <w:rPr>
                <w:sz w:val="18"/>
              </w:rPr>
            </w:pPr>
            <w:r w:rsidRPr="00D0021F">
              <w:rPr>
                <w:sz w:val="18"/>
              </w:rPr>
              <w:t>8. Serving, grounding, and governance lineage</w:t>
            </w:r>
          </w:p>
          <w:p w14:paraId="266F7A91"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1DBDDD9A" w14:textId="77777777" w:rsidR="00D27ECE" w:rsidRPr="00D27ECE" w:rsidRDefault="00D27ECE" w:rsidP="00D27ECE">
            <w:pPr>
              <w:pStyle w:val="ListBullet"/>
              <w:spacing w:after="40" w:line="240" w:lineRule="auto"/>
              <w:ind w:left="200" w:hanging="200"/>
              <w:rPr>
                <w:sz w:val="18"/>
              </w:rPr>
            </w:pPr>
            <w:r w:rsidRPr="00D27ECE">
              <w:rPr>
                <w:sz w:val="18"/>
              </w:rPr>
              <w:t xml:space="preserve">Published golden records are indexed into Azure AI Search as hybrid semantic + vector documents with security trimming from Entra ID, so every AI agent (compliance, guidance, inspection) grounds on governed master data rather than raw sources — a direct evolution of the platform's existing BM25 RAG grounded assistant, upgraded to Azure AI Search hybrid retrieval with Foundry Models embeddings and </w:t>
            </w:r>
            <w:proofErr w:type="spellStart"/>
            <w:r w:rsidRPr="00D27ECE">
              <w:rPr>
                <w:sz w:val="18"/>
              </w:rPr>
              <w:t>rerankers</w:t>
            </w:r>
            <w:proofErr w:type="spellEnd"/>
            <w:r w:rsidRPr="00D27ECE">
              <w:rPr>
                <w:sz w:val="18"/>
              </w:rPr>
              <w:t>.</w:t>
            </w:r>
          </w:p>
          <w:p w14:paraId="17EB1704" w14:textId="77777777" w:rsidR="00D27ECE" w:rsidRPr="00D27ECE" w:rsidRDefault="00D27ECE" w:rsidP="00D27ECE">
            <w:pPr>
              <w:pStyle w:val="ListBullet"/>
              <w:spacing w:after="40" w:line="240" w:lineRule="auto"/>
              <w:ind w:left="200" w:hanging="200"/>
              <w:rPr>
                <w:sz w:val="18"/>
              </w:rPr>
            </w:pPr>
            <w:r w:rsidRPr="00D27ECE">
              <w:rPr>
                <w:sz w:val="18"/>
              </w:rPr>
              <w:t>Structured access flows only through API Management with throttling and full call analytics; no agent reads the database directly.</w:t>
            </w:r>
          </w:p>
          <w:p w14:paraId="30DEC587" w14:textId="77777777" w:rsidR="00E3067F" w:rsidRPr="00D27ECE" w:rsidRDefault="00D27ECE" w:rsidP="00D27ECE">
            <w:pPr>
              <w:pStyle w:val="ListBullet"/>
              <w:spacing w:after="40" w:line="240" w:lineRule="auto"/>
              <w:ind w:left="200" w:hanging="200"/>
              <w:rPr>
                <w:sz w:val="18"/>
              </w:rPr>
            </w:pPr>
            <w:r w:rsidRPr="00D27ECE">
              <w:rPr>
                <w:sz w:val="18"/>
              </w:rPr>
              <w:t xml:space="preserve">End-to-end lineage — raw document in ADLS, extraction confidence, match decision, steward identity, publish event — is </w:t>
            </w:r>
            <w:proofErr w:type="spellStart"/>
            <w:r w:rsidRPr="00D27ECE">
              <w:rPr>
                <w:sz w:val="18"/>
              </w:rPr>
              <w:t>reconstructable</w:t>
            </w:r>
            <w:proofErr w:type="spellEnd"/>
            <w:r w:rsidRPr="00D27ECE">
              <w:rPr>
                <w:sz w:val="18"/>
              </w:rPr>
              <w:t xml:space="preserve"> from the immutable audit trail for any attribute of any golden record, meeting UAE PDPL accountability and the AI Governance Committee's audit needs, with data never leaving UAE North / UAE Central and cross-region DR meeting RPO &lt;= 4h / RTO &lt;= 8h via Azure Backup and Site Recovery.</w:t>
            </w:r>
          </w:p>
        </w:tc>
      </w:tr>
    </w:tbl>
    <w:p w14:paraId="2DD87F8E" w14:textId="77777777" w:rsidR="00E3067F" w:rsidRDefault="00E3067F">
      <w:pPr>
        <w:spacing w:after="40"/>
      </w:pPr>
    </w:p>
    <w:p w14:paraId="65A23357" w14:textId="77777777" w:rsidR="00E3067F" w:rsidRDefault="005010BD">
      <w:pPr>
        <w:pStyle w:val="Heading2"/>
      </w:pPr>
      <w:bookmarkStart w:id="14" w:name="_Toc238746702"/>
      <w:proofErr w:type="gramStart"/>
      <w:r>
        <w:t>3.9  Roles</w:t>
      </w:r>
      <w:proofErr w:type="gramEnd"/>
      <w:r>
        <w:t xml:space="preserve"> &amp; permissions</w:t>
      </w:r>
      <w:bookmarkEnd w:id="14"/>
    </w:p>
    <w:p w14:paraId="1A9878C2" w14:textId="77777777" w:rsidR="00E3067F" w:rsidRPr="006F6258" w:rsidRDefault="005010BD" w:rsidP="006F6258">
      <w:pPr>
        <w:spacing w:after="160" w:line="276" w:lineRule="auto"/>
      </w:pPr>
      <w:r w:rsidRPr="006F6258">
        <w:t xml:space="preserve">Current: </w:t>
      </w:r>
      <w:proofErr w:type="spellStart"/>
      <w:proofErr w:type="gramStart"/>
      <w:r w:rsidRPr="006F6258">
        <w:t>masters.view</w:t>
      </w:r>
      <w:proofErr w:type="spellEnd"/>
      <w:proofErr w:type="gramEnd"/>
      <w:r w:rsidRPr="006F6258">
        <w:t xml:space="preserve">/manage and </w:t>
      </w:r>
      <w:proofErr w:type="spellStart"/>
      <w:proofErr w:type="gramStart"/>
      <w:r w:rsidRPr="006F6258">
        <w:t>tariffs.view</w:t>
      </w:r>
      <w:proofErr w:type="spellEnd"/>
      <w:proofErr w:type="gramEnd"/>
      <w:r w:rsidRPr="006F6258">
        <w:t xml:space="preserve">/manage govern the Data Studio; admin groups govern platform masters; deny-by-default with the visual matrix editor. Target: data-steward, approver and publisher modelled as Entra ID app roles gating master-data write endpoints; the MDM service's managed </w:t>
      </w:r>
      <w:r w:rsidRPr="006F6258">
        <w:lastRenderedPageBreak/>
        <w:t>identity is the only principal with write access to the golden-record schema; maker-checker dual control on sensitive masters; per-domain stewardship scoping.</w:t>
      </w:r>
    </w:p>
    <w:p w14:paraId="665D7062" w14:textId="77777777" w:rsidR="00745539" w:rsidRDefault="00000000">
      <w:r>
        <w:t>The platform ships thirteen roles. Six are system roles that the seeding pipeline guarantees; the remaining seven are ordinary custom roles, created and edited in the matrix editor exactly as the Client would create its own. Every route is deny-by-default: a role holds a permission or the request is refused.</w:t>
      </w:r>
    </w:p>
    <w:tbl>
      <w:tblPr>
        <w:tblStyle w:val="TableGrid"/>
        <w:tblW w:w="9350" w:type="dxa"/>
        <w:tblLayout w:type="fixed"/>
        <w:tblLook w:val="04A0" w:firstRow="1" w:lastRow="0" w:firstColumn="1" w:lastColumn="0" w:noHBand="0" w:noVBand="1"/>
      </w:tblPr>
      <w:tblGrid>
        <w:gridCol w:w="2050"/>
        <w:gridCol w:w="620"/>
        <w:gridCol w:w="800"/>
        <w:gridCol w:w="4730"/>
        <w:gridCol w:w="1150"/>
      </w:tblGrid>
      <w:tr w:rsidR="00745539" w14:paraId="0CFC1B13" w14:textId="77777777">
        <w:trPr>
          <w:cantSplit/>
          <w:tblHeader/>
        </w:trPr>
        <w:tc>
          <w:tcPr>
            <w:tcW w:w="2050" w:type="dxa"/>
            <w:shd w:val="clear" w:color="auto" w:fill="0E7C86"/>
          </w:tcPr>
          <w:p w14:paraId="29AD4B80" w14:textId="77777777" w:rsidR="00745539" w:rsidRDefault="00000000">
            <w:r>
              <w:rPr>
                <w:b/>
                <w:color w:val="FFFFFF"/>
                <w:sz w:val="18"/>
              </w:rPr>
              <w:t>Role</w:t>
            </w:r>
          </w:p>
        </w:tc>
        <w:tc>
          <w:tcPr>
            <w:tcW w:w="620" w:type="dxa"/>
            <w:shd w:val="clear" w:color="auto" w:fill="0E7C86"/>
          </w:tcPr>
          <w:p w14:paraId="7836368D" w14:textId="77777777" w:rsidR="00745539" w:rsidRDefault="00000000">
            <w:r>
              <w:rPr>
                <w:b/>
                <w:color w:val="FFFFFF"/>
                <w:sz w:val="18"/>
              </w:rPr>
              <w:t>Code</w:t>
            </w:r>
          </w:p>
        </w:tc>
        <w:tc>
          <w:tcPr>
            <w:tcW w:w="800" w:type="dxa"/>
            <w:shd w:val="clear" w:color="auto" w:fill="0E7C86"/>
          </w:tcPr>
          <w:p w14:paraId="52D7C33F" w14:textId="77777777" w:rsidR="00745539" w:rsidRDefault="00000000">
            <w:r>
              <w:rPr>
                <w:b/>
                <w:color w:val="FFFFFF"/>
                <w:sz w:val="18"/>
              </w:rPr>
              <w:t>Type</w:t>
            </w:r>
          </w:p>
        </w:tc>
        <w:tc>
          <w:tcPr>
            <w:tcW w:w="4730" w:type="dxa"/>
            <w:shd w:val="clear" w:color="auto" w:fill="0E7C86"/>
          </w:tcPr>
          <w:p w14:paraId="3A6A23AD" w14:textId="77777777" w:rsidR="00745539" w:rsidRDefault="00000000">
            <w:r>
              <w:rPr>
                <w:b/>
                <w:color w:val="FFFFFF"/>
                <w:sz w:val="18"/>
              </w:rPr>
              <w:t>What the role is for</w:t>
            </w:r>
          </w:p>
        </w:tc>
        <w:tc>
          <w:tcPr>
            <w:tcW w:w="1150" w:type="dxa"/>
            <w:shd w:val="clear" w:color="auto" w:fill="0E7C86"/>
          </w:tcPr>
          <w:p w14:paraId="14E76AE2" w14:textId="77777777" w:rsidR="00745539" w:rsidRDefault="00000000">
            <w:r>
              <w:rPr>
                <w:b/>
                <w:color w:val="FFFFFF"/>
                <w:sz w:val="18"/>
              </w:rPr>
              <w:t>Permissions</w:t>
            </w:r>
          </w:p>
        </w:tc>
      </w:tr>
      <w:tr w:rsidR="00745539" w14:paraId="70584124" w14:textId="77777777">
        <w:trPr>
          <w:cantSplit/>
        </w:trPr>
        <w:tc>
          <w:tcPr>
            <w:tcW w:w="2050" w:type="dxa"/>
          </w:tcPr>
          <w:p w14:paraId="3EA75981" w14:textId="77777777" w:rsidR="00745539" w:rsidRDefault="00000000">
            <w:r>
              <w:rPr>
                <w:sz w:val="18"/>
              </w:rPr>
              <w:t>Super Admin</w:t>
            </w:r>
          </w:p>
        </w:tc>
        <w:tc>
          <w:tcPr>
            <w:tcW w:w="620" w:type="dxa"/>
          </w:tcPr>
          <w:p w14:paraId="35218D25" w14:textId="77777777" w:rsidR="00745539" w:rsidRDefault="00000000">
            <w:r>
              <w:rPr>
                <w:sz w:val="18"/>
              </w:rPr>
              <w:t>SA</w:t>
            </w:r>
          </w:p>
        </w:tc>
        <w:tc>
          <w:tcPr>
            <w:tcW w:w="800" w:type="dxa"/>
          </w:tcPr>
          <w:p w14:paraId="633091C4" w14:textId="77777777" w:rsidR="00745539" w:rsidRDefault="00000000">
            <w:r>
              <w:rPr>
                <w:sz w:val="18"/>
              </w:rPr>
              <w:t>System</w:t>
            </w:r>
          </w:p>
        </w:tc>
        <w:tc>
          <w:tcPr>
            <w:tcW w:w="4730" w:type="dxa"/>
          </w:tcPr>
          <w:p w14:paraId="5954F76D" w14:textId="77777777" w:rsidR="00745539" w:rsidRDefault="00000000">
            <w:r>
              <w:rPr>
                <w:sz w:val="18"/>
              </w:rPr>
              <w:t>Platform administration. The only role that may change master data, module settings, roles and users.</w:t>
            </w:r>
          </w:p>
        </w:tc>
        <w:tc>
          <w:tcPr>
            <w:tcW w:w="1150" w:type="dxa"/>
          </w:tcPr>
          <w:p w14:paraId="2BA4E7AA" w14:textId="77777777" w:rsidR="00745539" w:rsidRDefault="00000000">
            <w:r>
              <w:rPr>
                <w:sz w:val="18"/>
              </w:rPr>
              <w:t>all 65</w:t>
            </w:r>
          </w:p>
        </w:tc>
      </w:tr>
      <w:tr w:rsidR="00745539" w14:paraId="218BFA71" w14:textId="77777777">
        <w:trPr>
          <w:cantSplit/>
        </w:trPr>
        <w:tc>
          <w:tcPr>
            <w:tcW w:w="2050" w:type="dxa"/>
          </w:tcPr>
          <w:p w14:paraId="04C800DC" w14:textId="77777777" w:rsidR="00745539" w:rsidRDefault="00000000">
            <w:r>
              <w:rPr>
                <w:sz w:val="18"/>
              </w:rPr>
              <w:t>Harbour Master</w:t>
            </w:r>
          </w:p>
        </w:tc>
        <w:tc>
          <w:tcPr>
            <w:tcW w:w="620" w:type="dxa"/>
          </w:tcPr>
          <w:p w14:paraId="07D5B84A" w14:textId="77777777" w:rsidR="00745539" w:rsidRDefault="00000000">
            <w:r>
              <w:rPr>
                <w:sz w:val="18"/>
              </w:rPr>
              <w:t>HM</w:t>
            </w:r>
          </w:p>
        </w:tc>
        <w:tc>
          <w:tcPr>
            <w:tcW w:w="800" w:type="dxa"/>
          </w:tcPr>
          <w:p w14:paraId="2D0BA37C" w14:textId="77777777" w:rsidR="00745539" w:rsidRDefault="00000000">
            <w:r>
              <w:rPr>
                <w:sz w:val="18"/>
              </w:rPr>
              <w:t>System</w:t>
            </w:r>
          </w:p>
        </w:tc>
        <w:tc>
          <w:tcPr>
            <w:tcW w:w="4730" w:type="dxa"/>
          </w:tcPr>
          <w:p w14:paraId="328B9328" w14:textId="77777777" w:rsidR="00745539" w:rsidRDefault="00000000">
            <w:r>
              <w:rPr>
                <w:sz w:val="18"/>
              </w:rPr>
              <w:t>Marine operations: the port-call lifecycle end to end, berthing, cargo work and incident command. Reads master data, cannot change it.</w:t>
            </w:r>
          </w:p>
        </w:tc>
        <w:tc>
          <w:tcPr>
            <w:tcW w:w="1150" w:type="dxa"/>
          </w:tcPr>
          <w:p w14:paraId="2F992778" w14:textId="77777777" w:rsidR="00745539" w:rsidRDefault="00000000">
            <w:r>
              <w:rPr>
                <w:sz w:val="18"/>
              </w:rPr>
              <w:t>27</w:t>
            </w:r>
          </w:p>
        </w:tc>
      </w:tr>
      <w:tr w:rsidR="00745539" w14:paraId="6A0836BA" w14:textId="77777777">
        <w:trPr>
          <w:cantSplit/>
        </w:trPr>
        <w:tc>
          <w:tcPr>
            <w:tcW w:w="2050" w:type="dxa"/>
          </w:tcPr>
          <w:p w14:paraId="12137E58" w14:textId="77777777" w:rsidR="00745539" w:rsidRDefault="00000000">
            <w:r>
              <w:rPr>
                <w:sz w:val="18"/>
              </w:rPr>
              <w:t>Marine Surveyor</w:t>
            </w:r>
          </w:p>
        </w:tc>
        <w:tc>
          <w:tcPr>
            <w:tcW w:w="620" w:type="dxa"/>
          </w:tcPr>
          <w:p w14:paraId="10E2BFC7" w14:textId="77777777" w:rsidR="00745539" w:rsidRDefault="00000000">
            <w:r>
              <w:rPr>
                <w:sz w:val="18"/>
              </w:rPr>
              <w:t>MS</w:t>
            </w:r>
          </w:p>
        </w:tc>
        <w:tc>
          <w:tcPr>
            <w:tcW w:w="800" w:type="dxa"/>
          </w:tcPr>
          <w:p w14:paraId="65E3E58B" w14:textId="77777777" w:rsidR="00745539" w:rsidRDefault="00000000">
            <w:r>
              <w:rPr>
                <w:sz w:val="18"/>
              </w:rPr>
              <w:t>System</w:t>
            </w:r>
          </w:p>
        </w:tc>
        <w:tc>
          <w:tcPr>
            <w:tcW w:w="4730" w:type="dxa"/>
          </w:tcPr>
          <w:p w14:paraId="72EA04CC" w14:textId="77777777" w:rsidR="00745539" w:rsidRDefault="00000000">
            <w:r>
              <w:rPr>
                <w:sz w:val="18"/>
              </w:rPr>
              <w:t>Inspection and certification: surveys, findings, closure, seafarer records, statutory certificates and regulatory instruments.</w:t>
            </w:r>
          </w:p>
        </w:tc>
        <w:tc>
          <w:tcPr>
            <w:tcW w:w="1150" w:type="dxa"/>
          </w:tcPr>
          <w:p w14:paraId="16C6F741" w14:textId="77777777" w:rsidR="00745539" w:rsidRDefault="00000000">
            <w:r>
              <w:rPr>
                <w:sz w:val="18"/>
              </w:rPr>
              <w:t>27</w:t>
            </w:r>
          </w:p>
        </w:tc>
      </w:tr>
      <w:tr w:rsidR="00745539" w14:paraId="2BE79C6D" w14:textId="77777777">
        <w:trPr>
          <w:cantSplit/>
        </w:trPr>
        <w:tc>
          <w:tcPr>
            <w:tcW w:w="2050" w:type="dxa"/>
          </w:tcPr>
          <w:p w14:paraId="58286DA9" w14:textId="77777777" w:rsidR="00745539" w:rsidRDefault="00000000">
            <w:r>
              <w:rPr>
                <w:sz w:val="18"/>
              </w:rPr>
              <w:t>Finance Officer</w:t>
            </w:r>
          </w:p>
        </w:tc>
        <w:tc>
          <w:tcPr>
            <w:tcW w:w="620" w:type="dxa"/>
          </w:tcPr>
          <w:p w14:paraId="2203E269" w14:textId="77777777" w:rsidR="00745539" w:rsidRDefault="00000000">
            <w:r>
              <w:rPr>
                <w:sz w:val="18"/>
              </w:rPr>
              <w:t>FO</w:t>
            </w:r>
          </w:p>
        </w:tc>
        <w:tc>
          <w:tcPr>
            <w:tcW w:w="800" w:type="dxa"/>
          </w:tcPr>
          <w:p w14:paraId="0A118CD9" w14:textId="77777777" w:rsidR="00745539" w:rsidRDefault="00000000">
            <w:r>
              <w:rPr>
                <w:sz w:val="18"/>
              </w:rPr>
              <w:t>System</w:t>
            </w:r>
          </w:p>
        </w:tc>
        <w:tc>
          <w:tcPr>
            <w:tcW w:w="4730" w:type="dxa"/>
          </w:tcPr>
          <w:p w14:paraId="5E5504DF" w14:textId="77777777" w:rsidR="00745539" w:rsidRDefault="00000000">
            <w:r>
              <w:rPr>
                <w:sz w:val="18"/>
              </w:rPr>
              <w:t>Revenue: invoicing through issue and payment, and the only role besides the administrator that may publish a tariff revision.</w:t>
            </w:r>
          </w:p>
        </w:tc>
        <w:tc>
          <w:tcPr>
            <w:tcW w:w="1150" w:type="dxa"/>
          </w:tcPr>
          <w:p w14:paraId="7EA8C702" w14:textId="77777777" w:rsidR="00745539" w:rsidRDefault="00000000">
            <w:r>
              <w:rPr>
                <w:sz w:val="18"/>
              </w:rPr>
              <w:t>16</w:t>
            </w:r>
          </w:p>
        </w:tc>
      </w:tr>
      <w:tr w:rsidR="00745539" w14:paraId="58CB8ABC" w14:textId="77777777">
        <w:trPr>
          <w:cantSplit/>
        </w:trPr>
        <w:tc>
          <w:tcPr>
            <w:tcW w:w="2050" w:type="dxa"/>
          </w:tcPr>
          <w:p w14:paraId="6F68CF72" w14:textId="77777777" w:rsidR="00745539" w:rsidRDefault="00000000">
            <w:r>
              <w:rPr>
                <w:sz w:val="18"/>
              </w:rPr>
              <w:t>Shipping Agent</w:t>
            </w:r>
          </w:p>
        </w:tc>
        <w:tc>
          <w:tcPr>
            <w:tcW w:w="620" w:type="dxa"/>
          </w:tcPr>
          <w:p w14:paraId="22EB3E0E" w14:textId="77777777" w:rsidR="00745539" w:rsidRDefault="00000000">
            <w:r>
              <w:rPr>
                <w:sz w:val="18"/>
              </w:rPr>
              <w:t>AG</w:t>
            </w:r>
          </w:p>
        </w:tc>
        <w:tc>
          <w:tcPr>
            <w:tcW w:w="800" w:type="dxa"/>
          </w:tcPr>
          <w:p w14:paraId="35B8594E" w14:textId="77777777" w:rsidR="00745539" w:rsidRDefault="00000000">
            <w:r>
              <w:rPr>
                <w:sz w:val="18"/>
              </w:rPr>
              <w:t>System</w:t>
            </w:r>
          </w:p>
        </w:tc>
        <w:tc>
          <w:tcPr>
            <w:tcW w:w="4730" w:type="dxa"/>
          </w:tcPr>
          <w:p w14:paraId="7C46E457" w14:textId="77777777" w:rsidR="00745539" w:rsidRDefault="00000000">
            <w:r>
              <w:rPr>
                <w:sz w:val="18"/>
              </w:rPr>
              <w:t>External party. Announces calls, lodges service and registration applications, tracks its own invoices. No master-data access at all.</w:t>
            </w:r>
          </w:p>
        </w:tc>
        <w:tc>
          <w:tcPr>
            <w:tcW w:w="1150" w:type="dxa"/>
          </w:tcPr>
          <w:p w14:paraId="46B2EA19" w14:textId="77777777" w:rsidR="00745539" w:rsidRDefault="00000000">
            <w:r>
              <w:rPr>
                <w:sz w:val="18"/>
              </w:rPr>
              <w:t>11</w:t>
            </w:r>
          </w:p>
        </w:tc>
      </w:tr>
      <w:tr w:rsidR="00745539" w14:paraId="78AEC7ED" w14:textId="77777777">
        <w:trPr>
          <w:cantSplit/>
        </w:trPr>
        <w:tc>
          <w:tcPr>
            <w:tcW w:w="2050" w:type="dxa"/>
          </w:tcPr>
          <w:p w14:paraId="13963D58" w14:textId="77777777" w:rsidR="00745539" w:rsidRDefault="00000000">
            <w:r>
              <w:rPr>
                <w:sz w:val="18"/>
              </w:rPr>
              <w:t>NMC Duty Officer</w:t>
            </w:r>
          </w:p>
        </w:tc>
        <w:tc>
          <w:tcPr>
            <w:tcW w:w="620" w:type="dxa"/>
          </w:tcPr>
          <w:p w14:paraId="05BC13CB" w14:textId="77777777" w:rsidR="00745539" w:rsidRDefault="00000000">
            <w:r>
              <w:rPr>
                <w:sz w:val="18"/>
              </w:rPr>
              <w:t>ND</w:t>
            </w:r>
          </w:p>
        </w:tc>
        <w:tc>
          <w:tcPr>
            <w:tcW w:w="800" w:type="dxa"/>
          </w:tcPr>
          <w:p w14:paraId="1B4FF66A" w14:textId="77777777" w:rsidR="00745539" w:rsidRDefault="00000000">
            <w:r>
              <w:rPr>
                <w:sz w:val="18"/>
              </w:rPr>
              <w:t>System</w:t>
            </w:r>
          </w:p>
        </w:tc>
        <w:tc>
          <w:tcPr>
            <w:tcW w:w="4730" w:type="dxa"/>
          </w:tcPr>
          <w:p w14:paraId="65AD05AA" w14:textId="77777777" w:rsidR="00745539" w:rsidRDefault="00000000">
            <w:r>
              <w:rPr>
                <w:sz w:val="18"/>
              </w:rPr>
              <w:t>Surveillance centre: the live traffic picture, maritime domain alerts, incident response and search and rescue.</w:t>
            </w:r>
          </w:p>
        </w:tc>
        <w:tc>
          <w:tcPr>
            <w:tcW w:w="1150" w:type="dxa"/>
          </w:tcPr>
          <w:p w14:paraId="39BF3DB3" w14:textId="77777777" w:rsidR="00745539" w:rsidRDefault="00000000">
            <w:r>
              <w:rPr>
                <w:sz w:val="18"/>
              </w:rPr>
              <w:t>14</w:t>
            </w:r>
          </w:p>
        </w:tc>
      </w:tr>
      <w:tr w:rsidR="00745539" w14:paraId="19ECAE33" w14:textId="77777777">
        <w:trPr>
          <w:cantSplit/>
        </w:trPr>
        <w:tc>
          <w:tcPr>
            <w:tcW w:w="2050" w:type="dxa"/>
          </w:tcPr>
          <w:p w14:paraId="6438CF5F" w14:textId="77777777" w:rsidR="00745539" w:rsidRDefault="00000000">
            <w:r>
              <w:rPr>
                <w:sz w:val="18"/>
              </w:rPr>
              <w:t>Terminal Supervisor</w:t>
            </w:r>
          </w:p>
        </w:tc>
        <w:tc>
          <w:tcPr>
            <w:tcW w:w="620" w:type="dxa"/>
          </w:tcPr>
          <w:p w14:paraId="72786E83" w14:textId="77777777" w:rsidR="00745539" w:rsidRDefault="00000000">
            <w:r>
              <w:rPr>
                <w:sz w:val="18"/>
              </w:rPr>
              <w:t>TS</w:t>
            </w:r>
          </w:p>
        </w:tc>
        <w:tc>
          <w:tcPr>
            <w:tcW w:w="800" w:type="dxa"/>
          </w:tcPr>
          <w:p w14:paraId="1134933A" w14:textId="77777777" w:rsidR="00745539" w:rsidRDefault="00000000">
            <w:r>
              <w:rPr>
                <w:sz w:val="18"/>
              </w:rPr>
              <w:t>Custom</w:t>
            </w:r>
          </w:p>
        </w:tc>
        <w:tc>
          <w:tcPr>
            <w:tcW w:w="4730" w:type="dxa"/>
          </w:tcPr>
          <w:p w14:paraId="2900C04F" w14:textId="77777777" w:rsidR="00745539" w:rsidRDefault="00000000">
            <w:r>
              <w:rPr>
                <w:sz w:val="18"/>
              </w:rPr>
              <w:t>Terminal shift work: cargo operations and first-line incident reporting.</w:t>
            </w:r>
          </w:p>
        </w:tc>
        <w:tc>
          <w:tcPr>
            <w:tcW w:w="1150" w:type="dxa"/>
          </w:tcPr>
          <w:p w14:paraId="1CDE5EEF" w14:textId="77777777" w:rsidR="00745539" w:rsidRDefault="00000000">
            <w:r>
              <w:rPr>
                <w:sz w:val="18"/>
              </w:rPr>
              <w:t>8</w:t>
            </w:r>
          </w:p>
        </w:tc>
      </w:tr>
      <w:tr w:rsidR="00745539" w14:paraId="548641CC" w14:textId="77777777">
        <w:trPr>
          <w:cantSplit/>
        </w:trPr>
        <w:tc>
          <w:tcPr>
            <w:tcW w:w="2050" w:type="dxa"/>
          </w:tcPr>
          <w:p w14:paraId="27E396EC" w14:textId="77777777" w:rsidR="00745539" w:rsidRDefault="00000000">
            <w:r>
              <w:rPr>
                <w:sz w:val="18"/>
              </w:rPr>
              <w:t>HSE Officer</w:t>
            </w:r>
          </w:p>
        </w:tc>
        <w:tc>
          <w:tcPr>
            <w:tcW w:w="620" w:type="dxa"/>
          </w:tcPr>
          <w:p w14:paraId="61219EA5" w14:textId="77777777" w:rsidR="00745539" w:rsidRDefault="00000000">
            <w:r>
              <w:rPr>
                <w:sz w:val="18"/>
              </w:rPr>
              <w:t>HO</w:t>
            </w:r>
          </w:p>
        </w:tc>
        <w:tc>
          <w:tcPr>
            <w:tcW w:w="800" w:type="dxa"/>
          </w:tcPr>
          <w:p w14:paraId="61D001A5" w14:textId="77777777" w:rsidR="00745539" w:rsidRDefault="00000000">
            <w:r>
              <w:rPr>
                <w:sz w:val="18"/>
              </w:rPr>
              <w:t>Custom</w:t>
            </w:r>
          </w:p>
        </w:tc>
        <w:tc>
          <w:tcPr>
            <w:tcW w:w="4730" w:type="dxa"/>
          </w:tcPr>
          <w:p w14:paraId="03DC11C1" w14:textId="77777777" w:rsidR="00745539" w:rsidRDefault="00000000">
            <w:r>
              <w:rPr>
                <w:sz w:val="18"/>
              </w:rPr>
              <w:t>Health, safety and environment: incident response, investigation and closure.</w:t>
            </w:r>
          </w:p>
        </w:tc>
        <w:tc>
          <w:tcPr>
            <w:tcW w:w="1150" w:type="dxa"/>
          </w:tcPr>
          <w:p w14:paraId="2CA1C16D" w14:textId="77777777" w:rsidR="00745539" w:rsidRDefault="00000000">
            <w:r>
              <w:rPr>
                <w:sz w:val="18"/>
              </w:rPr>
              <w:t>9</w:t>
            </w:r>
          </w:p>
        </w:tc>
      </w:tr>
      <w:tr w:rsidR="00745539" w14:paraId="3BB8E940" w14:textId="77777777">
        <w:trPr>
          <w:cantSplit/>
        </w:trPr>
        <w:tc>
          <w:tcPr>
            <w:tcW w:w="2050" w:type="dxa"/>
          </w:tcPr>
          <w:p w14:paraId="3D9708B9" w14:textId="77777777" w:rsidR="00745539" w:rsidRDefault="00000000">
            <w:r>
              <w:rPr>
                <w:sz w:val="18"/>
              </w:rPr>
              <w:t>Billing Clerk</w:t>
            </w:r>
          </w:p>
        </w:tc>
        <w:tc>
          <w:tcPr>
            <w:tcW w:w="620" w:type="dxa"/>
          </w:tcPr>
          <w:p w14:paraId="66368456" w14:textId="77777777" w:rsidR="00745539" w:rsidRDefault="00000000">
            <w:r>
              <w:rPr>
                <w:sz w:val="18"/>
              </w:rPr>
              <w:t>BC</w:t>
            </w:r>
          </w:p>
        </w:tc>
        <w:tc>
          <w:tcPr>
            <w:tcW w:w="800" w:type="dxa"/>
          </w:tcPr>
          <w:p w14:paraId="547FBCFE" w14:textId="77777777" w:rsidR="00745539" w:rsidRDefault="00000000">
            <w:r>
              <w:rPr>
                <w:sz w:val="18"/>
              </w:rPr>
              <w:t>Custom</w:t>
            </w:r>
          </w:p>
        </w:tc>
        <w:tc>
          <w:tcPr>
            <w:tcW w:w="4730" w:type="dxa"/>
          </w:tcPr>
          <w:p w14:paraId="43824FBD" w14:textId="77777777" w:rsidR="00745539" w:rsidRDefault="00000000">
            <w:r>
              <w:rPr>
                <w:sz w:val="18"/>
              </w:rPr>
              <w:t>Invoice preparation and collections follow-up. May raise an invoice but not issue or settle one.</w:t>
            </w:r>
          </w:p>
        </w:tc>
        <w:tc>
          <w:tcPr>
            <w:tcW w:w="1150" w:type="dxa"/>
          </w:tcPr>
          <w:p w14:paraId="7939DBF9" w14:textId="77777777" w:rsidR="00745539" w:rsidRDefault="00000000">
            <w:r>
              <w:rPr>
                <w:sz w:val="18"/>
              </w:rPr>
              <w:t>7</w:t>
            </w:r>
          </w:p>
        </w:tc>
      </w:tr>
      <w:tr w:rsidR="00745539" w14:paraId="682D866D" w14:textId="77777777">
        <w:trPr>
          <w:cantSplit/>
        </w:trPr>
        <w:tc>
          <w:tcPr>
            <w:tcW w:w="2050" w:type="dxa"/>
          </w:tcPr>
          <w:p w14:paraId="3FD91797" w14:textId="77777777" w:rsidR="00745539" w:rsidRDefault="00000000">
            <w:r>
              <w:rPr>
                <w:sz w:val="18"/>
              </w:rPr>
              <w:t>Security Officer</w:t>
            </w:r>
          </w:p>
        </w:tc>
        <w:tc>
          <w:tcPr>
            <w:tcW w:w="620" w:type="dxa"/>
          </w:tcPr>
          <w:p w14:paraId="066ABF72" w14:textId="77777777" w:rsidR="00745539" w:rsidRDefault="00000000">
            <w:r>
              <w:rPr>
                <w:sz w:val="18"/>
              </w:rPr>
              <w:t>SO</w:t>
            </w:r>
          </w:p>
        </w:tc>
        <w:tc>
          <w:tcPr>
            <w:tcW w:w="800" w:type="dxa"/>
          </w:tcPr>
          <w:p w14:paraId="483F25BF" w14:textId="77777777" w:rsidR="00745539" w:rsidRDefault="00000000">
            <w:r>
              <w:rPr>
                <w:sz w:val="18"/>
              </w:rPr>
              <w:t>Custom</w:t>
            </w:r>
          </w:p>
        </w:tc>
        <w:tc>
          <w:tcPr>
            <w:tcW w:w="4730" w:type="dxa"/>
          </w:tcPr>
          <w:p w14:paraId="3997E61B" w14:textId="77777777" w:rsidR="00745539" w:rsidRDefault="00000000">
            <w:r>
              <w:rPr>
                <w:sz w:val="18"/>
              </w:rPr>
              <w:t>ISPS and gate security: watchkeeping and incident reporting.</w:t>
            </w:r>
          </w:p>
        </w:tc>
        <w:tc>
          <w:tcPr>
            <w:tcW w:w="1150" w:type="dxa"/>
          </w:tcPr>
          <w:p w14:paraId="13636BDC" w14:textId="77777777" w:rsidR="00745539" w:rsidRDefault="00000000">
            <w:r>
              <w:rPr>
                <w:sz w:val="18"/>
              </w:rPr>
              <w:t>6</w:t>
            </w:r>
          </w:p>
        </w:tc>
      </w:tr>
      <w:tr w:rsidR="00745539" w14:paraId="0C6AA406" w14:textId="77777777">
        <w:trPr>
          <w:cantSplit/>
        </w:trPr>
        <w:tc>
          <w:tcPr>
            <w:tcW w:w="2050" w:type="dxa"/>
          </w:tcPr>
          <w:p w14:paraId="358AE395" w14:textId="77777777" w:rsidR="00745539" w:rsidRDefault="00000000">
            <w:r>
              <w:rPr>
                <w:sz w:val="18"/>
              </w:rPr>
              <w:t>Port Pilot</w:t>
            </w:r>
          </w:p>
        </w:tc>
        <w:tc>
          <w:tcPr>
            <w:tcW w:w="620" w:type="dxa"/>
          </w:tcPr>
          <w:p w14:paraId="2C4998C2" w14:textId="77777777" w:rsidR="00745539" w:rsidRDefault="00000000">
            <w:r>
              <w:rPr>
                <w:sz w:val="18"/>
              </w:rPr>
              <w:t>PP</w:t>
            </w:r>
          </w:p>
        </w:tc>
        <w:tc>
          <w:tcPr>
            <w:tcW w:w="800" w:type="dxa"/>
          </w:tcPr>
          <w:p w14:paraId="1E7604D9" w14:textId="77777777" w:rsidR="00745539" w:rsidRDefault="00000000">
            <w:r>
              <w:rPr>
                <w:sz w:val="18"/>
              </w:rPr>
              <w:t>Custom</w:t>
            </w:r>
          </w:p>
        </w:tc>
        <w:tc>
          <w:tcPr>
            <w:tcW w:w="4730" w:type="dxa"/>
          </w:tcPr>
          <w:p w14:paraId="30A4BF6A" w14:textId="77777777" w:rsidR="00745539" w:rsidRDefault="00000000">
            <w:r>
              <w:rPr>
                <w:sz w:val="18"/>
              </w:rPr>
              <w:t>Pilotage: vessel movements and schedules. Read-only throughout.</w:t>
            </w:r>
          </w:p>
        </w:tc>
        <w:tc>
          <w:tcPr>
            <w:tcW w:w="1150" w:type="dxa"/>
          </w:tcPr>
          <w:p w14:paraId="3B502365" w14:textId="77777777" w:rsidR="00745539" w:rsidRDefault="00000000">
            <w:r>
              <w:rPr>
                <w:sz w:val="18"/>
              </w:rPr>
              <w:t>5</w:t>
            </w:r>
          </w:p>
        </w:tc>
      </w:tr>
      <w:tr w:rsidR="00745539" w14:paraId="33FDB08E" w14:textId="77777777">
        <w:trPr>
          <w:cantSplit/>
        </w:trPr>
        <w:tc>
          <w:tcPr>
            <w:tcW w:w="2050" w:type="dxa"/>
          </w:tcPr>
          <w:p w14:paraId="722334D9" w14:textId="77777777" w:rsidR="00745539" w:rsidRDefault="00000000">
            <w:r>
              <w:rPr>
                <w:sz w:val="18"/>
              </w:rPr>
              <w:t>Registrar of Ships</w:t>
            </w:r>
          </w:p>
        </w:tc>
        <w:tc>
          <w:tcPr>
            <w:tcW w:w="620" w:type="dxa"/>
          </w:tcPr>
          <w:p w14:paraId="4BAF4B4A" w14:textId="77777777" w:rsidR="00745539" w:rsidRDefault="00000000">
            <w:r>
              <w:rPr>
                <w:sz w:val="18"/>
              </w:rPr>
              <w:t>RS</w:t>
            </w:r>
          </w:p>
        </w:tc>
        <w:tc>
          <w:tcPr>
            <w:tcW w:w="800" w:type="dxa"/>
          </w:tcPr>
          <w:p w14:paraId="1EE82349" w14:textId="77777777" w:rsidR="00745539" w:rsidRDefault="00000000">
            <w:r>
              <w:rPr>
                <w:sz w:val="18"/>
              </w:rPr>
              <w:t>System</w:t>
            </w:r>
          </w:p>
        </w:tc>
        <w:tc>
          <w:tcPr>
            <w:tcW w:w="4730" w:type="dxa"/>
          </w:tcPr>
          <w:p w14:paraId="4A9E7359" w14:textId="77777777" w:rsidR="00745539" w:rsidRDefault="00000000">
            <w:r>
              <w:rPr>
                <w:sz w:val="18"/>
              </w:rPr>
              <w:t>The registry and service desk: ship registration through grant, statutory certificates, company accreditation, and the audit register.</w:t>
            </w:r>
          </w:p>
        </w:tc>
        <w:tc>
          <w:tcPr>
            <w:tcW w:w="1150" w:type="dxa"/>
          </w:tcPr>
          <w:p w14:paraId="3BBBF047" w14:textId="77777777" w:rsidR="00745539" w:rsidRDefault="00000000">
            <w:r>
              <w:rPr>
                <w:sz w:val="18"/>
              </w:rPr>
              <w:t>23</w:t>
            </w:r>
          </w:p>
        </w:tc>
      </w:tr>
      <w:tr w:rsidR="00745539" w14:paraId="58464CFB" w14:textId="77777777">
        <w:trPr>
          <w:cantSplit/>
        </w:trPr>
        <w:tc>
          <w:tcPr>
            <w:tcW w:w="2050" w:type="dxa"/>
          </w:tcPr>
          <w:p w14:paraId="266B0C7B" w14:textId="77777777" w:rsidR="00745539" w:rsidRDefault="00000000">
            <w:r>
              <w:rPr>
                <w:sz w:val="18"/>
              </w:rPr>
              <w:t>Management Viewer</w:t>
            </w:r>
          </w:p>
        </w:tc>
        <w:tc>
          <w:tcPr>
            <w:tcW w:w="620" w:type="dxa"/>
          </w:tcPr>
          <w:p w14:paraId="73CA9CCD" w14:textId="77777777" w:rsidR="00745539" w:rsidRDefault="00000000">
            <w:r>
              <w:rPr>
                <w:sz w:val="18"/>
              </w:rPr>
              <w:t>MV</w:t>
            </w:r>
          </w:p>
        </w:tc>
        <w:tc>
          <w:tcPr>
            <w:tcW w:w="800" w:type="dxa"/>
          </w:tcPr>
          <w:p w14:paraId="3EEE67AC" w14:textId="77777777" w:rsidR="00745539" w:rsidRDefault="00000000">
            <w:r>
              <w:rPr>
                <w:sz w:val="18"/>
              </w:rPr>
              <w:t>Custom</w:t>
            </w:r>
          </w:p>
        </w:tc>
        <w:tc>
          <w:tcPr>
            <w:tcW w:w="4730" w:type="dxa"/>
          </w:tcPr>
          <w:p w14:paraId="5B0C0D6C" w14:textId="77777777" w:rsidR="00745539" w:rsidRDefault="00000000">
            <w:r>
              <w:rPr>
                <w:sz w:val="18"/>
              </w:rPr>
              <w:t>Read-only oversight across every operational module. Holds no write permission anywhere.</w:t>
            </w:r>
          </w:p>
        </w:tc>
        <w:tc>
          <w:tcPr>
            <w:tcW w:w="1150" w:type="dxa"/>
          </w:tcPr>
          <w:p w14:paraId="786BBD33" w14:textId="77777777" w:rsidR="00745539" w:rsidRDefault="00000000">
            <w:r>
              <w:rPr>
                <w:sz w:val="18"/>
              </w:rPr>
              <w:t>16</w:t>
            </w:r>
          </w:p>
        </w:tc>
      </w:tr>
    </w:tbl>
    <w:p w14:paraId="1C0411FA" w14:textId="77777777" w:rsidR="00745539" w:rsidRDefault="00745539"/>
    <w:p w14:paraId="633260A9" w14:textId="77777777" w:rsidR="00745539" w:rsidRDefault="00000000">
      <w:r>
        <w:t>The matrix below is the whole authorisation model — 24 permission groups against all thirteen roles. It is generated from the same single-source catalog that the backend middleware enforces and the matrix editor renders, so the document and the running system cannot drift apart.</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745539" w14:paraId="77B904AD" w14:textId="77777777">
        <w:trPr>
          <w:cantSplit/>
          <w:tblHeader/>
        </w:trPr>
        <w:tc>
          <w:tcPr>
            <w:tcW w:w="3166" w:type="dxa"/>
            <w:shd w:val="clear" w:color="auto" w:fill="0E7C86"/>
          </w:tcPr>
          <w:p w14:paraId="1EB3201E" w14:textId="77777777" w:rsidR="00745539" w:rsidRDefault="00000000">
            <w:r>
              <w:rPr>
                <w:b/>
                <w:color w:val="FFFFFF"/>
                <w:sz w:val="16"/>
              </w:rPr>
              <w:t>Module — actions in the group</w:t>
            </w:r>
          </w:p>
        </w:tc>
        <w:tc>
          <w:tcPr>
            <w:tcW w:w="475" w:type="dxa"/>
            <w:shd w:val="clear" w:color="auto" w:fill="0E7C86"/>
          </w:tcPr>
          <w:p w14:paraId="58E3E7E1" w14:textId="77777777" w:rsidR="00745539" w:rsidRDefault="00000000">
            <w:pPr>
              <w:jc w:val="center"/>
            </w:pPr>
            <w:r>
              <w:rPr>
                <w:b/>
                <w:color w:val="FFFFFF"/>
                <w:sz w:val="16"/>
              </w:rPr>
              <w:t>SA</w:t>
            </w:r>
          </w:p>
        </w:tc>
        <w:tc>
          <w:tcPr>
            <w:tcW w:w="475" w:type="dxa"/>
            <w:shd w:val="clear" w:color="auto" w:fill="0E7C86"/>
          </w:tcPr>
          <w:p w14:paraId="3A43796E" w14:textId="77777777" w:rsidR="00745539" w:rsidRDefault="00000000">
            <w:pPr>
              <w:jc w:val="center"/>
            </w:pPr>
            <w:r>
              <w:rPr>
                <w:b/>
                <w:color w:val="FFFFFF"/>
                <w:sz w:val="16"/>
              </w:rPr>
              <w:t>HM</w:t>
            </w:r>
          </w:p>
        </w:tc>
        <w:tc>
          <w:tcPr>
            <w:tcW w:w="475" w:type="dxa"/>
            <w:shd w:val="clear" w:color="auto" w:fill="0E7C86"/>
          </w:tcPr>
          <w:p w14:paraId="499650DE" w14:textId="77777777" w:rsidR="00745539" w:rsidRDefault="00000000">
            <w:pPr>
              <w:jc w:val="center"/>
            </w:pPr>
            <w:r>
              <w:rPr>
                <w:b/>
                <w:color w:val="FFFFFF"/>
                <w:sz w:val="16"/>
              </w:rPr>
              <w:t>MS</w:t>
            </w:r>
          </w:p>
        </w:tc>
        <w:tc>
          <w:tcPr>
            <w:tcW w:w="475" w:type="dxa"/>
            <w:shd w:val="clear" w:color="auto" w:fill="0E7C86"/>
          </w:tcPr>
          <w:p w14:paraId="26A941AC" w14:textId="77777777" w:rsidR="00745539" w:rsidRDefault="00000000">
            <w:pPr>
              <w:jc w:val="center"/>
            </w:pPr>
            <w:r>
              <w:rPr>
                <w:b/>
                <w:color w:val="FFFFFF"/>
                <w:sz w:val="16"/>
              </w:rPr>
              <w:t>FO</w:t>
            </w:r>
          </w:p>
        </w:tc>
        <w:tc>
          <w:tcPr>
            <w:tcW w:w="475" w:type="dxa"/>
            <w:shd w:val="clear" w:color="auto" w:fill="0E7C86"/>
          </w:tcPr>
          <w:p w14:paraId="464921F9" w14:textId="77777777" w:rsidR="00745539" w:rsidRDefault="00000000">
            <w:pPr>
              <w:jc w:val="center"/>
            </w:pPr>
            <w:r>
              <w:rPr>
                <w:b/>
                <w:color w:val="FFFFFF"/>
                <w:sz w:val="16"/>
              </w:rPr>
              <w:t>AG</w:t>
            </w:r>
          </w:p>
        </w:tc>
        <w:tc>
          <w:tcPr>
            <w:tcW w:w="475" w:type="dxa"/>
            <w:shd w:val="clear" w:color="auto" w:fill="0E7C86"/>
          </w:tcPr>
          <w:p w14:paraId="7EA93A06" w14:textId="77777777" w:rsidR="00745539" w:rsidRDefault="00000000">
            <w:pPr>
              <w:jc w:val="center"/>
            </w:pPr>
            <w:r>
              <w:rPr>
                <w:b/>
                <w:color w:val="FFFFFF"/>
                <w:sz w:val="16"/>
              </w:rPr>
              <w:t>ND</w:t>
            </w:r>
          </w:p>
        </w:tc>
        <w:tc>
          <w:tcPr>
            <w:tcW w:w="475" w:type="dxa"/>
            <w:shd w:val="clear" w:color="auto" w:fill="0E7C86"/>
          </w:tcPr>
          <w:p w14:paraId="3D23FFF3" w14:textId="77777777" w:rsidR="00745539" w:rsidRDefault="00000000">
            <w:pPr>
              <w:jc w:val="center"/>
            </w:pPr>
            <w:r>
              <w:rPr>
                <w:b/>
                <w:color w:val="FFFFFF"/>
                <w:sz w:val="16"/>
              </w:rPr>
              <w:t>TS</w:t>
            </w:r>
          </w:p>
        </w:tc>
        <w:tc>
          <w:tcPr>
            <w:tcW w:w="475" w:type="dxa"/>
            <w:shd w:val="clear" w:color="auto" w:fill="0E7C86"/>
          </w:tcPr>
          <w:p w14:paraId="291EEC37" w14:textId="77777777" w:rsidR="00745539" w:rsidRDefault="00000000">
            <w:pPr>
              <w:jc w:val="center"/>
            </w:pPr>
            <w:r>
              <w:rPr>
                <w:b/>
                <w:color w:val="FFFFFF"/>
                <w:sz w:val="16"/>
              </w:rPr>
              <w:t>HO</w:t>
            </w:r>
          </w:p>
        </w:tc>
        <w:tc>
          <w:tcPr>
            <w:tcW w:w="475" w:type="dxa"/>
            <w:shd w:val="clear" w:color="auto" w:fill="0E7C86"/>
          </w:tcPr>
          <w:p w14:paraId="2258B2C7" w14:textId="77777777" w:rsidR="00745539" w:rsidRDefault="00000000">
            <w:pPr>
              <w:jc w:val="center"/>
            </w:pPr>
            <w:r>
              <w:rPr>
                <w:b/>
                <w:color w:val="FFFFFF"/>
                <w:sz w:val="16"/>
              </w:rPr>
              <w:t>BC</w:t>
            </w:r>
          </w:p>
        </w:tc>
        <w:tc>
          <w:tcPr>
            <w:tcW w:w="475" w:type="dxa"/>
            <w:shd w:val="clear" w:color="auto" w:fill="0E7C86"/>
          </w:tcPr>
          <w:p w14:paraId="3FCF49FE" w14:textId="77777777" w:rsidR="00745539" w:rsidRDefault="00000000">
            <w:pPr>
              <w:jc w:val="center"/>
            </w:pPr>
            <w:r>
              <w:rPr>
                <w:b/>
                <w:color w:val="FFFFFF"/>
                <w:sz w:val="16"/>
              </w:rPr>
              <w:t>SO</w:t>
            </w:r>
          </w:p>
        </w:tc>
        <w:tc>
          <w:tcPr>
            <w:tcW w:w="475" w:type="dxa"/>
            <w:shd w:val="clear" w:color="auto" w:fill="0E7C86"/>
          </w:tcPr>
          <w:p w14:paraId="0E567CFA" w14:textId="77777777" w:rsidR="00745539" w:rsidRDefault="00000000">
            <w:pPr>
              <w:jc w:val="center"/>
            </w:pPr>
            <w:r>
              <w:rPr>
                <w:b/>
                <w:color w:val="FFFFFF"/>
                <w:sz w:val="16"/>
              </w:rPr>
              <w:t>PP</w:t>
            </w:r>
          </w:p>
        </w:tc>
        <w:tc>
          <w:tcPr>
            <w:tcW w:w="475" w:type="dxa"/>
            <w:shd w:val="clear" w:color="auto" w:fill="0E7C86"/>
          </w:tcPr>
          <w:p w14:paraId="27054549" w14:textId="77777777" w:rsidR="00745539" w:rsidRDefault="00000000">
            <w:pPr>
              <w:jc w:val="center"/>
            </w:pPr>
            <w:r>
              <w:rPr>
                <w:b/>
                <w:color w:val="FFFFFF"/>
                <w:sz w:val="16"/>
              </w:rPr>
              <w:t>RS</w:t>
            </w:r>
          </w:p>
        </w:tc>
        <w:tc>
          <w:tcPr>
            <w:tcW w:w="475" w:type="dxa"/>
            <w:shd w:val="clear" w:color="auto" w:fill="0E7C86"/>
          </w:tcPr>
          <w:p w14:paraId="103FB96B" w14:textId="77777777" w:rsidR="00745539" w:rsidRDefault="00000000">
            <w:pPr>
              <w:jc w:val="center"/>
            </w:pPr>
            <w:r>
              <w:rPr>
                <w:b/>
                <w:color w:val="FFFFFF"/>
                <w:sz w:val="16"/>
              </w:rPr>
              <w:t>MV</w:t>
            </w:r>
          </w:p>
        </w:tc>
      </w:tr>
      <w:tr w:rsidR="00745539" w14:paraId="0ACF7F8E" w14:textId="77777777">
        <w:trPr>
          <w:cantSplit/>
        </w:trPr>
        <w:tc>
          <w:tcPr>
            <w:tcW w:w="3166" w:type="dxa"/>
          </w:tcPr>
          <w:p w14:paraId="0FF553A4" w14:textId="77777777" w:rsidR="00745539" w:rsidRDefault="00000000">
            <w:r>
              <w:rPr>
                <w:sz w:val="16"/>
              </w:rPr>
              <w:t>Dashboard — view</w:t>
            </w:r>
          </w:p>
        </w:tc>
        <w:tc>
          <w:tcPr>
            <w:tcW w:w="475" w:type="dxa"/>
          </w:tcPr>
          <w:p w14:paraId="5196788B" w14:textId="77777777" w:rsidR="00745539" w:rsidRDefault="00000000">
            <w:pPr>
              <w:jc w:val="center"/>
            </w:pPr>
            <w:r>
              <w:rPr>
                <w:sz w:val="16"/>
              </w:rPr>
              <w:t>●</w:t>
            </w:r>
          </w:p>
        </w:tc>
        <w:tc>
          <w:tcPr>
            <w:tcW w:w="475" w:type="dxa"/>
          </w:tcPr>
          <w:p w14:paraId="149B4EA8" w14:textId="77777777" w:rsidR="00745539" w:rsidRDefault="00000000">
            <w:pPr>
              <w:jc w:val="center"/>
            </w:pPr>
            <w:r>
              <w:rPr>
                <w:sz w:val="16"/>
              </w:rPr>
              <w:t>○</w:t>
            </w:r>
          </w:p>
        </w:tc>
        <w:tc>
          <w:tcPr>
            <w:tcW w:w="475" w:type="dxa"/>
          </w:tcPr>
          <w:p w14:paraId="25253490" w14:textId="77777777" w:rsidR="00745539" w:rsidRDefault="00000000">
            <w:pPr>
              <w:jc w:val="center"/>
            </w:pPr>
            <w:r>
              <w:rPr>
                <w:sz w:val="16"/>
              </w:rPr>
              <w:t>○</w:t>
            </w:r>
          </w:p>
        </w:tc>
        <w:tc>
          <w:tcPr>
            <w:tcW w:w="475" w:type="dxa"/>
          </w:tcPr>
          <w:p w14:paraId="1F5E2E43" w14:textId="77777777" w:rsidR="00745539" w:rsidRDefault="00000000">
            <w:pPr>
              <w:jc w:val="center"/>
            </w:pPr>
            <w:r>
              <w:rPr>
                <w:sz w:val="16"/>
              </w:rPr>
              <w:t>○</w:t>
            </w:r>
          </w:p>
        </w:tc>
        <w:tc>
          <w:tcPr>
            <w:tcW w:w="475" w:type="dxa"/>
          </w:tcPr>
          <w:p w14:paraId="7B2191C9" w14:textId="77777777" w:rsidR="00745539" w:rsidRDefault="00000000">
            <w:pPr>
              <w:jc w:val="center"/>
            </w:pPr>
            <w:r>
              <w:rPr>
                <w:sz w:val="16"/>
              </w:rPr>
              <w:t>○</w:t>
            </w:r>
          </w:p>
        </w:tc>
        <w:tc>
          <w:tcPr>
            <w:tcW w:w="475" w:type="dxa"/>
          </w:tcPr>
          <w:p w14:paraId="51E2B6DE" w14:textId="77777777" w:rsidR="00745539" w:rsidRDefault="00000000">
            <w:pPr>
              <w:jc w:val="center"/>
            </w:pPr>
            <w:r>
              <w:rPr>
                <w:sz w:val="16"/>
              </w:rPr>
              <w:t>○</w:t>
            </w:r>
          </w:p>
        </w:tc>
        <w:tc>
          <w:tcPr>
            <w:tcW w:w="475" w:type="dxa"/>
          </w:tcPr>
          <w:p w14:paraId="018E3D3E" w14:textId="77777777" w:rsidR="00745539" w:rsidRDefault="00000000">
            <w:pPr>
              <w:jc w:val="center"/>
            </w:pPr>
            <w:r>
              <w:rPr>
                <w:sz w:val="16"/>
              </w:rPr>
              <w:t>○</w:t>
            </w:r>
          </w:p>
        </w:tc>
        <w:tc>
          <w:tcPr>
            <w:tcW w:w="475" w:type="dxa"/>
          </w:tcPr>
          <w:p w14:paraId="48D017CA" w14:textId="77777777" w:rsidR="00745539" w:rsidRDefault="00000000">
            <w:pPr>
              <w:jc w:val="center"/>
            </w:pPr>
            <w:r>
              <w:rPr>
                <w:sz w:val="16"/>
              </w:rPr>
              <w:t>○</w:t>
            </w:r>
          </w:p>
        </w:tc>
        <w:tc>
          <w:tcPr>
            <w:tcW w:w="475" w:type="dxa"/>
          </w:tcPr>
          <w:p w14:paraId="722D76EC" w14:textId="77777777" w:rsidR="00745539" w:rsidRDefault="00000000">
            <w:pPr>
              <w:jc w:val="center"/>
            </w:pPr>
            <w:r>
              <w:rPr>
                <w:sz w:val="16"/>
              </w:rPr>
              <w:t>○</w:t>
            </w:r>
          </w:p>
        </w:tc>
        <w:tc>
          <w:tcPr>
            <w:tcW w:w="475" w:type="dxa"/>
          </w:tcPr>
          <w:p w14:paraId="55383F88" w14:textId="77777777" w:rsidR="00745539" w:rsidRDefault="00000000">
            <w:pPr>
              <w:jc w:val="center"/>
            </w:pPr>
            <w:r>
              <w:rPr>
                <w:sz w:val="16"/>
              </w:rPr>
              <w:t>○</w:t>
            </w:r>
          </w:p>
        </w:tc>
        <w:tc>
          <w:tcPr>
            <w:tcW w:w="475" w:type="dxa"/>
          </w:tcPr>
          <w:p w14:paraId="69EA31B9" w14:textId="77777777" w:rsidR="00745539" w:rsidRDefault="00000000">
            <w:pPr>
              <w:jc w:val="center"/>
            </w:pPr>
            <w:r>
              <w:rPr>
                <w:sz w:val="16"/>
              </w:rPr>
              <w:t>○</w:t>
            </w:r>
          </w:p>
        </w:tc>
        <w:tc>
          <w:tcPr>
            <w:tcW w:w="475" w:type="dxa"/>
          </w:tcPr>
          <w:p w14:paraId="588286EF" w14:textId="77777777" w:rsidR="00745539" w:rsidRDefault="00000000">
            <w:pPr>
              <w:jc w:val="center"/>
            </w:pPr>
            <w:r>
              <w:rPr>
                <w:sz w:val="16"/>
              </w:rPr>
              <w:t>○</w:t>
            </w:r>
          </w:p>
        </w:tc>
        <w:tc>
          <w:tcPr>
            <w:tcW w:w="475" w:type="dxa"/>
          </w:tcPr>
          <w:p w14:paraId="227F5AEA" w14:textId="77777777" w:rsidR="00745539" w:rsidRDefault="00000000">
            <w:pPr>
              <w:jc w:val="center"/>
            </w:pPr>
            <w:r>
              <w:rPr>
                <w:sz w:val="16"/>
              </w:rPr>
              <w:t>○</w:t>
            </w:r>
          </w:p>
        </w:tc>
      </w:tr>
      <w:tr w:rsidR="00745539" w14:paraId="56722C90" w14:textId="77777777">
        <w:trPr>
          <w:cantSplit/>
        </w:trPr>
        <w:tc>
          <w:tcPr>
            <w:tcW w:w="3166" w:type="dxa"/>
          </w:tcPr>
          <w:p w14:paraId="555D1512" w14:textId="77777777" w:rsidR="00745539" w:rsidRDefault="00000000">
            <w:r>
              <w:rPr>
                <w:sz w:val="16"/>
              </w:rPr>
              <w:t>Vessel Registry — view/create/edit/delete</w:t>
            </w:r>
          </w:p>
        </w:tc>
        <w:tc>
          <w:tcPr>
            <w:tcW w:w="475" w:type="dxa"/>
          </w:tcPr>
          <w:p w14:paraId="6EFE2D00" w14:textId="77777777" w:rsidR="00745539" w:rsidRDefault="00000000">
            <w:pPr>
              <w:jc w:val="center"/>
            </w:pPr>
            <w:r>
              <w:rPr>
                <w:sz w:val="16"/>
              </w:rPr>
              <w:t>●</w:t>
            </w:r>
          </w:p>
        </w:tc>
        <w:tc>
          <w:tcPr>
            <w:tcW w:w="475" w:type="dxa"/>
          </w:tcPr>
          <w:p w14:paraId="2811548F" w14:textId="77777777" w:rsidR="00745539" w:rsidRDefault="00000000">
            <w:pPr>
              <w:jc w:val="center"/>
            </w:pPr>
            <w:r>
              <w:rPr>
                <w:sz w:val="16"/>
              </w:rPr>
              <w:t>◐</w:t>
            </w:r>
          </w:p>
        </w:tc>
        <w:tc>
          <w:tcPr>
            <w:tcW w:w="475" w:type="dxa"/>
          </w:tcPr>
          <w:p w14:paraId="3BE5B9A8" w14:textId="77777777" w:rsidR="00745539" w:rsidRDefault="00000000">
            <w:pPr>
              <w:jc w:val="center"/>
            </w:pPr>
            <w:r>
              <w:rPr>
                <w:sz w:val="16"/>
              </w:rPr>
              <w:t>○</w:t>
            </w:r>
          </w:p>
        </w:tc>
        <w:tc>
          <w:tcPr>
            <w:tcW w:w="475" w:type="dxa"/>
          </w:tcPr>
          <w:p w14:paraId="77103559" w14:textId="77777777" w:rsidR="00745539" w:rsidRDefault="00000000">
            <w:pPr>
              <w:jc w:val="center"/>
            </w:pPr>
            <w:r>
              <w:rPr>
                <w:sz w:val="16"/>
              </w:rPr>
              <w:t>○</w:t>
            </w:r>
          </w:p>
        </w:tc>
        <w:tc>
          <w:tcPr>
            <w:tcW w:w="475" w:type="dxa"/>
          </w:tcPr>
          <w:p w14:paraId="43DB96EF" w14:textId="77777777" w:rsidR="00745539" w:rsidRDefault="00000000">
            <w:pPr>
              <w:jc w:val="center"/>
            </w:pPr>
            <w:r>
              <w:rPr>
                <w:sz w:val="16"/>
              </w:rPr>
              <w:t>○</w:t>
            </w:r>
          </w:p>
        </w:tc>
        <w:tc>
          <w:tcPr>
            <w:tcW w:w="475" w:type="dxa"/>
          </w:tcPr>
          <w:p w14:paraId="5A3A358D" w14:textId="77777777" w:rsidR="00745539" w:rsidRDefault="00000000">
            <w:pPr>
              <w:jc w:val="center"/>
            </w:pPr>
            <w:r>
              <w:rPr>
                <w:sz w:val="16"/>
              </w:rPr>
              <w:t>○</w:t>
            </w:r>
          </w:p>
        </w:tc>
        <w:tc>
          <w:tcPr>
            <w:tcW w:w="475" w:type="dxa"/>
          </w:tcPr>
          <w:p w14:paraId="06253D31" w14:textId="77777777" w:rsidR="00745539" w:rsidRDefault="00000000">
            <w:pPr>
              <w:jc w:val="center"/>
            </w:pPr>
            <w:r>
              <w:rPr>
                <w:sz w:val="16"/>
              </w:rPr>
              <w:t>○</w:t>
            </w:r>
          </w:p>
        </w:tc>
        <w:tc>
          <w:tcPr>
            <w:tcW w:w="475" w:type="dxa"/>
          </w:tcPr>
          <w:p w14:paraId="5DA9218B" w14:textId="77777777" w:rsidR="00745539" w:rsidRDefault="00000000">
            <w:pPr>
              <w:jc w:val="center"/>
            </w:pPr>
            <w:r>
              <w:rPr>
                <w:sz w:val="16"/>
              </w:rPr>
              <w:t>–</w:t>
            </w:r>
          </w:p>
        </w:tc>
        <w:tc>
          <w:tcPr>
            <w:tcW w:w="475" w:type="dxa"/>
          </w:tcPr>
          <w:p w14:paraId="3C78B9CC" w14:textId="77777777" w:rsidR="00745539" w:rsidRDefault="00000000">
            <w:pPr>
              <w:jc w:val="center"/>
            </w:pPr>
            <w:r>
              <w:rPr>
                <w:sz w:val="16"/>
              </w:rPr>
              <w:t>○</w:t>
            </w:r>
          </w:p>
        </w:tc>
        <w:tc>
          <w:tcPr>
            <w:tcW w:w="475" w:type="dxa"/>
          </w:tcPr>
          <w:p w14:paraId="7E7C9AF3" w14:textId="77777777" w:rsidR="00745539" w:rsidRDefault="00000000">
            <w:pPr>
              <w:jc w:val="center"/>
            </w:pPr>
            <w:r>
              <w:rPr>
                <w:sz w:val="16"/>
              </w:rPr>
              <w:t>–</w:t>
            </w:r>
          </w:p>
        </w:tc>
        <w:tc>
          <w:tcPr>
            <w:tcW w:w="475" w:type="dxa"/>
          </w:tcPr>
          <w:p w14:paraId="0D51664C" w14:textId="77777777" w:rsidR="00745539" w:rsidRDefault="00000000">
            <w:pPr>
              <w:jc w:val="center"/>
            </w:pPr>
            <w:r>
              <w:rPr>
                <w:sz w:val="16"/>
              </w:rPr>
              <w:t>○</w:t>
            </w:r>
          </w:p>
        </w:tc>
        <w:tc>
          <w:tcPr>
            <w:tcW w:w="475" w:type="dxa"/>
          </w:tcPr>
          <w:p w14:paraId="06CE3B6B" w14:textId="77777777" w:rsidR="00745539" w:rsidRDefault="00000000">
            <w:pPr>
              <w:jc w:val="center"/>
            </w:pPr>
            <w:r>
              <w:rPr>
                <w:sz w:val="16"/>
              </w:rPr>
              <w:t>◐</w:t>
            </w:r>
          </w:p>
        </w:tc>
        <w:tc>
          <w:tcPr>
            <w:tcW w:w="475" w:type="dxa"/>
          </w:tcPr>
          <w:p w14:paraId="30CA2820" w14:textId="77777777" w:rsidR="00745539" w:rsidRDefault="00000000">
            <w:pPr>
              <w:jc w:val="center"/>
            </w:pPr>
            <w:r>
              <w:rPr>
                <w:sz w:val="16"/>
              </w:rPr>
              <w:t>○</w:t>
            </w:r>
          </w:p>
        </w:tc>
      </w:tr>
      <w:tr w:rsidR="00745539" w14:paraId="3709C4B2" w14:textId="77777777">
        <w:trPr>
          <w:cantSplit/>
        </w:trPr>
        <w:tc>
          <w:tcPr>
            <w:tcW w:w="3166" w:type="dxa"/>
          </w:tcPr>
          <w:p w14:paraId="75248174" w14:textId="77777777" w:rsidR="00745539" w:rsidRDefault="00000000">
            <w:r>
              <w:rPr>
                <w:sz w:val="16"/>
              </w:rPr>
              <w:t>Certificates — view/manage</w:t>
            </w:r>
          </w:p>
        </w:tc>
        <w:tc>
          <w:tcPr>
            <w:tcW w:w="475" w:type="dxa"/>
          </w:tcPr>
          <w:p w14:paraId="1487239F" w14:textId="77777777" w:rsidR="00745539" w:rsidRDefault="00000000">
            <w:pPr>
              <w:jc w:val="center"/>
            </w:pPr>
            <w:r>
              <w:rPr>
                <w:sz w:val="16"/>
              </w:rPr>
              <w:t>●</w:t>
            </w:r>
          </w:p>
        </w:tc>
        <w:tc>
          <w:tcPr>
            <w:tcW w:w="475" w:type="dxa"/>
          </w:tcPr>
          <w:p w14:paraId="1F6E5492" w14:textId="77777777" w:rsidR="00745539" w:rsidRDefault="00000000">
            <w:pPr>
              <w:jc w:val="center"/>
            </w:pPr>
            <w:r>
              <w:rPr>
                <w:sz w:val="16"/>
              </w:rPr>
              <w:t>○</w:t>
            </w:r>
          </w:p>
        </w:tc>
        <w:tc>
          <w:tcPr>
            <w:tcW w:w="475" w:type="dxa"/>
          </w:tcPr>
          <w:p w14:paraId="66AF154A" w14:textId="77777777" w:rsidR="00745539" w:rsidRDefault="00000000">
            <w:pPr>
              <w:jc w:val="center"/>
            </w:pPr>
            <w:r>
              <w:rPr>
                <w:sz w:val="16"/>
              </w:rPr>
              <w:t>●</w:t>
            </w:r>
          </w:p>
        </w:tc>
        <w:tc>
          <w:tcPr>
            <w:tcW w:w="475" w:type="dxa"/>
          </w:tcPr>
          <w:p w14:paraId="65D0B72F" w14:textId="77777777" w:rsidR="00745539" w:rsidRDefault="00000000">
            <w:pPr>
              <w:jc w:val="center"/>
            </w:pPr>
            <w:r>
              <w:rPr>
                <w:sz w:val="16"/>
              </w:rPr>
              <w:t>–</w:t>
            </w:r>
          </w:p>
        </w:tc>
        <w:tc>
          <w:tcPr>
            <w:tcW w:w="475" w:type="dxa"/>
          </w:tcPr>
          <w:p w14:paraId="13107738" w14:textId="77777777" w:rsidR="00745539" w:rsidRDefault="00000000">
            <w:pPr>
              <w:jc w:val="center"/>
            </w:pPr>
            <w:r>
              <w:rPr>
                <w:sz w:val="16"/>
              </w:rPr>
              <w:t>–</w:t>
            </w:r>
          </w:p>
        </w:tc>
        <w:tc>
          <w:tcPr>
            <w:tcW w:w="475" w:type="dxa"/>
          </w:tcPr>
          <w:p w14:paraId="79BA5D75" w14:textId="77777777" w:rsidR="00745539" w:rsidRDefault="00000000">
            <w:pPr>
              <w:jc w:val="center"/>
            </w:pPr>
            <w:r>
              <w:rPr>
                <w:sz w:val="16"/>
              </w:rPr>
              <w:t>–</w:t>
            </w:r>
          </w:p>
        </w:tc>
        <w:tc>
          <w:tcPr>
            <w:tcW w:w="475" w:type="dxa"/>
          </w:tcPr>
          <w:p w14:paraId="7DA04198" w14:textId="77777777" w:rsidR="00745539" w:rsidRDefault="00000000">
            <w:pPr>
              <w:jc w:val="center"/>
            </w:pPr>
            <w:r>
              <w:rPr>
                <w:sz w:val="16"/>
              </w:rPr>
              <w:t>–</w:t>
            </w:r>
          </w:p>
        </w:tc>
        <w:tc>
          <w:tcPr>
            <w:tcW w:w="475" w:type="dxa"/>
          </w:tcPr>
          <w:p w14:paraId="08015A3C" w14:textId="77777777" w:rsidR="00745539" w:rsidRDefault="00000000">
            <w:pPr>
              <w:jc w:val="center"/>
            </w:pPr>
            <w:r>
              <w:rPr>
                <w:sz w:val="16"/>
              </w:rPr>
              <w:t>–</w:t>
            </w:r>
          </w:p>
        </w:tc>
        <w:tc>
          <w:tcPr>
            <w:tcW w:w="475" w:type="dxa"/>
          </w:tcPr>
          <w:p w14:paraId="36EF6692" w14:textId="77777777" w:rsidR="00745539" w:rsidRDefault="00000000">
            <w:pPr>
              <w:jc w:val="center"/>
            </w:pPr>
            <w:r>
              <w:rPr>
                <w:sz w:val="16"/>
              </w:rPr>
              <w:t>–</w:t>
            </w:r>
          </w:p>
        </w:tc>
        <w:tc>
          <w:tcPr>
            <w:tcW w:w="475" w:type="dxa"/>
          </w:tcPr>
          <w:p w14:paraId="193EC06A" w14:textId="77777777" w:rsidR="00745539" w:rsidRDefault="00000000">
            <w:pPr>
              <w:jc w:val="center"/>
            </w:pPr>
            <w:r>
              <w:rPr>
                <w:sz w:val="16"/>
              </w:rPr>
              <w:t>–</w:t>
            </w:r>
          </w:p>
        </w:tc>
        <w:tc>
          <w:tcPr>
            <w:tcW w:w="475" w:type="dxa"/>
          </w:tcPr>
          <w:p w14:paraId="17686007" w14:textId="77777777" w:rsidR="00745539" w:rsidRDefault="00000000">
            <w:pPr>
              <w:jc w:val="center"/>
            </w:pPr>
            <w:r>
              <w:rPr>
                <w:sz w:val="16"/>
              </w:rPr>
              <w:t>–</w:t>
            </w:r>
          </w:p>
        </w:tc>
        <w:tc>
          <w:tcPr>
            <w:tcW w:w="475" w:type="dxa"/>
          </w:tcPr>
          <w:p w14:paraId="1A38A4E4" w14:textId="77777777" w:rsidR="00745539" w:rsidRDefault="00000000">
            <w:pPr>
              <w:jc w:val="center"/>
            </w:pPr>
            <w:r>
              <w:rPr>
                <w:sz w:val="16"/>
              </w:rPr>
              <w:t>●</w:t>
            </w:r>
          </w:p>
        </w:tc>
        <w:tc>
          <w:tcPr>
            <w:tcW w:w="475" w:type="dxa"/>
          </w:tcPr>
          <w:p w14:paraId="0A1A8916" w14:textId="77777777" w:rsidR="00745539" w:rsidRDefault="00000000">
            <w:pPr>
              <w:jc w:val="center"/>
            </w:pPr>
            <w:r>
              <w:rPr>
                <w:sz w:val="16"/>
              </w:rPr>
              <w:t>–</w:t>
            </w:r>
          </w:p>
        </w:tc>
      </w:tr>
      <w:tr w:rsidR="00745539" w14:paraId="4DF7610A" w14:textId="77777777">
        <w:trPr>
          <w:cantSplit/>
        </w:trPr>
        <w:tc>
          <w:tcPr>
            <w:tcW w:w="3166" w:type="dxa"/>
          </w:tcPr>
          <w:p w14:paraId="0CCBA0E2" w14:textId="77777777" w:rsidR="00745539" w:rsidRDefault="00000000">
            <w:r>
              <w:rPr>
                <w:sz w:val="16"/>
              </w:rPr>
              <w:lastRenderedPageBreak/>
              <w:t>Port Calls — view/create/edit/delete/transition</w:t>
            </w:r>
          </w:p>
        </w:tc>
        <w:tc>
          <w:tcPr>
            <w:tcW w:w="475" w:type="dxa"/>
          </w:tcPr>
          <w:p w14:paraId="7AE7A4C3" w14:textId="77777777" w:rsidR="00745539" w:rsidRDefault="00000000">
            <w:pPr>
              <w:jc w:val="center"/>
            </w:pPr>
            <w:r>
              <w:rPr>
                <w:sz w:val="16"/>
              </w:rPr>
              <w:t>●</w:t>
            </w:r>
          </w:p>
        </w:tc>
        <w:tc>
          <w:tcPr>
            <w:tcW w:w="475" w:type="dxa"/>
          </w:tcPr>
          <w:p w14:paraId="23A8C28E" w14:textId="77777777" w:rsidR="00745539" w:rsidRDefault="00000000">
            <w:pPr>
              <w:jc w:val="center"/>
            </w:pPr>
            <w:r>
              <w:rPr>
                <w:sz w:val="16"/>
              </w:rPr>
              <w:t>●</w:t>
            </w:r>
          </w:p>
        </w:tc>
        <w:tc>
          <w:tcPr>
            <w:tcW w:w="475" w:type="dxa"/>
          </w:tcPr>
          <w:p w14:paraId="1C3C82DA" w14:textId="77777777" w:rsidR="00745539" w:rsidRDefault="00000000">
            <w:pPr>
              <w:jc w:val="center"/>
            </w:pPr>
            <w:r>
              <w:rPr>
                <w:sz w:val="16"/>
              </w:rPr>
              <w:t>○</w:t>
            </w:r>
          </w:p>
        </w:tc>
        <w:tc>
          <w:tcPr>
            <w:tcW w:w="475" w:type="dxa"/>
          </w:tcPr>
          <w:p w14:paraId="5874A0B0" w14:textId="77777777" w:rsidR="00745539" w:rsidRDefault="00000000">
            <w:pPr>
              <w:jc w:val="center"/>
            </w:pPr>
            <w:r>
              <w:rPr>
                <w:sz w:val="16"/>
              </w:rPr>
              <w:t>○</w:t>
            </w:r>
          </w:p>
        </w:tc>
        <w:tc>
          <w:tcPr>
            <w:tcW w:w="475" w:type="dxa"/>
          </w:tcPr>
          <w:p w14:paraId="0D456252" w14:textId="77777777" w:rsidR="00745539" w:rsidRDefault="00000000">
            <w:pPr>
              <w:jc w:val="center"/>
            </w:pPr>
            <w:r>
              <w:rPr>
                <w:sz w:val="16"/>
              </w:rPr>
              <w:t>◐</w:t>
            </w:r>
          </w:p>
        </w:tc>
        <w:tc>
          <w:tcPr>
            <w:tcW w:w="475" w:type="dxa"/>
          </w:tcPr>
          <w:p w14:paraId="39D9AA39" w14:textId="77777777" w:rsidR="00745539" w:rsidRDefault="00000000">
            <w:pPr>
              <w:jc w:val="center"/>
            </w:pPr>
            <w:r>
              <w:rPr>
                <w:sz w:val="16"/>
              </w:rPr>
              <w:t>○</w:t>
            </w:r>
          </w:p>
        </w:tc>
        <w:tc>
          <w:tcPr>
            <w:tcW w:w="475" w:type="dxa"/>
          </w:tcPr>
          <w:p w14:paraId="6E641CA7" w14:textId="77777777" w:rsidR="00745539" w:rsidRDefault="00000000">
            <w:pPr>
              <w:jc w:val="center"/>
            </w:pPr>
            <w:r>
              <w:rPr>
                <w:sz w:val="16"/>
              </w:rPr>
              <w:t>○</w:t>
            </w:r>
          </w:p>
        </w:tc>
        <w:tc>
          <w:tcPr>
            <w:tcW w:w="475" w:type="dxa"/>
          </w:tcPr>
          <w:p w14:paraId="11AC2B9B" w14:textId="77777777" w:rsidR="00745539" w:rsidRDefault="00000000">
            <w:pPr>
              <w:jc w:val="center"/>
            </w:pPr>
            <w:r>
              <w:rPr>
                <w:sz w:val="16"/>
              </w:rPr>
              <w:t>–</w:t>
            </w:r>
          </w:p>
        </w:tc>
        <w:tc>
          <w:tcPr>
            <w:tcW w:w="475" w:type="dxa"/>
          </w:tcPr>
          <w:p w14:paraId="1511933B" w14:textId="77777777" w:rsidR="00745539" w:rsidRDefault="00000000">
            <w:pPr>
              <w:jc w:val="center"/>
            </w:pPr>
            <w:r>
              <w:rPr>
                <w:sz w:val="16"/>
              </w:rPr>
              <w:t>○</w:t>
            </w:r>
          </w:p>
        </w:tc>
        <w:tc>
          <w:tcPr>
            <w:tcW w:w="475" w:type="dxa"/>
          </w:tcPr>
          <w:p w14:paraId="5E4A0191" w14:textId="77777777" w:rsidR="00745539" w:rsidRDefault="00000000">
            <w:pPr>
              <w:jc w:val="center"/>
            </w:pPr>
            <w:r>
              <w:rPr>
                <w:sz w:val="16"/>
              </w:rPr>
              <w:t>–</w:t>
            </w:r>
          </w:p>
        </w:tc>
        <w:tc>
          <w:tcPr>
            <w:tcW w:w="475" w:type="dxa"/>
          </w:tcPr>
          <w:p w14:paraId="582B0E49" w14:textId="77777777" w:rsidR="00745539" w:rsidRDefault="00000000">
            <w:pPr>
              <w:jc w:val="center"/>
            </w:pPr>
            <w:r>
              <w:rPr>
                <w:sz w:val="16"/>
              </w:rPr>
              <w:t>○</w:t>
            </w:r>
          </w:p>
        </w:tc>
        <w:tc>
          <w:tcPr>
            <w:tcW w:w="475" w:type="dxa"/>
          </w:tcPr>
          <w:p w14:paraId="06CFF4F8" w14:textId="77777777" w:rsidR="00745539" w:rsidRDefault="00000000">
            <w:pPr>
              <w:jc w:val="center"/>
            </w:pPr>
            <w:r>
              <w:rPr>
                <w:sz w:val="16"/>
              </w:rPr>
              <w:t>–</w:t>
            </w:r>
          </w:p>
        </w:tc>
        <w:tc>
          <w:tcPr>
            <w:tcW w:w="475" w:type="dxa"/>
          </w:tcPr>
          <w:p w14:paraId="72F57787" w14:textId="77777777" w:rsidR="00745539" w:rsidRDefault="00000000">
            <w:pPr>
              <w:jc w:val="center"/>
            </w:pPr>
            <w:r>
              <w:rPr>
                <w:sz w:val="16"/>
              </w:rPr>
              <w:t>○</w:t>
            </w:r>
          </w:p>
        </w:tc>
      </w:tr>
      <w:tr w:rsidR="00745539" w14:paraId="45558CF9" w14:textId="77777777">
        <w:trPr>
          <w:cantSplit/>
        </w:trPr>
        <w:tc>
          <w:tcPr>
            <w:tcW w:w="3166" w:type="dxa"/>
          </w:tcPr>
          <w:p w14:paraId="2652A529" w14:textId="77777777" w:rsidR="00745539" w:rsidRDefault="00000000">
            <w:r>
              <w:rPr>
                <w:sz w:val="16"/>
              </w:rPr>
              <w:t>Cargo Operations — manage</w:t>
            </w:r>
          </w:p>
        </w:tc>
        <w:tc>
          <w:tcPr>
            <w:tcW w:w="475" w:type="dxa"/>
          </w:tcPr>
          <w:p w14:paraId="4B96D848" w14:textId="77777777" w:rsidR="00745539" w:rsidRDefault="00000000">
            <w:pPr>
              <w:jc w:val="center"/>
            </w:pPr>
            <w:r>
              <w:rPr>
                <w:sz w:val="16"/>
              </w:rPr>
              <w:t>●</w:t>
            </w:r>
          </w:p>
        </w:tc>
        <w:tc>
          <w:tcPr>
            <w:tcW w:w="475" w:type="dxa"/>
          </w:tcPr>
          <w:p w14:paraId="74F41972" w14:textId="77777777" w:rsidR="00745539" w:rsidRDefault="00000000">
            <w:pPr>
              <w:jc w:val="center"/>
            </w:pPr>
            <w:r>
              <w:rPr>
                <w:sz w:val="16"/>
              </w:rPr>
              <w:t>●</w:t>
            </w:r>
          </w:p>
        </w:tc>
        <w:tc>
          <w:tcPr>
            <w:tcW w:w="475" w:type="dxa"/>
          </w:tcPr>
          <w:p w14:paraId="53811BB4" w14:textId="77777777" w:rsidR="00745539" w:rsidRDefault="00000000">
            <w:pPr>
              <w:jc w:val="center"/>
            </w:pPr>
            <w:r>
              <w:rPr>
                <w:sz w:val="16"/>
              </w:rPr>
              <w:t>–</w:t>
            </w:r>
          </w:p>
        </w:tc>
        <w:tc>
          <w:tcPr>
            <w:tcW w:w="475" w:type="dxa"/>
          </w:tcPr>
          <w:p w14:paraId="1B10BACF" w14:textId="77777777" w:rsidR="00745539" w:rsidRDefault="00000000">
            <w:pPr>
              <w:jc w:val="center"/>
            </w:pPr>
            <w:r>
              <w:rPr>
                <w:sz w:val="16"/>
              </w:rPr>
              <w:t>–</w:t>
            </w:r>
          </w:p>
        </w:tc>
        <w:tc>
          <w:tcPr>
            <w:tcW w:w="475" w:type="dxa"/>
          </w:tcPr>
          <w:p w14:paraId="6BDB58AF" w14:textId="77777777" w:rsidR="00745539" w:rsidRDefault="00000000">
            <w:pPr>
              <w:jc w:val="center"/>
            </w:pPr>
            <w:r>
              <w:rPr>
                <w:sz w:val="16"/>
              </w:rPr>
              <w:t>–</w:t>
            </w:r>
          </w:p>
        </w:tc>
        <w:tc>
          <w:tcPr>
            <w:tcW w:w="475" w:type="dxa"/>
          </w:tcPr>
          <w:p w14:paraId="58E62856" w14:textId="77777777" w:rsidR="00745539" w:rsidRDefault="00000000">
            <w:pPr>
              <w:jc w:val="center"/>
            </w:pPr>
            <w:r>
              <w:rPr>
                <w:sz w:val="16"/>
              </w:rPr>
              <w:t>–</w:t>
            </w:r>
          </w:p>
        </w:tc>
        <w:tc>
          <w:tcPr>
            <w:tcW w:w="475" w:type="dxa"/>
          </w:tcPr>
          <w:p w14:paraId="10A64157" w14:textId="77777777" w:rsidR="00745539" w:rsidRDefault="00000000">
            <w:pPr>
              <w:jc w:val="center"/>
            </w:pPr>
            <w:r>
              <w:rPr>
                <w:sz w:val="16"/>
              </w:rPr>
              <w:t>●</w:t>
            </w:r>
          </w:p>
        </w:tc>
        <w:tc>
          <w:tcPr>
            <w:tcW w:w="475" w:type="dxa"/>
          </w:tcPr>
          <w:p w14:paraId="55254EC4" w14:textId="77777777" w:rsidR="00745539" w:rsidRDefault="00000000">
            <w:pPr>
              <w:jc w:val="center"/>
            </w:pPr>
            <w:r>
              <w:rPr>
                <w:sz w:val="16"/>
              </w:rPr>
              <w:t>–</w:t>
            </w:r>
          </w:p>
        </w:tc>
        <w:tc>
          <w:tcPr>
            <w:tcW w:w="475" w:type="dxa"/>
          </w:tcPr>
          <w:p w14:paraId="134B9CD5" w14:textId="77777777" w:rsidR="00745539" w:rsidRDefault="00000000">
            <w:pPr>
              <w:jc w:val="center"/>
            </w:pPr>
            <w:r>
              <w:rPr>
                <w:sz w:val="16"/>
              </w:rPr>
              <w:t>–</w:t>
            </w:r>
          </w:p>
        </w:tc>
        <w:tc>
          <w:tcPr>
            <w:tcW w:w="475" w:type="dxa"/>
          </w:tcPr>
          <w:p w14:paraId="56CC52DF" w14:textId="77777777" w:rsidR="00745539" w:rsidRDefault="00000000">
            <w:pPr>
              <w:jc w:val="center"/>
            </w:pPr>
            <w:r>
              <w:rPr>
                <w:sz w:val="16"/>
              </w:rPr>
              <w:t>–</w:t>
            </w:r>
          </w:p>
        </w:tc>
        <w:tc>
          <w:tcPr>
            <w:tcW w:w="475" w:type="dxa"/>
          </w:tcPr>
          <w:p w14:paraId="77941764" w14:textId="77777777" w:rsidR="00745539" w:rsidRDefault="00000000">
            <w:pPr>
              <w:jc w:val="center"/>
            </w:pPr>
            <w:r>
              <w:rPr>
                <w:sz w:val="16"/>
              </w:rPr>
              <w:t>–</w:t>
            </w:r>
          </w:p>
        </w:tc>
        <w:tc>
          <w:tcPr>
            <w:tcW w:w="475" w:type="dxa"/>
          </w:tcPr>
          <w:p w14:paraId="07524421" w14:textId="77777777" w:rsidR="00745539" w:rsidRDefault="00000000">
            <w:pPr>
              <w:jc w:val="center"/>
            </w:pPr>
            <w:r>
              <w:rPr>
                <w:sz w:val="16"/>
              </w:rPr>
              <w:t>–</w:t>
            </w:r>
          </w:p>
        </w:tc>
        <w:tc>
          <w:tcPr>
            <w:tcW w:w="475" w:type="dxa"/>
          </w:tcPr>
          <w:p w14:paraId="7A0C4F92" w14:textId="77777777" w:rsidR="00745539" w:rsidRDefault="00000000">
            <w:pPr>
              <w:jc w:val="center"/>
            </w:pPr>
            <w:r>
              <w:rPr>
                <w:sz w:val="16"/>
              </w:rPr>
              <w:t>–</w:t>
            </w:r>
          </w:p>
        </w:tc>
      </w:tr>
      <w:tr w:rsidR="00745539" w14:paraId="03FFAD3A" w14:textId="77777777">
        <w:trPr>
          <w:cantSplit/>
        </w:trPr>
        <w:tc>
          <w:tcPr>
            <w:tcW w:w="3166" w:type="dxa"/>
          </w:tcPr>
          <w:p w14:paraId="7E0E0CBD" w14:textId="77777777" w:rsidR="00745539" w:rsidRDefault="00000000">
            <w:r>
              <w:rPr>
                <w:sz w:val="16"/>
              </w:rPr>
              <w:t>Inspections — view/create/edit/close/delete</w:t>
            </w:r>
          </w:p>
        </w:tc>
        <w:tc>
          <w:tcPr>
            <w:tcW w:w="475" w:type="dxa"/>
          </w:tcPr>
          <w:p w14:paraId="7C0B9828" w14:textId="77777777" w:rsidR="00745539" w:rsidRDefault="00000000">
            <w:pPr>
              <w:jc w:val="center"/>
            </w:pPr>
            <w:r>
              <w:rPr>
                <w:sz w:val="16"/>
              </w:rPr>
              <w:t>●</w:t>
            </w:r>
          </w:p>
        </w:tc>
        <w:tc>
          <w:tcPr>
            <w:tcW w:w="475" w:type="dxa"/>
          </w:tcPr>
          <w:p w14:paraId="63D92D24" w14:textId="77777777" w:rsidR="00745539" w:rsidRDefault="00000000">
            <w:pPr>
              <w:jc w:val="center"/>
            </w:pPr>
            <w:r>
              <w:rPr>
                <w:sz w:val="16"/>
              </w:rPr>
              <w:t>○</w:t>
            </w:r>
          </w:p>
        </w:tc>
        <w:tc>
          <w:tcPr>
            <w:tcW w:w="475" w:type="dxa"/>
          </w:tcPr>
          <w:p w14:paraId="1DA5AC9A" w14:textId="77777777" w:rsidR="00745539" w:rsidRDefault="00000000">
            <w:pPr>
              <w:jc w:val="center"/>
            </w:pPr>
            <w:r>
              <w:rPr>
                <w:sz w:val="16"/>
              </w:rPr>
              <w:t>◐</w:t>
            </w:r>
          </w:p>
        </w:tc>
        <w:tc>
          <w:tcPr>
            <w:tcW w:w="475" w:type="dxa"/>
          </w:tcPr>
          <w:p w14:paraId="77DB4059" w14:textId="77777777" w:rsidR="00745539" w:rsidRDefault="00000000">
            <w:pPr>
              <w:jc w:val="center"/>
            </w:pPr>
            <w:r>
              <w:rPr>
                <w:sz w:val="16"/>
              </w:rPr>
              <w:t>–</w:t>
            </w:r>
          </w:p>
        </w:tc>
        <w:tc>
          <w:tcPr>
            <w:tcW w:w="475" w:type="dxa"/>
          </w:tcPr>
          <w:p w14:paraId="31407D36" w14:textId="77777777" w:rsidR="00745539" w:rsidRDefault="00000000">
            <w:pPr>
              <w:jc w:val="center"/>
            </w:pPr>
            <w:r>
              <w:rPr>
                <w:sz w:val="16"/>
              </w:rPr>
              <w:t>–</w:t>
            </w:r>
          </w:p>
        </w:tc>
        <w:tc>
          <w:tcPr>
            <w:tcW w:w="475" w:type="dxa"/>
          </w:tcPr>
          <w:p w14:paraId="1210433B" w14:textId="77777777" w:rsidR="00745539" w:rsidRDefault="00000000">
            <w:pPr>
              <w:jc w:val="center"/>
            </w:pPr>
            <w:r>
              <w:rPr>
                <w:sz w:val="16"/>
              </w:rPr>
              <w:t>○</w:t>
            </w:r>
          </w:p>
        </w:tc>
        <w:tc>
          <w:tcPr>
            <w:tcW w:w="475" w:type="dxa"/>
          </w:tcPr>
          <w:p w14:paraId="14EFF445" w14:textId="77777777" w:rsidR="00745539" w:rsidRDefault="00000000">
            <w:pPr>
              <w:jc w:val="center"/>
            </w:pPr>
            <w:r>
              <w:rPr>
                <w:sz w:val="16"/>
              </w:rPr>
              <w:t>–</w:t>
            </w:r>
          </w:p>
        </w:tc>
        <w:tc>
          <w:tcPr>
            <w:tcW w:w="475" w:type="dxa"/>
          </w:tcPr>
          <w:p w14:paraId="547AB9A1" w14:textId="77777777" w:rsidR="00745539" w:rsidRDefault="00000000">
            <w:pPr>
              <w:jc w:val="center"/>
            </w:pPr>
            <w:r>
              <w:rPr>
                <w:sz w:val="16"/>
              </w:rPr>
              <w:t>○</w:t>
            </w:r>
          </w:p>
        </w:tc>
        <w:tc>
          <w:tcPr>
            <w:tcW w:w="475" w:type="dxa"/>
          </w:tcPr>
          <w:p w14:paraId="03304908" w14:textId="77777777" w:rsidR="00745539" w:rsidRDefault="00000000">
            <w:pPr>
              <w:jc w:val="center"/>
            </w:pPr>
            <w:r>
              <w:rPr>
                <w:sz w:val="16"/>
              </w:rPr>
              <w:t>–</w:t>
            </w:r>
          </w:p>
        </w:tc>
        <w:tc>
          <w:tcPr>
            <w:tcW w:w="475" w:type="dxa"/>
          </w:tcPr>
          <w:p w14:paraId="6E6E6ED4" w14:textId="77777777" w:rsidR="00745539" w:rsidRDefault="00000000">
            <w:pPr>
              <w:jc w:val="center"/>
            </w:pPr>
            <w:r>
              <w:rPr>
                <w:sz w:val="16"/>
              </w:rPr>
              <w:t>–</w:t>
            </w:r>
          </w:p>
        </w:tc>
        <w:tc>
          <w:tcPr>
            <w:tcW w:w="475" w:type="dxa"/>
          </w:tcPr>
          <w:p w14:paraId="1D9E9A54" w14:textId="77777777" w:rsidR="00745539" w:rsidRDefault="00000000">
            <w:pPr>
              <w:jc w:val="center"/>
            </w:pPr>
            <w:r>
              <w:rPr>
                <w:sz w:val="16"/>
              </w:rPr>
              <w:t>–</w:t>
            </w:r>
          </w:p>
        </w:tc>
        <w:tc>
          <w:tcPr>
            <w:tcW w:w="475" w:type="dxa"/>
          </w:tcPr>
          <w:p w14:paraId="689354B7" w14:textId="77777777" w:rsidR="00745539" w:rsidRDefault="00000000">
            <w:pPr>
              <w:jc w:val="center"/>
            </w:pPr>
            <w:r>
              <w:rPr>
                <w:sz w:val="16"/>
              </w:rPr>
              <w:t>–</w:t>
            </w:r>
          </w:p>
        </w:tc>
        <w:tc>
          <w:tcPr>
            <w:tcW w:w="475" w:type="dxa"/>
          </w:tcPr>
          <w:p w14:paraId="7725E644" w14:textId="77777777" w:rsidR="00745539" w:rsidRDefault="00000000">
            <w:pPr>
              <w:jc w:val="center"/>
            </w:pPr>
            <w:r>
              <w:rPr>
                <w:sz w:val="16"/>
              </w:rPr>
              <w:t>○</w:t>
            </w:r>
          </w:p>
        </w:tc>
      </w:tr>
      <w:tr w:rsidR="00745539" w14:paraId="559833AE" w14:textId="77777777">
        <w:trPr>
          <w:cantSplit/>
        </w:trPr>
        <w:tc>
          <w:tcPr>
            <w:tcW w:w="3166" w:type="dxa"/>
          </w:tcPr>
          <w:p w14:paraId="02A53A8E" w14:textId="77777777" w:rsidR="00745539" w:rsidRDefault="00000000">
            <w:r>
              <w:rPr>
                <w:sz w:val="16"/>
              </w:rPr>
              <w:t>Invoices — view/create/issue/pay/delete</w:t>
            </w:r>
          </w:p>
        </w:tc>
        <w:tc>
          <w:tcPr>
            <w:tcW w:w="475" w:type="dxa"/>
          </w:tcPr>
          <w:p w14:paraId="17C3FAB5" w14:textId="77777777" w:rsidR="00745539" w:rsidRDefault="00000000">
            <w:pPr>
              <w:jc w:val="center"/>
            </w:pPr>
            <w:r>
              <w:rPr>
                <w:sz w:val="16"/>
              </w:rPr>
              <w:t>●</w:t>
            </w:r>
          </w:p>
        </w:tc>
        <w:tc>
          <w:tcPr>
            <w:tcW w:w="475" w:type="dxa"/>
          </w:tcPr>
          <w:p w14:paraId="5475B02C" w14:textId="77777777" w:rsidR="00745539" w:rsidRDefault="00000000">
            <w:pPr>
              <w:jc w:val="center"/>
            </w:pPr>
            <w:r>
              <w:rPr>
                <w:sz w:val="16"/>
              </w:rPr>
              <w:t>○</w:t>
            </w:r>
          </w:p>
        </w:tc>
        <w:tc>
          <w:tcPr>
            <w:tcW w:w="475" w:type="dxa"/>
          </w:tcPr>
          <w:p w14:paraId="41F45E3A" w14:textId="77777777" w:rsidR="00745539" w:rsidRDefault="00000000">
            <w:pPr>
              <w:jc w:val="center"/>
            </w:pPr>
            <w:r>
              <w:rPr>
                <w:sz w:val="16"/>
              </w:rPr>
              <w:t>–</w:t>
            </w:r>
          </w:p>
        </w:tc>
        <w:tc>
          <w:tcPr>
            <w:tcW w:w="475" w:type="dxa"/>
          </w:tcPr>
          <w:p w14:paraId="56CFB388" w14:textId="77777777" w:rsidR="00745539" w:rsidRDefault="00000000">
            <w:pPr>
              <w:jc w:val="center"/>
            </w:pPr>
            <w:r>
              <w:rPr>
                <w:sz w:val="16"/>
              </w:rPr>
              <w:t>●</w:t>
            </w:r>
          </w:p>
        </w:tc>
        <w:tc>
          <w:tcPr>
            <w:tcW w:w="475" w:type="dxa"/>
          </w:tcPr>
          <w:p w14:paraId="792747C9" w14:textId="77777777" w:rsidR="00745539" w:rsidRDefault="00000000">
            <w:pPr>
              <w:jc w:val="center"/>
            </w:pPr>
            <w:r>
              <w:rPr>
                <w:sz w:val="16"/>
              </w:rPr>
              <w:t>○</w:t>
            </w:r>
          </w:p>
        </w:tc>
        <w:tc>
          <w:tcPr>
            <w:tcW w:w="475" w:type="dxa"/>
          </w:tcPr>
          <w:p w14:paraId="72F9F2FC" w14:textId="77777777" w:rsidR="00745539" w:rsidRDefault="00000000">
            <w:pPr>
              <w:jc w:val="center"/>
            </w:pPr>
            <w:r>
              <w:rPr>
                <w:sz w:val="16"/>
              </w:rPr>
              <w:t>–</w:t>
            </w:r>
          </w:p>
        </w:tc>
        <w:tc>
          <w:tcPr>
            <w:tcW w:w="475" w:type="dxa"/>
          </w:tcPr>
          <w:p w14:paraId="79EBAF3F" w14:textId="77777777" w:rsidR="00745539" w:rsidRDefault="00000000">
            <w:pPr>
              <w:jc w:val="center"/>
            </w:pPr>
            <w:r>
              <w:rPr>
                <w:sz w:val="16"/>
              </w:rPr>
              <w:t>–</w:t>
            </w:r>
          </w:p>
        </w:tc>
        <w:tc>
          <w:tcPr>
            <w:tcW w:w="475" w:type="dxa"/>
          </w:tcPr>
          <w:p w14:paraId="61AEEDE9" w14:textId="77777777" w:rsidR="00745539" w:rsidRDefault="00000000">
            <w:pPr>
              <w:jc w:val="center"/>
            </w:pPr>
            <w:r>
              <w:rPr>
                <w:sz w:val="16"/>
              </w:rPr>
              <w:t>–</w:t>
            </w:r>
          </w:p>
        </w:tc>
        <w:tc>
          <w:tcPr>
            <w:tcW w:w="475" w:type="dxa"/>
          </w:tcPr>
          <w:p w14:paraId="0EE9DE63" w14:textId="77777777" w:rsidR="00745539" w:rsidRDefault="00000000">
            <w:pPr>
              <w:jc w:val="center"/>
            </w:pPr>
            <w:r>
              <w:rPr>
                <w:sz w:val="16"/>
              </w:rPr>
              <w:t>◐</w:t>
            </w:r>
          </w:p>
        </w:tc>
        <w:tc>
          <w:tcPr>
            <w:tcW w:w="475" w:type="dxa"/>
          </w:tcPr>
          <w:p w14:paraId="3D052E2B" w14:textId="77777777" w:rsidR="00745539" w:rsidRDefault="00000000">
            <w:pPr>
              <w:jc w:val="center"/>
            </w:pPr>
            <w:r>
              <w:rPr>
                <w:sz w:val="16"/>
              </w:rPr>
              <w:t>–</w:t>
            </w:r>
          </w:p>
        </w:tc>
        <w:tc>
          <w:tcPr>
            <w:tcW w:w="475" w:type="dxa"/>
          </w:tcPr>
          <w:p w14:paraId="0AC8F5ED" w14:textId="77777777" w:rsidR="00745539" w:rsidRDefault="00000000">
            <w:pPr>
              <w:jc w:val="center"/>
            </w:pPr>
            <w:r>
              <w:rPr>
                <w:sz w:val="16"/>
              </w:rPr>
              <w:t>–</w:t>
            </w:r>
          </w:p>
        </w:tc>
        <w:tc>
          <w:tcPr>
            <w:tcW w:w="475" w:type="dxa"/>
          </w:tcPr>
          <w:p w14:paraId="5A8F3174" w14:textId="77777777" w:rsidR="00745539" w:rsidRDefault="00000000">
            <w:pPr>
              <w:jc w:val="center"/>
            </w:pPr>
            <w:r>
              <w:rPr>
                <w:sz w:val="16"/>
              </w:rPr>
              <w:t>–</w:t>
            </w:r>
          </w:p>
        </w:tc>
        <w:tc>
          <w:tcPr>
            <w:tcW w:w="475" w:type="dxa"/>
          </w:tcPr>
          <w:p w14:paraId="42691D5C" w14:textId="77777777" w:rsidR="00745539" w:rsidRDefault="00000000">
            <w:pPr>
              <w:jc w:val="center"/>
            </w:pPr>
            <w:r>
              <w:rPr>
                <w:sz w:val="16"/>
              </w:rPr>
              <w:t>○</w:t>
            </w:r>
          </w:p>
        </w:tc>
      </w:tr>
      <w:tr w:rsidR="00745539" w14:paraId="1C848C9C" w14:textId="77777777">
        <w:trPr>
          <w:cantSplit/>
        </w:trPr>
        <w:tc>
          <w:tcPr>
            <w:tcW w:w="3166" w:type="dxa"/>
          </w:tcPr>
          <w:p w14:paraId="4B036B35" w14:textId="77777777" w:rsidR="00745539" w:rsidRDefault="00000000">
            <w:r>
              <w:rPr>
                <w:sz w:val="16"/>
              </w:rPr>
              <w:t>Tariff Master — view/manage</w:t>
            </w:r>
          </w:p>
        </w:tc>
        <w:tc>
          <w:tcPr>
            <w:tcW w:w="475" w:type="dxa"/>
          </w:tcPr>
          <w:p w14:paraId="5D34B7A7" w14:textId="77777777" w:rsidR="00745539" w:rsidRDefault="00000000">
            <w:pPr>
              <w:jc w:val="center"/>
            </w:pPr>
            <w:r>
              <w:rPr>
                <w:sz w:val="16"/>
              </w:rPr>
              <w:t>●</w:t>
            </w:r>
          </w:p>
        </w:tc>
        <w:tc>
          <w:tcPr>
            <w:tcW w:w="475" w:type="dxa"/>
          </w:tcPr>
          <w:p w14:paraId="4A7674FB" w14:textId="77777777" w:rsidR="00745539" w:rsidRDefault="00000000">
            <w:pPr>
              <w:jc w:val="center"/>
            </w:pPr>
            <w:r>
              <w:rPr>
                <w:sz w:val="16"/>
              </w:rPr>
              <w:t>○</w:t>
            </w:r>
          </w:p>
        </w:tc>
        <w:tc>
          <w:tcPr>
            <w:tcW w:w="475" w:type="dxa"/>
          </w:tcPr>
          <w:p w14:paraId="3D72AFEE" w14:textId="77777777" w:rsidR="00745539" w:rsidRDefault="00000000">
            <w:pPr>
              <w:jc w:val="center"/>
            </w:pPr>
            <w:r>
              <w:rPr>
                <w:sz w:val="16"/>
              </w:rPr>
              <w:t>–</w:t>
            </w:r>
          </w:p>
        </w:tc>
        <w:tc>
          <w:tcPr>
            <w:tcW w:w="475" w:type="dxa"/>
          </w:tcPr>
          <w:p w14:paraId="73D402C4" w14:textId="77777777" w:rsidR="00745539" w:rsidRDefault="00000000">
            <w:pPr>
              <w:jc w:val="center"/>
            </w:pPr>
            <w:r>
              <w:rPr>
                <w:sz w:val="16"/>
              </w:rPr>
              <w:t>●</w:t>
            </w:r>
          </w:p>
        </w:tc>
        <w:tc>
          <w:tcPr>
            <w:tcW w:w="475" w:type="dxa"/>
          </w:tcPr>
          <w:p w14:paraId="277B1A15" w14:textId="77777777" w:rsidR="00745539" w:rsidRDefault="00000000">
            <w:pPr>
              <w:jc w:val="center"/>
            </w:pPr>
            <w:r>
              <w:rPr>
                <w:sz w:val="16"/>
              </w:rPr>
              <w:t>–</w:t>
            </w:r>
          </w:p>
        </w:tc>
        <w:tc>
          <w:tcPr>
            <w:tcW w:w="475" w:type="dxa"/>
          </w:tcPr>
          <w:p w14:paraId="38A45B4A" w14:textId="77777777" w:rsidR="00745539" w:rsidRDefault="00000000">
            <w:pPr>
              <w:jc w:val="center"/>
            </w:pPr>
            <w:r>
              <w:rPr>
                <w:sz w:val="16"/>
              </w:rPr>
              <w:t>–</w:t>
            </w:r>
          </w:p>
        </w:tc>
        <w:tc>
          <w:tcPr>
            <w:tcW w:w="475" w:type="dxa"/>
          </w:tcPr>
          <w:p w14:paraId="144F008D" w14:textId="77777777" w:rsidR="00745539" w:rsidRDefault="00000000">
            <w:pPr>
              <w:jc w:val="center"/>
            </w:pPr>
            <w:r>
              <w:rPr>
                <w:sz w:val="16"/>
              </w:rPr>
              <w:t>–</w:t>
            </w:r>
          </w:p>
        </w:tc>
        <w:tc>
          <w:tcPr>
            <w:tcW w:w="475" w:type="dxa"/>
          </w:tcPr>
          <w:p w14:paraId="35D4CC75" w14:textId="77777777" w:rsidR="00745539" w:rsidRDefault="00000000">
            <w:pPr>
              <w:jc w:val="center"/>
            </w:pPr>
            <w:r>
              <w:rPr>
                <w:sz w:val="16"/>
              </w:rPr>
              <w:t>–</w:t>
            </w:r>
          </w:p>
        </w:tc>
        <w:tc>
          <w:tcPr>
            <w:tcW w:w="475" w:type="dxa"/>
          </w:tcPr>
          <w:p w14:paraId="3FB476ED" w14:textId="77777777" w:rsidR="00745539" w:rsidRDefault="00000000">
            <w:pPr>
              <w:jc w:val="center"/>
            </w:pPr>
            <w:r>
              <w:rPr>
                <w:sz w:val="16"/>
              </w:rPr>
              <w:t>○</w:t>
            </w:r>
          </w:p>
        </w:tc>
        <w:tc>
          <w:tcPr>
            <w:tcW w:w="475" w:type="dxa"/>
          </w:tcPr>
          <w:p w14:paraId="09433473" w14:textId="77777777" w:rsidR="00745539" w:rsidRDefault="00000000">
            <w:pPr>
              <w:jc w:val="center"/>
            </w:pPr>
            <w:r>
              <w:rPr>
                <w:sz w:val="16"/>
              </w:rPr>
              <w:t>–</w:t>
            </w:r>
          </w:p>
        </w:tc>
        <w:tc>
          <w:tcPr>
            <w:tcW w:w="475" w:type="dxa"/>
          </w:tcPr>
          <w:p w14:paraId="723FC4CA" w14:textId="77777777" w:rsidR="00745539" w:rsidRDefault="00000000">
            <w:pPr>
              <w:jc w:val="center"/>
            </w:pPr>
            <w:r>
              <w:rPr>
                <w:sz w:val="16"/>
              </w:rPr>
              <w:t>–</w:t>
            </w:r>
          </w:p>
        </w:tc>
        <w:tc>
          <w:tcPr>
            <w:tcW w:w="475" w:type="dxa"/>
          </w:tcPr>
          <w:p w14:paraId="136D6F40" w14:textId="77777777" w:rsidR="00745539" w:rsidRDefault="00000000">
            <w:pPr>
              <w:jc w:val="center"/>
            </w:pPr>
            <w:r>
              <w:rPr>
                <w:sz w:val="16"/>
              </w:rPr>
              <w:t>–</w:t>
            </w:r>
          </w:p>
        </w:tc>
        <w:tc>
          <w:tcPr>
            <w:tcW w:w="475" w:type="dxa"/>
          </w:tcPr>
          <w:p w14:paraId="68519315" w14:textId="77777777" w:rsidR="00745539" w:rsidRDefault="00000000">
            <w:pPr>
              <w:jc w:val="center"/>
            </w:pPr>
            <w:r>
              <w:rPr>
                <w:sz w:val="16"/>
              </w:rPr>
              <w:t>–</w:t>
            </w:r>
          </w:p>
        </w:tc>
      </w:tr>
      <w:tr w:rsidR="00745539" w14:paraId="4827A8BA" w14:textId="77777777">
        <w:trPr>
          <w:cantSplit/>
        </w:trPr>
        <w:tc>
          <w:tcPr>
            <w:tcW w:w="3166" w:type="dxa"/>
          </w:tcPr>
          <w:p w14:paraId="2412F971" w14:textId="77777777" w:rsidR="00745539" w:rsidRDefault="00000000">
            <w:r>
              <w:rPr>
                <w:sz w:val="16"/>
              </w:rPr>
              <w:t>Masters — view/manage</w:t>
            </w:r>
          </w:p>
        </w:tc>
        <w:tc>
          <w:tcPr>
            <w:tcW w:w="475" w:type="dxa"/>
          </w:tcPr>
          <w:p w14:paraId="06F82372" w14:textId="77777777" w:rsidR="00745539" w:rsidRDefault="00000000">
            <w:pPr>
              <w:jc w:val="center"/>
            </w:pPr>
            <w:r>
              <w:rPr>
                <w:sz w:val="16"/>
              </w:rPr>
              <w:t>●</w:t>
            </w:r>
          </w:p>
        </w:tc>
        <w:tc>
          <w:tcPr>
            <w:tcW w:w="475" w:type="dxa"/>
          </w:tcPr>
          <w:p w14:paraId="78747326" w14:textId="77777777" w:rsidR="00745539" w:rsidRDefault="00000000">
            <w:pPr>
              <w:jc w:val="center"/>
            </w:pPr>
            <w:r>
              <w:rPr>
                <w:sz w:val="16"/>
              </w:rPr>
              <w:t>○</w:t>
            </w:r>
          </w:p>
        </w:tc>
        <w:tc>
          <w:tcPr>
            <w:tcW w:w="475" w:type="dxa"/>
          </w:tcPr>
          <w:p w14:paraId="2672757D" w14:textId="77777777" w:rsidR="00745539" w:rsidRDefault="00000000">
            <w:pPr>
              <w:jc w:val="center"/>
            </w:pPr>
            <w:r>
              <w:rPr>
                <w:sz w:val="16"/>
              </w:rPr>
              <w:t>○</w:t>
            </w:r>
          </w:p>
        </w:tc>
        <w:tc>
          <w:tcPr>
            <w:tcW w:w="475" w:type="dxa"/>
          </w:tcPr>
          <w:p w14:paraId="1011F97B" w14:textId="77777777" w:rsidR="00745539" w:rsidRDefault="00000000">
            <w:pPr>
              <w:jc w:val="center"/>
            </w:pPr>
            <w:r>
              <w:rPr>
                <w:sz w:val="16"/>
              </w:rPr>
              <w:t>○</w:t>
            </w:r>
          </w:p>
        </w:tc>
        <w:tc>
          <w:tcPr>
            <w:tcW w:w="475" w:type="dxa"/>
          </w:tcPr>
          <w:p w14:paraId="1C9C9896" w14:textId="77777777" w:rsidR="00745539" w:rsidRDefault="00000000">
            <w:pPr>
              <w:jc w:val="center"/>
            </w:pPr>
            <w:r>
              <w:rPr>
                <w:sz w:val="16"/>
              </w:rPr>
              <w:t>–</w:t>
            </w:r>
          </w:p>
        </w:tc>
        <w:tc>
          <w:tcPr>
            <w:tcW w:w="475" w:type="dxa"/>
          </w:tcPr>
          <w:p w14:paraId="3E966F1C" w14:textId="77777777" w:rsidR="00745539" w:rsidRDefault="00000000">
            <w:pPr>
              <w:jc w:val="center"/>
            </w:pPr>
            <w:r>
              <w:rPr>
                <w:sz w:val="16"/>
              </w:rPr>
              <w:t>–</w:t>
            </w:r>
          </w:p>
        </w:tc>
        <w:tc>
          <w:tcPr>
            <w:tcW w:w="475" w:type="dxa"/>
          </w:tcPr>
          <w:p w14:paraId="2C315CFD" w14:textId="77777777" w:rsidR="00745539" w:rsidRDefault="00000000">
            <w:pPr>
              <w:jc w:val="center"/>
            </w:pPr>
            <w:r>
              <w:rPr>
                <w:sz w:val="16"/>
              </w:rPr>
              <w:t>○</w:t>
            </w:r>
          </w:p>
        </w:tc>
        <w:tc>
          <w:tcPr>
            <w:tcW w:w="475" w:type="dxa"/>
          </w:tcPr>
          <w:p w14:paraId="7CC92B40" w14:textId="77777777" w:rsidR="00745539" w:rsidRDefault="00000000">
            <w:pPr>
              <w:jc w:val="center"/>
            </w:pPr>
            <w:r>
              <w:rPr>
                <w:sz w:val="16"/>
              </w:rPr>
              <w:t>–</w:t>
            </w:r>
          </w:p>
        </w:tc>
        <w:tc>
          <w:tcPr>
            <w:tcW w:w="475" w:type="dxa"/>
          </w:tcPr>
          <w:p w14:paraId="4C8D322E" w14:textId="77777777" w:rsidR="00745539" w:rsidRDefault="00000000">
            <w:pPr>
              <w:jc w:val="center"/>
            </w:pPr>
            <w:r>
              <w:rPr>
                <w:sz w:val="16"/>
              </w:rPr>
              <w:t>–</w:t>
            </w:r>
          </w:p>
        </w:tc>
        <w:tc>
          <w:tcPr>
            <w:tcW w:w="475" w:type="dxa"/>
          </w:tcPr>
          <w:p w14:paraId="5FCAF92F" w14:textId="77777777" w:rsidR="00745539" w:rsidRDefault="00000000">
            <w:pPr>
              <w:jc w:val="center"/>
            </w:pPr>
            <w:r>
              <w:rPr>
                <w:sz w:val="16"/>
              </w:rPr>
              <w:t>–</w:t>
            </w:r>
          </w:p>
        </w:tc>
        <w:tc>
          <w:tcPr>
            <w:tcW w:w="475" w:type="dxa"/>
          </w:tcPr>
          <w:p w14:paraId="08C65E30" w14:textId="77777777" w:rsidR="00745539" w:rsidRDefault="00000000">
            <w:pPr>
              <w:jc w:val="center"/>
            </w:pPr>
            <w:r>
              <w:rPr>
                <w:sz w:val="16"/>
              </w:rPr>
              <w:t>–</w:t>
            </w:r>
          </w:p>
        </w:tc>
        <w:tc>
          <w:tcPr>
            <w:tcW w:w="475" w:type="dxa"/>
          </w:tcPr>
          <w:p w14:paraId="3D18104F" w14:textId="77777777" w:rsidR="00745539" w:rsidRDefault="00000000">
            <w:pPr>
              <w:jc w:val="center"/>
            </w:pPr>
            <w:r>
              <w:rPr>
                <w:sz w:val="16"/>
              </w:rPr>
              <w:t>○</w:t>
            </w:r>
          </w:p>
        </w:tc>
        <w:tc>
          <w:tcPr>
            <w:tcW w:w="475" w:type="dxa"/>
          </w:tcPr>
          <w:p w14:paraId="5F367B5E" w14:textId="77777777" w:rsidR="00745539" w:rsidRDefault="00000000">
            <w:pPr>
              <w:jc w:val="center"/>
            </w:pPr>
            <w:r>
              <w:rPr>
                <w:sz w:val="16"/>
              </w:rPr>
              <w:t>–</w:t>
            </w:r>
          </w:p>
        </w:tc>
      </w:tr>
      <w:tr w:rsidR="00745539" w14:paraId="0B8A3589" w14:textId="77777777">
        <w:trPr>
          <w:cantSplit/>
        </w:trPr>
        <w:tc>
          <w:tcPr>
            <w:tcW w:w="3166" w:type="dxa"/>
          </w:tcPr>
          <w:p w14:paraId="3480D0C5" w14:textId="77777777" w:rsidR="00745539" w:rsidRDefault="00000000">
            <w:r>
              <w:rPr>
                <w:sz w:val="16"/>
              </w:rPr>
              <w:t>Users — view/manage</w:t>
            </w:r>
          </w:p>
        </w:tc>
        <w:tc>
          <w:tcPr>
            <w:tcW w:w="475" w:type="dxa"/>
          </w:tcPr>
          <w:p w14:paraId="4CD5F04E" w14:textId="77777777" w:rsidR="00745539" w:rsidRDefault="00000000">
            <w:pPr>
              <w:jc w:val="center"/>
            </w:pPr>
            <w:r>
              <w:rPr>
                <w:sz w:val="16"/>
              </w:rPr>
              <w:t>●</w:t>
            </w:r>
          </w:p>
        </w:tc>
        <w:tc>
          <w:tcPr>
            <w:tcW w:w="475" w:type="dxa"/>
          </w:tcPr>
          <w:p w14:paraId="4670B8E7" w14:textId="77777777" w:rsidR="00745539" w:rsidRDefault="00000000">
            <w:pPr>
              <w:jc w:val="center"/>
            </w:pPr>
            <w:r>
              <w:rPr>
                <w:sz w:val="16"/>
              </w:rPr>
              <w:t>–</w:t>
            </w:r>
          </w:p>
        </w:tc>
        <w:tc>
          <w:tcPr>
            <w:tcW w:w="475" w:type="dxa"/>
          </w:tcPr>
          <w:p w14:paraId="6D724437" w14:textId="77777777" w:rsidR="00745539" w:rsidRDefault="00000000">
            <w:pPr>
              <w:jc w:val="center"/>
            </w:pPr>
            <w:r>
              <w:rPr>
                <w:sz w:val="16"/>
              </w:rPr>
              <w:t>–</w:t>
            </w:r>
          </w:p>
        </w:tc>
        <w:tc>
          <w:tcPr>
            <w:tcW w:w="475" w:type="dxa"/>
          </w:tcPr>
          <w:p w14:paraId="53AFEB10" w14:textId="77777777" w:rsidR="00745539" w:rsidRDefault="00000000">
            <w:pPr>
              <w:jc w:val="center"/>
            </w:pPr>
            <w:r>
              <w:rPr>
                <w:sz w:val="16"/>
              </w:rPr>
              <w:t>–</w:t>
            </w:r>
          </w:p>
        </w:tc>
        <w:tc>
          <w:tcPr>
            <w:tcW w:w="475" w:type="dxa"/>
          </w:tcPr>
          <w:p w14:paraId="1ED9B309" w14:textId="77777777" w:rsidR="00745539" w:rsidRDefault="00000000">
            <w:pPr>
              <w:jc w:val="center"/>
            </w:pPr>
            <w:r>
              <w:rPr>
                <w:sz w:val="16"/>
              </w:rPr>
              <w:t>–</w:t>
            </w:r>
          </w:p>
        </w:tc>
        <w:tc>
          <w:tcPr>
            <w:tcW w:w="475" w:type="dxa"/>
          </w:tcPr>
          <w:p w14:paraId="20B61B2A" w14:textId="77777777" w:rsidR="00745539" w:rsidRDefault="00000000">
            <w:pPr>
              <w:jc w:val="center"/>
            </w:pPr>
            <w:r>
              <w:rPr>
                <w:sz w:val="16"/>
              </w:rPr>
              <w:t>–</w:t>
            </w:r>
          </w:p>
        </w:tc>
        <w:tc>
          <w:tcPr>
            <w:tcW w:w="475" w:type="dxa"/>
          </w:tcPr>
          <w:p w14:paraId="053CEB42" w14:textId="77777777" w:rsidR="00745539" w:rsidRDefault="00000000">
            <w:pPr>
              <w:jc w:val="center"/>
            </w:pPr>
            <w:r>
              <w:rPr>
                <w:sz w:val="16"/>
              </w:rPr>
              <w:t>–</w:t>
            </w:r>
          </w:p>
        </w:tc>
        <w:tc>
          <w:tcPr>
            <w:tcW w:w="475" w:type="dxa"/>
          </w:tcPr>
          <w:p w14:paraId="0D1A0405" w14:textId="77777777" w:rsidR="00745539" w:rsidRDefault="00000000">
            <w:pPr>
              <w:jc w:val="center"/>
            </w:pPr>
            <w:r>
              <w:rPr>
                <w:sz w:val="16"/>
              </w:rPr>
              <w:t>–</w:t>
            </w:r>
          </w:p>
        </w:tc>
        <w:tc>
          <w:tcPr>
            <w:tcW w:w="475" w:type="dxa"/>
          </w:tcPr>
          <w:p w14:paraId="3A18DA68" w14:textId="77777777" w:rsidR="00745539" w:rsidRDefault="00000000">
            <w:pPr>
              <w:jc w:val="center"/>
            </w:pPr>
            <w:r>
              <w:rPr>
                <w:sz w:val="16"/>
              </w:rPr>
              <w:t>–</w:t>
            </w:r>
          </w:p>
        </w:tc>
        <w:tc>
          <w:tcPr>
            <w:tcW w:w="475" w:type="dxa"/>
          </w:tcPr>
          <w:p w14:paraId="667F9029" w14:textId="77777777" w:rsidR="00745539" w:rsidRDefault="00000000">
            <w:pPr>
              <w:jc w:val="center"/>
            </w:pPr>
            <w:r>
              <w:rPr>
                <w:sz w:val="16"/>
              </w:rPr>
              <w:t>–</w:t>
            </w:r>
          </w:p>
        </w:tc>
        <w:tc>
          <w:tcPr>
            <w:tcW w:w="475" w:type="dxa"/>
          </w:tcPr>
          <w:p w14:paraId="46CA6091" w14:textId="77777777" w:rsidR="00745539" w:rsidRDefault="00000000">
            <w:pPr>
              <w:jc w:val="center"/>
            </w:pPr>
            <w:r>
              <w:rPr>
                <w:sz w:val="16"/>
              </w:rPr>
              <w:t>–</w:t>
            </w:r>
          </w:p>
        </w:tc>
        <w:tc>
          <w:tcPr>
            <w:tcW w:w="475" w:type="dxa"/>
          </w:tcPr>
          <w:p w14:paraId="5CE77530" w14:textId="77777777" w:rsidR="00745539" w:rsidRDefault="00000000">
            <w:pPr>
              <w:jc w:val="center"/>
            </w:pPr>
            <w:r>
              <w:rPr>
                <w:sz w:val="16"/>
              </w:rPr>
              <w:t>–</w:t>
            </w:r>
          </w:p>
        </w:tc>
        <w:tc>
          <w:tcPr>
            <w:tcW w:w="475" w:type="dxa"/>
          </w:tcPr>
          <w:p w14:paraId="36879C76" w14:textId="77777777" w:rsidR="00745539" w:rsidRDefault="00000000">
            <w:pPr>
              <w:jc w:val="center"/>
            </w:pPr>
            <w:r>
              <w:rPr>
                <w:sz w:val="16"/>
              </w:rPr>
              <w:t>–</w:t>
            </w:r>
          </w:p>
        </w:tc>
      </w:tr>
      <w:tr w:rsidR="00745539" w14:paraId="4C4D93DB" w14:textId="77777777">
        <w:trPr>
          <w:cantSplit/>
        </w:trPr>
        <w:tc>
          <w:tcPr>
            <w:tcW w:w="3166" w:type="dxa"/>
          </w:tcPr>
          <w:p w14:paraId="50347401" w14:textId="77777777" w:rsidR="00745539" w:rsidRDefault="00000000">
            <w:r>
              <w:rPr>
                <w:sz w:val="16"/>
              </w:rPr>
              <w:t>Roles &amp; Permissions — view/manage</w:t>
            </w:r>
          </w:p>
        </w:tc>
        <w:tc>
          <w:tcPr>
            <w:tcW w:w="475" w:type="dxa"/>
          </w:tcPr>
          <w:p w14:paraId="07531CCA" w14:textId="77777777" w:rsidR="00745539" w:rsidRDefault="00000000">
            <w:pPr>
              <w:jc w:val="center"/>
            </w:pPr>
            <w:r>
              <w:rPr>
                <w:sz w:val="16"/>
              </w:rPr>
              <w:t>●</w:t>
            </w:r>
          </w:p>
        </w:tc>
        <w:tc>
          <w:tcPr>
            <w:tcW w:w="475" w:type="dxa"/>
          </w:tcPr>
          <w:p w14:paraId="1A841D5E" w14:textId="77777777" w:rsidR="00745539" w:rsidRDefault="00000000">
            <w:pPr>
              <w:jc w:val="center"/>
            </w:pPr>
            <w:r>
              <w:rPr>
                <w:sz w:val="16"/>
              </w:rPr>
              <w:t>–</w:t>
            </w:r>
          </w:p>
        </w:tc>
        <w:tc>
          <w:tcPr>
            <w:tcW w:w="475" w:type="dxa"/>
          </w:tcPr>
          <w:p w14:paraId="59676A86" w14:textId="77777777" w:rsidR="00745539" w:rsidRDefault="00000000">
            <w:pPr>
              <w:jc w:val="center"/>
            </w:pPr>
            <w:r>
              <w:rPr>
                <w:sz w:val="16"/>
              </w:rPr>
              <w:t>–</w:t>
            </w:r>
          </w:p>
        </w:tc>
        <w:tc>
          <w:tcPr>
            <w:tcW w:w="475" w:type="dxa"/>
          </w:tcPr>
          <w:p w14:paraId="6F6E8C8A" w14:textId="77777777" w:rsidR="00745539" w:rsidRDefault="00000000">
            <w:pPr>
              <w:jc w:val="center"/>
            </w:pPr>
            <w:r>
              <w:rPr>
                <w:sz w:val="16"/>
              </w:rPr>
              <w:t>–</w:t>
            </w:r>
          </w:p>
        </w:tc>
        <w:tc>
          <w:tcPr>
            <w:tcW w:w="475" w:type="dxa"/>
          </w:tcPr>
          <w:p w14:paraId="7F127F9E" w14:textId="77777777" w:rsidR="00745539" w:rsidRDefault="00000000">
            <w:pPr>
              <w:jc w:val="center"/>
            </w:pPr>
            <w:r>
              <w:rPr>
                <w:sz w:val="16"/>
              </w:rPr>
              <w:t>–</w:t>
            </w:r>
          </w:p>
        </w:tc>
        <w:tc>
          <w:tcPr>
            <w:tcW w:w="475" w:type="dxa"/>
          </w:tcPr>
          <w:p w14:paraId="03B6C969" w14:textId="77777777" w:rsidR="00745539" w:rsidRDefault="00000000">
            <w:pPr>
              <w:jc w:val="center"/>
            </w:pPr>
            <w:r>
              <w:rPr>
                <w:sz w:val="16"/>
              </w:rPr>
              <w:t>–</w:t>
            </w:r>
          </w:p>
        </w:tc>
        <w:tc>
          <w:tcPr>
            <w:tcW w:w="475" w:type="dxa"/>
          </w:tcPr>
          <w:p w14:paraId="1659821C" w14:textId="77777777" w:rsidR="00745539" w:rsidRDefault="00000000">
            <w:pPr>
              <w:jc w:val="center"/>
            </w:pPr>
            <w:r>
              <w:rPr>
                <w:sz w:val="16"/>
              </w:rPr>
              <w:t>–</w:t>
            </w:r>
          </w:p>
        </w:tc>
        <w:tc>
          <w:tcPr>
            <w:tcW w:w="475" w:type="dxa"/>
          </w:tcPr>
          <w:p w14:paraId="02E13229" w14:textId="77777777" w:rsidR="00745539" w:rsidRDefault="00000000">
            <w:pPr>
              <w:jc w:val="center"/>
            </w:pPr>
            <w:r>
              <w:rPr>
                <w:sz w:val="16"/>
              </w:rPr>
              <w:t>–</w:t>
            </w:r>
          </w:p>
        </w:tc>
        <w:tc>
          <w:tcPr>
            <w:tcW w:w="475" w:type="dxa"/>
          </w:tcPr>
          <w:p w14:paraId="144DF509" w14:textId="77777777" w:rsidR="00745539" w:rsidRDefault="00000000">
            <w:pPr>
              <w:jc w:val="center"/>
            </w:pPr>
            <w:r>
              <w:rPr>
                <w:sz w:val="16"/>
              </w:rPr>
              <w:t>–</w:t>
            </w:r>
          </w:p>
        </w:tc>
        <w:tc>
          <w:tcPr>
            <w:tcW w:w="475" w:type="dxa"/>
          </w:tcPr>
          <w:p w14:paraId="0DBE1F36" w14:textId="77777777" w:rsidR="00745539" w:rsidRDefault="00000000">
            <w:pPr>
              <w:jc w:val="center"/>
            </w:pPr>
            <w:r>
              <w:rPr>
                <w:sz w:val="16"/>
              </w:rPr>
              <w:t>–</w:t>
            </w:r>
          </w:p>
        </w:tc>
        <w:tc>
          <w:tcPr>
            <w:tcW w:w="475" w:type="dxa"/>
          </w:tcPr>
          <w:p w14:paraId="51C002EE" w14:textId="77777777" w:rsidR="00745539" w:rsidRDefault="00000000">
            <w:pPr>
              <w:jc w:val="center"/>
            </w:pPr>
            <w:r>
              <w:rPr>
                <w:sz w:val="16"/>
              </w:rPr>
              <w:t>–</w:t>
            </w:r>
          </w:p>
        </w:tc>
        <w:tc>
          <w:tcPr>
            <w:tcW w:w="475" w:type="dxa"/>
          </w:tcPr>
          <w:p w14:paraId="4E3D33A9" w14:textId="77777777" w:rsidR="00745539" w:rsidRDefault="00000000">
            <w:pPr>
              <w:jc w:val="center"/>
            </w:pPr>
            <w:r>
              <w:rPr>
                <w:sz w:val="16"/>
              </w:rPr>
              <w:t>–</w:t>
            </w:r>
          </w:p>
        </w:tc>
        <w:tc>
          <w:tcPr>
            <w:tcW w:w="475" w:type="dxa"/>
          </w:tcPr>
          <w:p w14:paraId="1CF3B403" w14:textId="77777777" w:rsidR="00745539" w:rsidRDefault="00000000">
            <w:pPr>
              <w:jc w:val="center"/>
            </w:pPr>
            <w:r>
              <w:rPr>
                <w:sz w:val="16"/>
              </w:rPr>
              <w:t>–</w:t>
            </w:r>
          </w:p>
        </w:tc>
      </w:tr>
      <w:tr w:rsidR="00745539" w14:paraId="4FFFF6EE" w14:textId="77777777">
        <w:trPr>
          <w:cantSplit/>
        </w:trPr>
        <w:tc>
          <w:tcPr>
            <w:tcW w:w="3166" w:type="dxa"/>
          </w:tcPr>
          <w:p w14:paraId="572E1E4F" w14:textId="77777777" w:rsidR="00745539" w:rsidRDefault="00000000">
            <w:r>
              <w:rPr>
                <w:sz w:val="16"/>
              </w:rPr>
              <w:t>Audit Log — view</w:t>
            </w:r>
          </w:p>
        </w:tc>
        <w:tc>
          <w:tcPr>
            <w:tcW w:w="475" w:type="dxa"/>
          </w:tcPr>
          <w:p w14:paraId="1F4DB02B" w14:textId="77777777" w:rsidR="00745539" w:rsidRDefault="00000000">
            <w:pPr>
              <w:jc w:val="center"/>
            </w:pPr>
            <w:r>
              <w:rPr>
                <w:sz w:val="16"/>
              </w:rPr>
              <w:t>●</w:t>
            </w:r>
          </w:p>
        </w:tc>
        <w:tc>
          <w:tcPr>
            <w:tcW w:w="475" w:type="dxa"/>
          </w:tcPr>
          <w:p w14:paraId="026C1194" w14:textId="77777777" w:rsidR="00745539" w:rsidRDefault="00000000">
            <w:pPr>
              <w:jc w:val="center"/>
            </w:pPr>
            <w:r>
              <w:rPr>
                <w:sz w:val="16"/>
              </w:rPr>
              <w:t>–</w:t>
            </w:r>
          </w:p>
        </w:tc>
        <w:tc>
          <w:tcPr>
            <w:tcW w:w="475" w:type="dxa"/>
          </w:tcPr>
          <w:p w14:paraId="06EB17D6" w14:textId="77777777" w:rsidR="00745539" w:rsidRDefault="00000000">
            <w:pPr>
              <w:jc w:val="center"/>
            </w:pPr>
            <w:r>
              <w:rPr>
                <w:sz w:val="16"/>
              </w:rPr>
              <w:t>–</w:t>
            </w:r>
          </w:p>
        </w:tc>
        <w:tc>
          <w:tcPr>
            <w:tcW w:w="475" w:type="dxa"/>
          </w:tcPr>
          <w:p w14:paraId="03FE21A6" w14:textId="77777777" w:rsidR="00745539" w:rsidRDefault="00000000">
            <w:pPr>
              <w:jc w:val="center"/>
            </w:pPr>
            <w:r>
              <w:rPr>
                <w:sz w:val="16"/>
              </w:rPr>
              <w:t>–</w:t>
            </w:r>
          </w:p>
        </w:tc>
        <w:tc>
          <w:tcPr>
            <w:tcW w:w="475" w:type="dxa"/>
          </w:tcPr>
          <w:p w14:paraId="475D8A8D" w14:textId="77777777" w:rsidR="00745539" w:rsidRDefault="00000000">
            <w:pPr>
              <w:jc w:val="center"/>
            </w:pPr>
            <w:r>
              <w:rPr>
                <w:sz w:val="16"/>
              </w:rPr>
              <w:t>–</w:t>
            </w:r>
          </w:p>
        </w:tc>
        <w:tc>
          <w:tcPr>
            <w:tcW w:w="475" w:type="dxa"/>
          </w:tcPr>
          <w:p w14:paraId="6A992913" w14:textId="77777777" w:rsidR="00745539" w:rsidRDefault="00000000">
            <w:pPr>
              <w:jc w:val="center"/>
            </w:pPr>
            <w:r>
              <w:rPr>
                <w:sz w:val="16"/>
              </w:rPr>
              <w:t>–</w:t>
            </w:r>
          </w:p>
        </w:tc>
        <w:tc>
          <w:tcPr>
            <w:tcW w:w="475" w:type="dxa"/>
          </w:tcPr>
          <w:p w14:paraId="10C9BFC2" w14:textId="77777777" w:rsidR="00745539" w:rsidRDefault="00000000">
            <w:pPr>
              <w:jc w:val="center"/>
            </w:pPr>
            <w:r>
              <w:rPr>
                <w:sz w:val="16"/>
              </w:rPr>
              <w:t>–</w:t>
            </w:r>
          </w:p>
        </w:tc>
        <w:tc>
          <w:tcPr>
            <w:tcW w:w="475" w:type="dxa"/>
          </w:tcPr>
          <w:p w14:paraId="26CE20A3" w14:textId="77777777" w:rsidR="00745539" w:rsidRDefault="00000000">
            <w:pPr>
              <w:jc w:val="center"/>
            </w:pPr>
            <w:r>
              <w:rPr>
                <w:sz w:val="16"/>
              </w:rPr>
              <w:t>–</w:t>
            </w:r>
          </w:p>
        </w:tc>
        <w:tc>
          <w:tcPr>
            <w:tcW w:w="475" w:type="dxa"/>
          </w:tcPr>
          <w:p w14:paraId="4CC6D8AB" w14:textId="77777777" w:rsidR="00745539" w:rsidRDefault="00000000">
            <w:pPr>
              <w:jc w:val="center"/>
            </w:pPr>
            <w:r>
              <w:rPr>
                <w:sz w:val="16"/>
              </w:rPr>
              <w:t>–</w:t>
            </w:r>
          </w:p>
        </w:tc>
        <w:tc>
          <w:tcPr>
            <w:tcW w:w="475" w:type="dxa"/>
          </w:tcPr>
          <w:p w14:paraId="0372EE98" w14:textId="77777777" w:rsidR="00745539" w:rsidRDefault="00000000">
            <w:pPr>
              <w:jc w:val="center"/>
            </w:pPr>
            <w:r>
              <w:rPr>
                <w:sz w:val="16"/>
              </w:rPr>
              <w:t>–</w:t>
            </w:r>
          </w:p>
        </w:tc>
        <w:tc>
          <w:tcPr>
            <w:tcW w:w="475" w:type="dxa"/>
          </w:tcPr>
          <w:p w14:paraId="6B37E1DB" w14:textId="77777777" w:rsidR="00745539" w:rsidRDefault="00000000">
            <w:pPr>
              <w:jc w:val="center"/>
            </w:pPr>
            <w:r>
              <w:rPr>
                <w:sz w:val="16"/>
              </w:rPr>
              <w:t>–</w:t>
            </w:r>
          </w:p>
        </w:tc>
        <w:tc>
          <w:tcPr>
            <w:tcW w:w="475" w:type="dxa"/>
          </w:tcPr>
          <w:p w14:paraId="59E087F1" w14:textId="77777777" w:rsidR="00745539" w:rsidRDefault="00000000">
            <w:pPr>
              <w:jc w:val="center"/>
            </w:pPr>
            <w:r>
              <w:rPr>
                <w:sz w:val="16"/>
              </w:rPr>
              <w:t>○</w:t>
            </w:r>
          </w:p>
        </w:tc>
        <w:tc>
          <w:tcPr>
            <w:tcW w:w="475" w:type="dxa"/>
          </w:tcPr>
          <w:p w14:paraId="15CC0C49" w14:textId="77777777" w:rsidR="00745539" w:rsidRDefault="00000000">
            <w:pPr>
              <w:jc w:val="center"/>
            </w:pPr>
            <w:r>
              <w:rPr>
                <w:sz w:val="16"/>
              </w:rPr>
              <w:t>–</w:t>
            </w:r>
          </w:p>
        </w:tc>
      </w:tr>
      <w:tr w:rsidR="00745539" w14:paraId="427C6543" w14:textId="77777777">
        <w:trPr>
          <w:cantSplit/>
        </w:trPr>
        <w:tc>
          <w:tcPr>
            <w:tcW w:w="3166" w:type="dxa"/>
          </w:tcPr>
          <w:p w14:paraId="29B0DAF5" w14:textId="77777777" w:rsidR="00745539" w:rsidRDefault="00000000">
            <w:r>
              <w:rPr>
                <w:sz w:val="16"/>
              </w:rPr>
              <w:t>Settings — view/manage</w:t>
            </w:r>
          </w:p>
        </w:tc>
        <w:tc>
          <w:tcPr>
            <w:tcW w:w="475" w:type="dxa"/>
          </w:tcPr>
          <w:p w14:paraId="00CCC253" w14:textId="77777777" w:rsidR="00745539" w:rsidRDefault="00000000">
            <w:pPr>
              <w:jc w:val="center"/>
            </w:pPr>
            <w:r>
              <w:rPr>
                <w:sz w:val="16"/>
              </w:rPr>
              <w:t>●</w:t>
            </w:r>
          </w:p>
        </w:tc>
        <w:tc>
          <w:tcPr>
            <w:tcW w:w="475" w:type="dxa"/>
          </w:tcPr>
          <w:p w14:paraId="4A478B0C" w14:textId="77777777" w:rsidR="00745539" w:rsidRDefault="00000000">
            <w:pPr>
              <w:jc w:val="center"/>
            </w:pPr>
            <w:r>
              <w:rPr>
                <w:sz w:val="16"/>
              </w:rPr>
              <w:t>–</w:t>
            </w:r>
          </w:p>
        </w:tc>
        <w:tc>
          <w:tcPr>
            <w:tcW w:w="475" w:type="dxa"/>
          </w:tcPr>
          <w:p w14:paraId="35AE1B3C" w14:textId="77777777" w:rsidR="00745539" w:rsidRDefault="00000000">
            <w:pPr>
              <w:jc w:val="center"/>
            </w:pPr>
            <w:r>
              <w:rPr>
                <w:sz w:val="16"/>
              </w:rPr>
              <w:t>–</w:t>
            </w:r>
          </w:p>
        </w:tc>
        <w:tc>
          <w:tcPr>
            <w:tcW w:w="475" w:type="dxa"/>
          </w:tcPr>
          <w:p w14:paraId="7357A3DC" w14:textId="77777777" w:rsidR="00745539" w:rsidRDefault="00000000">
            <w:pPr>
              <w:jc w:val="center"/>
            </w:pPr>
            <w:r>
              <w:rPr>
                <w:sz w:val="16"/>
              </w:rPr>
              <w:t>–</w:t>
            </w:r>
          </w:p>
        </w:tc>
        <w:tc>
          <w:tcPr>
            <w:tcW w:w="475" w:type="dxa"/>
          </w:tcPr>
          <w:p w14:paraId="043631AD" w14:textId="77777777" w:rsidR="00745539" w:rsidRDefault="00000000">
            <w:pPr>
              <w:jc w:val="center"/>
            </w:pPr>
            <w:r>
              <w:rPr>
                <w:sz w:val="16"/>
              </w:rPr>
              <w:t>–</w:t>
            </w:r>
          </w:p>
        </w:tc>
        <w:tc>
          <w:tcPr>
            <w:tcW w:w="475" w:type="dxa"/>
          </w:tcPr>
          <w:p w14:paraId="2E1C6BFA" w14:textId="77777777" w:rsidR="00745539" w:rsidRDefault="00000000">
            <w:pPr>
              <w:jc w:val="center"/>
            </w:pPr>
            <w:r>
              <w:rPr>
                <w:sz w:val="16"/>
              </w:rPr>
              <w:t>–</w:t>
            </w:r>
          </w:p>
        </w:tc>
        <w:tc>
          <w:tcPr>
            <w:tcW w:w="475" w:type="dxa"/>
          </w:tcPr>
          <w:p w14:paraId="13671D28" w14:textId="77777777" w:rsidR="00745539" w:rsidRDefault="00000000">
            <w:pPr>
              <w:jc w:val="center"/>
            </w:pPr>
            <w:r>
              <w:rPr>
                <w:sz w:val="16"/>
              </w:rPr>
              <w:t>–</w:t>
            </w:r>
          </w:p>
        </w:tc>
        <w:tc>
          <w:tcPr>
            <w:tcW w:w="475" w:type="dxa"/>
          </w:tcPr>
          <w:p w14:paraId="75D63802" w14:textId="77777777" w:rsidR="00745539" w:rsidRDefault="00000000">
            <w:pPr>
              <w:jc w:val="center"/>
            </w:pPr>
            <w:r>
              <w:rPr>
                <w:sz w:val="16"/>
              </w:rPr>
              <w:t>–</w:t>
            </w:r>
          </w:p>
        </w:tc>
        <w:tc>
          <w:tcPr>
            <w:tcW w:w="475" w:type="dxa"/>
          </w:tcPr>
          <w:p w14:paraId="362F9293" w14:textId="77777777" w:rsidR="00745539" w:rsidRDefault="00000000">
            <w:pPr>
              <w:jc w:val="center"/>
            </w:pPr>
            <w:r>
              <w:rPr>
                <w:sz w:val="16"/>
              </w:rPr>
              <w:t>–</w:t>
            </w:r>
          </w:p>
        </w:tc>
        <w:tc>
          <w:tcPr>
            <w:tcW w:w="475" w:type="dxa"/>
          </w:tcPr>
          <w:p w14:paraId="5A16CFD1" w14:textId="77777777" w:rsidR="00745539" w:rsidRDefault="00000000">
            <w:pPr>
              <w:jc w:val="center"/>
            </w:pPr>
            <w:r>
              <w:rPr>
                <w:sz w:val="16"/>
              </w:rPr>
              <w:t>–</w:t>
            </w:r>
          </w:p>
        </w:tc>
        <w:tc>
          <w:tcPr>
            <w:tcW w:w="475" w:type="dxa"/>
          </w:tcPr>
          <w:p w14:paraId="382F6A88" w14:textId="77777777" w:rsidR="00745539" w:rsidRDefault="00000000">
            <w:pPr>
              <w:jc w:val="center"/>
            </w:pPr>
            <w:r>
              <w:rPr>
                <w:sz w:val="16"/>
              </w:rPr>
              <w:t>–</w:t>
            </w:r>
          </w:p>
        </w:tc>
        <w:tc>
          <w:tcPr>
            <w:tcW w:w="475" w:type="dxa"/>
          </w:tcPr>
          <w:p w14:paraId="0E16A293" w14:textId="77777777" w:rsidR="00745539" w:rsidRDefault="00000000">
            <w:pPr>
              <w:jc w:val="center"/>
            </w:pPr>
            <w:r>
              <w:rPr>
                <w:sz w:val="16"/>
              </w:rPr>
              <w:t>–</w:t>
            </w:r>
          </w:p>
        </w:tc>
        <w:tc>
          <w:tcPr>
            <w:tcW w:w="475" w:type="dxa"/>
          </w:tcPr>
          <w:p w14:paraId="1567999A" w14:textId="77777777" w:rsidR="00745539" w:rsidRDefault="00000000">
            <w:pPr>
              <w:jc w:val="center"/>
            </w:pPr>
            <w:r>
              <w:rPr>
                <w:sz w:val="16"/>
              </w:rPr>
              <w:t>–</w:t>
            </w:r>
          </w:p>
        </w:tc>
      </w:tr>
      <w:tr w:rsidR="00745539" w14:paraId="33B42D04" w14:textId="77777777">
        <w:trPr>
          <w:cantSplit/>
        </w:trPr>
        <w:tc>
          <w:tcPr>
            <w:tcW w:w="3166" w:type="dxa"/>
          </w:tcPr>
          <w:p w14:paraId="39459DA6" w14:textId="77777777" w:rsidR="00745539" w:rsidRDefault="00000000">
            <w:r>
              <w:rPr>
                <w:sz w:val="16"/>
              </w:rPr>
              <w:t>Seafarers — view/create/edit/delete</w:t>
            </w:r>
          </w:p>
        </w:tc>
        <w:tc>
          <w:tcPr>
            <w:tcW w:w="475" w:type="dxa"/>
          </w:tcPr>
          <w:p w14:paraId="3EBDA8C5" w14:textId="77777777" w:rsidR="00745539" w:rsidRDefault="00000000">
            <w:pPr>
              <w:jc w:val="center"/>
            </w:pPr>
            <w:r>
              <w:rPr>
                <w:sz w:val="16"/>
              </w:rPr>
              <w:t>●</w:t>
            </w:r>
          </w:p>
        </w:tc>
        <w:tc>
          <w:tcPr>
            <w:tcW w:w="475" w:type="dxa"/>
          </w:tcPr>
          <w:p w14:paraId="0D0061A4" w14:textId="77777777" w:rsidR="00745539" w:rsidRDefault="00000000">
            <w:pPr>
              <w:jc w:val="center"/>
            </w:pPr>
            <w:r>
              <w:rPr>
                <w:sz w:val="16"/>
              </w:rPr>
              <w:t>○</w:t>
            </w:r>
          </w:p>
        </w:tc>
        <w:tc>
          <w:tcPr>
            <w:tcW w:w="475" w:type="dxa"/>
          </w:tcPr>
          <w:p w14:paraId="62AE7C69" w14:textId="77777777" w:rsidR="00745539" w:rsidRDefault="00000000">
            <w:pPr>
              <w:jc w:val="center"/>
            </w:pPr>
            <w:r>
              <w:rPr>
                <w:sz w:val="16"/>
              </w:rPr>
              <w:t>◐</w:t>
            </w:r>
          </w:p>
        </w:tc>
        <w:tc>
          <w:tcPr>
            <w:tcW w:w="475" w:type="dxa"/>
          </w:tcPr>
          <w:p w14:paraId="5AE7ABF3" w14:textId="77777777" w:rsidR="00745539" w:rsidRDefault="00000000">
            <w:pPr>
              <w:jc w:val="center"/>
            </w:pPr>
            <w:r>
              <w:rPr>
                <w:sz w:val="16"/>
              </w:rPr>
              <w:t>–</w:t>
            </w:r>
          </w:p>
        </w:tc>
        <w:tc>
          <w:tcPr>
            <w:tcW w:w="475" w:type="dxa"/>
          </w:tcPr>
          <w:p w14:paraId="04BC6106" w14:textId="77777777" w:rsidR="00745539" w:rsidRDefault="00000000">
            <w:pPr>
              <w:jc w:val="center"/>
            </w:pPr>
            <w:r>
              <w:rPr>
                <w:sz w:val="16"/>
              </w:rPr>
              <w:t>–</w:t>
            </w:r>
          </w:p>
        </w:tc>
        <w:tc>
          <w:tcPr>
            <w:tcW w:w="475" w:type="dxa"/>
          </w:tcPr>
          <w:p w14:paraId="49E2CB31" w14:textId="77777777" w:rsidR="00745539" w:rsidRDefault="00000000">
            <w:pPr>
              <w:jc w:val="center"/>
            </w:pPr>
            <w:r>
              <w:rPr>
                <w:sz w:val="16"/>
              </w:rPr>
              <w:t>–</w:t>
            </w:r>
          </w:p>
        </w:tc>
        <w:tc>
          <w:tcPr>
            <w:tcW w:w="475" w:type="dxa"/>
          </w:tcPr>
          <w:p w14:paraId="1C99F07E" w14:textId="77777777" w:rsidR="00745539" w:rsidRDefault="00000000">
            <w:pPr>
              <w:jc w:val="center"/>
            </w:pPr>
            <w:r>
              <w:rPr>
                <w:sz w:val="16"/>
              </w:rPr>
              <w:t>–</w:t>
            </w:r>
          </w:p>
        </w:tc>
        <w:tc>
          <w:tcPr>
            <w:tcW w:w="475" w:type="dxa"/>
          </w:tcPr>
          <w:p w14:paraId="58ABD582" w14:textId="77777777" w:rsidR="00745539" w:rsidRDefault="00000000">
            <w:pPr>
              <w:jc w:val="center"/>
            </w:pPr>
            <w:r>
              <w:rPr>
                <w:sz w:val="16"/>
              </w:rPr>
              <w:t>–</w:t>
            </w:r>
          </w:p>
        </w:tc>
        <w:tc>
          <w:tcPr>
            <w:tcW w:w="475" w:type="dxa"/>
          </w:tcPr>
          <w:p w14:paraId="532ABDDB" w14:textId="77777777" w:rsidR="00745539" w:rsidRDefault="00000000">
            <w:pPr>
              <w:jc w:val="center"/>
            </w:pPr>
            <w:r>
              <w:rPr>
                <w:sz w:val="16"/>
              </w:rPr>
              <w:t>–</w:t>
            </w:r>
          </w:p>
        </w:tc>
        <w:tc>
          <w:tcPr>
            <w:tcW w:w="475" w:type="dxa"/>
          </w:tcPr>
          <w:p w14:paraId="29C26E66" w14:textId="77777777" w:rsidR="00745539" w:rsidRDefault="00000000">
            <w:pPr>
              <w:jc w:val="center"/>
            </w:pPr>
            <w:r>
              <w:rPr>
                <w:sz w:val="16"/>
              </w:rPr>
              <w:t>–</w:t>
            </w:r>
          </w:p>
        </w:tc>
        <w:tc>
          <w:tcPr>
            <w:tcW w:w="475" w:type="dxa"/>
          </w:tcPr>
          <w:p w14:paraId="231211DA" w14:textId="77777777" w:rsidR="00745539" w:rsidRDefault="00000000">
            <w:pPr>
              <w:jc w:val="center"/>
            </w:pPr>
            <w:r>
              <w:rPr>
                <w:sz w:val="16"/>
              </w:rPr>
              <w:t>–</w:t>
            </w:r>
          </w:p>
        </w:tc>
        <w:tc>
          <w:tcPr>
            <w:tcW w:w="475" w:type="dxa"/>
          </w:tcPr>
          <w:p w14:paraId="0743A706" w14:textId="77777777" w:rsidR="00745539" w:rsidRDefault="00000000">
            <w:pPr>
              <w:jc w:val="center"/>
            </w:pPr>
            <w:r>
              <w:rPr>
                <w:sz w:val="16"/>
              </w:rPr>
              <w:t>○</w:t>
            </w:r>
          </w:p>
        </w:tc>
        <w:tc>
          <w:tcPr>
            <w:tcW w:w="475" w:type="dxa"/>
          </w:tcPr>
          <w:p w14:paraId="496B47F4" w14:textId="77777777" w:rsidR="00745539" w:rsidRDefault="00000000">
            <w:pPr>
              <w:jc w:val="center"/>
            </w:pPr>
            <w:r>
              <w:rPr>
                <w:sz w:val="16"/>
              </w:rPr>
              <w:t>○</w:t>
            </w:r>
          </w:p>
        </w:tc>
      </w:tr>
      <w:tr w:rsidR="00745539" w14:paraId="4E271E14" w14:textId="77777777">
        <w:trPr>
          <w:cantSplit/>
        </w:trPr>
        <w:tc>
          <w:tcPr>
            <w:tcW w:w="3166" w:type="dxa"/>
          </w:tcPr>
          <w:p w14:paraId="222FAFF9" w14:textId="77777777" w:rsidR="00745539" w:rsidRDefault="00000000">
            <w:r>
              <w:rPr>
                <w:sz w:val="16"/>
              </w:rPr>
              <w:t>Notices &amp; Circulars — view/manage</w:t>
            </w:r>
          </w:p>
        </w:tc>
        <w:tc>
          <w:tcPr>
            <w:tcW w:w="475" w:type="dxa"/>
          </w:tcPr>
          <w:p w14:paraId="1A7E9BCE" w14:textId="77777777" w:rsidR="00745539" w:rsidRDefault="00000000">
            <w:pPr>
              <w:jc w:val="center"/>
            </w:pPr>
            <w:r>
              <w:rPr>
                <w:sz w:val="16"/>
              </w:rPr>
              <w:t>●</w:t>
            </w:r>
          </w:p>
        </w:tc>
        <w:tc>
          <w:tcPr>
            <w:tcW w:w="475" w:type="dxa"/>
          </w:tcPr>
          <w:p w14:paraId="062BF818" w14:textId="77777777" w:rsidR="00745539" w:rsidRDefault="00000000">
            <w:pPr>
              <w:jc w:val="center"/>
            </w:pPr>
            <w:r>
              <w:rPr>
                <w:sz w:val="16"/>
              </w:rPr>
              <w:t>○</w:t>
            </w:r>
          </w:p>
        </w:tc>
        <w:tc>
          <w:tcPr>
            <w:tcW w:w="475" w:type="dxa"/>
          </w:tcPr>
          <w:p w14:paraId="5FD9646B" w14:textId="77777777" w:rsidR="00745539" w:rsidRDefault="00000000">
            <w:pPr>
              <w:jc w:val="center"/>
            </w:pPr>
            <w:r>
              <w:rPr>
                <w:sz w:val="16"/>
              </w:rPr>
              <w:t>●</w:t>
            </w:r>
          </w:p>
        </w:tc>
        <w:tc>
          <w:tcPr>
            <w:tcW w:w="475" w:type="dxa"/>
          </w:tcPr>
          <w:p w14:paraId="31EE4373" w14:textId="77777777" w:rsidR="00745539" w:rsidRDefault="00000000">
            <w:pPr>
              <w:jc w:val="center"/>
            </w:pPr>
            <w:r>
              <w:rPr>
                <w:sz w:val="16"/>
              </w:rPr>
              <w:t>○</w:t>
            </w:r>
          </w:p>
        </w:tc>
        <w:tc>
          <w:tcPr>
            <w:tcW w:w="475" w:type="dxa"/>
          </w:tcPr>
          <w:p w14:paraId="1C9E5FCE" w14:textId="77777777" w:rsidR="00745539" w:rsidRDefault="00000000">
            <w:pPr>
              <w:jc w:val="center"/>
            </w:pPr>
            <w:r>
              <w:rPr>
                <w:sz w:val="16"/>
              </w:rPr>
              <w:t>○</w:t>
            </w:r>
          </w:p>
        </w:tc>
        <w:tc>
          <w:tcPr>
            <w:tcW w:w="475" w:type="dxa"/>
          </w:tcPr>
          <w:p w14:paraId="02CE3130" w14:textId="77777777" w:rsidR="00745539" w:rsidRDefault="00000000">
            <w:pPr>
              <w:jc w:val="center"/>
            </w:pPr>
            <w:r>
              <w:rPr>
                <w:sz w:val="16"/>
              </w:rPr>
              <w:t>○</w:t>
            </w:r>
          </w:p>
        </w:tc>
        <w:tc>
          <w:tcPr>
            <w:tcW w:w="475" w:type="dxa"/>
          </w:tcPr>
          <w:p w14:paraId="3B41BFA0" w14:textId="77777777" w:rsidR="00745539" w:rsidRDefault="00000000">
            <w:pPr>
              <w:jc w:val="center"/>
            </w:pPr>
            <w:r>
              <w:rPr>
                <w:sz w:val="16"/>
              </w:rPr>
              <w:t>–</w:t>
            </w:r>
          </w:p>
        </w:tc>
        <w:tc>
          <w:tcPr>
            <w:tcW w:w="475" w:type="dxa"/>
          </w:tcPr>
          <w:p w14:paraId="64613803" w14:textId="77777777" w:rsidR="00745539" w:rsidRDefault="00000000">
            <w:pPr>
              <w:jc w:val="center"/>
            </w:pPr>
            <w:r>
              <w:rPr>
                <w:sz w:val="16"/>
              </w:rPr>
              <w:t>○</w:t>
            </w:r>
          </w:p>
        </w:tc>
        <w:tc>
          <w:tcPr>
            <w:tcW w:w="475" w:type="dxa"/>
          </w:tcPr>
          <w:p w14:paraId="00AEC899" w14:textId="77777777" w:rsidR="00745539" w:rsidRDefault="00000000">
            <w:pPr>
              <w:jc w:val="center"/>
            </w:pPr>
            <w:r>
              <w:rPr>
                <w:sz w:val="16"/>
              </w:rPr>
              <w:t>–</w:t>
            </w:r>
          </w:p>
        </w:tc>
        <w:tc>
          <w:tcPr>
            <w:tcW w:w="475" w:type="dxa"/>
          </w:tcPr>
          <w:p w14:paraId="4C525293" w14:textId="77777777" w:rsidR="00745539" w:rsidRDefault="00000000">
            <w:pPr>
              <w:jc w:val="center"/>
            </w:pPr>
            <w:r>
              <w:rPr>
                <w:sz w:val="16"/>
              </w:rPr>
              <w:t>○</w:t>
            </w:r>
          </w:p>
        </w:tc>
        <w:tc>
          <w:tcPr>
            <w:tcW w:w="475" w:type="dxa"/>
          </w:tcPr>
          <w:p w14:paraId="0D36A5B4" w14:textId="77777777" w:rsidR="00745539" w:rsidRDefault="00000000">
            <w:pPr>
              <w:jc w:val="center"/>
            </w:pPr>
            <w:r>
              <w:rPr>
                <w:sz w:val="16"/>
              </w:rPr>
              <w:t>○</w:t>
            </w:r>
          </w:p>
        </w:tc>
        <w:tc>
          <w:tcPr>
            <w:tcW w:w="475" w:type="dxa"/>
          </w:tcPr>
          <w:p w14:paraId="047F903C" w14:textId="77777777" w:rsidR="00745539" w:rsidRDefault="00000000">
            <w:pPr>
              <w:jc w:val="center"/>
            </w:pPr>
            <w:r>
              <w:rPr>
                <w:sz w:val="16"/>
              </w:rPr>
              <w:t>○</w:t>
            </w:r>
          </w:p>
        </w:tc>
        <w:tc>
          <w:tcPr>
            <w:tcW w:w="475" w:type="dxa"/>
          </w:tcPr>
          <w:p w14:paraId="2CCCF6DC" w14:textId="77777777" w:rsidR="00745539" w:rsidRDefault="00000000">
            <w:pPr>
              <w:jc w:val="center"/>
            </w:pPr>
            <w:r>
              <w:rPr>
                <w:sz w:val="16"/>
              </w:rPr>
              <w:t>○</w:t>
            </w:r>
          </w:p>
        </w:tc>
      </w:tr>
      <w:tr w:rsidR="00745539" w14:paraId="21451D95" w14:textId="77777777">
        <w:trPr>
          <w:cantSplit/>
        </w:trPr>
        <w:tc>
          <w:tcPr>
            <w:tcW w:w="3166" w:type="dxa"/>
          </w:tcPr>
          <w:p w14:paraId="4DB9BC08" w14:textId="77777777" w:rsidR="00745539" w:rsidRDefault="00000000">
            <w:r>
              <w:rPr>
                <w:sz w:val="16"/>
              </w:rPr>
              <w:t>Port Companies — view/manage/approve</w:t>
            </w:r>
          </w:p>
        </w:tc>
        <w:tc>
          <w:tcPr>
            <w:tcW w:w="475" w:type="dxa"/>
          </w:tcPr>
          <w:p w14:paraId="696F65C8" w14:textId="77777777" w:rsidR="00745539" w:rsidRDefault="00000000">
            <w:pPr>
              <w:jc w:val="center"/>
            </w:pPr>
            <w:r>
              <w:rPr>
                <w:sz w:val="16"/>
              </w:rPr>
              <w:t>●</w:t>
            </w:r>
          </w:p>
        </w:tc>
        <w:tc>
          <w:tcPr>
            <w:tcW w:w="475" w:type="dxa"/>
          </w:tcPr>
          <w:p w14:paraId="71A0928E" w14:textId="77777777" w:rsidR="00745539" w:rsidRDefault="00000000">
            <w:pPr>
              <w:jc w:val="center"/>
            </w:pPr>
            <w:r>
              <w:rPr>
                <w:sz w:val="16"/>
              </w:rPr>
              <w:t>○</w:t>
            </w:r>
          </w:p>
        </w:tc>
        <w:tc>
          <w:tcPr>
            <w:tcW w:w="475" w:type="dxa"/>
          </w:tcPr>
          <w:p w14:paraId="382336D1" w14:textId="77777777" w:rsidR="00745539" w:rsidRDefault="00000000">
            <w:pPr>
              <w:jc w:val="center"/>
            </w:pPr>
            <w:r>
              <w:rPr>
                <w:sz w:val="16"/>
              </w:rPr>
              <w:t>○</w:t>
            </w:r>
          </w:p>
        </w:tc>
        <w:tc>
          <w:tcPr>
            <w:tcW w:w="475" w:type="dxa"/>
          </w:tcPr>
          <w:p w14:paraId="39FAB2B0" w14:textId="77777777" w:rsidR="00745539" w:rsidRDefault="00000000">
            <w:pPr>
              <w:jc w:val="center"/>
            </w:pPr>
            <w:r>
              <w:rPr>
                <w:sz w:val="16"/>
              </w:rPr>
              <w:t>○</w:t>
            </w:r>
          </w:p>
        </w:tc>
        <w:tc>
          <w:tcPr>
            <w:tcW w:w="475" w:type="dxa"/>
          </w:tcPr>
          <w:p w14:paraId="61A5DDB5" w14:textId="77777777" w:rsidR="00745539" w:rsidRDefault="00000000">
            <w:pPr>
              <w:jc w:val="center"/>
            </w:pPr>
            <w:r>
              <w:rPr>
                <w:sz w:val="16"/>
              </w:rPr>
              <w:t>–</w:t>
            </w:r>
          </w:p>
        </w:tc>
        <w:tc>
          <w:tcPr>
            <w:tcW w:w="475" w:type="dxa"/>
          </w:tcPr>
          <w:p w14:paraId="33374571" w14:textId="77777777" w:rsidR="00745539" w:rsidRDefault="00000000">
            <w:pPr>
              <w:jc w:val="center"/>
            </w:pPr>
            <w:r>
              <w:rPr>
                <w:sz w:val="16"/>
              </w:rPr>
              <w:t>–</w:t>
            </w:r>
          </w:p>
        </w:tc>
        <w:tc>
          <w:tcPr>
            <w:tcW w:w="475" w:type="dxa"/>
          </w:tcPr>
          <w:p w14:paraId="6A6FCDF9" w14:textId="77777777" w:rsidR="00745539" w:rsidRDefault="00000000">
            <w:pPr>
              <w:jc w:val="center"/>
            </w:pPr>
            <w:r>
              <w:rPr>
                <w:sz w:val="16"/>
              </w:rPr>
              <w:t>–</w:t>
            </w:r>
          </w:p>
        </w:tc>
        <w:tc>
          <w:tcPr>
            <w:tcW w:w="475" w:type="dxa"/>
          </w:tcPr>
          <w:p w14:paraId="5E3DC610" w14:textId="77777777" w:rsidR="00745539" w:rsidRDefault="00000000">
            <w:pPr>
              <w:jc w:val="center"/>
            </w:pPr>
            <w:r>
              <w:rPr>
                <w:sz w:val="16"/>
              </w:rPr>
              <w:t>–</w:t>
            </w:r>
          </w:p>
        </w:tc>
        <w:tc>
          <w:tcPr>
            <w:tcW w:w="475" w:type="dxa"/>
          </w:tcPr>
          <w:p w14:paraId="02E43047" w14:textId="77777777" w:rsidR="00745539" w:rsidRDefault="00000000">
            <w:pPr>
              <w:jc w:val="center"/>
            </w:pPr>
            <w:r>
              <w:rPr>
                <w:sz w:val="16"/>
              </w:rPr>
              <w:t>–</w:t>
            </w:r>
          </w:p>
        </w:tc>
        <w:tc>
          <w:tcPr>
            <w:tcW w:w="475" w:type="dxa"/>
          </w:tcPr>
          <w:p w14:paraId="071CCCD1" w14:textId="77777777" w:rsidR="00745539" w:rsidRDefault="00000000">
            <w:pPr>
              <w:jc w:val="center"/>
            </w:pPr>
            <w:r>
              <w:rPr>
                <w:sz w:val="16"/>
              </w:rPr>
              <w:t>–</w:t>
            </w:r>
          </w:p>
        </w:tc>
        <w:tc>
          <w:tcPr>
            <w:tcW w:w="475" w:type="dxa"/>
          </w:tcPr>
          <w:p w14:paraId="76EA2A2B" w14:textId="77777777" w:rsidR="00745539" w:rsidRDefault="00000000">
            <w:pPr>
              <w:jc w:val="center"/>
            </w:pPr>
            <w:r>
              <w:rPr>
                <w:sz w:val="16"/>
              </w:rPr>
              <w:t>–</w:t>
            </w:r>
          </w:p>
        </w:tc>
        <w:tc>
          <w:tcPr>
            <w:tcW w:w="475" w:type="dxa"/>
          </w:tcPr>
          <w:p w14:paraId="1060A5F5" w14:textId="77777777" w:rsidR="00745539" w:rsidRDefault="00000000">
            <w:pPr>
              <w:jc w:val="center"/>
            </w:pPr>
            <w:r>
              <w:rPr>
                <w:sz w:val="16"/>
              </w:rPr>
              <w:t>●</w:t>
            </w:r>
          </w:p>
        </w:tc>
        <w:tc>
          <w:tcPr>
            <w:tcW w:w="475" w:type="dxa"/>
          </w:tcPr>
          <w:p w14:paraId="66CB533C" w14:textId="77777777" w:rsidR="00745539" w:rsidRDefault="00000000">
            <w:pPr>
              <w:jc w:val="center"/>
            </w:pPr>
            <w:r>
              <w:rPr>
                <w:sz w:val="16"/>
              </w:rPr>
              <w:t>○</w:t>
            </w:r>
          </w:p>
        </w:tc>
      </w:tr>
      <w:tr w:rsidR="00745539" w14:paraId="1BC3D2F7" w14:textId="77777777">
        <w:trPr>
          <w:cantSplit/>
        </w:trPr>
        <w:tc>
          <w:tcPr>
            <w:tcW w:w="3166" w:type="dxa"/>
          </w:tcPr>
          <w:p w14:paraId="738CAF79" w14:textId="77777777" w:rsidR="00745539" w:rsidRDefault="00000000">
            <w:r>
              <w:rPr>
                <w:sz w:val="16"/>
              </w:rPr>
              <w:t>Maritime Surveillance — view/manage</w:t>
            </w:r>
          </w:p>
        </w:tc>
        <w:tc>
          <w:tcPr>
            <w:tcW w:w="475" w:type="dxa"/>
          </w:tcPr>
          <w:p w14:paraId="7734A6B2" w14:textId="77777777" w:rsidR="00745539" w:rsidRDefault="00000000">
            <w:pPr>
              <w:jc w:val="center"/>
            </w:pPr>
            <w:r>
              <w:rPr>
                <w:sz w:val="16"/>
              </w:rPr>
              <w:t>●</w:t>
            </w:r>
          </w:p>
        </w:tc>
        <w:tc>
          <w:tcPr>
            <w:tcW w:w="475" w:type="dxa"/>
          </w:tcPr>
          <w:p w14:paraId="39EBF087" w14:textId="77777777" w:rsidR="00745539" w:rsidRDefault="00000000">
            <w:pPr>
              <w:jc w:val="center"/>
            </w:pPr>
            <w:r>
              <w:rPr>
                <w:sz w:val="16"/>
              </w:rPr>
              <w:t>○</w:t>
            </w:r>
          </w:p>
        </w:tc>
        <w:tc>
          <w:tcPr>
            <w:tcW w:w="475" w:type="dxa"/>
          </w:tcPr>
          <w:p w14:paraId="2B773A3E" w14:textId="77777777" w:rsidR="00745539" w:rsidRDefault="00000000">
            <w:pPr>
              <w:jc w:val="center"/>
            </w:pPr>
            <w:r>
              <w:rPr>
                <w:sz w:val="16"/>
              </w:rPr>
              <w:t>–</w:t>
            </w:r>
          </w:p>
        </w:tc>
        <w:tc>
          <w:tcPr>
            <w:tcW w:w="475" w:type="dxa"/>
          </w:tcPr>
          <w:p w14:paraId="18023624" w14:textId="77777777" w:rsidR="00745539" w:rsidRDefault="00000000">
            <w:pPr>
              <w:jc w:val="center"/>
            </w:pPr>
            <w:r>
              <w:rPr>
                <w:sz w:val="16"/>
              </w:rPr>
              <w:t>–</w:t>
            </w:r>
          </w:p>
        </w:tc>
        <w:tc>
          <w:tcPr>
            <w:tcW w:w="475" w:type="dxa"/>
          </w:tcPr>
          <w:p w14:paraId="27E3BFD9" w14:textId="77777777" w:rsidR="00745539" w:rsidRDefault="00000000">
            <w:pPr>
              <w:jc w:val="center"/>
            </w:pPr>
            <w:r>
              <w:rPr>
                <w:sz w:val="16"/>
              </w:rPr>
              <w:t>–</w:t>
            </w:r>
          </w:p>
        </w:tc>
        <w:tc>
          <w:tcPr>
            <w:tcW w:w="475" w:type="dxa"/>
          </w:tcPr>
          <w:p w14:paraId="6743A738" w14:textId="77777777" w:rsidR="00745539" w:rsidRDefault="00000000">
            <w:pPr>
              <w:jc w:val="center"/>
            </w:pPr>
            <w:r>
              <w:rPr>
                <w:sz w:val="16"/>
              </w:rPr>
              <w:t>●</w:t>
            </w:r>
          </w:p>
        </w:tc>
        <w:tc>
          <w:tcPr>
            <w:tcW w:w="475" w:type="dxa"/>
          </w:tcPr>
          <w:p w14:paraId="297302CF" w14:textId="77777777" w:rsidR="00745539" w:rsidRDefault="00000000">
            <w:pPr>
              <w:jc w:val="center"/>
            </w:pPr>
            <w:r>
              <w:rPr>
                <w:sz w:val="16"/>
              </w:rPr>
              <w:t>–</w:t>
            </w:r>
          </w:p>
        </w:tc>
        <w:tc>
          <w:tcPr>
            <w:tcW w:w="475" w:type="dxa"/>
          </w:tcPr>
          <w:p w14:paraId="3C3F9584" w14:textId="77777777" w:rsidR="00745539" w:rsidRDefault="00000000">
            <w:pPr>
              <w:jc w:val="center"/>
            </w:pPr>
            <w:r>
              <w:rPr>
                <w:sz w:val="16"/>
              </w:rPr>
              <w:t>–</w:t>
            </w:r>
          </w:p>
        </w:tc>
        <w:tc>
          <w:tcPr>
            <w:tcW w:w="475" w:type="dxa"/>
          </w:tcPr>
          <w:p w14:paraId="6E57CC61" w14:textId="77777777" w:rsidR="00745539" w:rsidRDefault="00000000">
            <w:pPr>
              <w:jc w:val="center"/>
            </w:pPr>
            <w:r>
              <w:rPr>
                <w:sz w:val="16"/>
              </w:rPr>
              <w:t>–</w:t>
            </w:r>
          </w:p>
        </w:tc>
        <w:tc>
          <w:tcPr>
            <w:tcW w:w="475" w:type="dxa"/>
          </w:tcPr>
          <w:p w14:paraId="3948A6DD" w14:textId="77777777" w:rsidR="00745539" w:rsidRDefault="00000000">
            <w:pPr>
              <w:jc w:val="center"/>
            </w:pPr>
            <w:r>
              <w:rPr>
                <w:sz w:val="16"/>
              </w:rPr>
              <w:t>○</w:t>
            </w:r>
          </w:p>
        </w:tc>
        <w:tc>
          <w:tcPr>
            <w:tcW w:w="475" w:type="dxa"/>
          </w:tcPr>
          <w:p w14:paraId="33364F44" w14:textId="77777777" w:rsidR="00745539" w:rsidRDefault="00000000">
            <w:pPr>
              <w:jc w:val="center"/>
            </w:pPr>
            <w:r>
              <w:rPr>
                <w:sz w:val="16"/>
              </w:rPr>
              <w:t>–</w:t>
            </w:r>
          </w:p>
        </w:tc>
        <w:tc>
          <w:tcPr>
            <w:tcW w:w="475" w:type="dxa"/>
          </w:tcPr>
          <w:p w14:paraId="458BBB85" w14:textId="77777777" w:rsidR="00745539" w:rsidRDefault="00000000">
            <w:pPr>
              <w:jc w:val="center"/>
            </w:pPr>
            <w:r>
              <w:rPr>
                <w:sz w:val="16"/>
              </w:rPr>
              <w:t>–</w:t>
            </w:r>
          </w:p>
        </w:tc>
        <w:tc>
          <w:tcPr>
            <w:tcW w:w="475" w:type="dxa"/>
          </w:tcPr>
          <w:p w14:paraId="1CA5B2AA" w14:textId="77777777" w:rsidR="00745539" w:rsidRDefault="00000000">
            <w:pPr>
              <w:jc w:val="center"/>
            </w:pPr>
            <w:r>
              <w:rPr>
                <w:sz w:val="16"/>
              </w:rPr>
              <w:t>○</w:t>
            </w:r>
          </w:p>
        </w:tc>
      </w:tr>
      <w:tr w:rsidR="00745539" w14:paraId="2426BF05" w14:textId="77777777">
        <w:trPr>
          <w:cantSplit/>
        </w:trPr>
        <w:tc>
          <w:tcPr>
            <w:tcW w:w="3166" w:type="dxa"/>
          </w:tcPr>
          <w:p w14:paraId="428111D7" w14:textId="77777777" w:rsidR="00745539" w:rsidRDefault="00000000">
            <w:r>
              <w:rPr>
                <w:sz w:val="16"/>
              </w:rPr>
              <w:t>Incident Management — view/create/manage/close</w:t>
            </w:r>
          </w:p>
        </w:tc>
        <w:tc>
          <w:tcPr>
            <w:tcW w:w="475" w:type="dxa"/>
          </w:tcPr>
          <w:p w14:paraId="6C964337" w14:textId="77777777" w:rsidR="00745539" w:rsidRDefault="00000000">
            <w:pPr>
              <w:jc w:val="center"/>
            </w:pPr>
            <w:r>
              <w:rPr>
                <w:sz w:val="16"/>
              </w:rPr>
              <w:t>●</w:t>
            </w:r>
          </w:p>
        </w:tc>
        <w:tc>
          <w:tcPr>
            <w:tcW w:w="475" w:type="dxa"/>
          </w:tcPr>
          <w:p w14:paraId="5B9D7437" w14:textId="77777777" w:rsidR="00745539" w:rsidRDefault="00000000">
            <w:pPr>
              <w:jc w:val="center"/>
            </w:pPr>
            <w:r>
              <w:rPr>
                <w:sz w:val="16"/>
              </w:rPr>
              <w:t>◐</w:t>
            </w:r>
          </w:p>
        </w:tc>
        <w:tc>
          <w:tcPr>
            <w:tcW w:w="475" w:type="dxa"/>
          </w:tcPr>
          <w:p w14:paraId="428036B9" w14:textId="77777777" w:rsidR="00745539" w:rsidRDefault="00000000">
            <w:pPr>
              <w:jc w:val="center"/>
            </w:pPr>
            <w:r>
              <w:rPr>
                <w:sz w:val="16"/>
              </w:rPr>
              <w:t>●</w:t>
            </w:r>
          </w:p>
        </w:tc>
        <w:tc>
          <w:tcPr>
            <w:tcW w:w="475" w:type="dxa"/>
          </w:tcPr>
          <w:p w14:paraId="4BC041C1" w14:textId="77777777" w:rsidR="00745539" w:rsidRDefault="00000000">
            <w:pPr>
              <w:jc w:val="center"/>
            </w:pPr>
            <w:r>
              <w:rPr>
                <w:sz w:val="16"/>
              </w:rPr>
              <w:t>○</w:t>
            </w:r>
          </w:p>
        </w:tc>
        <w:tc>
          <w:tcPr>
            <w:tcW w:w="475" w:type="dxa"/>
          </w:tcPr>
          <w:p w14:paraId="29A76E31" w14:textId="77777777" w:rsidR="00745539" w:rsidRDefault="00000000">
            <w:pPr>
              <w:jc w:val="center"/>
            </w:pPr>
            <w:r>
              <w:rPr>
                <w:sz w:val="16"/>
              </w:rPr>
              <w:t>–</w:t>
            </w:r>
          </w:p>
        </w:tc>
        <w:tc>
          <w:tcPr>
            <w:tcW w:w="475" w:type="dxa"/>
          </w:tcPr>
          <w:p w14:paraId="173B28EB" w14:textId="77777777" w:rsidR="00745539" w:rsidRDefault="00000000">
            <w:pPr>
              <w:jc w:val="center"/>
            </w:pPr>
            <w:r>
              <w:rPr>
                <w:sz w:val="16"/>
              </w:rPr>
              <w:t>●</w:t>
            </w:r>
          </w:p>
        </w:tc>
        <w:tc>
          <w:tcPr>
            <w:tcW w:w="475" w:type="dxa"/>
          </w:tcPr>
          <w:p w14:paraId="539D6E0D" w14:textId="77777777" w:rsidR="00745539" w:rsidRDefault="00000000">
            <w:pPr>
              <w:jc w:val="center"/>
            </w:pPr>
            <w:r>
              <w:rPr>
                <w:sz w:val="16"/>
              </w:rPr>
              <w:t>◐</w:t>
            </w:r>
          </w:p>
        </w:tc>
        <w:tc>
          <w:tcPr>
            <w:tcW w:w="475" w:type="dxa"/>
          </w:tcPr>
          <w:p w14:paraId="5993C8C8" w14:textId="77777777" w:rsidR="00745539" w:rsidRDefault="00000000">
            <w:pPr>
              <w:jc w:val="center"/>
            </w:pPr>
            <w:r>
              <w:rPr>
                <w:sz w:val="16"/>
              </w:rPr>
              <w:t>●</w:t>
            </w:r>
          </w:p>
        </w:tc>
        <w:tc>
          <w:tcPr>
            <w:tcW w:w="475" w:type="dxa"/>
          </w:tcPr>
          <w:p w14:paraId="158A7541" w14:textId="77777777" w:rsidR="00745539" w:rsidRDefault="00000000">
            <w:pPr>
              <w:jc w:val="center"/>
            </w:pPr>
            <w:r>
              <w:rPr>
                <w:sz w:val="16"/>
              </w:rPr>
              <w:t>–</w:t>
            </w:r>
          </w:p>
        </w:tc>
        <w:tc>
          <w:tcPr>
            <w:tcW w:w="475" w:type="dxa"/>
          </w:tcPr>
          <w:p w14:paraId="7BC0F4DC" w14:textId="77777777" w:rsidR="00745539" w:rsidRDefault="00000000">
            <w:pPr>
              <w:jc w:val="center"/>
            </w:pPr>
            <w:r>
              <w:rPr>
                <w:sz w:val="16"/>
              </w:rPr>
              <w:t>◐</w:t>
            </w:r>
          </w:p>
        </w:tc>
        <w:tc>
          <w:tcPr>
            <w:tcW w:w="475" w:type="dxa"/>
          </w:tcPr>
          <w:p w14:paraId="347E893E" w14:textId="77777777" w:rsidR="00745539" w:rsidRDefault="00000000">
            <w:pPr>
              <w:jc w:val="center"/>
            </w:pPr>
            <w:r>
              <w:rPr>
                <w:sz w:val="16"/>
              </w:rPr>
              <w:t>–</w:t>
            </w:r>
          </w:p>
        </w:tc>
        <w:tc>
          <w:tcPr>
            <w:tcW w:w="475" w:type="dxa"/>
          </w:tcPr>
          <w:p w14:paraId="7563E9F5" w14:textId="77777777" w:rsidR="00745539" w:rsidRDefault="00000000">
            <w:pPr>
              <w:jc w:val="center"/>
            </w:pPr>
            <w:r>
              <w:rPr>
                <w:sz w:val="16"/>
              </w:rPr>
              <w:t>–</w:t>
            </w:r>
          </w:p>
        </w:tc>
        <w:tc>
          <w:tcPr>
            <w:tcW w:w="475" w:type="dxa"/>
          </w:tcPr>
          <w:p w14:paraId="1513656D" w14:textId="77777777" w:rsidR="00745539" w:rsidRDefault="00000000">
            <w:pPr>
              <w:jc w:val="center"/>
            </w:pPr>
            <w:r>
              <w:rPr>
                <w:sz w:val="16"/>
              </w:rPr>
              <w:t>○</w:t>
            </w:r>
          </w:p>
        </w:tc>
      </w:tr>
      <w:tr w:rsidR="00745539" w14:paraId="6783C77A" w14:textId="77777777">
        <w:trPr>
          <w:cantSplit/>
        </w:trPr>
        <w:tc>
          <w:tcPr>
            <w:tcW w:w="3166" w:type="dxa"/>
          </w:tcPr>
          <w:p w14:paraId="7D7AF409" w14:textId="77777777" w:rsidR="00745539" w:rsidRDefault="00000000">
            <w:r>
              <w:rPr>
                <w:sz w:val="16"/>
              </w:rPr>
              <w:t>Risk Intelligence — view/manage</w:t>
            </w:r>
          </w:p>
        </w:tc>
        <w:tc>
          <w:tcPr>
            <w:tcW w:w="475" w:type="dxa"/>
          </w:tcPr>
          <w:p w14:paraId="70F0F993" w14:textId="77777777" w:rsidR="00745539" w:rsidRDefault="00000000">
            <w:pPr>
              <w:jc w:val="center"/>
            </w:pPr>
            <w:r>
              <w:rPr>
                <w:sz w:val="16"/>
              </w:rPr>
              <w:t>●</w:t>
            </w:r>
          </w:p>
        </w:tc>
        <w:tc>
          <w:tcPr>
            <w:tcW w:w="475" w:type="dxa"/>
          </w:tcPr>
          <w:p w14:paraId="67A3636D" w14:textId="77777777" w:rsidR="00745539" w:rsidRDefault="00000000">
            <w:pPr>
              <w:jc w:val="center"/>
            </w:pPr>
            <w:r>
              <w:rPr>
                <w:sz w:val="16"/>
              </w:rPr>
              <w:t>○</w:t>
            </w:r>
          </w:p>
        </w:tc>
        <w:tc>
          <w:tcPr>
            <w:tcW w:w="475" w:type="dxa"/>
          </w:tcPr>
          <w:p w14:paraId="022A4383" w14:textId="77777777" w:rsidR="00745539" w:rsidRDefault="00000000">
            <w:pPr>
              <w:jc w:val="center"/>
            </w:pPr>
            <w:r>
              <w:rPr>
                <w:sz w:val="16"/>
              </w:rPr>
              <w:t>○</w:t>
            </w:r>
          </w:p>
        </w:tc>
        <w:tc>
          <w:tcPr>
            <w:tcW w:w="475" w:type="dxa"/>
          </w:tcPr>
          <w:p w14:paraId="2A6CB62F" w14:textId="77777777" w:rsidR="00745539" w:rsidRDefault="00000000">
            <w:pPr>
              <w:jc w:val="center"/>
            </w:pPr>
            <w:r>
              <w:rPr>
                <w:sz w:val="16"/>
              </w:rPr>
              <w:t>–</w:t>
            </w:r>
          </w:p>
        </w:tc>
        <w:tc>
          <w:tcPr>
            <w:tcW w:w="475" w:type="dxa"/>
          </w:tcPr>
          <w:p w14:paraId="2795E865" w14:textId="77777777" w:rsidR="00745539" w:rsidRDefault="00000000">
            <w:pPr>
              <w:jc w:val="center"/>
            </w:pPr>
            <w:r>
              <w:rPr>
                <w:sz w:val="16"/>
              </w:rPr>
              <w:t>–</w:t>
            </w:r>
          </w:p>
        </w:tc>
        <w:tc>
          <w:tcPr>
            <w:tcW w:w="475" w:type="dxa"/>
          </w:tcPr>
          <w:p w14:paraId="3D012177" w14:textId="77777777" w:rsidR="00745539" w:rsidRDefault="00000000">
            <w:pPr>
              <w:jc w:val="center"/>
            </w:pPr>
            <w:r>
              <w:rPr>
                <w:sz w:val="16"/>
              </w:rPr>
              <w:t>○</w:t>
            </w:r>
          </w:p>
        </w:tc>
        <w:tc>
          <w:tcPr>
            <w:tcW w:w="475" w:type="dxa"/>
          </w:tcPr>
          <w:p w14:paraId="6F6DA39A" w14:textId="77777777" w:rsidR="00745539" w:rsidRDefault="00000000">
            <w:pPr>
              <w:jc w:val="center"/>
            </w:pPr>
            <w:r>
              <w:rPr>
                <w:sz w:val="16"/>
              </w:rPr>
              <w:t>–</w:t>
            </w:r>
          </w:p>
        </w:tc>
        <w:tc>
          <w:tcPr>
            <w:tcW w:w="475" w:type="dxa"/>
          </w:tcPr>
          <w:p w14:paraId="5C2A2ED3" w14:textId="77777777" w:rsidR="00745539" w:rsidRDefault="00000000">
            <w:pPr>
              <w:jc w:val="center"/>
            </w:pPr>
            <w:r>
              <w:rPr>
                <w:sz w:val="16"/>
              </w:rPr>
              <w:t>–</w:t>
            </w:r>
          </w:p>
        </w:tc>
        <w:tc>
          <w:tcPr>
            <w:tcW w:w="475" w:type="dxa"/>
          </w:tcPr>
          <w:p w14:paraId="5953336F" w14:textId="77777777" w:rsidR="00745539" w:rsidRDefault="00000000">
            <w:pPr>
              <w:jc w:val="center"/>
            </w:pPr>
            <w:r>
              <w:rPr>
                <w:sz w:val="16"/>
              </w:rPr>
              <w:t>–</w:t>
            </w:r>
          </w:p>
        </w:tc>
        <w:tc>
          <w:tcPr>
            <w:tcW w:w="475" w:type="dxa"/>
          </w:tcPr>
          <w:p w14:paraId="67E920E8" w14:textId="77777777" w:rsidR="00745539" w:rsidRDefault="00000000">
            <w:pPr>
              <w:jc w:val="center"/>
            </w:pPr>
            <w:r>
              <w:rPr>
                <w:sz w:val="16"/>
              </w:rPr>
              <w:t>–</w:t>
            </w:r>
          </w:p>
        </w:tc>
        <w:tc>
          <w:tcPr>
            <w:tcW w:w="475" w:type="dxa"/>
          </w:tcPr>
          <w:p w14:paraId="75A06096" w14:textId="77777777" w:rsidR="00745539" w:rsidRDefault="00000000">
            <w:pPr>
              <w:jc w:val="center"/>
            </w:pPr>
            <w:r>
              <w:rPr>
                <w:sz w:val="16"/>
              </w:rPr>
              <w:t>–</w:t>
            </w:r>
          </w:p>
        </w:tc>
        <w:tc>
          <w:tcPr>
            <w:tcW w:w="475" w:type="dxa"/>
          </w:tcPr>
          <w:p w14:paraId="24A64172" w14:textId="77777777" w:rsidR="00745539" w:rsidRDefault="00000000">
            <w:pPr>
              <w:jc w:val="center"/>
            </w:pPr>
            <w:r>
              <w:rPr>
                <w:sz w:val="16"/>
              </w:rPr>
              <w:t>–</w:t>
            </w:r>
          </w:p>
        </w:tc>
        <w:tc>
          <w:tcPr>
            <w:tcW w:w="475" w:type="dxa"/>
          </w:tcPr>
          <w:p w14:paraId="19297BEC" w14:textId="77777777" w:rsidR="00745539" w:rsidRDefault="00000000">
            <w:pPr>
              <w:jc w:val="center"/>
            </w:pPr>
            <w:r>
              <w:rPr>
                <w:sz w:val="16"/>
              </w:rPr>
              <w:t>○</w:t>
            </w:r>
          </w:p>
        </w:tc>
      </w:tr>
      <w:tr w:rsidR="00745539" w14:paraId="1EF0782B" w14:textId="77777777">
        <w:trPr>
          <w:cantSplit/>
        </w:trPr>
        <w:tc>
          <w:tcPr>
            <w:tcW w:w="3166" w:type="dxa"/>
          </w:tcPr>
          <w:p w14:paraId="45887CBF" w14:textId="77777777" w:rsidR="00745539" w:rsidRDefault="00000000">
            <w:r>
              <w:rPr>
                <w:sz w:val="16"/>
              </w:rPr>
              <w:t>AI Assistant — use</w:t>
            </w:r>
          </w:p>
        </w:tc>
        <w:tc>
          <w:tcPr>
            <w:tcW w:w="475" w:type="dxa"/>
          </w:tcPr>
          <w:p w14:paraId="202674AB" w14:textId="77777777" w:rsidR="00745539" w:rsidRDefault="00000000">
            <w:pPr>
              <w:jc w:val="center"/>
            </w:pPr>
            <w:r>
              <w:rPr>
                <w:sz w:val="16"/>
              </w:rPr>
              <w:t>●</w:t>
            </w:r>
          </w:p>
        </w:tc>
        <w:tc>
          <w:tcPr>
            <w:tcW w:w="475" w:type="dxa"/>
          </w:tcPr>
          <w:p w14:paraId="7E569052" w14:textId="77777777" w:rsidR="00745539" w:rsidRDefault="00000000">
            <w:pPr>
              <w:jc w:val="center"/>
            </w:pPr>
            <w:r>
              <w:rPr>
                <w:sz w:val="16"/>
              </w:rPr>
              <w:t>○</w:t>
            </w:r>
          </w:p>
        </w:tc>
        <w:tc>
          <w:tcPr>
            <w:tcW w:w="475" w:type="dxa"/>
          </w:tcPr>
          <w:p w14:paraId="59EB8F93" w14:textId="77777777" w:rsidR="00745539" w:rsidRDefault="00000000">
            <w:pPr>
              <w:jc w:val="center"/>
            </w:pPr>
            <w:r>
              <w:rPr>
                <w:sz w:val="16"/>
              </w:rPr>
              <w:t>○</w:t>
            </w:r>
          </w:p>
        </w:tc>
        <w:tc>
          <w:tcPr>
            <w:tcW w:w="475" w:type="dxa"/>
          </w:tcPr>
          <w:p w14:paraId="3CEFE8EC" w14:textId="77777777" w:rsidR="00745539" w:rsidRDefault="00000000">
            <w:pPr>
              <w:jc w:val="center"/>
            </w:pPr>
            <w:r>
              <w:rPr>
                <w:sz w:val="16"/>
              </w:rPr>
              <w:t>○</w:t>
            </w:r>
          </w:p>
        </w:tc>
        <w:tc>
          <w:tcPr>
            <w:tcW w:w="475" w:type="dxa"/>
          </w:tcPr>
          <w:p w14:paraId="5AC77C80" w14:textId="77777777" w:rsidR="00745539" w:rsidRDefault="00000000">
            <w:pPr>
              <w:jc w:val="center"/>
            </w:pPr>
            <w:r>
              <w:rPr>
                <w:sz w:val="16"/>
              </w:rPr>
              <w:t>○</w:t>
            </w:r>
          </w:p>
        </w:tc>
        <w:tc>
          <w:tcPr>
            <w:tcW w:w="475" w:type="dxa"/>
          </w:tcPr>
          <w:p w14:paraId="32002161" w14:textId="77777777" w:rsidR="00745539" w:rsidRDefault="00000000">
            <w:pPr>
              <w:jc w:val="center"/>
            </w:pPr>
            <w:r>
              <w:rPr>
                <w:sz w:val="16"/>
              </w:rPr>
              <w:t>○</w:t>
            </w:r>
          </w:p>
        </w:tc>
        <w:tc>
          <w:tcPr>
            <w:tcW w:w="475" w:type="dxa"/>
          </w:tcPr>
          <w:p w14:paraId="4A0D48C6" w14:textId="77777777" w:rsidR="00745539" w:rsidRDefault="00000000">
            <w:pPr>
              <w:jc w:val="center"/>
            </w:pPr>
            <w:r>
              <w:rPr>
                <w:sz w:val="16"/>
              </w:rPr>
              <w:t>○</w:t>
            </w:r>
          </w:p>
        </w:tc>
        <w:tc>
          <w:tcPr>
            <w:tcW w:w="475" w:type="dxa"/>
          </w:tcPr>
          <w:p w14:paraId="7AADB928" w14:textId="77777777" w:rsidR="00745539" w:rsidRDefault="00000000">
            <w:pPr>
              <w:jc w:val="center"/>
            </w:pPr>
            <w:r>
              <w:rPr>
                <w:sz w:val="16"/>
              </w:rPr>
              <w:t>○</w:t>
            </w:r>
          </w:p>
        </w:tc>
        <w:tc>
          <w:tcPr>
            <w:tcW w:w="475" w:type="dxa"/>
          </w:tcPr>
          <w:p w14:paraId="75A51C94" w14:textId="77777777" w:rsidR="00745539" w:rsidRDefault="00000000">
            <w:pPr>
              <w:jc w:val="center"/>
            </w:pPr>
            <w:r>
              <w:rPr>
                <w:sz w:val="16"/>
              </w:rPr>
              <w:t>○</w:t>
            </w:r>
          </w:p>
        </w:tc>
        <w:tc>
          <w:tcPr>
            <w:tcW w:w="475" w:type="dxa"/>
          </w:tcPr>
          <w:p w14:paraId="5A464CEE" w14:textId="77777777" w:rsidR="00745539" w:rsidRDefault="00000000">
            <w:pPr>
              <w:jc w:val="center"/>
            </w:pPr>
            <w:r>
              <w:rPr>
                <w:sz w:val="16"/>
              </w:rPr>
              <w:t>○</w:t>
            </w:r>
          </w:p>
        </w:tc>
        <w:tc>
          <w:tcPr>
            <w:tcW w:w="475" w:type="dxa"/>
          </w:tcPr>
          <w:p w14:paraId="56022758" w14:textId="77777777" w:rsidR="00745539" w:rsidRDefault="00000000">
            <w:pPr>
              <w:jc w:val="center"/>
            </w:pPr>
            <w:r>
              <w:rPr>
                <w:sz w:val="16"/>
              </w:rPr>
              <w:t>○</w:t>
            </w:r>
          </w:p>
        </w:tc>
        <w:tc>
          <w:tcPr>
            <w:tcW w:w="475" w:type="dxa"/>
          </w:tcPr>
          <w:p w14:paraId="2BAC2F7D" w14:textId="77777777" w:rsidR="00745539" w:rsidRDefault="00000000">
            <w:pPr>
              <w:jc w:val="center"/>
            </w:pPr>
            <w:r>
              <w:rPr>
                <w:sz w:val="16"/>
              </w:rPr>
              <w:t>○</w:t>
            </w:r>
          </w:p>
        </w:tc>
        <w:tc>
          <w:tcPr>
            <w:tcW w:w="475" w:type="dxa"/>
          </w:tcPr>
          <w:p w14:paraId="07A6A40F" w14:textId="77777777" w:rsidR="00745539" w:rsidRDefault="00000000">
            <w:pPr>
              <w:jc w:val="center"/>
            </w:pPr>
            <w:r>
              <w:rPr>
                <w:sz w:val="16"/>
              </w:rPr>
              <w:t>○</w:t>
            </w:r>
          </w:p>
        </w:tc>
      </w:tr>
      <w:tr w:rsidR="00745539" w14:paraId="03C745A6" w14:textId="77777777">
        <w:trPr>
          <w:cantSplit/>
        </w:trPr>
        <w:tc>
          <w:tcPr>
            <w:tcW w:w="3166" w:type="dxa"/>
          </w:tcPr>
          <w:p w14:paraId="0A3EBD40" w14:textId="77777777" w:rsidR="00745539" w:rsidRDefault="00000000">
            <w:r>
              <w:rPr>
                <w:sz w:val="16"/>
              </w:rPr>
              <w:t>MIS Reports — view</w:t>
            </w:r>
          </w:p>
        </w:tc>
        <w:tc>
          <w:tcPr>
            <w:tcW w:w="475" w:type="dxa"/>
          </w:tcPr>
          <w:p w14:paraId="23EEF97F" w14:textId="77777777" w:rsidR="00745539" w:rsidRDefault="00000000">
            <w:pPr>
              <w:jc w:val="center"/>
            </w:pPr>
            <w:r>
              <w:rPr>
                <w:sz w:val="16"/>
              </w:rPr>
              <w:t>●</w:t>
            </w:r>
          </w:p>
        </w:tc>
        <w:tc>
          <w:tcPr>
            <w:tcW w:w="475" w:type="dxa"/>
          </w:tcPr>
          <w:p w14:paraId="21E64E49" w14:textId="77777777" w:rsidR="00745539" w:rsidRDefault="00000000">
            <w:pPr>
              <w:jc w:val="center"/>
            </w:pPr>
            <w:r>
              <w:rPr>
                <w:sz w:val="16"/>
              </w:rPr>
              <w:t>○</w:t>
            </w:r>
          </w:p>
        </w:tc>
        <w:tc>
          <w:tcPr>
            <w:tcW w:w="475" w:type="dxa"/>
          </w:tcPr>
          <w:p w14:paraId="1B56157F" w14:textId="77777777" w:rsidR="00745539" w:rsidRDefault="00000000">
            <w:pPr>
              <w:jc w:val="center"/>
            </w:pPr>
            <w:r>
              <w:rPr>
                <w:sz w:val="16"/>
              </w:rPr>
              <w:t>○</w:t>
            </w:r>
          </w:p>
        </w:tc>
        <w:tc>
          <w:tcPr>
            <w:tcW w:w="475" w:type="dxa"/>
          </w:tcPr>
          <w:p w14:paraId="50836DD8" w14:textId="77777777" w:rsidR="00745539" w:rsidRDefault="00000000">
            <w:pPr>
              <w:jc w:val="center"/>
            </w:pPr>
            <w:r>
              <w:rPr>
                <w:sz w:val="16"/>
              </w:rPr>
              <w:t>○</w:t>
            </w:r>
          </w:p>
        </w:tc>
        <w:tc>
          <w:tcPr>
            <w:tcW w:w="475" w:type="dxa"/>
          </w:tcPr>
          <w:p w14:paraId="5D19E6F6" w14:textId="77777777" w:rsidR="00745539" w:rsidRDefault="00000000">
            <w:pPr>
              <w:jc w:val="center"/>
            </w:pPr>
            <w:r>
              <w:rPr>
                <w:sz w:val="16"/>
              </w:rPr>
              <w:t>–</w:t>
            </w:r>
          </w:p>
        </w:tc>
        <w:tc>
          <w:tcPr>
            <w:tcW w:w="475" w:type="dxa"/>
          </w:tcPr>
          <w:p w14:paraId="45BE4FFF" w14:textId="77777777" w:rsidR="00745539" w:rsidRDefault="00000000">
            <w:pPr>
              <w:jc w:val="center"/>
            </w:pPr>
            <w:r>
              <w:rPr>
                <w:sz w:val="16"/>
              </w:rPr>
              <w:t>○</w:t>
            </w:r>
          </w:p>
        </w:tc>
        <w:tc>
          <w:tcPr>
            <w:tcW w:w="475" w:type="dxa"/>
          </w:tcPr>
          <w:p w14:paraId="310FC14E" w14:textId="77777777" w:rsidR="00745539" w:rsidRDefault="00000000">
            <w:pPr>
              <w:jc w:val="center"/>
            </w:pPr>
            <w:r>
              <w:rPr>
                <w:sz w:val="16"/>
              </w:rPr>
              <w:t>–</w:t>
            </w:r>
          </w:p>
        </w:tc>
        <w:tc>
          <w:tcPr>
            <w:tcW w:w="475" w:type="dxa"/>
          </w:tcPr>
          <w:p w14:paraId="447794BE" w14:textId="77777777" w:rsidR="00745539" w:rsidRDefault="00000000">
            <w:pPr>
              <w:jc w:val="center"/>
            </w:pPr>
            <w:r>
              <w:rPr>
                <w:sz w:val="16"/>
              </w:rPr>
              <w:t>○</w:t>
            </w:r>
          </w:p>
        </w:tc>
        <w:tc>
          <w:tcPr>
            <w:tcW w:w="475" w:type="dxa"/>
          </w:tcPr>
          <w:p w14:paraId="3A921AD6" w14:textId="77777777" w:rsidR="00745539" w:rsidRDefault="00000000">
            <w:pPr>
              <w:jc w:val="center"/>
            </w:pPr>
            <w:r>
              <w:rPr>
                <w:sz w:val="16"/>
              </w:rPr>
              <w:t>–</w:t>
            </w:r>
          </w:p>
        </w:tc>
        <w:tc>
          <w:tcPr>
            <w:tcW w:w="475" w:type="dxa"/>
          </w:tcPr>
          <w:p w14:paraId="121C471B" w14:textId="77777777" w:rsidR="00745539" w:rsidRDefault="00000000">
            <w:pPr>
              <w:jc w:val="center"/>
            </w:pPr>
            <w:r>
              <w:rPr>
                <w:sz w:val="16"/>
              </w:rPr>
              <w:t>–</w:t>
            </w:r>
          </w:p>
        </w:tc>
        <w:tc>
          <w:tcPr>
            <w:tcW w:w="475" w:type="dxa"/>
          </w:tcPr>
          <w:p w14:paraId="61E09599" w14:textId="77777777" w:rsidR="00745539" w:rsidRDefault="00000000">
            <w:pPr>
              <w:jc w:val="center"/>
            </w:pPr>
            <w:r>
              <w:rPr>
                <w:sz w:val="16"/>
              </w:rPr>
              <w:t>–</w:t>
            </w:r>
          </w:p>
        </w:tc>
        <w:tc>
          <w:tcPr>
            <w:tcW w:w="475" w:type="dxa"/>
          </w:tcPr>
          <w:p w14:paraId="7FD7F0A9" w14:textId="77777777" w:rsidR="00745539" w:rsidRDefault="00000000">
            <w:pPr>
              <w:jc w:val="center"/>
            </w:pPr>
            <w:r>
              <w:rPr>
                <w:sz w:val="16"/>
              </w:rPr>
              <w:t>○</w:t>
            </w:r>
          </w:p>
        </w:tc>
        <w:tc>
          <w:tcPr>
            <w:tcW w:w="475" w:type="dxa"/>
          </w:tcPr>
          <w:p w14:paraId="1A387AAF" w14:textId="77777777" w:rsidR="00745539" w:rsidRDefault="00000000">
            <w:pPr>
              <w:jc w:val="center"/>
            </w:pPr>
            <w:r>
              <w:rPr>
                <w:sz w:val="16"/>
              </w:rPr>
              <w:t>○</w:t>
            </w:r>
          </w:p>
        </w:tc>
      </w:tr>
      <w:tr w:rsidR="00745539" w14:paraId="059F2D1A" w14:textId="77777777">
        <w:trPr>
          <w:cantSplit/>
        </w:trPr>
        <w:tc>
          <w:tcPr>
            <w:tcW w:w="3166" w:type="dxa"/>
          </w:tcPr>
          <w:p w14:paraId="0EC79C04" w14:textId="77777777" w:rsidR="00745539" w:rsidRDefault="00000000">
            <w:r>
              <w:rPr>
                <w:sz w:val="16"/>
              </w:rPr>
              <w:t>Service Requests — view/apply/assess/approve/manage</w:t>
            </w:r>
          </w:p>
        </w:tc>
        <w:tc>
          <w:tcPr>
            <w:tcW w:w="475" w:type="dxa"/>
          </w:tcPr>
          <w:p w14:paraId="1AB90D76" w14:textId="77777777" w:rsidR="00745539" w:rsidRDefault="00000000">
            <w:pPr>
              <w:jc w:val="center"/>
            </w:pPr>
            <w:r>
              <w:rPr>
                <w:sz w:val="16"/>
              </w:rPr>
              <w:t>●</w:t>
            </w:r>
          </w:p>
        </w:tc>
        <w:tc>
          <w:tcPr>
            <w:tcW w:w="475" w:type="dxa"/>
          </w:tcPr>
          <w:p w14:paraId="484630B3" w14:textId="77777777" w:rsidR="00745539" w:rsidRDefault="00000000">
            <w:pPr>
              <w:jc w:val="center"/>
            </w:pPr>
            <w:r>
              <w:rPr>
                <w:sz w:val="16"/>
              </w:rPr>
              <w:t>○</w:t>
            </w:r>
          </w:p>
        </w:tc>
        <w:tc>
          <w:tcPr>
            <w:tcW w:w="475" w:type="dxa"/>
          </w:tcPr>
          <w:p w14:paraId="47C70BC8" w14:textId="77777777" w:rsidR="00745539" w:rsidRDefault="00000000">
            <w:pPr>
              <w:jc w:val="center"/>
            </w:pPr>
            <w:r>
              <w:rPr>
                <w:sz w:val="16"/>
              </w:rPr>
              <w:t>◐</w:t>
            </w:r>
          </w:p>
        </w:tc>
        <w:tc>
          <w:tcPr>
            <w:tcW w:w="475" w:type="dxa"/>
          </w:tcPr>
          <w:p w14:paraId="3A1BDFCF" w14:textId="77777777" w:rsidR="00745539" w:rsidRDefault="00000000">
            <w:pPr>
              <w:jc w:val="center"/>
            </w:pPr>
            <w:r>
              <w:rPr>
                <w:sz w:val="16"/>
              </w:rPr>
              <w:t>–</w:t>
            </w:r>
          </w:p>
        </w:tc>
        <w:tc>
          <w:tcPr>
            <w:tcW w:w="475" w:type="dxa"/>
          </w:tcPr>
          <w:p w14:paraId="5A65CE1B" w14:textId="77777777" w:rsidR="00745539" w:rsidRDefault="00000000">
            <w:pPr>
              <w:jc w:val="center"/>
            </w:pPr>
            <w:r>
              <w:rPr>
                <w:sz w:val="16"/>
              </w:rPr>
              <w:t>◐</w:t>
            </w:r>
          </w:p>
        </w:tc>
        <w:tc>
          <w:tcPr>
            <w:tcW w:w="475" w:type="dxa"/>
          </w:tcPr>
          <w:p w14:paraId="0EA0CDB5" w14:textId="77777777" w:rsidR="00745539" w:rsidRDefault="00000000">
            <w:pPr>
              <w:jc w:val="center"/>
            </w:pPr>
            <w:r>
              <w:rPr>
                <w:sz w:val="16"/>
              </w:rPr>
              <w:t>–</w:t>
            </w:r>
          </w:p>
        </w:tc>
        <w:tc>
          <w:tcPr>
            <w:tcW w:w="475" w:type="dxa"/>
          </w:tcPr>
          <w:p w14:paraId="4A0061CF" w14:textId="77777777" w:rsidR="00745539" w:rsidRDefault="00000000">
            <w:pPr>
              <w:jc w:val="center"/>
            </w:pPr>
            <w:r>
              <w:rPr>
                <w:sz w:val="16"/>
              </w:rPr>
              <w:t>–</w:t>
            </w:r>
          </w:p>
        </w:tc>
        <w:tc>
          <w:tcPr>
            <w:tcW w:w="475" w:type="dxa"/>
          </w:tcPr>
          <w:p w14:paraId="0BB51FDD" w14:textId="77777777" w:rsidR="00745539" w:rsidRDefault="00000000">
            <w:pPr>
              <w:jc w:val="center"/>
            </w:pPr>
            <w:r>
              <w:rPr>
                <w:sz w:val="16"/>
              </w:rPr>
              <w:t>–</w:t>
            </w:r>
          </w:p>
        </w:tc>
        <w:tc>
          <w:tcPr>
            <w:tcW w:w="475" w:type="dxa"/>
          </w:tcPr>
          <w:p w14:paraId="3E9416B6" w14:textId="77777777" w:rsidR="00745539" w:rsidRDefault="00000000">
            <w:pPr>
              <w:jc w:val="center"/>
            </w:pPr>
            <w:r>
              <w:rPr>
                <w:sz w:val="16"/>
              </w:rPr>
              <w:t>–</w:t>
            </w:r>
          </w:p>
        </w:tc>
        <w:tc>
          <w:tcPr>
            <w:tcW w:w="475" w:type="dxa"/>
          </w:tcPr>
          <w:p w14:paraId="52380B26" w14:textId="77777777" w:rsidR="00745539" w:rsidRDefault="00000000">
            <w:pPr>
              <w:jc w:val="center"/>
            </w:pPr>
            <w:r>
              <w:rPr>
                <w:sz w:val="16"/>
              </w:rPr>
              <w:t>–</w:t>
            </w:r>
          </w:p>
        </w:tc>
        <w:tc>
          <w:tcPr>
            <w:tcW w:w="475" w:type="dxa"/>
          </w:tcPr>
          <w:p w14:paraId="4B109223" w14:textId="77777777" w:rsidR="00745539" w:rsidRDefault="00000000">
            <w:pPr>
              <w:jc w:val="center"/>
            </w:pPr>
            <w:r>
              <w:rPr>
                <w:sz w:val="16"/>
              </w:rPr>
              <w:t>–</w:t>
            </w:r>
          </w:p>
        </w:tc>
        <w:tc>
          <w:tcPr>
            <w:tcW w:w="475" w:type="dxa"/>
          </w:tcPr>
          <w:p w14:paraId="55C320AE" w14:textId="77777777" w:rsidR="00745539" w:rsidRDefault="00000000">
            <w:pPr>
              <w:jc w:val="center"/>
            </w:pPr>
            <w:r>
              <w:rPr>
                <w:sz w:val="16"/>
              </w:rPr>
              <w:t>◐</w:t>
            </w:r>
          </w:p>
        </w:tc>
        <w:tc>
          <w:tcPr>
            <w:tcW w:w="475" w:type="dxa"/>
          </w:tcPr>
          <w:p w14:paraId="39C9967E" w14:textId="77777777" w:rsidR="00745539" w:rsidRDefault="00000000">
            <w:pPr>
              <w:jc w:val="center"/>
            </w:pPr>
            <w:r>
              <w:rPr>
                <w:sz w:val="16"/>
              </w:rPr>
              <w:t>○</w:t>
            </w:r>
          </w:p>
        </w:tc>
      </w:tr>
      <w:tr w:rsidR="00745539" w14:paraId="1FCF263C" w14:textId="77777777">
        <w:trPr>
          <w:cantSplit/>
        </w:trPr>
        <w:tc>
          <w:tcPr>
            <w:tcW w:w="3166" w:type="dxa"/>
          </w:tcPr>
          <w:p w14:paraId="4692034E" w14:textId="77777777" w:rsidR="00745539" w:rsidRDefault="00000000">
            <w:r>
              <w:rPr>
                <w:sz w:val="16"/>
              </w:rPr>
              <w:t>AI Agents &amp; Autonomy — view/configure/review</w:t>
            </w:r>
          </w:p>
        </w:tc>
        <w:tc>
          <w:tcPr>
            <w:tcW w:w="475" w:type="dxa"/>
          </w:tcPr>
          <w:p w14:paraId="6A959E66" w14:textId="77777777" w:rsidR="00745539" w:rsidRDefault="00000000">
            <w:pPr>
              <w:jc w:val="center"/>
            </w:pPr>
            <w:r>
              <w:rPr>
                <w:sz w:val="16"/>
              </w:rPr>
              <w:t>●</w:t>
            </w:r>
          </w:p>
        </w:tc>
        <w:tc>
          <w:tcPr>
            <w:tcW w:w="475" w:type="dxa"/>
          </w:tcPr>
          <w:p w14:paraId="08EAB1CF" w14:textId="77777777" w:rsidR="00745539" w:rsidRDefault="00000000">
            <w:pPr>
              <w:jc w:val="center"/>
            </w:pPr>
            <w:r>
              <w:rPr>
                <w:sz w:val="16"/>
              </w:rPr>
              <w:t>–</w:t>
            </w:r>
          </w:p>
        </w:tc>
        <w:tc>
          <w:tcPr>
            <w:tcW w:w="475" w:type="dxa"/>
          </w:tcPr>
          <w:p w14:paraId="2EB40441" w14:textId="77777777" w:rsidR="00745539" w:rsidRDefault="00000000">
            <w:pPr>
              <w:jc w:val="center"/>
            </w:pPr>
            <w:r>
              <w:rPr>
                <w:sz w:val="16"/>
              </w:rPr>
              <w:t>–</w:t>
            </w:r>
          </w:p>
        </w:tc>
        <w:tc>
          <w:tcPr>
            <w:tcW w:w="475" w:type="dxa"/>
          </w:tcPr>
          <w:p w14:paraId="4B13F1FA" w14:textId="77777777" w:rsidR="00745539" w:rsidRDefault="00000000">
            <w:pPr>
              <w:jc w:val="center"/>
            </w:pPr>
            <w:r>
              <w:rPr>
                <w:sz w:val="16"/>
              </w:rPr>
              <w:t>–</w:t>
            </w:r>
          </w:p>
        </w:tc>
        <w:tc>
          <w:tcPr>
            <w:tcW w:w="475" w:type="dxa"/>
          </w:tcPr>
          <w:p w14:paraId="5736DEC8" w14:textId="77777777" w:rsidR="00745539" w:rsidRDefault="00000000">
            <w:pPr>
              <w:jc w:val="center"/>
            </w:pPr>
            <w:r>
              <w:rPr>
                <w:sz w:val="16"/>
              </w:rPr>
              <w:t>–</w:t>
            </w:r>
          </w:p>
        </w:tc>
        <w:tc>
          <w:tcPr>
            <w:tcW w:w="475" w:type="dxa"/>
          </w:tcPr>
          <w:p w14:paraId="6F0D8C20" w14:textId="77777777" w:rsidR="00745539" w:rsidRDefault="00000000">
            <w:pPr>
              <w:jc w:val="center"/>
            </w:pPr>
            <w:r>
              <w:rPr>
                <w:sz w:val="16"/>
              </w:rPr>
              <w:t>–</w:t>
            </w:r>
          </w:p>
        </w:tc>
        <w:tc>
          <w:tcPr>
            <w:tcW w:w="475" w:type="dxa"/>
          </w:tcPr>
          <w:p w14:paraId="75C58FEC" w14:textId="77777777" w:rsidR="00745539" w:rsidRDefault="00000000">
            <w:pPr>
              <w:jc w:val="center"/>
            </w:pPr>
            <w:r>
              <w:rPr>
                <w:sz w:val="16"/>
              </w:rPr>
              <w:t>–</w:t>
            </w:r>
          </w:p>
        </w:tc>
        <w:tc>
          <w:tcPr>
            <w:tcW w:w="475" w:type="dxa"/>
          </w:tcPr>
          <w:p w14:paraId="372F4AF1" w14:textId="77777777" w:rsidR="00745539" w:rsidRDefault="00000000">
            <w:pPr>
              <w:jc w:val="center"/>
            </w:pPr>
            <w:r>
              <w:rPr>
                <w:sz w:val="16"/>
              </w:rPr>
              <w:t>–</w:t>
            </w:r>
          </w:p>
        </w:tc>
        <w:tc>
          <w:tcPr>
            <w:tcW w:w="475" w:type="dxa"/>
          </w:tcPr>
          <w:p w14:paraId="2C5AE348" w14:textId="77777777" w:rsidR="00745539" w:rsidRDefault="00000000">
            <w:pPr>
              <w:jc w:val="center"/>
            </w:pPr>
            <w:r>
              <w:rPr>
                <w:sz w:val="16"/>
              </w:rPr>
              <w:t>–</w:t>
            </w:r>
          </w:p>
        </w:tc>
        <w:tc>
          <w:tcPr>
            <w:tcW w:w="475" w:type="dxa"/>
          </w:tcPr>
          <w:p w14:paraId="35CE11EE" w14:textId="77777777" w:rsidR="00745539" w:rsidRDefault="00000000">
            <w:pPr>
              <w:jc w:val="center"/>
            </w:pPr>
            <w:r>
              <w:rPr>
                <w:sz w:val="16"/>
              </w:rPr>
              <w:t>–</w:t>
            </w:r>
          </w:p>
        </w:tc>
        <w:tc>
          <w:tcPr>
            <w:tcW w:w="475" w:type="dxa"/>
          </w:tcPr>
          <w:p w14:paraId="3D92A9F5" w14:textId="77777777" w:rsidR="00745539" w:rsidRDefault="00000000">
            <w:pPr>
              <w:jc w:val="center"/>
            </w:pPr>
            <w:r>
              <w:rPr>
                <w:sz w:val="16"/>
              </w:rPr>
              <w:t>–</w:t>
            </w:r>
          </w:p>
        </w:tc>
        <w:tc>
          <w:tcPr>
            <w:tcW w:w="475" w:type="dxa"/>
          </w:tcPr>
          <w:p w14:paraId="3E8EF552" w14:textId="77777777" w:rsidR="00745539" w:rsidRDefault="00000000">
            <w:pPr>
              <w:jc w:val="center"/>
            </w:pPr>
            <w:r>
              <w:rPr>
                <w:sz w:val="16"/>
              </w:rPr>
              <w:t>–</w:t>
            </w:r>
          </w:p>
        </w:tc>
        <w:tc>
          <w:tcPr>
            <w:tcW w:w="475" w:type="dxa"/>
          </w:tcPr>
          <w:p w14:paraId="0D66120D" w14:textId="77777777" w:rsidR="00745539" w:rsidRDefault="00000000">
            <w:pPr>
              <w:jc w:val="center"/>
            </w:pPr>
            <w:r>
              <w:rPr>
                <w:sz w:val="16"/>
              </w:rPr>
              <w:t>○</w:t>
            </w:r>
          </w:p>
        </w:tc>
      </w:tr>
      <w:tr w:rsidR="00745539" w14:paraId="2D0AB47B" w14:textId="77777777">
        <w:trPr>
          <w:cantSplit/>
        </w:trPr>
        <w:tc>
          <w:tcPr>
            <w:tcW w:w="3166" w:type="dxa"/>
          </w:tcPr>
          <w:p w14:paraId="68FA9766" w14:textId="77777777" w:rsidR="00745539" w:rsidRDefault="00000000">
            <w:r>
              <w:rPr>
                <w:sz w:val="16"/>
              </w:rPr>
              <w:t>Ship Registration — view/apply/assess/grant</w:t>
            </w:r>
          </w:p>
        </w:tc>
        <w:tc>
          <w:tcPr>
            <w:tcW w:w="475" w:type="dxa"/>
          </w:tcPr>
          <w:p w14:paraId="708F0875" w14:textId="77777777" w:rsidR="00745539" w:rsidRDefault="00000000">
            <w:pPr>
              <w:jc w:val="center"/>
            </w:pPr>
            <w:r>
              <w:rPr>
                <w:sz w:val="16"/>
              </w:rPr>
              <w:t>●</w:t>
            </w:r>
          </w:p>
        </w:tc>
        <w:tc>
          <w:tcPr>
            <w:tcW w:w="475" w:type="dxa"/>
          </w:tcPr>
          <w:p w14:paraId="3A4459A1" w14:textId="77777777" w:rsidR="00745539" w:rsidRDefault="00000000">
            <w:pPr>
              <w:jc w:val="center"/>
            </w:pPr>
            <w:r>
              <w:rPr>
                <w:sz w:val="16"/>
              </w:rPr>
              <w:t>○</w:t>
            </w:r>
          </w:p>
        </w:tc>
        <w:tc>
          <w:tcPr>
            <w:tcW w:w="475" w:type="dxa"/>
          </w:tcPr>
          <w:p w14:paraId="6B2F4955" w14:textId="77777777" w:rsidR="00745539" w:rsidRDefault="00000000">
            <w:pPr>
              <w:jc w:val="center"/>
            </w:pPr>
            <w:r>
              <w:rPr>
                <w:sz w:val="16"/>
              </w:rPr>
              <w:t>◐</w:t>
            </w:r>
          </w:p>
        </w:tc>
        <w:tc>
          <w:tcPr>
            <w:tcW w:w="475" w:type="dxa"/>
          </w:tcPr>
          <w:p w14:paraId="101D2589" w14:textId="77777777" w:rsidR="00745539" w:rsidRDefault="00000000">
            <w:pPr>
              <w:jc w:val="center"/>
            </w:pPr>
            <w:r>
              <w:rPr>
                <w:sz w:val="16"/>
              </w:rPr>
              <w:t>–</w:t>
            </w:r>
          </w:p>
        </w:tc>
        <w:tc>
          <w:tcPr>
            <w:tcW w:w="475" w:type="dxa"/>
          </w:tcPr>
          <w:p w14:paraId="4935C293" w14:textId="77777777" w:rsidR="00745539" w:rsidRDefault="00000000">
            <w:pPr>
              <w:jc w:val="center"/>
            </w:pPr>
            <w:r>
              <w:rPr>
                <w:sz w:val="16"/>
              </w:rPr>
              <w:t>◐</w:t>
            </w:r>
          </w:p>
        </w:tc>
        <w:tc>
          <w:tcPr>
            <w:tcW w:w="475" w:type="dxa"/>
          </w:tcPr>
          <w:p w14:paraId="2E765805" w14:textId="77777777" w:rsidR="00745539" w:rsidRDefault="00000000">
            <w:pPr>
              <w:jc w:val="center"/>
            </w:pPr>
            <w:r>
              <w:rPr>
                <w:sz w:val="16"/>
              </w:rPr>
              <w:t>–</w:t>
            </w:r>
          </w:p>
        </w:tc>
        <w:tc>
          <w:tcPr>
            <w:tcW w:w="475" w:type="dxa"/>
          </w:tcPr>
          <w:p w14:paraId="0D1B90C2" w14:textId="77777777" w:rsidR="00745539" w:rsidRDefault="00000000">
            <w:pPr>
              <w:jc w:val="center"/>
            </w:pPr>
            <w:r>
              <w:rPr>
                <w:sz w:val="16"/>
              </w:rPr>
              <w:t>–</w:t>
            </w:r>
          </w:p>
        </w:tc>
        <w:tc>
          <w:tcPr>
            <w:tcW w:w="475" w:type="dxa"/>
          </w:tcPr>
          <w:p w14:paraId="758D2D41" w14:textId="77777777" w:rsidR="00745539" w:rsidRDefault="00000000">
            <w:pPr>
              <w:jc w:val="center"/>
            </w:pPr>
            <w:r>
              <w:rPr>
                <w:sz w:val="16"/>
              </w:rPr>
              <w:t>–</w:t>
            </w:r>
          </w:p>
        </w:tc>
        <w:tc>
          <w:tcPr>
            <w:tcW w:w="475" w:type="dxa"/>
          </w:tcPr>
          <w:p w14:paraId="440DFB18" w14:textId="77777777" w:rsidR="00745539" w:rsidRDefault="00000000">
            <w:pPr>
              <w:jc w:val="center"/>
            </w:pPr>
            <w:r>
              <w:rPr>
                <w:sz w:val="16"/>
              </w:rPr>
              <w:t>–</w:t>
            </w:r>
          </w:p>
        </w:tc>
        <w:tc>
          <w:tcPr>
            <w:tcW w:w="475" w:type="dxa"/>
          </w:tcPr>
          <w:p w14:paraId="67669185" w14:textId="77777777" w:rsidR="00745539" w:rsidRDefault="00000000">
            <w:pPr>
              <w:jc w:val="center"/>
            </w:pPr>
            <w:r>
              <w:rPr>
                <w:sz w:val="16"/>
              </w:rPr>
              <w:t>–</w:t>
            </w:r>
          </w:p>
        </w:tc>
        <w:tc>
          <w:tcPr>
            <w:tcW w:w="475" w:type="dxa"/>
          </w:tcPr>
          <w:p w14:paraId="64E9984B" w14:textId="77777777" w:rsidR="00745539" w:rsidRDefault="00000000">
            <w:pPr>
              <w:jc w:val="center"/>
            </w:pPr>
            <w:r>
              <w:rPr>
                <w:sz w:val="16"/>
              </w:rPr>
              <w:t>–</w:t>
            </w:r>
          </w:p>
        </w:tc>
        <w:tc>
          <w:tcPr>
            <w:tcW w:w="475" w:type="dxa"/>
          </w:tcPr>
          <w:p w14:paraId="7084748C" w14:textId="77777777" w:rsidR="00745539" w:rsidRDefault="00000000">
            <w:pPr>
              <w:jc w:val="center"/>
            </w:pPr>
            <w:r>
              <w:rPr>
                <w:sz w:val="16"/>
              </w:rPr>
              <w:t>●</w:t>
            </w:r>
          </w:p>
        </w:tc>
        <w:tc>
          <w:tcPr>
            <w:tcW w:w="475" w:type="dxa"/>
          </w:tcPr>
          <w:p w14:paraId="24781001" w14:textId="77777777" w:rsidR="00745539" w:rsidRDefault="00000000">
            <w:pPr>
              <w:jc w:val="center"/>
            </w:pPr>
            <w:r>
              <w:rPr>
                <w:sz w:val="16"/>
              </w:rPr>
              <w:t>○</w:t>
            </w:r>
          </w:p>
        </w:tc>
      </w:tr>
    </w:tbl>
    <w:p w14:paraId="0EBA9C6B" w14:textId="77777777" w:rsidR="00745539" w:rsidRDefault="00000000">
      <w:r>
        <w:rPr>
          <w:i/>
          <w:sz w:val="17"/>
        </w:rPr>
        <w:t>●  every action in the group    ◐  view plus selected write actions    ○  view only    –  no access.  Role codes are given in the table above.</w:t>
      </w:r>
    </w:p>
    <w:p w14:paraId="280F5E29" w14:textId="77777777" w:rsidR="002851F0" w:rsidRDefault="00000000">
      <w:pPr>
        <w:jc w:val="center"/>
      </w:pPr>
      <w:r>
        <w:rPr>
          <w:noProof/>
        </w:rPr>
        <w:lastRenderedPageBreak/>
        <w:drawing>
          <wp:inline distT="0" distB="0" distL="0" distR="0" wp14:anchorId="625A0D4D" wp14:editId="33BD1EE9">
            <wp:extent cx="5897880" cy="4083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marine-surveyor.png"/>
                    <pic:cNvPicPr/>
                  </pic:nvPicPr>
                  <pic:blipFill>
                    <a:blip r:embed="rId20"/>
                    <a:stretch>
                      <a:fillRect/>
                    </a:stretch>
                  </pic:blipFill>
                  <pic:spPr>
                    <a:xfrm>
                      <a:off x="0" y="0"/>
                      <a:ext cx="5897880" cy="4083148"/>
                    </a:xfrm>
                    <a:prstGeom prst="rect">
                      <a:avLst/>
                    </a:prstGeom>
                  </pic:spPr>
                </pic:pic>
              </a:graphicData>
            </a:graphic>
          </wp:inline>
        </w:drawing>
      </w:r>
    </w:p>
    <w:p w14:paraId="709C0197" w14:textId="77777777" w:rsidR="002851F0" w:rsidRDefault="00000000">
      <w:pPr>
        <w:pStyle w:val="Caption"/>
        <w:jc w:val="center"/>
      </w:pPr>
      <w:r>
        <w:rPr>
          <w:i w:val="0"/>
        </w:rPr>
        <w:t>Screenshot 10 — the same matrix in the product: all thirteen roles with their user counts and permission counts on the left, and the selected role’s permissions as a module by action grid on the right. Marine Surveyor is shown. The grid is rendered from the single-source permission catalog, so what an administrator sees here is exactly what the backend middleware enforces.</w:t>
      </w:r>
    </w:p>
    <w:p w14:paraId="2BF5EEA0" w14:textId="77777777" w:rsidR="002851F0" w:rsidRDefault="002851F0"/>
    <w:p w14:paraId="14D031D7" w14:textId="77777777" w:rsidR="00745539" w:rsidRDefault="00745539"/>
    <w:p w14:paraId="1214C40C" w14:textId="77777777" w:rsidR="00745539" w:rsidRDefault="00000000">
      <w:r>
        <w:t>For this module specifically, the rights that govern master data are these — who holds them today, and the control that is added in the target state.</w:t>
      </w:r>
    </w:p>
    <w:tbl>
      <w:tblPr>
        <w:tblStyle w:val="TableGrid"/>
        <w:tblW w:w="9350" w:type="dxa"/>
        <w:tblLayout w:type="fixed"/>
        <w:tblLook w:val="04A0" w:firstRow="1" w:lastRow="0" w:firstColumn="1" w:lastColumn="0" w:noHBand="0" w:noVBand="1"/>
      </w:tblPr>
      <w:tblGrid>
        <w:gridCol w:w="2350"/>
        <w:gridCol w:w="1500"/>
        <w:gridCol w:w="2650"/>
        <w:gridCol w:w="2850"/>
      </w:tblGrid>
      <w:tr w:rsidR="00745539" w14:paraId="617C3FA1" w14:textId="77777777">
        <w:trPr>
          <w:cantSplit/>
          <w:tblHeader/>
        </w:trPr>
        <w:tc>
          <w:tcPr>
            <w:tcW w:w="2350" w:type="dxa"/>
            <w:shd w:val="clear" w:color="auto" w:fill="0E7C86"/>
          </w:tcPr>
          <w:p w14:paraId="41B1CA04" w14:textId="77777777" w:rsidR="00745539" w:rsidRDefault="00000000">
            <w:r>
              <w:rPr>
                <w:b/>
                <w:color w:val="FFFFFF"/>
                <w:sz w:val="18"/>
              </w:rPr>
              <w:t>Capability</w:t>
            </w:r>
          </w:p>
        </w:tc>
        <w:tc>
          <w:tcPr>
            <w:tcW w:w="1500" w:type="dxa"/>
            <w:shd w:val="clear" w:color="auto" w:fill="0E7C86"/>
          </w:tcPr>
          <w:p w14:paraId="5C9FC422" w14:textId="77777777" w:rsidR="00745539" w:rsidRDefault="00000000">
            <w:r>
              <w:rPr>
                <w:b/>
                <w:color w:val="FFFFFF"/>
                <w:sz w:val="18"/>
              </w:rPr>
              <w:t>Permission</w:t>
            </w:r>
          </w:p>
        </w:tc>
        <w:tc>
          <w:tcPr>
            <w:tcW w:w="2650" w:type="dxa"/>
            <w:shd w:val="clear" w:color="auto" w:fill="0E7C86"/>
          </w:tcPr>
          <w:p w14:paraId="78342D88" w14:textId="77777777" w:rsidR="00745539" w:rsidRDefault="00000000">
            <w:r>
              <w:rPr>
                <w:b/>
                <w:color w:val="FFFFFF"/>
                <w:sz w:val="18"/>
              </w:rPr>
              <w:t>Roles that hold it today</w:t>
            </w:r>
          </w:p>
        </w:tc>
        <w:tc>
          <w:tcPr>
            <w:tcW w:w="2850" w:type="dxa"/>
            <w:shd w:val="clear" w:color="auto" w:fill="0E7C86"/>
          </w:tcPr>
          <w:p w14:paraId="04C3AACD" w14:textId="77777777" w:rsidR="00745539" w:rsidRDefault="00000000">
            <w:r>
              <w:rPr>
                <w:b/>
                <w:color w:val="FFFFFF"/>
                <w:sz w:val="18"/>
              </w:rPr>
              <w:t>Control added in the target state</w:t>
            </w:r>
          </w:p>
        </w:tc>
      </w:tr>
      <w:tr w:rsidR="00745539" w14:paraId="69C70AC7" w14:textId="77777777">
        <w:trPr>
          <w:cantSplit/>
        </w:trPr>
        <w:tc>
          <w:tcPr>
            <w:tcW w:w="2350" w:type="dxa"/>
          </w:tcPr>
          <w:p w14:paraId="76A1F66D" w14:textId="77777777" w:rsidR="00745539" w:rsidRDefault="00000000">
            <w:r>
              <w:rPr>
                <w:sz w:val="18"/>
              </w:rPr>
              <w:t>Open the Data Studio and read any master</w:t>
            </w:r>
          </w:p>
        </w:tc>
        <w:tc>
          <w:tcPr>
            <w:tcW w:w="1500" w:type="dxa"/>
          </w:tcPr>
          <w:p w14:paraId="3E77A5DD" w14:textId="77777777" w:rsidR="00745539" w:rsidRDefault="00000000">
            <w:r>
              <w:rPr>
                <w:sz w:val="18"/>
              </w:rPr>
              <w:t>masters.view</w:t>
            </w:r>
          </w:p>
        </w:tc>
        <w:tc>
          <w:tcPr>
            <w:tcW w:w="2650" w:type="dxa"/>
          </w:tcPr>
          <w:p w14:paraId="0F22E947" w14:textId="77777777" w:rsidR="00745539" w:rsidRDefault="00000000">
            <w:r>
              <w:rPr>
                <w:sz w:val="18"/>
              </w:rPr>
              <w:t>Super Admin, Harbour Master, Marine Surveyor, Finance Officer, Terminal Supervisor, Registrar of Ships</w:t>
            </w:r>
          </w:p>
        </w:tc>
        <w:tc>
          <w:tcPr>
            <w:tcW w:w="2850" w:type="dxa"/>
          </w:tcPr>
          <w:p w14:paraId="495C020A" w14:textId="77777777" w:rsidR="00745539" w:rsidRDefault="00000000">
            <w:r>
              <w:rPr>
                <w:sz w:val="18"/>
              </w:rPr>
              <w:t>Read stays broad by design — every operational role needs the controlled vocabularies. Modelled as an Entra ID group.</w:t>
            </w:r>
          </w:p>
        </w:tc>
      </w:tr>
      <w:tr w:rsidR="00745539" w14:paraId="23DD86E1" w14:textId="77777777">
        <w:trPr>
          <w:cantSplit/>
        </w:trPr>
        <w:tc>
          <w:tcPr>
            <w:tcW w:w="2350" w:type="dxa"/>
          </w:tcPr>
          <w:p w14:paraId="13F569A2" w14:textId="77777777" w:rsidR="00745539" w:rsidRDefault="00000000">
            <w:r>
              <w:rPr>
                <w:sz w:val="18"/>
              </w:rPr>
              <w:t>Create, edit or deactivate a master entry</w:t>
            </w:r>
          </w:p>
        </w:tc>
        <w:tc>
          <w:tcPr>
            <w:tcW w:w="1500" w:type="dxa"/>
          </w:tcPr>
          <w:p w14:paraId="48E23090" w14:textId="77777777" w:rsidR="00745539" w:rsidRDefault="00000000">
            <w:r>
              <w:rPr>
                <w:sz w:val="18"/>
              </w:rPr>
              <w:t>masters.manage</w:t>
            </w:r>
          </w:p>
        </w:tc>
        <w:tc>
          <w:tcPr>
            <w:tcW w:w="2650" w:type="dxa"/>
          </w:tcPr>
          <w:p w14:paraId="286DCD72" w14:textId="77777777" w:rsidR="00745539" w:rsidRDefault="00000000">
            <w:r>
              <w:rPr>
                <w:sz w:val="18"/>
              </w:rPr>
              <w:t>Super Admin</w:t>
            </w:r>
          </w:p>
        </w:tc>
        <w:tc>
          <w:tcPr>
            <w:tcW w:w="2850" w:type="dxa"/>
          </w:tcPr>
          <w:p w14:paraId="176F4CAF" w14:textId="77777777" w:rsidR="00745539" w:rsidRDefault="00000000">
            <w:r>
              <w:rPr>
                <w:sz w:val="18"/>
              </w:rPr>
              <w:t>Narrows to a dedicated data-steward app role, scoped per domain, with maker-checker dual control on sensitive masters.</w:t>
            </w:r>
          </w:p>
        </w:tc>
      </w:tr>
      <w:tr w:rsidR="00745539" w14:paraId="0259CDC2" w14:textId="77777777">
        <w:trPr>
          <w:cantSplit/>
        </w:trPr>
        <w:tc>
          <w:tcPr>
            <w:tcW w:w="2350" w:type="dxa"/>
          </w:tcPr>
          <w:p w14:paraId="048C2D26" w14:textId="77777777" w:rsidR="00745539" w:rsidRDefault="00000000">
            <w:r>
              <w:rPr>
                <w:sz w:val="18"/>
              </w:rPr>
              <w:t>Read the tariff master and its rate history</w:t>
            </w:r>
          </w:p>
        </w:tc>
        <w:tc>
          <w:tcPr>
            <w:tcW w:w="1500" w:type="dxa"/>
          </w:tcPr>
          <w:p w14:paraId="10ACC241" w14:textId="77777777" w:rsidR="00745539" w:rsidRDefault="00000000">
            <w:r>
              <w:rPr>
                <w:sz w:val="18"/>
              </w:rPr>
              <w:t>tariffs.view</w:t>
            </w:r>
          </w:p>
        </w:tc>
        <w:tc>
          <w:tcPr>
            <w:tcW w:w="2650" w:type="dxa"/>
          </w:tcPr>
          <w:p w14:paraId="4EA4FAF9" w14:textId="77777777" w:rsidR="00745539" w:rsidRDefault="00000000">
            <w:r>
              <w:rPr>
                <w:sz w:val="18"/>
              </w:rPr>
              <w:t>Super Admin, Harbour Master, Finance Officer, Billing Clerk</w:t>
            </w:r>
          </w:p>
        </w:tc>
        <w:tc>
          <w:tcPr>
            <w:tcW w:w="2850" w:type="dxa"/>
          </w:tcPr>
          <w:p w14:paraId="2A3D079D" w14:textId="77777777" w:rsidR="00745539" w:rsidRDefault="00000000">
            <w:r>
              <w:rPr>
                <w:sz w:val="18"/>
              </w:rPr>
              <w:t>Unchanged. Historical rates additionally replicate to the analytics zone for revenue reporting.</w:t>
            </w:r>
          </w:p>
        </w:tc>
      </w:tr>
      <w:tr w:rsidR="00745539" w14:paraId="53EFBF6C" w14:textId="77777777">
        <w:trPr>
          <w:cantSplit/>
        </w:trPr>
        <w:tc>
          <w:tcPr>
            <w:tcW w:w="2350" w:type="dxa"/>
          </w:tcPr>
          <w:p w14:paraId="4A373609" w14:textId="77777777" w:rsidR="00745539" w:rsidRDefault="00000000">
            <w:r>
              <w:rPr>
                <w:sz w:val="18"/>
              </w:rPr>
              <w:t>Publish a tariff revision</w:t>
            </w:r>
          </w:p>
        </w:tc>
        <w:tc>
          <w:tcPr>
            <w:tcW w:w="1500" w:type="dxa"/>
          </w:tcPr>
          <w:p w14:paraId="4320D7B4" w14:textId="77777777" w:rsidR="00745539" w:rsidRDefault="00000000">
            <w:r>
              <w:rPr>
                <w:sz w:val="18"/>
              </w:rPr>
              <w:t>tariffs.manage</w:t>
            </w:r>
          </w:p>
        </w:tc>
        <w:tc>
          <w:tcPr>
            <w:tcW w:w="2650" w:type="dxa"/>
          </w:tcPr>
          <w:p w14:paraId="5DFFFC77" w14:textId="77777777" w:rsidR="00745539" w:rsidRDefault="00000000">
            <w:r>
              <w:rPr>
                <w:sz w:val="18"/>
              </w:rPr>
              <w:t>Super Admin, Finance Officer</w:t>
            </w:r>
          </w:p>
        </w:tc>
        <w:tc>
          <w:tcPr>
            <w:tcW w:w="2850" w:type="dxa"/>
          </w:tcPr>
          <w:p w14:paraId="40854689" w14:textId="77777777" w:rsidR="00745539" w:rsidRDefault="00000000">
            <w:r>
              <w:rPr>
                <w:sz w:val="18"/>
              </w:rPr>
              <w:t>Approver app role, plus a Logic Apps approval workflow and stakeholder notification before the new rate takes effect.</w:t>
            </w:r>
          </w:p>
        </w:tc>
      </w:tr>
      <w:tr w:rsidR="00745539" w14:paraId="509544B6" w14:textId="77777777">
        <w:trPr>
          <w:cantSplit/>
        </w:trPr>
        <w:tc>
          <w:tcPr>
            <w:tcW w:w="2350" w:type="dxa"/>
          </w:tcPr>
          <w:p w14:paraId="2F8F8148" w14:textId="77777777" w:rsidR="00745539" w:rsidRDefault="00000000">
            <w:r>
              <w:rPr>
                <w:sz w:val="18"/>
              </w:rPr>
              <w:lastRenderedPageBreak/>
              <w:t>Read module settings</w:t>
            </w:r>
          </w:p>
        </w:tc>
        <w:tc>
          <w:tcPr>
            <w:tcW w:w="1500" w:type="dxa"/>
          </w:tcPr>
          <w:p w14:paraId="2F5F61FA" w14:textId="77777777" w:rsidR="00745539" w:rsidRDefault="00000000">
            <w:r>
              <w:rPr>
                <w:sz w:val="18"/>
              </w:rPr>
              <w:t>settings.view</w:t>
            </w:r>
          </w:p>
        </w:tc>
        <w:tc>
          <w:tcPr>
            <w:tcW w:w="2650" w:type="dxa"/>
          </w:tcPr>
          <w:p w14:paraId="793E7DD9" w14:textId="77777777" w:rsidR="00745539" w:rsidRDefault="00000000">
            <w:r>
              <w:rPr>
                <w:sz w:val="18"/>
              </w:rPr>
              <w:t>Super Admin</w:t>
            </w:r>
          </w:p>
        </w:tc>
        <w:tc>
          <w:tcPr>
            <w:tcW w:w="2850" w:type="dxa"/>
          </w:tcPr>
          <w:p w14:paraId="6D6ED95A" w14:textId="77777777" w:rsidR="00745539" w:rsidRDefault="00000000">
            <w:r>
              <w:rPr>
                <w:sz w:val="18"/>
              </w:rPr>
              <w:t>Business settings stay in the typed store; secrets and connection material move to Key Vault, reached by managed identity.</w:t>
            </w:r>
          </w:p>
        </w:tc>
      </w:tr>
      <w:tr w:rsidR="00745539" w14:paraId="706486C4" w14:textId="77777777">
        <w:trPr>
          <w:cantSplit/>
        </w:trPr>
        <w:tc>
          <w:tcPr>
            <w:tcW w:w="2350" w:type="dxa"/>
          </w:tcPr>
          <w:p w14:paraId="0979CD11" w14:textId="77777777" w:rsidR="00745539" w:rsidRDefault="00000000">
            <w:r>
              <w:rPr>
                <w:sz w:val="18"/>
              </w:rPr>
              <w:t>Change module settings and platform configuration</w:t>
            </w:r>
          </w:p>
        </w:tc>
        <w:tc>
          <w:tcPr>
            <w:tcW w:w="1500" w:type="dxa"/>
          </w:tcPr>
          <w:p w14:paraId="20BCBB93" w14:textId="77777777" w:rsidR="00745539" w:rsidRDefault="00000000">
            <w:r>
              <w:rPr>
                <w:sz w:val="18"/>
              </w:rPr>
              <w:t>settings.manage</w:t>
            </w:r>
          </w:p>
        </w:tc>
        <w:tc>
          <w:tcPr>
            <w:tcW w:w="2650" w:type="dxa"/>
          </w:tcPr>
          <w:p w14:paraId="0374CB4D" w14:textId="77777777" w:rsidR="00745539" w:rsidRDefault="00000000">
            <w:r>
              <w:rPr>
                <w:sz w:val="18"/>
              </w:rPr>
              <w:t>Super Admin</w:t>
            </w:r>
          </w:p>
        </w:tc>
        <w:tc>
          <w:tcPr>
            <w:tcW w:w="2850" w:type="dxa"/>
          </w:tcPr>
          <w:p w14:paraId="32A7F4BB" w14:textId="77777777" w:rsidR="00745539" w:rsidRDefault="00000000">
            <w:r>
              <w:rPr>
                <w:sz w:val="18"/>
              </w:rPr>
              <w:t>Platform-administrator app role under Entra ID Privileged Identity Management, with just-in-time elevation.</w:t>
            </w:r>
          </w:p>
        </w:tc>
      </w:tr>
      <w:tr w:rsidR="00745539" w14:paraId="61BDCFA4" w14:textId="77777777">
        <w:trPr>
          <w:cantSplit/>
        </w:trPr>
        <w:tc>
          <w:tcPr>
            <w:tcW w:w="2350" w:type="dxa"/>
          </w:tcPr>
          <w:p w14:paraId="5B930F6D" w14:textId="77777777" w:rsidR="00745539" w:rsidRDefault="00000000">
            <w:r>
              <w:rPr>
                <w:sz w:val="18"/>
              </w:rPr>
              <w:t>Read the audit register</w:t>
            </w:r>
          </w:p>
        </w:tc>
        <w:tc>
          <w:tcPr>
            <w:tcW w:w="1500" w:type="dxa"/>
          </w:tcPr>
          <w:p w14:paraId="33C3BCF6" w14:textId="77777777" w:rsidR="00745539" w:rsidRDefault="00000000">
            <w:r>
              <w:rPr>
                <w:sz w:val="18"/>
              </w:rPr>
              <w:t>audit.view</w:t>
            </w:r>
          </w:p>
        </w:tc>
        <w:tc>
          <w:tcPr>
            <w:tcW w:w="2650" w:type="dxa"/>
          </w:tcPr>
          <w:p w14:paraId="77350693" w14:textId="77777777" w:rsidR="00745539" w:rsidRDefault="00000000">
            <w:r>
              <w:rPr>
                <w:sz w:val="18"/>
              </w:rPr>
              <w:t>Super Admin, Registrar of Ships</w:t>
            </w:r>
          </w:p>
        </w:tc>
        <w:tc>
          <w:tcPr>
            <w:tcW w:w="2850" w:type="dxa"/>
          </w:tcPr>
          <w:p w14:paraId="484A341B" w14:textId="77777777" w:rsidR="00745539" w:rsidRDefault="00000000">
            <w:r>
              <w:rPr>
                <w:sz w:val="18"/>
              </w:rPr>
              <w:t>Extended to cover agent-initiated writes, with the agent recorded as the actor; streams to Azure Monitor and immutable archive.</w:t>
            </w:r>
          </w:p>
        </w:tc>
      </w:tr>
      <w:tr w:rsidR="00745539" w14:paraId="0EEE7434" w14:textId="77777777">
        <w:trPr>
          <w:cantSplit/>
        </w:trPr>
        <w:tc>
          <w:tcPr>
            <w:tcW w:w="2350" w:type="dxa"/>
          </w:tcPr>
          <w:p w14:paraId="49D3ACA1" w14:textId="77777777" w:rsidR="00745539" w:rsidRDefault="00000000">
            <w:r>
              <w:rPr>
                <w:sz w:val="18"/>
              </w:rPr>
              <w:t>Administer roles and the permission matrix</w:t>
            </w:r>
          </w:p>
        </w:tc>
        <w:tc>
          <w:tcPr>
            <w:tcW w:w="1500" w:type="dxa"/>
          </w:tcPr>
          <w:p w14:paraId="58928576" w14:textId="77777777" w:rsidR="00745539" w:rsidRDefault="00000000">
            <w:r>
              <w:rPr>
                <w:sz w:val="18"/>
              </w:rPr>
              <w:t>roles.manage</w:t>
            </w:r>
          </w:p>
        </w:tc>
        <w:tc>
          <w:tcPr>
            <w:tcW w:w="2650" w:type="dxa"/>
          </w:tcPr>
          <w:p w14:paraId="0816EC11" w14:textId="77777777" w:rsidR="00745539" w:rsidRDefault="00000000">
            <w:r>
              <w:rPr>
                <w:sz w:val="18"/>
              </w:rPr>
              <w:t>Super Admin</w:t>
            </w:r>
          </w:p>
        </w:tc>
        <w:tc>
          <w:tcPr>
            <w:tcW w:w="2850" w:type="dxa"/>
          </w:tcPr>
          <w:p w14:paraId="726B06BD" w14:textId="77777777" w:rsidR="00745539" w:rsidRDefault="00000000">
            <w:r>
              <w:rPr>
                <w:sz w:val="18"/>
              </w:rPr>
              <w:t>Permission groups map onto Entra ID groups and app roles, so assignment is governed by SSO, MFA and conditional access.</w:t>
            </w:r>
          </w:p>
        </w:tc>
      </w:tr>
      <w:tr w:rsidR="00745539" w14:paraId="3E7F626A" w14:textId="77777777">
        <w:trPr>
          <w:cantSplit/>
        </w:trPr>
        <w:tc>
          <w:tcPr>
            <w:tcW w:w="2350" w:type="dxa"/>
          </w:tcPr>
          <w:p w14:paraId="6CECA5D0" w14:textId="77777777" w:rsidR="00745539" w:rsidRDefault="00000000">
            <w:r>
              <w:rPr>
                <w:sz w:val="18"/>
              </w:rPr>
              <w:t>Create and manage users</w:t>
            </w:r>
          </w:p>
        </w:tc>
        <w:tc>
          <w:tcPr>
            <w:tcW w:w="1500" w:type="dxa"/>
          </w:tcPr>
          <w:p w14:paraId="4DA1FBDF" w14:textId="77777777" w:rsidR="00745539" w:rsidRDefault="00000000">
            <w:r>
              <w:rPr>
                <w:sz w:val="18"/>
              </w:rPr>
              <w:t>users.manage</w:t>
            </w:r>
          </w:p>
        </w:tc>
        <w:tc>
          <w:tcPr>
            <w:tcW w:w="2650" w:type="dxa"/>
          </w:tcPr>
          <w:p w14:paraId="5A4875A6" w14:textId="77777777" w:rsidR="00745539" w:rsidRDefault="00000000">
            <w:r>
              <w:rPr>
                <w:sz w:val="18"/>
              </w:rPr>
              <w:t>Super Admin</w:t>
            </w:r>
          </w:p>
        </w:tc>
        <w:tc>
          <w:tcPr>
            <w:tcW w:w="2850" w:type="dxa"/>
          </w:tcPr>
          <w:p w14:paraId="28D640C4" w14:textId="77777777" w:rsidR="00745539" w:rsidRDefault="00000000">
            <w:r>
              <w:rPr>
                <w:sz w:val="18"/>
              </w:rPr>
              <w:t>Workforce identity lifecycle moves to Entra ID; customer identity federates from UAE PASS.</w:t>
            </w:r>
          </w:p>
        </w:tc>
      </w:tr>
      <w:tr w:rsidR="00745539" w14:paraId="7E1A2A71" w14:textId="77777777">
        <w:trPr>
          <w:cantSplit/>
        </w:trPr>
        <w:tc>
          <w:tcPr>
            <w:tcW w:w="2350" w:type="dxa"/>
          </w:tcPr>
          <w:p w14:paraId="37EF53BA" w14:textId="77777777" w:rsidR="00745539" w:rsidRDefault="00000000">
            <w:r>
              <w:rPr>
                <w:sz w:val="18"/>
              </w:rPr>
              <w:t>Configure AI agent autonomy and thresholds</w:t>
            </w:r>
          </w:p>
        </w:tc>
        <w:tc>
          <w:tcPr>
            <w:tcW w:w="1500" w:type="dxa"/>
          </w:tcPr>
          <w:p w14:paraId="736BCA87" w14:textId="77777777" w:rsidR="00745539" w:rsidRDefault="00000000">
            <w:r>
              <w:rPr>
                <w:sz w:val="18"/>
              </w:rPr>
              <w:t>agents.configure</w:t>
            </w:r>
          </w:p>
        </w:tc>
        <w:tc>
          <w:tcPr>
            <w:tcW w:w="2650" w:type="dxa"/>
          </w:tcPr>
          <w:p w14:paraId="09459395" w14:textId="77777777" w:rsidR="00745539" w:rsidRDefault="00000000">
            <w:r>
              <w:rPr>
                <w:sz w:val="18"/>
              </w:rPr>
              <w:t>Super Admin</w:t>
            </w:r>
          </w:p>
        </w:tc>
        <w:tc>
          <w:tcPr>
            <w:tcW w:w="2850" w:type="dxa"/>
          </w:tcPr>
          <w:p w14:paraId="4D3B7C3E" w14:textId="77777777" w:rsidR="00745539" w:rsidRDefault="00000000">
            <w:r>
              <w:rPr>
                <w:sz w:val="18"/>
              </w:rPr>
              <w:t>Held by the AI Governance Committee in the target state; every autonomy change is recorded with actor and reason.</w:t>
            </w:r>
          </w:p>
        </w:tc>
      </w:tr>
    </w:tbl>
    <w:p w14:paraId="4CDB1BAC" w14:textId="77777777" w:rsidR="00745539" w:rsidRDefault="00745539"/>
    <w:p w14:paraId="0CC1819C" w14:textId="77777777" w:rsidR="00E3067F" w:rsidRDefault="005010BD">
      <w:pPr>
        <w:pStyle w:val="Heading2"/>
      </w:pPr>
      <w:bookmarkStart w:id="15" w:name="_Toc238746703"/>
      <w:proofErr w:type="gramStart"/>
      <w:r>
        <w:t>3.10  Business</w:t>
      </w:r>
      <w:proofErr w:type="gramEnd"/>
      <w:r>
        <w:t xml:space="preserve"> benefits</w:t>
      </w:r>
      <w:bookmarkEnd w:id="15"/>
    </w:p>
    <w:p w14:paraId="7695F544" w14:textId="77777777" w:rsidR="00E3067F" w:rsidRDefault="005010BD">
      <w:pPr>
        <w:pStyle w:val="ListBullet"/>
      </w:pPr>
      <w:r w:rsidRPr="002B3E27">
        <w:rPr>
          <w:b/>
        </w:rPr>
        <w:t>One version of the truth:</w:t>
      </w:r>
      <w:r>
        <w:t xml:space="preserve"> a berth's limits, a company's identity or a tariff rate exists exactly once — every module, report and AI agent reads the same value; customers never re-submit data the platform already holds.</w:t>
      </w:r>
    </w:p>
    <w:p w14:paraId="71EF295C" w14:textId="77777777" w:rsidR="00E3067F" w:rsidRDefault="005010BD">
      <w:pPr>
        <w:pStyle w:val="ListBullet"/>
      </w:pPr>
      <w:r w:rsidRPr="002B3E27">
        <w:rPr>
          <w:b/>
        </w:rPr>
        <w:t>Regulatory defensibility:</w:t>
      </w:r>
      <w:r>
        <w:t xml:space="preserve"> every reference-data change is audited with before/after evidence and per-attribute lineage; historical transactions keep the rates and codes that applied at their time.</w:t>
      </w:r>
    </w:p>
    <w:p w14:paraId="7F12B1C5" w14:textId="77777777" w:rsidR="00E3067F" w:rsidRDefault="005010BD">
      <w:pPr>
        <w:pStyle w:val="ListBullet"/>
      </w:pPr>
      <w:r w:rsidRPr="002B3E27">
        <w:rPr>
          <w:b/>
        </w:rPr>
        <w:t>Business agility:</w:t>
      </w:r>
      <w:r>
        <w:t xml:space="preserve"> new categories, codes and fees are configuration on the low-code layer — the vendor-independence objective (O2) starts here.</w:t>
      </w:r>
    </w:p>
    <w:p w14:paraId="0B3ABC72" w14:textId="77777777" w:rsidR="00E3067F" w:rsidRDefault="005010BD">
      <w:pPr>
        <w:pStyle w:val="ListBullet"/>
      </w:pPr>
      <w:r w:rsidRPr="002B3E27">
        <w:rPr>
          <w:b/>
        </w:rPr>
        <w:t xml:space="preserve">AI you can </w:t>
      </w:r>
      <w:proofErr w:type="gramStart"/>
      <w:r w:rsidRPr="002B3E27">
        <w:rPr>
          <w:b/>
        </w:rPr>
        <w:t>trust:</w:t>
      </w:r>
      <w:proofErr w:type="gramEnd"/>
      <w:r>
        <w:t xml:space="preserve"> agents grounded on canonical, quality-monitored records — the precondition for every zero-touch service in the other modules.</w:t>
      </w:r>
    </w:p>
    <w:p w14:paraId="675C07DA" w14:textId="77777777" w:rsidR="00E3067F" w:rsidRDefault="005010BD">
      <w:pPr>
        <w:pStyle w:val="Heading2"/>
      </w:pPr>
      <w:bookmarkStart w:id="16" w:name="_Toc238746704"/>
      <w:proofErr w:type="gramStart"/>
      <w:r>
        <w:t>3.11  Functional</w:t>
      </w:r>
      <w:proofErr w:type="gramEnd"/>
      <w:r>
        <w:t xml:space="preserve"> requirements compliance (RFP §5.4.1, §5.4.4, §7.5)</w:t>
      </w:r>
      <w:bookmarkEnd w:id="16"/>
    </w:p>
    <w:tbl>
      <w:tblPr>
        <w:tblStyle w:val="TableGrid"/>
        <w:tblW w:w="9300" w:type="dxa"/>
        <w:tblLayout w:type="fixed"/>
        <w:tblLook w:val="04A0" w:firstRow="1" w:lastRow="0" w:firstColumn="1" w:lastColumn="0" w:noHBand="0" w:noVBand="1"/>
      </w:tblPr>
      <w:tblGrid>
        <w:gridCol w:w="5700"/>
        <w:gridCol w:w="1750"/>
        <w:gridCol w:w="1850"/>
      </w:tblGrid>
      <w:tr w:rsidR="002851F0" w14:paraId="7C16B6A1" w14:textId="77777777">
        <w:trPr>
          <w:cantSplit/>
          <w:tblHeader/>
        </w:trPr>
        <w:tc>
          <w:tcPr>
            <w:tcW w:w="5700" w:type="dxa"/>
            <w:shd w:val="clear" w:color="auto" w:fill="0E7C86"/>
          </w:tcPr>
          <w:p w14:paraId="50A61701" w14:textId="77777777" w:rsidR="002851F0" w:rsidRDefault="00000000">
            <w:r>
              <w:rPr>
                <w:b/>
                <w:color w:val="FFFFFF"/>
                <w:sz w:val="18"/>
              </w:rPr>
              <w:t>Requirement — RFP reference</w:t>
            </w:r>
          </w:p>
        </w:tc>
        <w:tc>
          <w:tcPr>
            <w:tcW w:w="1750" w:type="dxa"/>
            <w:shd w:val="clear" w:color="auto" w:fill="0E7C86"/>
          </w:tcPr>
          <w:p w14:paraId="0ECD4EEB" w14:textId="77777777" w:rsidR="002851F0" w:rsidRDefault="00000000">
            <w:pPr>
              <w:jc w:val="center"/>
            </w:pPr>
            <w:r>
              <w:rPr>
                <w:b/>
                <w:color w:val="FFFFFF"/>
                <w:sz w:val="18"/>
              </w:rPr>
              <w:t>Compliance today</w:t>
            </w:r>
          </w:p>
        </w:tc>
        <w:tc>
          <w:tcPr>
            <w:tcW w:w="1850" w:type="dxa"/>
            <w:shd w:val="clear" w:color="auto" w:fill="0E7C86"/>
          </w:tcPr>
          <w:p w14:paraId="755940C5" w14:textId="77777777" w:rsidR="002851F0" w:rsidRDefault="00000000">
            <w:pPr>
              <w:jc w:val="center"/>
            </w:pPr>
            <w:r>
              <w:rPr>
                <w:b/>
                <w:color w:val="FFFFFF"/>
                <w:sz w:val="18"/>
              </w:rPr>
              <w:t>Effort to 100% (MW)</w:t>
            </w:r>
          </w:p>
        </w:tc>
      </w:tr>
      <w:tr w:rsidR="002851F0" w14:paraId="6246D116" w14:textId="77777777">
        <w:trPr>
          <w:cantSplit/>
        </w:trPr>
        <w:tc>
          <w:tcPr>
            <w:tcW w:w="5700" w:type="dxa"/>
          </w:tcPr>
          <w:p w14:paraId="0E694271" w14:textId="77777777" w:rsidR="002851F0" w:rsidRDefault="00000000">
            <w:r>
              <w:rPr>
                <w:sz w:val="18"/>
              </w:rPr>
              <w:t>Single master records for vessels, seafarers, companies, ports and facilities — shared and reused with zero duplication  (§5.4.1)</w:t>
            </w:r>
          </w:p>
        </w:tc>
        <w:tc>
          <w:tcPr>
            <w:tcW w:w="1750" w:type="dxa"/>
          </w:tcPr>
          <w:p w14:paraId="77269794" w14:textId="77777777" w:rsidR="002851F0" w:rsidRDefault="00000000">
            <w:pPr>
              <w:jc w:val="center"/>
            </w:pPr>
            <w:r>
              <w:rPr>
                <w:sz w:val="18"/>
              </w:rPr>
              <w:t>◐  PARTIAL</w:t>
            </w:r>
          </w:p>
        </w:tc>
        <w:tc>
          <w:tcPr>
            <w:tcW w:w="1850" w:type="dxa"/>
          </w:tcPr>
          <w:p w14:paraId="1E920141" w14:textId="77777777" w:rsidR="002851F0" w:rsidRDefault="00000000">
            <w:pPr>
              <w:jc w:val="center"/>
            </w:pPr>
            <w:r>
              <w:rPr>
                <w:sz w:val="18"/>
              </w:rPr>
              <w:t>24</w:t>
            </w:r>
          </w:p>
        </w:tc>
      </w:tr>
      <w:tr w:rsidR="002851F0" w14:paraId="588F773C" w14:textId="77777777">
        <w:trPr>
          <w:cantSplit/>
        </w:trPr>
        <w:tc>
          <w:tcPr>
            <w:tcW w:w="5700" w:type="dxa"/>
          </w:tcPr>
          <w:p w14:paraId="51D014DA" w14:textId="77777777" w:rsidR="002851F0" w:rsidRDefault="00000000">
            <w:r>
              <w:rPr>
                <w:sz w:val="18"/>
              </w:rPr>
              <w:t>A unified data model enabling cross-domain queries, compliance checks and AI analytics  (§5.4.1)</w:t>
            </w:r>
          </w:p>
        </w:tc>
        <w:tc>
          <w:tcPr>
            <w:tcW w:w="1750" w:type="dxa"/>
          </w:tcPr>
          <w:p w14:paraId="36BCE38F" w14:textId="77777777" w:rsidR="002851F0" w:rsidRDefault="00000000">
            <w:pPr>
              <w:jc w:val="center"/>
            </w:pPr>
            <w:r>
              <w:rPr>
                <w:sz w:val="18"/>
              </w:rPr>
              <w:t>◐  PARTIAL</w:t>
            </w:r>
          </w:p>
        </w:tc>
        <w:tc>
          <w:tcPr>
            <w:tcW w:w="1850" w:type="dxa"/>
          </w:tcPr>
          <w:p w14:paraId="0772C22A" w14:textId="77777777" w:rsidR="002851F0" w:rsidRDefault="00000000">
            <w:pPr>
              <w:jc w:val="center"/>
            </w:pPr>
            <w:r>
              <w:rPr>
                <w:sz w:val="18"/>
              </w:rPr>
              <w:t>10</w:t>
            </w:r>
          </w:p>
        </w:tc>
      </w:tr>
      <w:tr w:rsidR="002851F0" w14:paraId="37F8B0CE" w14:textId="77777777">
        <w:trPr>
          <w:cantSplit/>
        </w:trPr>
        <w:tc>
          <w:tcPr>
            <w:tcW w:w="5700" w:type="dxa"/>
          </w:tcPr>
          <w:p w14:paraId="12DE188F" w14:textId="77777777" w:rsidR="002851F0" w:rsidRDefault="00000000">
            <w:r>
              <w:rPr>
                <w:sz w:val="18"/>
              </w:rPr>
              <w:t>Real-time data synchronisation ensuring every domain reflects the latest status of shared records  (§5.4.1)</w:t>
            </w:r>
          </w:p>
        </w:tc>
        <w:tc>
          <w:tcPr>
            <w:tcW w:w="1750" w:type="dxa"/>
          </w:tcPr>
          <w:p w14:paraId="6D60DEAB" w14:textId="77777777" w:rsidR="002851F0" w:rsidRDefault="00000000">
            <w:pPr>
              <w:jc w:val="center"/>
            </w:pPr>
            <w:r>
              <w:rPr>
                <w:sz w:val="18"/>
              </w:rPr>
              <w:t>○  NEW BUILD</w:t>
            </w:r>
          </w:p>
        </w:tc>
        <w:tc>
          <w:tcPr>
            <w:tcW w:w="1850" w:type="dxa"/>
          </w:tcPr>
          <w:p w14:paraId="384B3338" w14:textId="77777777" w:rsidR="002851F0" w:rsidRDefault="00000000">
            <w:pPr>
              <w:jc w:val="center"/>
            </w:pPr>
            <w:r>
              <w:rPr>
                <w:sz w:val="18"/>
              </w:rPr>
              <w:t>11</w:t>
            </w:r>
          </w:p>
        </w:tc>
      </w:tr>
      <w:tr w:rsidR="002851F0" w14:paraId="043E5EB5" w14:textId="77777777">
        <w:trPr>
          <w:cantSplit/>
        </w:trPr>
        <w:tc>
          <w:tcPr>
            <w:tcW w:w="5700" w:type="dxa"/>
          </w:tcPr>
          <w:p w14:paraId="5AA390EC" w14:textId="77777777" w:rsidR="002851F0" w:rsidRDefault="00000000">
            <w:r>
              <w:rPr>
                <w:sz w:val="18"/>
              </w:rPr>
              <w:t>Configurable reference data manageable by the Client without vendor involvement — low-code  (§5.4.4)</w:t>
            </w:r>
          </w:p>
        </w:tc>
        <w:tc>
          <w:tcPr>
            <w:tcW w:w="1750" w:type="dxa"/>
          </w:tcPr>
          <w:p w14:paraId="4FFB8F84" w14:textId="77777777" w:rsidR="002851F0" w:rsidRDefault="00000000">
            <w:pPr>
              <w:jc w:val="center"/>
            </w:pPr>
            <w:r>
              <w:rPr>
                <w:sz w:val="18"/>
              </w:rPr>
              <w:t>◐  PARTIAL</w:t>
            </w:r>
          </w:p>
        </w:tc>
        <w:tc>
          <w:tcPr>
            <w:tcW w:w="1850" w:type="dxa"/>
          </w:tcPr>
          <w:p w14:paraId="00BD965F" w14:textId="77777777" w:rsidR="002851F0" w:rsidRDefault="00000000">
            <w:pPr>
              <w:jc w:val="center"/>
            </w:pPr>
            <w:r>
              <w:rPr>
                <w:sz w:val="18"/>
              </w:rPr>
              <w:t>8</w:t>
            </w:r>
          </w:p>
        </w:tc>
      </w:tr>
      <w:tr w:rsidR="002851F0" w14:paraId="02BB3421" w14:textId="77777777">
        <w:trPr>
          <w:cantSplit/>
        </w:trPr>
        <w:tc>
          <w:tcPr>
            <w:tcW w:w="5700" w:type="dxa"/>
          </w:tcPr>
          <w:p w14:paraId="67C3EEF7" w14:textId="77777777" w:rsidR="002851F0" w:rsidRDefault="00000000">
            <w:r>
              <w:rPr>
                <w:sz w:val="18"/>
              </w:rPr>
              <w:lastRenderedPageBreak/>
              <w:t>Master data management ensuring consistency across all seven domains  (§7.5)</w:t>
            </w:r>
          </w:p>
        </w:tc>
        <w:tc>
          <w:tcPr>
            <w:tcW w:w="1750" w:type="dxa"/>
          </w:tcPr>
          <w:p w14:paraId="62B35B53" w14:textId="77777777" w:rsidR="002851F0" w:rsidRDefault="00000000">
            <w:pPr>
              <w:jc w:val="center"/>
            </w:pPr>
            <w:r>
              <w:rPr>
                <w:sz w:val="18"/>
              </w:rPr>
              <w:t>●  AVAILABLE</w:t>
            </w:r>
          </w:p>
        </w:tc>
        <w:tc>
          <w:tcPr>
            <w:tcW w:w="1850" w:type="dxa"/>
          </w:tcPr>
          <w:p w14:paraId="15C35C5E" w14:textId="77777777" w:rsidR="002851F0" w:rsidRDefault="00000000">
            <w:pPr>
              <w:jc w:val="center"/>
            </w:pPr>
            <w:r>
              <w:rPr>
                <w:sz w:val="18"/>
              </w:rPr>
              <w:t>—</w:t>
            </w:r>
          </w:p>
        </w:tc>
      </w:tr>
      <w:tr w:rsidR="002851F0" w14:paraId="30A01B3E" w14:textId="77777777">
        <w:trPr>
          <w:cantSplit/>
        </w:trPr>
        <w:tc>
          <w:tcPr>
            <w:tcW w:w="5700" w:type="dxa"/>
          </w:tcPr>
          <w:p w14:paraId="62CB8F62" w14:textId="77777777" w:rsidR="002851F0" w:rsidRDefault="00000000">
            <w:r>
              <w:rPr>
                <w:sz w:val="18"/>
              </w:rPr>
              <w:t>Arabic and English data storage with full Arabic Unicode character-set support  (§7.5)</w:t>
            </w:r>
          </w:p>
        </w:tc>
        <w:tc>
          <w:tcPr>
            <w:tcW w:w="1750" w:type="dxa"/>
          </w:tcPr>
          <w:p w14:paraId="364881B0" w14:textId="77777777" w:rsidR="002851F0" w:rsidRDefault="00000000">
            <w:pPr>
              <w:jc w:val="center"/>
            </w:pPr>
            <w:r>
              <w:rPr>
                <w:sz w:val="18"/>
              </w:rPr>
              <w:t>◐  PARTIAL</w:t>
            </w:r>
          </w:p>
        </w:tc>
        <w:tc>
          <w:tcPr>
            <w:tcW w:w="1850" w:type="dxa"/>
          </w:tcPr>
          <w:p w14:paraId="16A41AAD" w14:textId="77777777" w:rsidR="002851F0" w:rsidRDefault="00000000">
            <w:pPr>
              <w:jc w:val="center"/>
            </w:pPr>
            <w:r>
              <w:rPr>
                <w:sz w:val="18"/>
              </w:rPr>
              <w:t>5</w:t>
            </w:r>
          </w:p>
        </w:tc>
      </w:tr>
      <w:tr w:rsidR="002851F0" w14:paraId="0B06C660" w14:textId="77777777">
        <w:trPr>
          <w:cantSplit/>
        </w:trPr>
        <w:tc>
          <w:tcPr>
            <w:tcW w:w="5700" w:type="dxa"/>
          </w:tcPr>
          <w:p w14:paraId="0941DC70" w14:textId="77777777" w:rsidR="002851F0" w:rsidRDefault="00000000">
            <w:r>
              <w:rPr>
                <w:sz w:val="18"/>
              </w:rPr>
              <w:t>Structured retention and archiving aligned with UAE government records standards  (§7.5)</w:t>
            </w:r>
          </w:p>
        </w:tc>
        <w:tc>
          <w:tcPr>
            <w:tcW w:w="1750" w:type="dxa"/>
          </w:tcPr>
          <w:p w14:paraId="3EB27008" w14:textId="77777777" w:rsidR="002851F0" w:rsidRDefault="00000000">
            <w:pPr>
              <w:jc w:val="center"/>
            </w:pPr>
            <w:r>
              <w:rPr>
                <w:sz w:val="18"/>
              </w:rPr>
              <w:t>○  NEW BUILD</w:t>
            </w:r>
          </w:p>
        </w:tc>
        <w:tc>
          <w:tcPr>
            <w:tcW w:w="1850" w:type="dxa"/>
          </w:tcPr>
          <w:p w14:paraId="5E80B759" w14:textId="77777777" w:rsidR="002851F0" w:rsidRDefault="00000000">
            <w:pPr>
              <w:jc w:val="center"/>
            </w:pPr>
            <w:r>
              <w:rPr>
                <w:sz w:val="18"/>
              </w:rPr>
              <w:t>2</w:t>
            </w:r>
          </w:p>
        </w:tc>
      </w:tr>
      <w:tr w:rsidR="002851F0" w14:paraId="51362490" w14:textId="77777777">
        <w:trPr>
          <w:cantSplit/>
        </w:trPr>
        <w:tc>
          <w:tcPr>
            <w:tcW w:w="5700" w:type="dxa"/>
          </w:tcPr>
          <w:p w14:paraId="1DF4F9B7" w14:textId="77777777" w:rsidR="002851F0" w:rsidRDefault="00000000">
            <w:r>
              <w:rPr>
                <w:sz w:val="18"/>
              </w:rPr>
              <w:t>Total delta engineering attributable to these requirements</w:t>
            </w:r>
          </w:p>
        </w:tc>
        <w:tc>
          <w:tcPr>
            <w:tcW w:w="1750" w:type="dxa"/>
          </w:tcPr>
          <w:p w14:paraId="5A1C94BB" w14:textId="77777777" w:rsidR="002851F0" w:rsidRDefault="002851F0">
            <w:pPr>
              <w:jc w:val="center"/>
            </w:pPr>
          </w:p>
        </w:tc>
        <w:tc>
          <w:tcPr>
            <w:tcW w:w="1850" w:type="dxa"/>
          </w:tcPr>
          <w:p w14:paraId="1582AD11" w14:textId="77777777" w:rsidR="002851F0" w:rsidRDefault="00000000">
            <w:pPr>
              <w:jc w:val="center"/>
            </w:pPr>
            <w:r>
              <w:rPr>
                <w:sz w:val="18"/>
              </w:rPr>
              <w:t>60</w:t>
            </w:r>
          </w:p>
        </w:tc>
      </w:tr>
    </w:tbl>
    <w:p w14:paraId="25259BC7" w14:textId="77777777" w:rsidR="002851F0" w:rsidRDefault="00000000">
      <w:r>
        <w:rPr>
          <w:i/>
          <w:sz w:val="17"/>
        </w:rPr>
        <w:t>Compliance levels follow the legend used throughout: ● AVAILABLE — running in the current platform today · ◐ PARTIAL — the engine exists and the RFP service is configured or extended on it · ○ NEW BUILD — net-new development. Effort is indicative delta engineering from the running platform, in man-weeks, to be confirmed at D0/D1. A further 29 man-weeks in this module are not attributable to these seven requirements: stewardship and data-quality hardening (14), scheduled external-registry cross-checks (2), separating master data management into its own service (3), and the document-intelligence and MLOps work that serves the §5.5 agent requirements (10).</w:t>
      </w:r>
    </w:p>
    <w:p w14:paraId="2ED5F79D" w14:textId="77777777" w:rsidR="00E3067F" w:rsidRDefault="00E3067F">
      <w:pPr>
        <w:spacing w:after="40"/>
      </w:pPr>
    </w:p>
    <w:p w14:paraId="6B1E737D" w14:textId="77777777" w:rsidR="00E742C3" w:rsidRDefault="00E742C3">
      <w:pPr>
        <w:spacing w:after="200" w:line="276" w:lineRule="auto"/>
        <w:rPr>
          <w:rFonts w:asciiTheme="majorHAnsi" w:eastAsiaTheme="majorEastAsia" w:hAnsiTheme="majorHAnsi" w:cstheme="majorBidi"/>
          <w:b/>
          <w:bCs/>
          <w:color w:val="0E7C86"/>
          <w:sz w:val="32"/>
          <w:szCs w:val="28"/>
        </w:rPr>
      </w:pPr>
      <w:r>
        <w:br w:type="page"/>
      </w:r>
    </w:p>
    <w:p w14:paraId="6188FF1A" w14:textId="5A7F925A" w:rsidR="002851F0" w:rsidRDefault="00000000">
      <w:pPr>
        <w:pStyle w:val="Heading1"/>
      </w:pPr>
      <w:r>
        <w:lastRenderedPageBreak/>
        <w:t>4.  Module 2 — Ships (Domain 1)</w:t>
      </w:r>
    </w:p>
    <w:p w14:paraId="5FAF63B5" w14:textId="77777777" w:rsidR="002851F0" w:rsidRDefault="00000000">
      <w:r>
        <w:t>This domain governs the full legal and regulatory lifecycle of every vessel operating under the flag or in national waters — registration, statutory certificates, navigation licensing, permits, no-objection certificates, vessel transactions and the vessel master record. The RFP calls it the foundational domain upon which all other maritime services depend, and it is where the current platform is strongest: a ship register with an append-only transaction log, the convention certificate set with its survey-endorsement regime, cryptographically signed instruments with unauthenticated public verification, and an explainable vessel risk model are all running today.</w:t>
      </w:r>
    </w:p>
    <w:p w14:paraId="6690F9BB" w14:textId="77777777" w:rsidR="002851F0" w:rsidRDefault="00000000">
      <w:pPr>
        <w:pStyle w:val="Heading2"/>
      </w:pPr>
      <w:r>
        <w:t>4.1  Modules detailing — current capability, in depth</w:t>
      </w:r>
    </w:p>
    <w:tbl>
      <w:tblPr>
        <w:tblStyle w:val="TableGrid"/>
        <w:tblW w:w="9300" w:type="dxa"/>
        <w:tblLayout w:type="fixed"/>
        <w:tblLook w:val="04A0" w:firstRow="1" w:lastRow="0" w:firstColumn="1" w:lastColumn="0" w:noHBand="0" w:noVBand="1"/>
      </w:tblPr>
      <w:tblGrid>
        <w:gridCol w:w="2500"/>
        <w:gridCol w:w="6800"/>
      </w:tblGrid>
      <w:tr w:rsidR="002851F0" w14:paraId="129EE74F" w14:textId="77777777">
        <w:trPr>
          <w:cantSplit/>
          <w:tblHeader/>
        </w:trPr>
        <w:tc>
          <w:tcPr>
            <w:tcW w:w="2500" w:type="dxa"/>
            <w:shd w:val="clear" w:color="auto" w:fill="0E7C86"/>
          </w:tcPr>
          <w:p w14:paraId="62C9791C" w14:textId="77777777" w:rsidR="002851F0" w:rsidRDefault="00000000" w:rsidP="000D2596">
            <w:pPr>
              <w:spacing w:after="40" w:line="250" w:lineRule="auto"/>
            </w:pPr>
            <w:r>
              <w:rPr>
                <w:b/>
                <w:color w:val="FFFFFF"/>
                <w:sz w:val="18"/>
              </w:rPr>
              <w:t>Engine</w:t>
            </w:r>
          </w:p>
        </w:tc>
        <w:tc>
          <w:tcPr>
            <w:tcW w:w="6800" w:type="dxa"/>
            <w:shd w:val="clear" w:color="auto" w:fill="0E7C86"/>
          </w:tcPr>
          <w:p w14:paraId="663822E0" w14:textId="77777777" w:rsidR="002851F0" w:rsidRDefault="00000000" w:rsidP="000D2596">
            <w:pPr>
              <w:spacing w:after="40" w:line="250" w:lineRule="auto"/>
            </w:pPr>
            <w:r>
              <w:rPr>
                <w:b/>
                <w:color w:val="FFFFFF"/>
                <w:sz w:val="18"/>
              </w:rPr>
              <w:t>What it does today</w:t>
            </w:r>
          </w:p>
        </w:tc>
      </w:tr>
      <w:tr w:rsidR="002851F0" w14:paraId="3A5199EF" w14:textId="77777777">
        <w:trPr>
          <w:cantSplit/>
        </w:trPr>
        <w:tc>
          <w:tcPr>
            <w:tcW w:w="2500" w:type="dxa"/>
          </w:tcPr>
          <w:p w14:paraId="751C85CE" w14:textId="77777777" w:rsidR="002851F0" w:rsidRDefault="00000000" w:rsidP="000D2596">
            <w:pPr>
              <w:spacing w:after="40" w:line="250" w:lineRule="auto"/>
            </w:pPr>
            <w:r>
              <w:rPr>
                <w:sz w:val="18"/>
              </w:rPr>
              <w:t>Vessel Register</w:t>
            </w:r>
          </w:p>
        </w:tc>
        <w:tc>
          <w:tcPr>
            <w:tcW w:w="6800" w:type="dxa"/>
          </w:tcPr>
          <w:p w14:paraId="6246344F" w14:textId="77777777" w:rsidR="002851F0" w:rsidRDefault="00000000" w:rsidP="000D2596">
            <w:pPr>
              <w:spacing w:after="40" w:line="250" w:lineRule="auto"/>
            </w:pPr>
            <w:r>
              <w:rPr>
                <w:sz w:val="18"/>
              </w:rPr>
              <w:t>Full particulars — IMO, MMSI, call sign, flag, type, year built, DWT/GRT, LOA, beam, maximum draft, registered owner, commercial operator, ISM manager, agent, classification society, P&amp;I club, builder, main engine and service speed. Each vessel carries its certificate wallet, call history, voyages, movements, inspections, crew on board, incidents and a risk profile.</w:t>
            </w:r>
          </w:p>
        </w:tc>
      </w:tr>
      <w:tr w:rsidR="002851F0" w14:paraId="090580E6" w14:textId="77777777">
        <w:trPr>
          <w:cantSplit/>
        </w:trPr>
        <w:tc>
          <w:tcPr>
            <w:tcW w:w="2500" w:type="dxa"/>
          </w:tcPr>
          <w:p w14:paraId="678B3A7E" w14:textId="77777777" w:rsidR="002851F0" w:rsidRDefault="00000000" w:rsidP="000D2596">
            <w:pPr>
              <w:spacing w:after="40" w:line="250" w:lineRule="auto"/>
            </w:pPr>
            <w:r>
              <w:rPr>
                <w:sz w:val="18"/>
              </w:rPr>
              <w:t>Ship Registration</w:t>
            </w:r>
          </w:p>
        </w:tc>
        <w:tc>
          <w:tcPr>
            <w:tcW w:w="6800" w:type="dxa"/>
          </w:tcPr>
          <w:p w14:paraId="634FD75A" w14:textId="77777777" w:rsidR="002851F0" w:rsidRDefault="00000000" w:rsidP="000D2596">
            <w:pPr>
              <w:spacing w:after="40" w:line="250" w:lineRule="auto"/>
            </w:pPr>
            <w:r>
              <w:rPr>
                <w:sz w:val="18"/>
              </w:rPr>
              <w:t>A true register rather than a form: four journeys — provisional, permanent, amendment and closure — share one file and one statutory lifecycle. Ownership is held as shares against a statutory divisor; evidence is verified item by item; the carving and marking note is recorded; a grant allocates the official number and mints the Certificate of Registry.</w:t>
            </w:r>
          </w:p>
        </w:tc>
      </w:tr>
      <w:tr w:rsidR="002851F0" w14:paraId="6802B4D7" w14:textId="77777777">
        <w:trPr>
          <w:cantSplit/>
        </w:trPr>
        <w:tc>
          <w:tcPr>
            <w:tcW w:w="2500" w:type="dxa"/>
          </w:tcPr>
          <w:p w14:paraId="332EABEE" w14:textId="77777777" w:rsidR="002851F0" w:rsidRDefault="00000000" w:rsidP="000D2596">
            <w:pPr>
              <w:spacing w:after="40" w:line="250" w:lineRule="auto"/>
            </w:pPr>
            <w:r>
              <w:rPr>
                <w:sz w:val="18"/>
              </w:rPr>
              <w:t>Statutory Certificates</w:t>
            </w:r>
          </w:p>
        </w:tc>
        <w:tc>
          <w:tcPr>
            <w:tcW w:w="6800" w:type="dxa"/>
          </w:tcPr>
          <w:p w14:paraId="2086A207" w14:textId="77777777" w:rsidR="002851F0" w:rsidRDefault="00000000" w:rsidP="000D2596">
            <w:pPr>
              <w:spacing w:after="40" w:line="250" w:lineRule="auto"/>
            </w:pPr>
            <w:r>
              <w:rPr>
                <w:sz w:val="18"/>
              </w:rPr>
              <w:t>The twelve convention certificates issued against a ship plus the Document of Compliance issued against the company operating it, each carrying the instrument it is issued under and its own survey regime. Validity is derived live — never stored stale — and an issued certificate is mirrored onto the ship’s own certificate list under its printed name.</w:t>
            </w:r>
          </w:p>
        </w:tc>
      </w:tr>
      <w:tr w:rsidR="002851F0" w14:paraId="31654E4A" w14:textId="77777777">
        <w:trPr>
          <w:cantSplit/>
        </w:trPr>
        <w:tc>
          <w:tcPr>
            <w:tcW w:w="2500" w:type="dxa"/>
          </w:tcPr>
          <w:p w14:paraId="4AE09530" w14:textId="77777777" w:rsidR="002851F0" w:rsidRDefault="00000000" w:rsidP="000D2596">
            <w:pPr>
              <w:spacing w:after="40" w:line="250" w:lineRule="auto"/>
            </w:pPr>
            <w:r>
              <w:rPr>
                <w:sz w:val="18"/>
              </w:rPr>
              <w:t>Survey endorsement regime</w:t>
            </w:r>
          </w:p>
        </w:tc>
        <w:tc>
          <w:tcPr>
            <w:tcW w:w="6800" w:type="dxa"/>
          </w:tcPr>
          <w:p w14:paraId="24C840A9" w14:textId="77777777" w:rsidR="002851F0" w:rsidRDefault="00000000" w:rsidP="000D2596">
            <w:pPr>
              <w:spacing w:after="40" w:line="250" w:lineRule="auto"/>
            </w:pPr>
            <w:r>
              <w:rPr>
                <w:sz w:val="18"/>
              </w:rPr>
              <w:t>A statutory certificate is not simply in date or expired. Each carries a schedule of annual, intermediate and renewal surveys through its term, and a certificate whose survey window has closed unendorsed has ceased to be in force even though its expiry date is years away. The register holds that distinction because port state control acts on it.</w:t>
            </w:r>
          </w:p>
        </w:tc>
      </w:tr>
      <w:tr w:rsidR="002851F0" w14:paraId="10D5DA08" w14:textId="77777777">
        <w:trPr>
          <w:cantSplit/>
        </w:trPr>
        <w:tc>
          <w:tcPr>
            <w:tcW w:w="2500" w:type="dxa"/>
          </w:tcPr>
          <w:p w14:paraId="16793DE2" w14:textId="77777777" w:rsidR="002851F0" w:rsidRDefault="00000000" w:rsidP="000D2596">
            <w:pPr>
              <w:spacing w:after="40" w:line="250" w:lineRule="auto"/>
            </w:pPr>
            <w:r>
              <w:rPr>
                <w:sz w:val="18"/>
              </w:rPr>
              <w:t>Digital signing &amp; public verification</w:t>
            </w:r>
          </w:p>
        </w:tc>
        <w:tc>
          <w:tcPr>
            <w:tcW w:w="6800" w:type="dxa"/>
          </w:tcPr>
          <w:p w14:paraId="4447C824" w14:textId="77777777" w:rsidR="002851F0" w:rsidRDefault="00000000" w:rsidP="000D2596">
            <w:pPr>
              <w:spacing w:after="40" w:line="250" w:lineRule="auto"/>
            </w:pPr>
            <w:r>
              <w:rPr>
                <w:sz w:val="18"/>
              </w:rPr>
              <w:t>Every issued instrument is signed with Ed25519 over the register facts themselves. The signed payload is deliberately never stored: verification recomputes it from the record, so any later alteration to the holder, the expiry or the status breaks the signature. A public endpoint lets any holder verify a certificate without asking the platform, and the public key is published alongside it.</w:t>
            </w:r>
          </w:p>
        </w:tc>
      </w:tr>
      <w:tr w:rsidR="002851F0" w14:paraId="672D7363" w14:textId="77777777">
        <w:trPr>
          <w:cantSplit/>
        </w:trPr>
        <w:tc>
          <w:tcPr>
            <w:tcW w:w="2500" w:type="dxa"/>
          </w:tcPr>
          <w:p w14:paraId="771A2D49" w14:textId="77777777" w:rsidR="002851F0" w:rsidRDefault="00000000" w:rsidP="000D2596">
            <w:pPr>
              <w:spacing w:after="40" w:line="250" w:lineRule="auto"/>
            </w:pPr>
            <w:r>
              <w:rPr>
                <w:sz w:val="18"/>
              </w:rPr>
              <w:t>Vessel Risk Register</w:t>
            </w:r>
          </w:p>
        </w:tc>
        <w:tc>
          <w:tcPr>
            <w:tcW w:w="6800" w:type="dxa"/>
          </w:tcPr>
          <w:p w14:paraId="42483531" w14:textId="77777777" w:rsidR="002851F0" w:rsidRDefault="00000000" w:rsidP="000D2596">
            <w:pPr>
              <w:spacing w:after="40" w:line="250" w:lineRule="auto"/>
            </w:pPr>
            <w:r>
              <w:rPr>
                <w:sz w:val="18"/>
              </w:rPr>
              <w:t>An explainable factor-weighted score — vessel age, certificate standing, deficiency history, detentions, inspection gap and operator record — with the weights exposed in an audited editor. Scores are computed on read from operational records, never stored.</w:t>
            </w:r>
          </w:p>
        </w:tc>
      </w:tr>
      <w:tr w:rsidR="002851F0" w14:paraId="29C7BAD5" w14:textId="77777777">
        <w:trPr>
          <w:cantSplit/>
        </w:trPr>
        <w:tc>
          <w:tcPr>
            <w:tcW w:w="2500" w:type="dxa"/>
          </w:tcPr>
          <w:p w14:paraId="55B08DF5" w14:textId="77777777" w:rsidR="002851F0" w:rsidRDefault="00000000" w:rsidP="000D2596">
            <w:pPr>
              <w:spacing w:after="40" w:line="250" w:lineRule="auto"/>
            </w:pPr>
            <w:r>
              <w:rPr>
                <w:sz w:val="18"/>
              </w:rPr>
              <w:t>Class Survey &amp; Dry-Dock Planner</w:t>
            </w:r>
          </w:p>
        </w:tc>
        <w:tc>
          <w:tcPr>
            <w:tcW w:w="6800" w:type="dxa"/>
          </w:tcPr>
          <w:p w14:paraId="7142C68B" w14:textId="77777777" w:rsidR="002851F0" w:rsidRDefault="00000000" w:rsidP="000D2596">
            <w:pPr>
              <w:spacing w:after="40" w:line="250" w:lineRule="auto"/>
            </w:pPr>
            <w:r>
              <w:rPr>
                <w:sz w:val="18"/>
              </w:rPr>
              <w:t>A twenty-four month horizon across the fleet showing each vessel’s annual, intermediate, special-survey and dry-dock windows, so survey planning is a view of the register rather than a spreadsheet beside it.</w:t>
            </w:r>
          </w:p>
        </w:tc>
      </w:tr>
    </w:tbl>
    <w:p w14:paraId="6E574C47" w14:textId="77777777" w:rsidR="002851F0" w:rsidRDefault="002851F0"/>
    <w:p w14:paraId="261623E6" w14:textId="77777777" w:rsidR="002851F0" w:rsidRDefault="00000000">
      <w:pPr>
        <w:pStyle w:val="Heading2"/>
      </w:pPr>
      <w:r>
        <w:t>4.2  Feature inventory — the complete module surface</w:t>
      </w:r>
    </w:p>
    <w:p w14:paraId="3A6BFBCE" w14:textId="77777777" w:rsidR="002851F0" w:rsidRDefault="00000000">
      <w:r>
        <w:t>Section 4.1 describes the seven engines. The table below is the complete inventory of what each of them does today, grouped by family. Every entry is demonstrable live; Section 4.4 shows nine of them on screen.</w:t>
      </w:r>
    </w:p>
    <w:tbl>
      <w:tblPr>
        <w:tblStyle w:val="TableGrid"/>
        <w:tblW w:w="9320" w:type="dxa"/>
        <w:tblLayout w:type="fixed"/>
        <w:tblLook w:val="04A0" w:firstRow="1" w:lastRow="0" w:firstColumn="1" w:lastColumn="0" w:noHBand="0" w:noVBand="1"/>
      </w:tblPr>
      <w:tblGrid>
        <w:gridCol w:w="520"/>
        <w:gridCol w:w="2400"/>
        <w:gridCol w:w="6400"/>
      </w:tblGrid>
      <w:tr w:rsidR="002851F0" w14:paraId="277A762A" w14:textId="77777777">
        <w:trPr>
          <w:cantSplit/>
          <w:tblHeader/>
        </w:trPr>
        <w:tc>
          <w:tcPr>
            <w:tcW w:w="520" w:type="dxa"/>
            <w:shd w:val="clear" w:color="auto" w:fill="0E7C86"/>
          </w:tcPr>
          <w:p w14:paraId="5BA7F217" w14:textId="77777777" w:rsidR="002851F0" w:rsidRDefault="00000000" w:rsidP="000D2596">
            <w:pPr>
              <w:spacing w:after="40" w:line="250" w:lineRule="auto"/>
            </w:pPr>
            <w:r>
              <w:rPr>
                <w:b/>
                <w:color w:val="FFFFFF"/>
                <w:sz w:val="18"/>
              </w:rPr>
              <w:t>#</w:t>
            </w:r>
          </w:p>
        </w:tc>
        <w:tc>
          <w:tcPr>
            <w:tcW w:w="2400" w:type="dxa"/>
            <w:shd w:val="clear" w:color="auto" w:fill="0E7C86"/>
          </w:tcPr>
          <w:p w14:paraId="54FF378B" w14:textId="77777777" w:rsidR="002851F0" w:rsidRDefault="00000000" w:rsidP="000D2596">
            <w:pPr>
              <w:spacing w:after="40" w:line="250" w:lineRule="auto"/>
            </w:pPr>
            <w:r>
              <w:rPr>
                <w:b/>
                <w:color w:val="FFFFFF"/>
                <w:sz w:val="18"/>
              </w:rPr>
              <w:t>Feature</w:t>
            </w:r>
          </w:p>
        </w:tc>
        <w:tc>
          <w:tcPr>
            <w:tcW w:w="6400" w:type="dxa"/>
            <w:shd w:val="clear" w:color="auto" w:fill="0E7C86"/>
          </w:tcPr>
          <w:p w14:paraId="5E02AB82" w14:textId="77777777" w:rsidR="002851F0" w:rsidRDefault="00000000" w:rsidP="000D2596">
            <w:pPr>
              <w:spacing w:after="40" w:line="250" w:lineRule="auto"/>
            </w:pPr>
            <w:r>
              <w:rPr>
                <w:b/>
                <w:color w:val="FFFFFF"/>
                <w:sz w:val="18"/>
              </w:rPr>
              <w:t>What it does today</w:t>
            </w:r>
          </w:p>
        </w:tc>
      </w:tr>
      <w:tr w:rsidR="002851F0" w14:paraId="3A0CD029" w14:textId="77777777">
        <w:trPr>
          <w:cantSplit/>
        </w:trPr>
        <w:tc>
          <w:tcPr>
            <w:tcW w:w="9318" w:type="dxa"/>
            <w:gridSpan w:val="3"/>
            <w:shd w:val="clear" w:color="auto" w:fill="E7F1F2"/>
          </w:tcPr>
          <w:p w14:paraId="2013FE3B" w14:textId="77777777" w:rsidR="002851F0" w:rsidRDefault="00000000" w:rsidP="000D2596">
            <w:pPr>
              <w:spacing w:after="40" w:line="250" w:lineRule="auto"/>
            </w:pPr>
            <w:r>
              <w:rPr>
                <w:b/>
                <w:sz w:val="18"/>
              </w:rPr>
              <w:t>A · Vessel master record</w:t>
            </w:r>
          </w:p>
        </w:tc>
      </w:tr>
      <w:tr w:rsidR="002851F0" w14:paraId="5430323B" w14:textId="77777777">
        <w:trPr>
          <w:cantSplit/>
        </w:trPr>
        <w:tc>
          <w:tcPr>
            <w:tcW w:w="520" w:type="dxa"/>
          </w:tcPr>
          <w:p w14:paraId="189A8D9D" w14:textId="77777777" w:rsidR="002851F0" w:rsidRDefault="00000000" w:rsidP="000D2596">
            <w:pPr>
              <w:spacing w:after="40" w:line="250" w:lineRule="auto"/>
            </w:pPr>
            <w:r>
              <w:rPr>
                <w:sz w:val="18"/>
              </w:rPr>
              <w:t>1</w:t>
            </w:r>
          </w:p>
        </w:tc>
        <w:tc>
          <w:tcPr>
            <w:tcW w:w="2400" w:type="dxa"/>
          </w:tcPr>
          <w:p w14:paraId="7C3775E8" w14:textId="77777777" w:rsidR="002851F0" w:rsidRDefault="00000000" w:rsidP="000D2596">
            <w:pPr>
              <w:spacing w:after="40" w:line="250" w:lineRule="auto"/>
            </w:pPr>
            <w:r>
              <w:rPr>
                <w:sz w:val="18"/>
              </w:rPr>
              <w:t>Vessel particulars</w:t>
            </w:r>
          </w:p>
        </w:tc>
        <w:tc>
          <w:tcPr>
            <w:tcW w:w="6400" w:type="dxa"/>
          </w:tcPr>
          <w:p w14:paraId="76B3361F" w14:textId="77777777" w:rsidR="002851F0" w:rsidRDefault="00000000" w:rsidP="000D2596">
            <w:pPr>
              <w:spacing w:after="40" w:line="250" w:lineRule="auto"/>
            </w:pPr>
            <w:r>
              <w:rPr>
                <w:sz w:val="18"/>
              </w:rPr>
              <w:t>IMO (unique), MMSI, call sign, flag, type, year built, DWT, GRT, LOA, beam, maximum draft, registered owner, commercial operator, ISM manager, agent, classification society, P&amp;I club, port of registry, builder, main engine (maker, model, kW), service speed, TEU capacity and dry-dock dates.</w:t>
            </w:r>
          </w:p>
        </w:tc>
      </w:tr>
      <w:tr w:rsidR="002851F0" w14:paraId="280B1530" w14:textId="77777777">
        <w:trPr>
          <w:cantSplit/>
        </w:trPr>
        <w:tc>
          <w:tcPr>
            <w:tcW w:w="520" w:type="dxa"/>
          </w:tcPr>
          <w:p w14:paraId="5803DBB9" w14:textId="77777777" w:rsidR="002851F0" w:rsidRDefault="00000000" w:rsidP="000D2596">
            <w:pPr>
              <w:spacing w:after="40" w:line="250" w:lineRule="auto"/>
            </w:pPr>
            <w:r>
              <w:rPr>
                <w:sz w:val="18"/>
              </w:rPr>
              <w:lastRenderedPageBreak/>
              <w:t>2</w:t>
            </w:r>
          </w:p>
        </w:tc>
        <w:tc>
          <w:tcPr>
            <w:tcW w:w="2400" w:type="dxa"/>
          </w:tcPr>
          <w:p w14:paraId="27111D54" w14:textId="77777777" w:rsidR="002851F0" w:rsidRDefault="00000000" w:rsidP="000D2596">
            <w:pPr>
              <w:spacing w:after="40" w:line="250" w:lineRule="auto"/>
            </w:pPr>
            <w:r>
              <w:rPr>
                <w:sz w:val="18"/>
              </w:rPr>
              <w:t>Certificate wallet</w:t>
            </w:r>
          </w:p>
        </w:tc>
        <w:tc>
          <w:tcPr>
            <w:tcW w:w="6400" w:type="dxa"/>
          </w:tcPr>
          <w:p w14:paraId="569EE02D" w14:textId="77777777" w:rsidR="002851F0" w:rsidRDefault="00000000" w:rsidP="000D2596">
            <w:pPr>
              <w:spacing w:after="40" w:line="250" w:lineRule="auto"/>
            </w:pPr>
            <w:r>
              <w:rPr>
                <w:sz w:val="18"/>
              </w:rPr>
              <w:t>Per-vessel certificate list — type, number, issuer, issue and expiry dates, remarks — written automatically when a statutory instrument is issued, under the name printed on the certificate.</w:t>
            </w:r>
          </w:p>
        </w:tc>
      </w:tr>
      <w:tr w:rsidR="002851F0" w14:paraId="5E49D1AF" w14:textId="77777777">
        <w:trPr>
          <w:cantSplit/>
        </w:trPr>
        <w:tc>
          <w:tcPr>
            <w:tcW w:w="520" w:type="dxa"/>
          </w:tcPr>
          <w:p w14:paraId="4C38890F" w14:textId="77777777" w:rsidR="002851F0" w:rsidRDefault="00000000" w:rsidP="000D2596">
            <w:pPr>
              <w:spacing w:after="40" w:line="250" w:lineRule="auto"/>
            </w:pPr>
            <w:r>
              <w:rPr>
                <w:sz w:val="18"/>
              </w:rPr>
              <w:t>3</w:t>
            </w:r>
          </w:p>
        </w:tc>
        <w:tc>
          <w:tcPr>
            <w:tcW w:w="2400" w:type="dxa"/>
          </w:tcPr>
          <w:p w14:paraId="2FEEEE40" w14:textId="77777777" w:rsidR="002851F0" w:rsidRDefault="00000000" w:rsidP="000D2596">
            <w:pPr>
              <w:spacing w:after="40" w:line="250" w:lineRule="auto"/>
            </w:pPr>
            <w:r>
              <w:rPr>
                <w:sz w:val="18"/>
              </w:rPr>
              <w:t>Registry face</w:t>
            </w:r>
          </w:p>
        </w:tc>
        <w:tc>
          <w:tcPr>
            <w:tcW w:w="6400" w:type="dxa"/>
          </w:tcPr>
          <w:p w14:paraId="7C36D301" w14:textId="77777777" w:rsidR="002851F0" w:rsidRDefault="00000000" w:rsidP="000D2596">
            <w:pPr>
              <w:spacing w:after="40" w:line="250" w:lineRule="auto"/>
            </w:pPr>
            <w:r>
              <w:rPr>
                <w:sz w:val="18"/>
              </w:rPr>
              <w:t>The vessel’s standing on the register — state, official number, port of registry, certificate number, registered date, provisional expiry, closure date and ground. Written only by the registration engine on grant, never edited directly: the register entry is the authority and this is its denormalised face.</w:t>
            </w:r>
          </w:p>
        </w:tc>
      </w:tr>
      <w:tr w:rsidR="002851F0" w14:paraId="4B78BE5F" w14:textId="77777777">
        <w:trPr>
          <w:cantSplit/>
        </w:trPr>
        <w:tc>
          <w:tcPr>
            <w:tcW w:w="520" w:type="dxa"/>
          </w:tcPr>
          <w:p w14:paraId="50FE1E3C" w14:textId="77777777" w:rsidR="002851F0" w:rsidRDefault="00000000" w:rsidP="000D2596">
            <w:pPr>
              <w:spacing w:after="40" w:line="250" w:lineRule="auto"/>
            </w:pPr>
            <w:r>
              <w:rPr>
                <w:sz w:val="18"/>
              </w:rPr>
              <w:t>4</w:t>
            </w:r>
          </w:p>
        </w:tc>
        <w:tc>
          <w:tcPr>
            <w:tcW w:w="2400" w:type="dxa"/>
          </w:tcPr>
          <w:p w14:paraId="3FDAC0B5" w14:textId="77777777" w:rsidR="002851F0" w:rsidRDefault="00000000" w:rsidP="000D2596">
            <w:pPr>
              <w:spacing w:after="40" w:line="250" w:lineRule="auto"/>
            </w:pPr>
            <w:r>
              <w:rPr>
                <w:sz w:val="18"/>
              </w:rPr>
              <w:t>Vessel dossier</w:t>
            </w:r>
          </w:p>
        </w:tc>
        <w:tc>
          <w:tcPr>
            <w:tcW w:w="6400" w:type="dxa"/>
          </w:tcPr>
          <w:p w14:paraId="461FC296" w14:textId="77777777" w:rsidR="002851F0" w:rsidRDefault="00000000" w:rsidP="000D2596">
            <w:pPr>
              <w:spacing w:after="40" w:line="250" w:lineRule="auto"/>
            </w:pPr>
            <w:r>
              <w:rPr>
                <w:sz w:val="18"/>
              </w:rPr>
              <w:t>One vessel, nine views: certificates, port calls, voyages and routes, movements, inspections, crew on board, incidents, risk profile and registry history.</w:t>
            </w:r>
          </w:p>
        </w:tc>
      </w:tr>
      <w:tr w:rsidR="002851F0" w14:paraId="4245C37F" w14:textId="77777777">
        <w:trPr>
          <w:cantSplit/>
        </w:trPr>
        <w:tc>
          <w:tcPr>
            <w:tcW w:w="520" w:type="dxa"/>
          </w:tcPr>
          <w:p w14:paraId="722C2018" w14:textId="77777777" w:rsidR="002851F0" w:rsidRDefault="00000000" w:rsidP="000D2596">
            <w:pPr>
              <w:spacing w:after="40" w:line="250" w:lineRule="auto"/>
            </w:pPr>
            <w:r>
              <w:rPr>
                <w:sz w:val="18"/>
              </w:rPr>
              <w:t>5</w:t>
            </w:r>
          </w:p>
        </w:tc>
        <w:tc>
          <w:tcPr>
            <w:tcW w:w="2400" w:type="dxa"/>
          </w:tcPr>
          <w:p w14:paraId="21D833E7" w14:textId="77777777" w:rsidR="002851F0" w:rsidRDefault="00000000" w:rsidP="000D2596">
            <w:pPr>
              <w:spacing w:after="40" w:line="250" w:lineRule="auto"/>
            </w:pPr>
            <w:r>
              <w:rPr>
                <w:sz w:val="18"/>
              </w:rPr>
              <w:t>Fleet dashboard</w:t>
            </w:r>
          </w:p>
        </w:tc>
        <w:tc>
          <w:tcPr>
            <w:tcW w:w="6400" w:type="dxa"/>
          </w:tcPr>
          <w:p w14:paraId="7E4BF011" w14:textId="77777777" w:rsidR="002851F0" w:rsidRDefault="00000000" w:rsidP="000D2596">
            <w:pPr>
              <w:spacing w:after="40" w:line="250" w:lineRule="auto"/>
            </w:pPr>
            <w:r>
              <w:rPr>
                <w:sz w:val="18"/>
              </w:rPr>
              <w:t>Composition by type, age profile, flag-state and classification-society distribution, and the vessels needing certificate attention inside the warning window.</w:t>
            </w:r>
          </w:p>
        </w:tc>
      </w:tr>
      <w:tr w:rsidR="002851F0" w14:paraId="38295DA6" w14:textId="77777777">
        <w:trPr>
          <w:cantSplit/>
        </w:trPr>
        <w:tc>
          <w:tcPr>
            <w:tcW w:w="9318" w:type="dxa"/>
            <w:gridSpan w:val="3"/>
            <w:shd w:val="clear" w:color="auto" w:fill="E7F1F2"/>
          </w:tcPr>
          <w:p w14:paraId="0969BAA1" w14:textId="77777777" w:rsidR="002851F0" w:rsidRDefault="00000000" w:rsidP="000D2596">
            <w:pPr>
              <w:spacing w:after="40" w:line="250" w:lineRule="auto"/>
            </w:pPr>
            <w:r>
              <w:rPr>
                <w:b/>
                <w:sz w:val="18"/>
              </w:rPr>
              <w:t>B · Ship registration — the register</w:t>
            </w:r>
          </w:p>
        </w:tc>
      </w:tr>
      <w:tr w:rsidR="002851F0" w14:paraId="24C98C65" w14:textId="77777777">
        <w:trPr>
          <w:cantSplit/>
        </w:trPr>
        <w:tc>
          <w:tcPr>
            <w:tcW w:w="520" w:type="dxa"/>
          </w:tcPr>
          <w:p w14:paraId="25FA74C2" w14:textId="77777777" w:rsidR="002851F0" w:rsidRDefault="00000000" w:rsidP="000D2596">
            <w:pPr>
              <w:spacing w:after="40" w:line="250" w:lineRule="auto"/>
            </w:pPr>
            <w:r>
              <w:rPr>
                <w:sz w:val="18"/>
              </w:rPr>
              <w:t>6</w:t>
            </w:r>
          </w:p>
        </w:tc>
        <w:tc>
          <w:tcPr>
            <w:tcW w:w="2400" w:type="dxa"/>
          </w:tcPr>
          <w:p w14:paraId="145E0CF2" w14:textId="77777777" w:rsidR="002851F0" w:rsidRDefault="00000000" w:rsidP="000D2596">
            <w:pPr>
              <w:spacing w:after="40" w:line="250" w:lineRule="auto"/>
            </w:pPr>
            <w:r>
              <w:rPr>
                <w:sz w:val="18"/>
              </w:rPr>
              <w:t>Four journeys, one file</w:t>
            </w:r>
          </w:p>
        </w:tc>
        <w:tc>
          <w:tcPr>
            <w:tcW w:w="6400" w:type="dxa"/>
          </w:tcPr>
          <w:p w14:paraId="77236AEA" w14:textId="77777777" w:rsidR="002851F0" w:rsidRDefault="00000000" w:rsidP="000D2596">
            <w:pPr>
              <w:spacing w:after="40" w:line="250" w:lineRule="auto"/>
            </w:pPr>
            <w:r>
              <w:rPr>
                <w:sz w:val="18"/>
              </w:rPr>
              <w:t>Provisional, permanent, amendment and closure share one record and one lifecycle, because they share an evidence file, an officer and a register.</w:t>
            </w:r>
          </w:p>
        </w:tc>
      </w:tr>
      <w:tr w:rsidR="002851F0" w14:paraId="79B3A934" w14:textId="77777777">
        <w:trPr>
          <w:cantSplit/>
        </w:trPr>
        <w:tc>
          <w:tcPr>
            <w:tcW w:w="520" w:type="dxa"/>
          </w:tcPr>
          <w:p w14:paraId="631BBC0E" w14:textId="77777777" w:rsidR="002851F0" w:rsidRDefault="00000000" w:rsidP="000D2596">
            <w:pPr>
              <w:spacing w:after="40" w:line="250" w:lineRule="auto"/>
            </w:pPr>
            <w:r>
              <w:rPr>
                <w:sz w:val="18"/>
              </w:rPr>
              <w:t>7</w:t>
            </w:r>
          </w:p>
        </w:tc>
        <w:tc>
          <w:tcPr>
            <w:tcW w:w="2400" w:type="dxa"/>
          </w:tcPr>
          <w:p w14:paraId="3A0A5C39" w14:textId="77777777" w:rsidR="002851F0" w:rsidRDefault="00000000" w:rsidP="000D2596">
            <w:pPr>
              <w:spacing w:after="40" w:line="250" w:lineRule="auto"/>
            </w:pPr>
            <w:r>
              <w:rPr>
                <w:sz w:val="18"/>
              </w:rPr>
              <w:t>Statutory lifecycle</w:t>
            </w:r>
          </w:p>
        </w:tc>
        <w:tc>
          <w:tcPr>
            <w:tcW w:w="6400" w:type="dxa"/>
          </w:tcPr>
          <w:p w14:paraId="3A80C934" w14:textId="77777777" w:rsidR="002851F0" w:rsidRDefault="00000000" w:rsidP="000D2596">
            <w:pPr>
              <w:spacing w:after="40" w:line="250" w:lineRule="auto"/>
            </w:pPr>
            <w:r>
              <w:rPr>
                <w:sz w:val="18"/>
              </w:rPr>
              <w:t>DRAFT → SUBMITTED → UNDER SCRUTINY → CARVING NOTE ISSUED → SURVEY COMPLETE → APPROVED → GRANTED, with rejection and withdrawal paths. Transitions are enforced server-side; an amendment or closure runs the short path because it has nothing to carve and nothing to survey.</w:t>
            </w:r>
          </w:p>
        </w:tc>
      </w:tr>
      <w:tr w:rsidR="002851F0" w14:paraId="220F838C" w14:textId="77777777">
        <w:trPr>
          <w:cantSplit/>
        </w:trPr>
        <w:tc>
          <w:tcPr>
            <w:tcW w:w="520" w:type="dxa"/>
          </w:tcPr>
          <w:p w14:paraId="7C6F1D82" w14:textId="77777777" w:rsidR="002851F0" w:rsidRDefault="00000000" w:rsidP="000D2596">
            <w:pPr>
              <w:spacing w:after="40" w:line="250" w:lineRule="auto"/>
            </w:pPr>
            <w:r>
              <w:rPr>
                <w:sz w:val="18"/>
              </w:rPr>
              <w:t>8</w:t>
            </w:r>
          </w:p>
        </w:tc>
        <w:tc>
          <w:tcPr>
            <w:tcW w:w="2400" w:type="dxa"/>
          </w:tcPr>
          <w:p w14:paraId="4DCBFA8A" w14:textId="77777777" w:rsidR="002851F0" w:rsidRDefault="00000000" w:rsidP="000D2596">
            <w:pPr>
              <w:spacing w:after="40" w:line="250" w:lineRule="auto"/>
            </w:pPr>
            <w:r>
              <w:rPr>
                <w:sz w:val="18"/>
              </w:rPr>
              <w:t>Ownership ledger</w:t>
            </w:r>
          </w:p>
        </w:tc>
        <w:tc>
          <w:tcPr>
            <w:tcW w:w="6400" w:type="dxa"/>
          </w:tcPr>
          <w:p w14:paraId="255752C8" w14:textId="77777777" w:rsidR="002851F0" w:rsidRDefault="00000000" w:rsidP="000D2596">
            <w:pPr>
              <w:spacing w:after="40" w:line="250" w:lineRule="auto"/>
            </w:pPr>
            <w:r>
              <w:rPr>
                <w:sz w:val="18"/>
              </w:rPr>
              <w:t>Owners recorded as shares against the statutory divisor, with owner kind (individual, body corporate, co-operative society) and its registration identifiers. The engine checks that the shares account for the whole ship and that the number of registered owners is within the statutory ceiling.</w:t>
            </w:r>
          </w:p>
        </w:tc>
      </w:tr>
      <w:tr w:rsidR="002851F0" w14:paraId="4F320581" w14:textId="77777777">
        <w:trPr>
          <w:cantSplit/>
        </w:trPr>
        <w:tc>
          <w:tcPr>
            <w:tcW w:w="520" w:type="dxa"/>
          </w:tcPr>
          <w:p w14:paraId="483650E0" w14:textId="77777777" w:rsidR="002851F0" w:rsidRDefault="00000000" w:rsidP="000D2596">
            <w:pPr>
              <w:spacing w:after="40" w:line="250" w:lineRule="auto"/>
            </w:pPr>
            <w:r>
              <w:rPr>
                <w:sz w:val="18"/>
              </w:rPr>
              <w:t>9</w:t>
            </w:r>
          </w:p>
        </w:tc>
        <w:tc>
          <w:tcPr>
            <w:tcW w:w="2400" w:type="dxa"/>
          </w:tcPr>
          <w:p w14:paraId="66C971FF" w14:textId="77777777" w:rsidR="002851F0" w:rsidRDefault="00000000" w:rsidP="000D2596">
            <w:pPr>
              <w:spacing w:after="40" w:line="250" w:lineRule="auto"/>
            </w:pPr>
            <w:r>
              <w:rPr>
                <w:sz w:val="18"/>
              </w:rPr>
              <w:t>Evidence file</w:t>
            </w:r>
          </w:p>
        </w:tc>
        <w:tc>
          <w:tcPr>
            <w:tcW w:w="6400" w:type="dxa"/>
          </w:tcPr>
          <w:p w14:paraId="59272E8F" w14:textId="77777777" w:rsidR="002851F0" w:rsidRDefault="00000000" w:rsidP="000D2596">
            <w:pPr>
              <w:spacing w:after="40" w:line="250" w:lineRule="auto"/>
            </w:pPr>
            <w:r>
              <w:rPr>
                <w:sz w:val="18"/>
              </w:rPr>
              <w:t>Each lodged document carries its reference as issued, the issuing authority, the issue date, the file, and who verified it and when.</w:t>
            </w:r>
          </w:p>
        </w:tc>
      </w:tr>
      <w:tr w:rsidR="002851F0" w14:paraId="1E376D9F" w14:textId="77777777">
        <w:trPr>
          <w:cantSplit/>
        </w:trPr>
        <w:tc>
          <w:tcPr>
            <w:tcW w:w="520" w:type="dxa"/>
          </w:tcPr>
          <w:p w14:paraId="4D0A12BC" w14:textId="77777777" w:rsidR="002851F0" w:rsidRDefault="00000000" w:rsidP="000D2596">
            <w:pPr>
              <w:spacing w:after="40" w:line="250" w:lineRule="auto"/>
            </w:pPr>
            <w:r>
              <w:rPr>
                <w:sz w:val="18"/>
              </w:rPr>
              <w:t>10</w:t>
            </w:r>
          </w:p>
        </w:tc>
        <w:tc>
          <w:tcPr>
            <w:tcW w:w="2400" w:type="dxa"/>
          </w:tcPr>
          <w:p w14:paraId="167D8D37" w14:textId="77777777" w:rsidR="002851F0" w:rsidRDefault="00000000" w:rsidP="000D2596">
            <w:pPr>
              <w:spacing w:after="40" w:line="250" w:lineRule="auto"/>
            </w:pPr>
            <w:r>
              <w:rPr>
                <w:sz w:val="18"/>
              </w:rPr>
              <w:t>Carving and marking note</w:t>
            </w:r>
          </w:p>
        </w:tc>
        <w:tc>
          <w:tcPr>
            <w:tcW w:w="6400" w:type="dxa"/>
          </w:tcPr>
          <w:p w14:paraId="699F456E" w14:textId="77777777" w:rsidR="002851F0" w:rsidRDefault="00000000" w:rsidP="000D2596">
            <w:pPr>
              <w:spacing w:after="40" w:line="250" w:lineRule="auto"/>
            </w:pPr>
            <w:r>
              <w:rPr>
                <w:sz w:val="18"/>
              </w:rPr>
              <w:t>Number, issued on and by, complied on, surveyor and remarks — a permanent certificate cannot be granted until the official number is cut into the ship and a surveyor has reported compliance.</w:t>
            </w:r>
          </w:p>
        </w:tc>
      </w:tr>
      <w:tr w:rsidR="002851F0" w14:paraId="693845A3" w14:textId="77777777">
        <w:trPr>
          <w:cantSplit/>
        </w:trPr>
        <w:tc>
          <w:tcPr>
            <w:tcW w:w="520" w:type="dxa"/>
          </w:tcPr>
          <w:p w14:paraId="4F752C60" w14:textId="77777777" w:rsidR="002851F0" w:rsidRDefault="00000000" w:rsidP="000D2596">
            <w:pPr>
              <w:spacing w:after="40" w:line="250" w:lineRule="auto"/>
            </w:pPr>
            <w:r>
              <w:rPr>
                <w:sz w:val="18"/>
              </w:rPr>
              <w:t>11</w:t>
            </w:r>
          </w:p>
        </w:tc>
        <w:tc>
          <w:tcPr>
            <w:tcW w:w="2400" w:type="dxa"/>
          </w:tcPr>
          <w:p w14:paraId="5D3440E1" w14:textId="77777777" w:rsidR="002851F0" w:rsidRDefault="00000000" w:rsidP="000D2596">
            <w:pPr>
              <w:spacing w:after="40" w:line="250" w:lineRule="auto"/>
            </w:pPr>
            <w:r>
              <w:rPr>
                <w:sz w:val="18"/>
              </w:rPr>
              <w:t>Encumbrance register</w:t>
            </w:r>
          </w:p>
        </w:tc>
        <w:tc>
          <w:tcPr>
            <w:tcW w:w="6400" w:type="dxa"/>
          </w:tcPr>
          <w:p w14:paraId="38A9E80E" w14:textId="77777777" w:rsidR="002851F0" w:rsidRDefault="00000000" w:rsidP="000D2596">
            <w:pPr>
              <w:spacing w:after="40" w:line="250" w:lineRule="auto"/>
            </w:pPr>
            <w:r>
              <w:rPr>
                <w:sz w:val="18"/>
              </w:rPr>
              <w:t>Mortgages, liens and charges with holder, amount, registration and discharge dates. A subsisting mortgage blocks closure of the registry entry.</w:t>
            </w:r>
          </w:p>
        </w:tc>
      </w:tr>
      <w:tr w:rsidR="002851F0" w14:paraId="66EA12F3" w14:textId="77777777">
        <w:trPr>
          <w:cantSplit/>
        </w:trPr>
        <w:tc>
          <w:tcPr>
            <w:tcW w:w="520" w:type="dxa"/>
          </w:tcPr>
          <w:p w14:paraId="2ED47547" w14:textId="77777777" w:rsidR="002851F0" w:rsidRDefault="00000000" w:rsidP="000D2596">
            <w:pPr>
              <w:spacing w:after="40" w:line="250" w:lineRule="auto"/>
            </w:pPr>
            <w:r>
              <w:rPr>
                <w:sz w:val="18"/>
              </w:rPr>
              <w:t>12</w:t>
            </w:r>
          </w:p>
        </w:tc>
        <w:tc>
          <w:tcPr>
            <w:tcW w:w="2400" w:type="dxa"/>
          </w:tcPr>
          <w:p w14:paraId="27A3F053" w14:textId="77777777" w:rsidR="002851F0" w:rsidRDefault="00000000" w:rsidP="000D2596">
            <w:pPr>
              <w:spacing w:after="40" w:line="250" w:lineRule="auto"/>
            </w:pPr>
            <w:r>
              <w:rPr>
                <w:sz w:val="18"/>
              </w:rPr>
              <w:t>Statutory checks engine</w:t>
            </w:r>
          </w:p>
        </w:tc>
        <w:tc>
          <w:tcPr>
            <w:tcW w:w="6400" w:type="dxa"/>
          </w:tcPr>
          <w:p w14:paraId="57475739" w14:textId="77777777" w:rsidR="002851F0" w:rsidRDefault="00000000" w:rsidP="000D2596">
            <w:pPr>
              <w:spacing w:after="40" w:line="250" w:lineRule="auto"/>
            </w:pPr>
            <w:r>
              <w:rPr>
                <w:sz w:val="18"/>
              </w:rPr>
              <w:t>Nine families of checks — standing on the register, port of registry, ownership qualification, tonnage, evidence, carving and marking, closure conditions, amendment particulars and the state of the ship — each marked blocking or advisory, and recorded on the file so a decision can be re-read exactly as it was made.</w:t>
            </w:r>
          </w:p>
        </w:tc>
      </w:tr>
      <w:tr w:rsidR="002851F0" w14:paraId="57692890" w14:textId="77777777">
        <w:trPr>
          <w:cantSplit/>
        </w:trPr>
        <w:tc>
          <w:tcPr>
            <w:tcW w:w="520" w:type="dxa"/>
          </w:tcPr>
          <w:p w14:paraId="3CE5EE09" w14:textId="77777777" w:rsidR="002851F0" w:rsidRDefault="00000000" w:rsidP="000D2596">
            <w:pPr>
              <w:spacing w:after="40" w:line="250" w:lineRule="auto"/>
            </w:pPr>
            <w:r>
              <w:rPr>
                <w:sz w:val="18"/>
              </w:rPr>
              <w:t>13</w:t>
            </w:r>
          </w:p>
        </w:tc>
        <w:tc>
          <w:tcPr>
            <w:tcW w:w="2400" w:type="dxa"/>
          </w:tcPr>
          <w:p w14:paraId="5BE9AF7A" w14:textId="77777777" w:rsidR="002851F0" w:rsidRDefault="00000000" w:rsidP="000D2596">
            <w:pPr>
              <w:spacing w:after="40" w:line="250" w:lineRule="auto"/>
            </w:pPr>
            <w:r>
              <w:rPr>
                <w:sz w:val="18"/>
              </w:rPr>
              <w:t>Amendment tracking</w:t>
            </w:r>
          </w:p>
        </w:tc>
        <w:tc>
          <w:tcPr>
            <w:tcW w:w="6400" w:type="dxa"/>
          </w:tcPr>
          <w:p w14:paraId="2EFDBDDA" w14:textId="77777777" w:rsidR="002851F0" w:rsidRDefault="00000000" w:rsidP="000D2596">
            <w:pPr>
              <w:spacing w:after="40" w:line="250" w:lineRule="auto"/>
            </w:pPr>
            <w:r>
              <w:rPr>
                <w:sz w:val="18"/>
              </w:rPr>
              <w:t>What is being altered (name, ownership, port of registry, tonnage, alteration, manager, mortgage) with the before and after state and the prior approval reference where one is required.</w:t>
            </w:r>
          </w:p>
        </w:tc>
      </w:tr>
      <w:tr w:rsidR="002851F0" w14:paraId="087B191D" w14:textId="77777777">
        <w:trPr>
          <w:cantSplit/>
        </w:trPr>
        <w:tc>
          <w:tcPr>
            <w:tcW w:w="520" w:type="dxa"/>
          </w:tcPr>
          <w:p w14:paraId="78460A61" w14:textId="77777777" w:rsidR="002851F0" w:rsidRDefault="00000000" w:rsidP="000D2596">
            <w:pPr>
              <w:spacing w:after="40" w:line="250" w:lineRule="auto"/>
            </w:pPr>
            <w:r>
              <w:rPr>
                <w:sz w:val="18"/>
              </w:rPr>
              <w:t>14</w:t>
            </w:r>
          </w:p>
        </w:tc>
        <w:tc>
          <w:tcPr>
            <w:tcW w:w="2400" w:type="dxa"/>
          </w:tcPr>
          <w:p w14:paraId="320924EC" w14:textId="77777777" w:rsidR="002851F0" w:rsidRDefault="00000000" w:rsidP="000D2596">
            <w:pPr>
              <w:spacing w:after="40" w:line="250" w:lineRule="auto"/>
            </w:pPr>
            <w:r>
              <w:rPr>
                <w:sz w:val="18"/>
              </w:rPr>
              <w:t>Closure</w:t>
            </w:r>
          </w:p>
        </w:tc>
        <w:tc>
          <w:tcPr>
            <w:tcW w:w="6400" w:type="dxa"/>
          </w:tcPr>
          <w:p w14:paraId="23DA4AFA" w14:textId="77777777" w:rsidR="002851F0" w:rsidRDefault="00000000" w:rsidP="000D2596">
            <w:pPr>
              <w:spacing w:after="40" w:line="250" w:lineRule="auto"/>
            </w:pPr>
            <w:r>
              <w:rPr>
                <w:sz w:val="18"/>
              </w:rPr>
              <w:t>Ground for closure — sold foreign, transfer of registry, broken up, total loss, missing, ceased to qualify — with the receiving flag and the deletion certificate that flag will accept.</w:t>
            </w:r>
          </w:p>
        </w:tc>
      </w:tr>
      <w:tr w:rsidR="002851F0" w14:paraId="4BABC8D8" w14:textId="77777777">
        <w:trPr>
          <w:cantSplit/>
        </w:trPr>
        <w:tc>
          <w:tcPr>
            <w:tcW w:w="520" w:type="dxa"/>
          </w:tcPr>
          <w:p w14:paraId="757F1B2A" w14:textId="77777777" w:rsidR="002851F0" w:rsidRDefault="00000000" w:rsidP="000D2596">
            <w:pPr>
              <w:spacing w:after="40" w:line="250" w:lineRule="auto"/>
            </w:pPr>
            <w:r>
              <w:rPr>
                <w:sz w:val="18"/>
              </w:rPr>
              <w:t>15</w:t>
            </w:r>
          </w:p>
        </w:tc>
        <w:tc>
          <w:tcPr>
            <w:tcW w:w="2400" w:type="dxa"/>
          </w:tcPr>
          <w:p w14:paraId="28420BDA" w14:textId="77777777" w:rsidR="002851F0" w:rsidRDefault="00000000" w:rsidP="000D2596">
            <w:pPr>
              <w:spacing w:after="40" w:line="250" w:lineRule="auto"/>
            </w:pPr>
            <w:r>
              <w:rPr>
                <w:sz w:val="18"/>
              </w:rPr>
              <w:t>Grant</w:t>
            </w:r>
          </w:p>
        </w:tc>
        <w:tc>
          <w:tcPr>
            <w:tcW w:w="6400" w:type="dxa"/>
          </w:tcPr>
          <w:p w14:paraId="08CD6BC3" w14:textId="77777777" w:rsidR="002851F0" w:rsidRDefault="00000000" w:rsidP="000D2596">
            <w:pPr>
              <w:spacing w:after="40" w:line="250" w:lineRule="auto"/>
            </w:pPr>
            <w:r>
              <w:rPr>
                <w:sz w:val="18"/>
              </w:rPr>
              <w:t>Official number allocation, certificate number, granted on and by, provisional expiry where applicable, and the fee record.</w:t>
            </w:r>
          </w:p>
        </w:tc>
      </w:tr>
      <w:tr w:rsidR="002851F0" w14:paraId="56471FA6" w14:textId="77777777">
        <w:trPr>
          <w:cantSplit/>
        </w:trPr>
        <w:tc>
          <w:tcPr>
            <w:tcW w:w="520" w:type="dxa"/>
          </w:tcPr>
          <w:p w14:paraId="1844D85E" w14:textId="77777777" w:rsidR="002851F0" w:rsidRDefault="00000000" w:rsidP="000D2596">
            <w:pPr>
              <w:spacing w:after="40" w:line="250" w:lineRule="auto"/>
            </w:pPr>
            <w:r>
              <w:rPr>
                <w:sz w:val="18"/>
              </w:rPr>
              <w:t>16</w:t>
            </w:r>
          </w:p>
        </w:tc>
        <w:tc>
          <w:tcPr>
            <w:tcW w:w="2400" w:type="dxa"/>
          </w:tcPr>
          <w:p w14:paraId="242D5615" w14:textId="77777777" w:rsidR="002851F0" w:rsidRDefault="00000000" w:rsidP="000D2596">
            <w:pPr>
              <w:spacing w:after="40" w:line="250" w:lineRule="auto"/>
            </w:pPr>
            <w:r>
              <w:rPr>
                <w:sz w:val="18"/>
              </w:rPr>
              <w:t>Decision and history</w:t>
            </w:r>
          </w:p>
        </w:tc>
        <w:tc>
          <w:tcPr>
            <w:tcW w:w="6400" w:type="dxa"/>
          </w:tcPr>
          <w:p w14:paraId="7A4C257D" w14:textId="77777777" w:rsidR="002851F0" w:rsidRDefault="00000000" w:rsidP="000D2596">
            <w:pPr>
              <w:spacing w:after="40" w:line="250" w:lineRule="auto"/>
            </w:pPr>
            <w:r>
              <w:rPr>
                <w:sz w:val="18"/>
              </w:rPr>
              <w:t>Outcome, officer, timestamp and reason, over a full transition history with notes.</w:t>
            </w:r>
          </w:p>
        </w:tc>
      </w:tr>
      <w:tr w:rsidR="002851F0" w14:paraId="52D16680" w14:textId="77777777">
        <w:trPr>
          <w:cantSplit/>
        </w:trPr>
        <w:tc>
          <w:tcPr>
            <w:tcW w:w="520" w:type="dxa"/>
          </w:tcPr>
          <w:p w14:paraId="01960B16" w14:textId="77777777" w:rsidR="002851F0" w:rsidRDefault="00000000" w:rsidP="000D2596">
            <w:pPr>
              <w:spacing w:after="40" w:line="250" w:lineRule="auto"/>
            </w:pPr>
            <w:r>
              <w:rPr>
                <w:sz w:val="18"/>
              </w:rPr>
              <w:t>17</w:t>
            </w:r>
          </w:p>
        </w:tc>
        <w:tc>
          <w:tcPr>
            <w:tcW w:w="2400" w:type="dxa"/>
          </w:tcPr>
          <w:p w14:paraId="7433EE0E" w14:textId="77777777" w:rsidR="002851F0" w:rsidRDefault="00000000" w:rsidP="000D2596">
            <w:pPr>
              <w:spacing w:after="40" w:line="250" w:lineRule="auto"/>
            </w:pPr>
            <w:r>
              <w:rPr>
                <w:sz w:val="18"/>
              </w:rPr>
              <w:t>Jurisdiction-driven constants</w:t>
            </w:r>
          </w:p>
        </w:tc>
        <w:tc>
          <w:tcPr>
            <w:tcW w:w="6400" w:type="dxa"/>
          </w:tcPr>
          <w:p w14:paraId="07408F98" w14:textId="77777777" w:rsidR="002851F0" w:rsidRDefault="00000000" w:rsidP="000D2596">
            <w:pPr>
              <w:spacing w:after="40" w:line="250" w:lineRule="auto"/>
            </w:pPr>
            <w:r>
              <w:rPr>
                <w:sz w:val="18"/>
              </w:rPr>
              <w:t>Registrar, governing statute, declared ports of registry, share divisor and owner ceiling live in a swappable jurisdiction profile. Every figure carries its published source, and any figure that cannot be sourced is surfaced as unverified rather than passing silently as fact.</w:t>
            </w:r>
          </w:p>
        </w:tc>
      </w:tr>
      <w:tr w:rsidR="002851F0" w14:paraId="71A66220" w14:textId="77777777">
        <w:trPr>
          <w:cantSplit/>
        </w:trPr>
        <w:tc>
          <w:tcPr>
            <w:tcW w:w="9318" w:type="dxa"/>
            <w:gridSpan w:val="3"/>
            <w:shd w:val="clear" w:color="auto" w:fill="E7F1F2"/>
          </w:tcPr>
          <w:p w14:paraId="465623C0" w14:textId="77777777" w:rsidR="002851F0" w:rsidRDefault="00000000" w:rsidP="000D2596">
            <w:pPr>
              <w:spacing w:after="40" w:line="250" w:lineRule="auto"/>
            </w:pPr>
            <w:r>
              <w:rPr>
                <w:b/>
                <w:sz w:val="18"/>
              </w:rPr>
              <w:t>C · Statutory certificates</w:t>
            </w:r>
          </w:p>
        </w:tc>
      </w:tr>
      <w:tr w:rsidR="002851F0" w14:paraId="19194FCE" w14:textId="77777777">
        <w:trPr>
          <w:cantSplit/>
        </w:trPr>
        <w:tc>
          <w:tcPr>
            <w:tcW w:w="520" w:type="dxa"/>
          </w:tcPr>
          <w:p w14:paraId="170F5C9D" w14:textId="77777777" w:rsidR="002851F0" w:rsidRDefault="00000000" w:rsidP="000D2596">
            <w:pPr>
              <w:spacing w:after="40" w:line="250" w:lineRule="auto"/>
            </w:pPr>
            <w:r>
              <w:rPr>
                <w:sz w:val="18"/>
              </w:rPr>
              <w:t>18</w:t>
            </w:r>
          </w:p>
        </w:tc>
        <w:tc>
          <w:tcPr>
            <w:tcW w:w="2400" w:type="dxa"/>
          </w:tcPr>
          <w:p w14:paraId="4360B798" w14:textId="77777777" w:rsidR="002851F0" w:rsidRDefault="00000000" w:rsidP="000D2596">
            <w:pPr>
              <w:spacing w:after="40" w:line="250" w:lineRule="auto"/>
            </w:pPr>
            <w:r>
              <w:rPr>
                <w:sz w:val="18"/>
              </w:rPr>
              <w:t>Twelve convention certificates + Document of Compliance</w:t>
            </w:r>
          </w:p>
        </w:tc>
        <w:tc>
          <w:tcPr>
            <w:tcW w:w="6400" w:type="dxa"/>
          </w:tcPr>
          <w:p w14:paraId="707023C6" w14:textId="77777777" w:rsidR="002851F0" w:rsidRDefault="00000000" w:rsidP="000D2596">
            <w:pPr>
              <w:spacing w:after="40" w:line="250" w:lineRule="auto"/>
            </w:pPr>
            <w:r>
              <w:rPr>
                <w:sz w:val="18"/>
              </w:rPr>
              <w:t>Safety Construction, Safety Equipment, Safety Radio, Load Line, IOPP, IAPP, ISPP, Safety Management, Ship Security, Maritime Labour, Tonnage and Minimum Safe Manning issued against the ship; the Document of Compliance issued against the company operating it.</w:t>
            </w:r>
          </w:p>
        </w:tc>
      </w:tr>
      <w:tr w:rsidR="002851F0" w14:paraId="4F642E75" w14:textId="77777777">
        <w:trPr>
          <w:cantSplit/>
        </w:trPr>
        <w:tc>
          <w:tcPr>
            <w:tcW w:w="520" w:type="dxa"/>
          </w:tcPr>
          <w:p w14:paraId="7B174276" w14:textId="77777777" w:rsidR="002851F0" w:rsidRDefault="00000000" w:rsidP="000D2596">
            <w:pPr>
              <w:spacing w:after="40" w:line="250" w:lineRule="auto"/>
            </w:pPr>
            <w:r>
              <w:rPr>
                <w:sz w:val="18"/>
              </w:rPr>
              <w:t>19</w:t>
            </w:r>
          </w:p>
        </w:tc>
        <w:tc>
          <w:tcPr>
            <w:tcW w:w="2400" w:type="dxa"/>
          </w:tcPr>
          <w:p w14:paraId="465DA4A6" w14:textId="77777777" w:rsidR="002851F0" w:rsidRDefault="00000000" w:rsidP="000D2596">
            <w:pPr>
              <w:spacing w:after="40" w:line="250" w:lineRule="auto"/>
            </w:pPr>
            <w:r>
              <w:rPr>
                <w:sz w:val="18"/>
              </w:rPr>
              <w:t>Convention provenance</w:t>
            </w:r>
          </w:p>
        </w:tc>
        <w:tc>
          <w:tcPr>
            <w:tcW w:w="6400" w:type="dxa"/>
          </w:tcPr>
          <w:p w14:paraId="118250D8" w14:textId="77777777" w:rsidR="002851F0" w:rsidRDefault="00000000" w:rsidP="000D2596">
            <w:pPr>
              <w:spacing w:after="40" w:line="250" w:lineRule="auto"/>
            </w:pPr>
            <w:r>
              <w:rPr>
                <w:sz w:val="18"/>
              </w:rPr>
              <w:t>Each certificate carries the instrument it is issued under — SOLAS chapter I, the Load Line Convention, MARPOL Annexes I, IV and VI, the ISM and ISPS Codes, and MLC 2006.</w:t>
            </w:r>
          </w:p>
        </w:tc>
      </w:tr>
      <w:tr w:rsidR="002851F0" w14:paraId="74E8E1E3" w14:textId="77777777">
        <w:trPr>
          <w:cantSplit/>
        </w:trPr>
        <w:tc>
          <w:tcPr>
            <w:tcW w:w="520" w:type="dxa"/>
          </w:tcPr>
          <w:p w14:paraId="51571CFD" w14:textId="77777777" w:rsidR="002851F0" w:rsidRDefault="00000000" w:rsidP="000D2596">
            <w:pPr>
              <w:spacing w:after="40" w:line="250" w:lineRule="auto"/>
            </w:pPr>
            <w:r>
              <w:rPr>
                <w:sz w:val="18"/>
              </w:rPr>
              <w:lastRenderedPageBreak/>
              <w:t>20</w:t>
            </w:r>
          </w:p>
        </w:tc>
        <w:tc>
          <w:tcPr>
            <w:tcW w:w="2400" w:type="dxa"/>
          </w:tcPr>
          <w:p w14:paraId="15FFF1A0" w14:textId="77777777" w:rsidR="002851F0" w:rsidRDefault="00000000" w:rsidP="000D2596">
            <w:pPr>
              <w:spacing w:after="40" w:line="250" w:lineRule="auto"/>
            </w:pPr>
            <w:r>
              <w:rPr>
                <w:sz w:val="18"/>
              </w:rPr>
              <w:t>Survey endorsement regime</w:t>
            </w:r>
          </w:p>
        </w:tc>
        <w:tc>
          <w:tcPr>
            <w:tcW w:w="6400" w:type="dxa"/>
          </w:tcPr>
          <w:p w14:paraId="16E54731" w14:textId="77777777" w:rsidR="002851F0" w:rsidRDefault="00000000" w:rsidP="000D2596">
            <w:pPr>
              <w:spacing w:after="40" w:line="250" w:lineRule="auto"/>
            </w:pPr>
            <w:r>
              <w:rPr>
                <w:sz w:val="18"/>
              </w:rPr>
              <w:t>A per-certificate schedule of annual, intermediate and renewal surveys, with each endorsement recorded against its anniversary: kind, completion date, surveyor, recognised organisation, place and result.</w:t>
            </w:r>
          </w:p>
        </w:tc>
      </w:tr>
      <w:tr w:rsidR="002851F0" w14:paraId="46AA9FBF" w14:textId="77777777">
        <w:trPr>
          <w:cantSplit/>
        </w:trPr>
        <w:tc>
          <w:tcPr>
            <w:tcW w:w="520" w:type="dxa"/>
          </w:tcPr>
          <w:p w14:paraId="252EBF6C" w14:textId="77777777" w:rsidR="002851F0" w:rsidRDefault="00000000" w:rsidP="000D2596">
            <w:pPr>
              <w:spacing w:after="40" w:line="250" w:lineRule="auto"/>
            </w:pPr>
            <w:r>
              <w:rPr>
                <w:sz w:val="18"/>
              </w:rPr>
              <w:t>21</w:t>
            </w:r>
          </w:p>
        </w:tc>
        <w:tc>
          <w:tcPr>
            <w:tcW w:w="2400" w:type="dxa"/>
          </w:tcPr>
          <w:p w14:paraId="0D7252C0" w14:textId="77777777" w:rsidR="002851F0" w:rsidRDefault="00000000" w:rsidP="000D2596">
            <w:pPr>
              <w:spacing w:after="40" w:line="250" w:lineRule="auto"/>
            </w:pPr>
            <w:r>
              <w:rPr>
                <w:sz w:val="18"/>
              </w:rPr>
              <w:t>In-force determination</w:t>
            </w:r>
          </w:p>
        </w:tc>
        <w:tc>
          <w:tcPr>
            <w:tcW w:w="6400" w:type="dxa"/>
          </w:tcPr>
          <w:p w14:paraId="75DD5249" w14:textId="77777777" w:rsidR="002851F0" w:rsidRDefault="00000000" w:rsidP="000D2596">
            <w:pPr>
              <w:spacing w:after="40" w:line="250" w:lineRule="auto"/>
            </w:pPr>
            <w:r>
              <w:rPr>
                <w:sz w:val="18"/>
              </w:rPr>
              <w:t>Status, then expiry, then the survey schedule — the order a port state control officer applies them. A certificate in date but carrying an overdue endorsement is not in force, and the register states why.</w:t>
            </w:r>
          </w:p>
        </w:tc>
      </w:tr>
      <w:tr w:rsidR="002851F0" w14:paraId="3F94A219" w14:textId="77777777">
        <w:trPr>
          <w:cantSplit/>
        </w:trPr>
        <w:tc>
          <w:tcPr>
            <w:tcW w:w="520" w:type="dxa"/>
          </w:tcPr>
          <w:p w14:paraId="1ABF4B84" w14:textId="77777777" w:rsidR="002851F0" w:rsidRDefault="00000000" w:rsidP="000D2596">
            <w:pPr>
              <w:spacing w:after="40" w:line="250" w:lineRule="auto"/>
            </w:pPr>
            <w:r>
              <w:rPr>
                <w:sz w:val="18"/>
              </w:rPr>
              <w:t>22</w:t>
            </w:r>
          </w:p>
        </w:tc>
        <w:tc>
          <w:tcPr>
            <w:tcW w:w="2400" w:type="dxa"/>
          </w:tcPr>
          <w:p w14:paraId="37C0B45C" w14:textId="77777777" w:rsidR="002851F0" w:rsidRDefault="00000000" w:rsidP="000D2596">
            <w:pPr>
              <w:spacing w:after="40" w:line="250" w:lineRule="auto"/>
            </w:pPr>
            <w:r>
              <w:rPr>
                <w:sz w:val="18"/>
              </w:rPr>
              <w:t>Non-expiring instruments</w:t>
            </w:r>
          </w:p>
        </w:tc>
        <w:tc>
          <w:tcPr>
            <w:tcW w:w="6400" w:type="dxa"/>
          </w:tcPr>
          <w:p w14:paraId="76D40A1B" w14:textId="77777777" w:rsidR="002851F0" w:rsidRDefault="00000000" w:rsidP="000D2596">
            <w:pPr>
              <w:spacing w:after="40" w:line="250" w:lineRule="auto"/>
            </w:pPr>
            <w:r>
              <w:rPr>
                <w:sz w:val="18"/>
              </w:rPr>
              <w:t>Tonnage and Minimum Safe Manning are reissued on change rather than renewed on a term, and are never presented to a reader as a renewal deadline.</w:t>
            </w:r>
          </w:p>
        </w:tc>
      </w:tr>
      <w:tr w:rsidR="002851F0" w14:paraId="46B3D08D" w14:textId="77777777">
        <w:trPr>
          <w:cantSplit/>
        </w:trPr>
        <w:tc>
          <w:tcPr>
            <w:tcW w:w="520" w:type="dxa"/>
          </w:tcPr>
          <w:p w14:paraId="441B6F53" w14:textId="77777777" w:rsidR="002851F0" w:rsidRDefault="00000000" w:rsidP="000D2596">
            <w:pPr>
              <w:spacing w:after="40" w:line="250" w:lineRule="auto"/>
            </w:pPr>
            <w:r>
              <w:rPr>
                <w:sz w:val="18"/>
              </w:rPr>
              <w:t>23</w:t>
            </w:r>
          </w:p>
        </w:tc>
        <w:tc>
          <w:tcPr>
            <w:tcW w:w="2400" w:type="dxa"/>
          </w:tcPr>
          <w:p w14:paraId="6B8A9F9D" w14:textId="77777777" w:rsidR="002851F0" w:rsidRDefault="00000000" w:rsidP="000D2596">
            <w:pPr>
              <w:spacing w:after="40" w:line="250" w:lineRule="auto"/>
            </w:pPr>
            <w:r>
              <w:rPr>
                <w:sz w:val="18"/>
              </w:rPr>
              <w:t>Certificate mirroring</w:t>
            </w:r>
          </w:p>
        </w:tc>
        <w:tc>
          <w:tcPr>
            <w:tcW w:w="6400" w:type="dxa"/>
          </w:tcPr>
          <w:p w14:paraId="401A296B" w14:textId="77777777" w:rsidR="002851F0" w:rsidRDefault="00000000" w:rsidP="000D2596">
            <w:pPr>
              <w:spacing w:after="40" w:line="250" w:lineRule="auto"/>
            </w:pPr>
            <w:r>
              <w:rPr>
                <w:sz w:val="18"/>
              </w:rPr>
              <w:t>An issued statutory instrument writes onto the ship’s own certificate list under its printed name, keyed so a reissue replaces the entry rather than adding a second one — a certificate the registry has issued but the fleet screens cannot see is a certificate the crew will let lapse.</w:t>
            </w:r>
          </w:p>
        </w:tc>
      </w:tr>
      <w:tr w:rsidR="002851F0" w14:paraId="1E5AB9C6" w14:textId="77777777">
        <w:trPr>
          <w:cantSplit/>
        </w:trPr>
        <w:tc>
          <w:tcPr>
            <w:tcW w:w="520" w:type="dxa"/>
          </w:tcPr>
          <w:p w14:paraId="7B549386" w14:textId="77777777" w:rsidR="002851F0" w:rsidRDefault="00000000" w:rsidP="000D2596">
            <w:pPr>
              <w:spacing w:after="40" w:line="250" w:lineRule="auto"/>
            </w:pPr>
            <w:r>
              <w:rPr>
                <w:sz w:val="18"/>
              </w:rPr>
              <w:t>24</w:t>
            </w:r>
          </w:p>
        </w:tc>
        <w:tc>
          <w:tcPr>
            <w:tcW w:w="2400" w:type="dxa"/>
          </w:tcPr>
          <w:p w14:paraId="76AC87DE" w14:textId="77777777" w:rsidR="002851F0" w:rsidRDefault="00000000" w:rsidP="000D2596">
            <w:pPr>
              <w:spacing w:after="40" w:line="250" w:lineRule="auto"/>
            </w:pPr>
            <w:r>
              <w:rPr>
                <w:sz w:val="18"/>
              </w:rPr>
              <w:t>Fleet certificate register</w:t>
            </w:r>
          </w:p>
        </w:tc>
        <w:tc>
          <w:tcPr>
            <w:tcW w:w="6400" w:type="dxa"/>
          </w:tcPr>
          <w:p w14:paraId="53E54A28" w14:textId="77777777" w:rsidR="002851F0" w:rsidRDefault="00000000" w:rsidP="000D2596">
            <w:pPr>
              <w:spacing w:after="40" w:line="250" w:lineRule="auto"/>
            </w:pPr>
            <w:r>
              <w:rPr>
                <w:sz w:val="18"/>
              </w:rPr>
              <w:t>Every certificate across the active fleet ordered by expiry, with valid, expiring and expired derived live against an administrator-controlled warning window.</w:t>
            </w:r>
          </w:p>
        </w:tc>
      </w:tr>
      <w:tr w:rsidR="002851F0" w14:paraId="17BBF44F" w14:textId="77777777">
        <w:trPr>
          <w:cantSplit/>
        </w:trPr>
        <w:tc>
          <w:tcPr>
            <w:tcW w:w="520" w:type="dxa"/>
          </w:tcPr>
          <w:p w14:paraId="1995A139" w14:textId="77777777" w:rsidR="002851F0" w:rsidRDefault="00000000" w:rsidP="000D2596">
            <w:pPr>
              <w:spacing w:after="40" w:line="250" w:lineRule="auto"/>
            </w:pPr>
            <w:r>
              <w:rPr>
                <w:sz w:val="18"/>
              </w:rPr>
              <w:t>25</w:t>
            </w:r>
          </w:p>
        </w:tc>
        <w:tc>
          <w:tcPr>
            <w:tcW w:w="2400" w:type="dxa"/>
          </w:tcPr>
          <w:p w14:paraId="1C56B557" w14:textId="77777777" w:rsidR="002851F0" w:rsidRDefault="00000000" w:rsidP="000D2596">
            <w:pPr>
              <w:spacing w:after="40" w:line="250" w:lineRule="auto"/>
            </w:pPr>
            <w:r>
              <w:rPr>
                <w:sz w:val="18"/>
              </w:rPr>
              <w:t>Class survey &amp; dry-dock planner</w:t>
            </w:r>
          </w:p>
        </w:tc>
        <w:tc>
          <w:tcPr>
            <w:tcW w:w="6400" w:type="dxa"/>
          </w:tcPr>
          <w:p w14:paraId="457795D5" w14:textId="77777777" w:rsidR="002851F0" w:rsidRDefault="00000000" w:rsidP="000D2596">
            <w:pPr>
              <w:spacing w:after="40" w:line="250" w:lineRule="auto"/>
            </w:pPr>
            <w:r>
              <w:rPr>
                <w:sz w:val="18"/>
              </w:rPr>
              <w:t>A twenty-four month horizon across the fleet showing annual, special-survey and dry-dock windows per vessel, with overdue items flagged.</w:t>
            </w:r>
          </w:p>
        </w:tc>
      </w:tr>
      <w:tr w:rsidR="002851F0" w14:paraId="08D16A4A" w14:textId="77777777">
        <w:trPr>
          <w:cantSplit/>
        </w:trPr>
        <w:tc>
          <w:tcPr>
            <w:tcW w:w="9318" w:type="dxa"/>
            <w:gridSpan w:val="3"/>
            <w:shd w:val="clear" w:color="auto" w:fill="E7F1F2"/>
          </w:tcPr>
          <w:p w14:paraId="20982BB4" w14:textId="77777777" w:rsidR="002851F0" w:rsidRDefault="00000000" w:rsidP="000D2596">
            <w:pPr>
              <w:spacing w:after="40" w:line="250" w:lineRule="auto"/>
            </w:pPr>
            <w:r>
              <w:rPr>
                <w:b/>
                <w:sz w:val="18"/>
              </w:rPr>
              <w:t>D · Instruments, licences and permits</w:t>
            </w:r>
          </w:p>
        </w:tc>
      </w:tr>
      <w:tr w:rsidR="002851F0" w14:paraId="468F20C1" w14:textId="77777777">
        <w:trPr>
          <w:cantSplit/>
        </w:trPr>
        <w:tc>
          <w:tcPr>
            <w:tcW w:w="520" w:type="dxa"/>
          </w:tcPr>
          <w:p w14:paraId="64E760D0" w14:textId="77777777" w:rsidR="002851F0" w:rsidRDefault="00000000" w:rsidP="000D2596">
            <w:pPr>
              <w:spacing w:after="40" w:line="250" w:lineRule="auto"/>
            </w:pPr>
            <w:r>
              <w:rPr>
                <w:sz w:val="18"/>
              </w:rPr>
              <w:t>26</w:t>
            </w:r>
          </w:p>
        </w:tc>
        <w:tc>
          <w:tcPr>
            <w:tcW w:w="2400" w:type="dxa"/>
          </w:tcPr>
          <w:p w14:paraId="1B79F3CA" w14:textId="77777777" w:rsidR="002851F0" w:rsidRDefault="00000000" w:rsidP="000D2596">
            <w:pPr>
              <w:spacing w:after="40" w:line="250" w:lineRule="auto"/>
            </w:pPr>
            <w:r>
              <w:rPr>
                <w:sz w:val="18"/>
              </w:rPr>
              <w:t>Subject-agnostic licensing engine</w:t>
            </w:r>
          </w:p>
        </w:tc>
        <w:tc>
          <w:tcPr>
            <w:tcW w:w="6400" w:type="dxa"/>
          </w:tcPr>
          <w:p w14:paraId="308A5943" w14:textId="77777777" w:rsidR="002851F0" w:rsidRDefault="00000000" w:rsidP="000D2596">
            <w:pPr>
              <w:spacing w:after="40" w:line="250" w:lineRule="auto"/>
            </w:pPr>
            <w:r>
              <w:rPr>
                <w:sz w:val="18"/>
              </w:rPr>
              <w:t>One instrument record, whatever it is issued against. For vessels it carries the navigation licence, the foreign vessel permit and the vessel NOC alongside the statutory certificate set.</w:t>
            </w:r>
          </w:p>
        </w:tc>
      </w:tr>
      <w:tr w:rsidR="002851F0" w14:paraId="77341CD4" w14:textId="77777777">
        <w:trPr>
          <w:cantSplit/>
        </w:trPr>
        <w:tc>
          <w:tcPr>
            <w:tcW w:w="520" w:type="dxa"/>
          </w:tcPr>
          <w:p w14:paraId="7BE8558A" w14:textId="77777777" w:rsidR="002851F0" w:rsidRDefault="00000000" w:rsidP="000D2596">
            <w:pPr>
              <w:spacing w:after="40" w:line="250" w:lineRule="auto"/>
            </w:pPr>
            <w:r>
              <w:rPr>
                <w:sz w:val="18"/>
              </w:rPr>
              <w:t>27</w:t>
            </w:r>
          </w:p>
        </w:tc>
        <w:tc>
          <w:tcPr>
            <w:tcW w:w="2400" w:type="dxa"/>
          </w:tcPr>
          <w:p w14:paraId="1B268FA3" w14:textId="77777777" w:rsidR="002851F0" w:rsidRDefault="00000000" w:rsidP="000D2596">
            <w:pPr>
              <w:spacing w:after="40" w:line="250" w:lineRule="auto"/>
            </w:pPr>
            <w:r>
              <w:rPr>
                <w:sz w:val="18"/>
              </w:rPr>
              <w:t>Per-register numbering</w:t>
            </w:r>
          </w:p>
        </w:tc>
        <w:tc>
          <w:tcPr>
            <w:tcW w:w="6400" w:type="dxa"/>
          </w:tcPr>
          <w:p w14:paraId="31612779" w14:textId="77777777" w:rsidR="002851F0" w:rsidRDefault="00000000" w:rsidP="000D2596">
            <w:pPr>
              <w:spacing w:after="40" w:line="250" w:lineRule="auto"/>
            </w:pPr>
            <w:r>
              <w:rPr>
                <w:sz w:val="18"/>
              </w:rPr>
              <w:t>Each register numbers in its own per-year series — NAV, PRM, NOC, SAFCON, IOPP, ISSC, MLC, TON, MSMD and the rest — using the abbreviations the trade already uses, so a number read off a printed certificate is recognisable without a lookup.</w:t>
            </w:r>
          </w:p>
        </w:tc>
      </w:tr>
      <w:tr w:rsidR="002851F0" w14:paraId="49BA950F" w14:textId="77777777">
        <w:trPr>
          <w:cantSplit/>
        </w:trPr>
        <w:tc>
          <w:tcPr>
            <w:tcW w:w="520" w:type="dxa"/>
          </w:tcPr>
          <w:p w14:paraId="2542E2FC" w14:textId="77777777" w:rsidR="002851F0" w:rsidRDefault="00000000" w:rsidP="000D2596">
            <w:pPr>
              <w:spacing w:after="40" w:line="250" w:lineRule="auto"/>
            </w:pPr>
            <w:r>
              <w:rPr>
                <w:sz w:val="18"/>
              </w:rPr>
              <w:t>28</w:t>
            </w:r>
          </w:p>
        </w:tc>
        <w:tc>
          <w:tcPr>
            <w:tcW w:w="2400" w:type="dxa"/>
          </w:tcPr>
          <w:p w14:paraId="120A9BAA" w14:textId="77777777" w:rsidR="002851F0" w:rsidRDefault="00000000" w:rsidP="000D2596">
            <w:pPr>
              <w:spacing w:after="40" w:line="250" w:lineRule="auto"/>
            </w:pPr>
            <w:r>
              <w:rPr>
                <w:sz w:val="18"/>
              </w:rPr>
              <w:t>Issue dependency checks</w:t>
            </w:r>
          </w:p>
        </w:tc>
        <w:tc>
          <w:tcPr>
            <w:tcW w:w="6400" w:type="dxa"/>
          </w:tcPr>
          <w:p w14:paraId="3C02927D" w14:textId="77777777" w:rsidR="002851F0" w:rsidRDefault="00000000" w:rsidP="000D2596">
            <w:pPr>
              <w:spacing w:after="40" w:line="250" w:lineRule="auto"/>
            </w:pPr>
            <w:r>
              <w:rPr>
                <w:sz w:val="18"/>
              </w:rPr>
              <w:t>The checks that ran at issue are recorded with their result and detail, so an issue decision can be re-read as it was made.</w:t>
            </w:r>
          </w:p>
        </w:tc>
      </w:tr>
      <w:tr w:rsidR="002851F0" w14:paraId="6A50A7C3" w14:textId="77777777">
        <w:trPr>
          <w:cantSplit/>
        </w:trPr>
        <w:tc>
          <w:tcPr>
            <w:tcW w:w="520" w:type="dxa"/>
          </w:tcPr>
          <w:p w14:paraId="15F53D83" w14:textId="77777777" w:rsidR="002851F0" w:rsidRDefault="00000000" w:rsidP="000D2596">
            <w:pPr>
              <w:spacing w:after="40" w:line="250" w:lineRule="auto"/>
            </w:pPr>
            <w:r>
              <w:rPr>
                <w:sz w:val="18"/>
              </w:rPr>
              <w:t>29</w:t>
            </w:r>
          </w:p>
        </w:tc>
        <w:tc>
          <w:tcPr>
            <w:tcW w:w="2400" w:type="dxa"/>
          </w:tcPr>
          <w:p w14:paraId="7C4594FE" w14:textId="77777777" w:rsidR="002851F0" w:rsidRDefault="00000000" w:rsidP="000D2596">
            <w:pPr>
              <w:spacing w:after="40" w:line="250" w:lineRule="auto"/>
            </w:pPr>
            <w:r>
              <w:rPr>
                <w:sz w:val="18"/>
              </w:rPr>
              <w:t>Instrument lifecycle</w:t>
            </w:r>
          </w:p>
        </w:tc>
        <w:tc>
          <w:tcPr>
            <w:tcW w:w="6400" w:type="dxa"/>
          </w:tcPr>
          <w:p w14:paraId="1471BC47" w14:textId="77777777" w:rsidR="002851F0" w:rsidRDefault="00000000" w:rsidP="000D2596">
            <w:pPr>
              <w:spacing w:after="40" w:line="250" w:lineRule="auto"/>
            </w:pPr>
            <w:r>
              <w:rPr>
                <w:sz w:val="18"/>
              </w:rPr>
              <w:t>APPLIED → UNDER REVIEW → ISSUED → SUSPENDED or REVOKED, with a reinstatement path from suspension, enforced server-side.</w:t>
            </w:r>
          </w:p>
        </w:tc>
      </w:tr>
      <w:tr w:rsidR="002851F0" w14:paraId="6EACD72B" w14:textId="77777777">
        <w:trPr>
          <w:cantSplit/>
        </w:trPr>
        <w:tc>
          <w:tcPr>
            <w:tcW w:w="520" w:type="dxa"/>
          </w:tcPr>
          <w:p w14:paraId="3340D7FB" w14:textId="77777777" w:rsidR="002851F0" w:rsidRDefault="00000000" w:rsidP="000D2596">
            <w:pPr>
              <w:spacing w:after="40" w:line="250" w:lineRule="auto"/>
            </w:pPr>
            <w:r>
              <w:rPr>
                <w:sz w:val="18"/>
              </w:rPr>
              <w:t>30</w:t>
            </w:r>
          </w:p>
        </w:tc>
        <w:tc>
          <w:tcPr>
            <w:tcW w:w="2400" w:type="dxa"/>
          </w:tcPr>
          <w:p w14:paraId="59AA807D" w14:textId="77777777" w:rsidR="002851F0" w:rsidRDefault="00000000" w:rsidP="000D2596">
            <w:pPr>
              <w:spacing w:after="40" w:line="250" w:lineRule="auto"/>
            </w:pPr>
            <w:r>
              <w:rPr>
                <w:sz w:val="18"/>
              </w:rPr>
              <w:t>Validity terms</w:t>
            </w:r>
          </w:p>
        </w:tc>
        <w:tc>
          <w:tcPr>
            <w:tcW w:w="6400" w:type="dxa"/>
          </w:tcPr>
          <w:p w14:paraId="7D10201C" w14:textId="77777777" w:rsidR="002851F0" w:rsidRDefault="00000000" w:rsidP="000D2596">
            <w:pPr>
              <w:spacing w:after="40" w:line="250" w:lineRule="auto"/>
            </w:pPr>
            <w:r>
              <w:rPr>
                <w:sz w:val="18"/>
              </w:rPr>
              <w:t>Default terms per instrument class and per type, applied on issue when no explicit expiry is supplied.</w:t>
            </w:r>
          </w:p>
        </w:tc>
      </w:tr>
      <w:tr w:rsidR="002851F0" w14:paraId="3A13F333" w14:textId="77777777">
        <w:trPr>
          <w:cantSplit/>
        </w:trPr>
        <w:tc>
          <w:tcPr>
            <w:tcW w:w="9318" w:type="dxa"/>
            <w:gridSpan w:val="3"/>
            <w:shd w:val="clear" w:color="auto" w:fill="E7F1F2"/>
          </w:tcPr>
          <w:p w14:paraId="77C77658" w14:textId="77777777" w:rsidR="002851F0" w:rsidRDefault="00000000" w:rsidP="000D2596">
            <w:pPr>
              <w:spacing w:after="40" w:line="250" w:lineRule="auto"/>
            </w:pPr>
            <w:r>
              <w:rPr>
                <w:b/>
                <w:sz w:val="18"/>
              </w:rPr>
              <w:t>E · Digital signing and public verification</w:t>
            </w:r>
          </w:p>
        </w:tc>
      </w:tr>
      <w:tr w:rsidR="002851F0" w14:paraId="490507FC" w14:textId="77777777">
        <w:trPr>
          <w:cantSplit/>
        </w:trPr>
        <w:tc>
          <w:tcPr>
            <w:tcW w:w="520" w:type="dxa"/>
          </w:tcPr>
          <w:p w14:paraId="2A65AE4A" w14:textId="77777777" w:rsidR="002851F0" w:rsidRDefault="00000000" w:rsidP="000D2596">
            <w:pPr>
              <w:spacing w:after="40" w:line="250" w:lineRule="auto"/>
            </w:pPr>
            <w:r>
              <w:rPr>
                <w:sz w:val="18"/>
              </w:rPr>
              <w:t>31</w:t>
            </w:r>
          </w:p>
        </w:tc>
        <w:tc>
          <w:tcPr>
            <w:tcW w:w="2400" w:type="dxa"/>
          </w:tcPr>
          <w:p w14:paraId="19DC20A8" w14:textId="77777777" w:rsidR="002851F0" w:rsidRDefault="00000000" w:rsidP="000D2596">
            <w:pPr>
              <w:spacing w:after="40" w:line="250" w:lineRule="auto"/>
            </w:pPr>
            <w:r>
              <w:rPr>
                <w:sz w:val="18"/>
              </w:rPr>
              <w:t>Ed25519 signature over the register facts</w:t>
            </w:r>
          </w:p>
        </w:tc>
        <w:tc>
          <w:tcPr>
            <w:tcW w:w="6400" w:type="dxa"/>
          </w:tcPr>
          <w:p w14:paraId="2CDD835B" w14:textId="77777777" w:rsidR="002851F0" w:rsidRDefault="00000000" w:rsidP="000D2596">
            <w:pPr>
              <w:spacing w:after="40" w:line="250" w:lineRule="auto"/>
            </w:pPr>
            <w:r>
              <w:rPr>
                <w:sz w:val="18"/>
              </w:rPr>
              <w:t>Taken at issue over the certificate’s own asserted facts in a fixed field order.</w:t>
            </w:r>
          </w:p>
        </w:tc>
      </w:tr>
      <w:tr w:rsidR="002851F0" w14:paraId="2A5553CD" w14:textId="77777777">
        <w:trPr>
          <w:cantSplit/>
        </w:trPr>
        <w:tc>
          <w:tcPr>
            <w:tcW w:w="520" w:type="dxa"/>
          </w:tcPr>
          <w:p w14:paraId="611024CA" w14:textId="77777777" w:rsidR="002851F0" w:rsidRDefault="00000000" w:rsidP="000D2596">
            <w:pPr>
              <w:spacing w:after="40" w:line="250" w:lineRule="auto"/>
            </w:pPr>
            <w:r>
              <w:rPr>
                <w:sz w:val="18"/>
              </w:rPr>
              <w:t>32</w:t>
            </w:r>
          </w:p>
        </w:tc>
        <w:tc>
          <w:tcPr>
            <w:tcW w:w="2400" w:type="dxa"/>
          </w:tcPr>
          <w:p w14:paraId="436035D8" w14:textId="77777777" w:rsidR="002851F0" w:rsidRDefault="00000000" w:rsidP="000D2596">
            <w:pPr>
              <w:spacing w:after="40" w:line="250" w:lineRule="auto"/>
            </w:pPr>
            <w:r>
              <w:rPr>
                <w:sz w:val="18"/>
              </w:rPr>
              <w:t>Signed payload never stored</w:t>
            </w:r>
          </w:p>
        </w:tc>
        <w:tc>
          <w:tcPr>
            <w:tcW w:w="6400" w:type="dxa"/>
          </w:tcPr>
          <w:p w14:paraId="5CFE7EDA" w14:textId="77777777" w:rsidR="002851F0" w:rsidRDefault="00000000" w:rsidP="000D2596">
            <w:pPr>
              <w:spacing w:after="40" w:line="250" w:lineRule="auto"/>
            </w:pPr>
            <w:r>
              <w:rPr>
                <w:sz w:val="18"/>
              </w:rPr>
              <w:t>Verification recomputes the payload from the stored record, so altering the holder, the expiry or the status after issue breaks the signature — which is the entire point of signing it.</w:t>
            </w:r>
          </w:p>
        </w:tc>
      </w:tr>
      <w:tr w:rsidR="002851F0" w14:paraId="46499E38" w14:textId="77777777">
        <w:trPr>
          <w:cantSplit/>
        </w:trPr>
        <w:tc>
          <w:tcPr>
            <w:tcW w:w="520" w:type="dxa"/>
          </w:tcPr>
          <w:p w14:paraId="267CBAD0" w14:textId="77777777" w:rsidR="002851F0" w:rsidRDefault="00000000" w:rsidP="000D2596">
            <w:pPr>
              <w:spacing w:after="40" w:line="250" w:lineRule="auto"/>
            </w:pPr>
            <w:r>
              <w:rPr>
                <w:sz w:val="18"/>
              </w:rPr>
              <w:t>33</w:t>
            </w:r>
          </w:p>
        </w:tc>
        <w:tc>
          <w:tcPr>
            <w:tcW w:w="2400" w:type="dxa"/>
          </w:tcPr>
          <w:p w14:paraId="1A178127" w14:textId="77777777" w:rsidR="002851F0" w:rsidRDefault="00000000" w:rsidP="000D2596">
            <w:pPr>
              <w:spacing w:after="40" w:line="250" w:lineRule="auto"/>
            </w:pPr>
            <w:r>
              <w:rPr>
                <w:sz w:val="18"/>
              </w:rPr>
              <w:t>Stable key identifier</w:t>
            </w:r>
          </w:p>
        </w:tc>
        <w:tc>
          <w:tcPr>
            <w:tcW w:w="6400" w:type="dxa"/>
          </w:tcPr>
          <w:p w14:paraId="12C26281" w14:textId="77777777" w:rsidR="002851F0" w:rsidRDefault="00000000" w:rsidP="000D2596">
            <w:pPr>
              <w:spacing w:after="40" w:line="250" w:lineRule="auto"/>
            </w:pPr>
            <w:r>
              <w:rPr>
                <w:sz w:val="18"/>
              </w:rPr>
              <w:t>A short identifier derived from the public key, so a certificate issued before a key rotation still tells a verifier which key signed it.</w:t>
            </w:r>
          </w:p>
        </w:tc>
      </w:tr>
      <w:tr w:rsidR="002851F0" w14:paraId="5494936F" w14:textId="77777777">
        <w:trPr>
          <w:cantSplit/>
        </w:trPr>
        <w:tc>
          <w:tcPr>
            <w:tcW w:w="520" w:type="dxa"/>
          </w:tcPr>
          <w:p w14:paraId="11479C65" w14:textId="77777777" w:rsidR="002851F0" w:rsidRDefault="00000000" w:rsidP="000D2596">
            <w:pPr>
              <w:spacing w:after="40" w:line="250" w:lineRule="auto"/>
            </w:pPr>
            <w:r>
              <w:rPr>
                <w:sz w:val="18"/>
              </w:rPr>
              <w:t>34</w:t>
            </w:r>
          </w:p>
        </w:tc>
        <w:tc>
          <w:tcPr>
            <w:tcW w:w="2400" w:type="dxa"/>
          </w:tcPr>
          <w:p w14:paraId="03477E33" w14:textId="77777777" w:rsidR="002851F0" w:rsidRDefault="00000000" w:rsidP="000D2596">
            <w:pPr>
              <w:spacing w:after="40" w:line="250" w:lineRule="auto"/>
            </w:pPr>
            <w:r>
              <w:rPr>
                <w:sz w:val="18"/>
              </w:rPr>
              <w:t>Public verification endpoint</w:t>
            </w:r>
          </w:p>
        </w:tc>
        <w:tc>
          <w:tcPr>
            <w:tcW w:w="6400" w:type="dxa"/>
          </w:tcPr>
          <w:p w14:paraId="68C12425" w14:textId="77777777" w:rsidR="002851F0" w:rsidRDefault="00000000" w:rsidP="000D2596">
            <w:pPr>
              <w:spacing w:after="40" w:line="250" w:lineRule="auto"/>
            </w:pPr>
            <w:r>
              <w:rPr>
                <w:sz w:val="18"/>
              </w:rPr>
              <w:t>Unauthenticated: any holder or port state officer can verify a certificate without an account and without asking the administration.</w:t>
            </w:r>
          </w:p>
        </w:tc>
      </w:tr>
      <w:tr w:rsidR="002851F0" w14:paraId="75211481" w14:textId="77777777">
        <w:trPr>
          <w:cantSplit/>
        </w:trPr>
        <w:tc>
          <w:tcPr>
            <w:tcW w:w="520" w:type="dxa"/>
          </w:tcPr>
          <w:p w14:paraId="62E8DAB2" w14:textId="77777777" w:rsidR="002851F0" w:rsidRDefault="00000000" w:rsidP="000D2596">
            <w:pPr>
              <w:spacing w:after="40" w:line="250" w:lineRule="auto"/>
            </w:pPr>
            <w:r>
              <w:rPr>
                <w:sz w:val="18"/>
              </w:rPr>
              <w:t>35</w:t>
            </w:r>
          </w:p>
        </w:tc>
        <w:tc>
          <w:tcPr>
            <w:tcW w:w="2400" w:type="dxa"/>
          </w:tcPr>
          <w:p w14:paraId="1A1AC28C" w14:textId="77777777" w:rsidR="002851F0" w:rsidRDefault="00000000" w:rsidP="000D2596">
            <w:pPr>
              <w:spacing w:after="40" w:line="250" w:lineRule="auto"/>
            </w:pPr>
            <w:r>
              <w:rPr>
                <w:sz w:val="18"/>
              </w:rPr>
              <w:t>Published signing key</w:t>
            </w:r>
          </w:p>
        </w:tc>
        <w:tc>
          <w:tcPr>
            <w:tcW w:w="6400" w:type="dxa"/>
          </w:tcPr>
          <w:p w14:paraId="0FA62D35" w14:textId="77777777" w:rsidR="002851F0" w:rsidRDefault="00000000" w:rsidP="000D2596">
            <w:pPr>
              <w:spacing w:after="40" w:line="250" w:lineRule="auto"/>
            </w:pPr>
            <w:r>
              <w:rPr>
                <w:sz w:val="18"/>
              </w:rPr>
              <w:t>The public key is served from its own public endpoint, so verification can be performed with any Ed25519 implementation rather than only through this platform.</w:t>
            </w:r>
          </w:p>
        </w:tc>
      </w:tr>
      <w:tr w:rsidR="002851F0" w14:paraId="11319276" w14:textId="77777777">
        <w:trPr>
          <w:cantSplit/>
        </w:trPr>
        <w:tc>
          <w:tcPr>
            <w:tcW w:w="9318" w:type="dxa"/>
            <w:gridSpan w:val="3"/>
            <w:shd w:val="clear" w:color="auto" w:fill="E7F1F2"/>
          </w:tcPr>
          <w:p w14:paraId="111C994B" w14:textId="77777777" w:rsidR="002851F0" w:rsidRDefault="00000000" w:rsidP="000D2596">
            <w:pPr>
              <w:spacing w:after="40" w:line="250" w:lineRule="auto"/>
            </w:pPr>
            <w:r>
              <w:rPr>
                <w:b/>
                <w:sz w:val="18"/>
              </w:rPr>
              <w:t>F · Risk and compliance</w:t>
            </w:r>
          </w:p>
        </w:tc>
      </w:tr>
      <w:tr w:rsidR="002851F0" w14:paraId="68FEEE76" w14:textId="77777777">
        <w:trPr>
          <w:cantSplit/>
        </w:trPr>
        <w:tc>
          <w:tcPr>
            <w:tcW w:w="520" w:type="dxa"/>
          </w:tcPr>
          <w:p w14:paraId="35CC85E5" w14:textId="77777777" w:rsidR="002851F0" w:rsidRDefault="00000000" w:rsidP="000D2596">
            <w:pPr>
              <w:spacing w:after="40" w:line="250" w:lineRule="auto"/>
            </w:pPr>
            <w:r>
              <w:rPr>
                <w:sz w:val="18"/>
              </w:rPr>
              <w:t>36</w:t>
            </w:r>
          </w:p>
        </w:tc>
        <w:tc>
          <w:tcPr>
            <w:tcW w:w="2400" w:type="dxa"/>
          </w:tcPr>
          <w:p w14:paraId="0239718B" w14:textId="77777777" w:rsidR="002851F0" w:rsidRDefault="00000000" w:rsidP="000D2596">
            <w:pPr>
              <w:spacing w:after="40" w:line="250" w:lineRule="auto"/>
            </w:pPr>
            <w:r>
              <w:rPr>
                <w:sz w:val="18"/>
              </w:rPr>
              <w:t>Explainable factor-weighted risk</w:t>
            </w:r>
          </w:p>
        </w:tc>
        <w:tc>
          <w:tcPr>
            <w:tcW w:w="6400" w:type="dxa"/>
          </w:tcPr>
          <w:p w14:paraId="70C5A2AE" w14:textId="77777777" w:rsidR="002851F0" w:rsidRDefault="00000000" w:rsidP="000D2596">
            <w:pPr>
              <w:spacing w:after="40" w:line="250" w:lineRule="auto"/>
            </w:pPr>
            <w:r>
              <w:rPr>
                <w:sz w:val="18"/>
              </w:rPr>
              <w:t>Vessel age, certificate standing, deficiency history, detentions, inspection gap and operator record, each contributing a capped share of a 0–100 score with its factor value shown.</w:t>
            </w:r>
          </w:p>
        </w:tc>
      </w:tr>
      <w:tr w:rsidR="002851F0" w14:paraId="0D89BDA8" w14:textId="77777777">
        <w:trPr>
          <w:cantSplit/>
        </w:trPr>
        <w:tc>
          <w:tcPr>
            <w:tcW w:w="520" w:type="dxa"/>
          </w:tcPr>
          <w:p w14:paraId="170F2260" w14:textId="77777777" w:rsidR="002851F0" w:rsidRDefault="00000000" w:rsidP="000D2596">
            <w:pPr>
              <w:spacing w:after="40" w:line="250" w:lineRule="auto"/>
            </w:pPr>
            <w:r>
              <w:rPr>
                <w:sz w:val="18"/>
              </w:rPr>
              <w:t>37</w:t>
            </w:r>
          </w:p>
        </w:tc>
        <w:tc>
          <w:tcPr>
            <w:tcW w:w="2400" w:type="dxa"/>
          </w:tcPr>
          <w:p w14:paraId="3AA679DE" w14:textId="77777777" w:rsidR="002851F0" w:rsidRDefault="00000000" w:rsidP="000D2596">
            <w:pPr>
              <w:spacing w:after="40" w:line="250" w:lineRule="auto"/>
            </w:pPr>
            <w:r>
              <w:rPr>
                <w:sz w:val="18"/>
              </w:rPr>
              <w:t>Audited weight editor</w:t>
            </w:r>
          </w:p>
        </w:tc>
        <w:tc>
          <w:tcPr>
            <w:tcW w:w="6400" w:type="dxa"/>
          </w:tcPr>
          <w:p w14:paraId="1F9E0DF2" w14:textId="77777777" w:rsidR="002851F0" w:rsidRDefault="00000000" w:rsidP="000D2596">
            <w:pPr>
              <w:spacing w:after="40" w:line="250" w:lineRule="auto"/>
            </w:pPr>
            <w:r>
              <w:rPr>
                <w:sz w:val="18"/>
              </w:rPr>
              <w:t>The weights are configuration, not code; every change is audited with actor and before/after.</w:t>
            </w:r>
          </w:p>
        </w:tc>
      </w:tr>
      <w:tr w:rsidR="002851F0" w14:paraId="476A74BA" w14:textId="77777777">
        <w:trPr>
          <w:cantSplit/>
        </w:trPr>
        <w:tc>
          <w:tcPr>
            <w:tcW w:w="520" w:type="dxa"/>
          </w:tcPr>
          <w:p w14:paraId="783D871B" w14:textId="77777777" w:rsidR="002851F0" w:rsidRDefault="00000000" w:rsidP="000D2596">
            <w:pPr>
              <w:spacing w:after="40" w:line="250" w:lineRule="auto"/>
            </w:pPr>
            <w:r>
              <w:rPr>
                <w:sz w:val="18"/>
              </w:rPr>
              <w:t>38</w:t>
            </w:r>
          </w:p>
        </w:tc>
        <w:tc>
          <w:tcPr>
            <w:tcW w:w="2400" w:type="dxa"/>
          </w:tcPr>
          <w:p w14:paraId="6B751609" w14:textId="77777777" w:rsidR="002851F0" w:rsidRDefault="00000000" w:rsidP="000D2596">
            <w:pPr>
              <w:spacing w:after="40" w:line="250" w:lineRule="auto"/>
            </w:pPr>
            <w:r>
              <w:rPr>
                <w:sz w:val="18"/>
              </w:rPr>
              <w:t>Fleet risk register</w:t>
            </w:r>
          </w:p>
        </w:tc>
        <w:tc>
          <w:tcPr>
            <w:tcW w:w="6400" w:type="dxa"/>
          </w:tcPr>
          <w:p w14:paraId="05DB4172" w14:textId="77777777" w:rsidR="002851F0" w:rsidRDefault="00000000" w:rsidP="000D2596">
            <w:pPr>
              <w:spacing w:after="40" w:line="250" w:lineRule="auto"/>
            </w:pPr>
            <w:r>
              <w:rPr>
                <w:sz w:val="18"/>
              </w:rPr>
              <w:t>Every active vessel ranked with its score and band, recomputed from operational records.</w:t>
            </w:r>
          </w:p>
        </w:tc>
      </w:tr>
      <w:tr w:rsidR="002851F0" w14:paraId="6C16CCE6" w14:textId="77777777">
        <w:trPr>
          <w:cantSplit/>
        </w:trPr>
        <w:tc>
          <w:tcPr>
            <w:tcW w:w="520" w:type="dxa"/>
          </w:tcPr>
          <w:p w14:paraId="5A0CD3E4" w14:textId="77777777" w:rsidR="002851F0" w:rsidRDefault="00000000" w:rsidP="000D2596">
            <w:pPr>
              <w:spacing w:after="40" w:line="250" w:lineRule="auto"/>
            </w:pPr>
            <w:r>
              <w:rPr>
                <w:sz w:val="18"/>
              </w:rPr>
              <w:t>39</w:t>
            </w:r>
          </w:p>
        </w:tc>
        <w:tc>
          <w:tcPr>
            <w:tcW w:w="2400" w:type="dxa"/>
          </w:tcPr>
          <w:p w14:paraId="3929C73E" w14:textId="77777777" w:rsidR="002851F0" w:rsidRDefault="00000000" w:rsidP="000D2596">
            <w:pPr>
              <w:spacing w:after="40" w:line="250" w:lineRule="auto"/>
            </w:pPr>
            <w:r>
              <w:rPr>
                <w:sz w:val="18"/>
              </w:rPr>
              <w:t>Computed on read</w:t>
            </w:r>
          </w:p>
        </w:tc>
        <w:tc>
          <w:tcPr>
            <w:tcW w:w="6400" w:type="dxa"/>
          </w:tcPr>
          <w:p w14:paraId="12CD6134" w14:textId="77777777" w:rsidR="002851F0" w:rsidRDefault="00000000" w:rsidP="000D2596">
            <w:pPr>
              <w:spacing w:after="40" w:line="250" w:lineRule="auto"/>
            </w:pPr>
            <w:r>
              <w:rPr>
                <w:sz w:val="18"/>
              </w:rPr>
              <w:t>Certificate validity, in-force state and risk are computed at read time and never stored, so no vessel record can hold a stale derived value.</w:t>
            </w:r>
          </w:p>
        </w:tc>
      </w:tr>
    </w:tbl>
    <w:p w14:paraId="41BF788F" w14:textId="77777777" w:rsidR="002851F0" w:rsidRDefault="002851F0"/>
    <w:p w14:paraId="6980DA17" w14:textId="77777777" w:rsidR="002851F0" w:rsidRDefault="00000000">
      <w:pPr>
        <w:pStyle w:val="Heading2"/>
      </w:pPr>
      <w:r>
        <w:lastRenderedPageBreak/>
        <w:t>4.3  Module diagram &amp; flow</w:t>
      </w:r>
    </w:p>
    <w:p w14:paraId="0F3BA3E3" w14:textId="77777777" w:rsidR="002851F0" w:rsidRDefault="00000000">
      <w:pPr>
        <w:jc w:val="center"/>
      </w:pPr>
      <w:r>
        <w:rPr>
          <w:noProof/>
        </w:rPr>
        <w:drawing>
          <wp:inline distT="0" distB="0" distL="0" distR="0" wp14:anchorId="7957A59C" wp14:editId="32795120">
            <wp:extent cx="5897880" cy="36008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s-atglance.png"/>
                    <pic:cNvPicPr/>
                  </pic:nvPicPr>
                  <pic:blipFill>
                    <a:blip r:embed="rId21"/>
                    <a:stretch>
                      <a:fillRect/>
                    </a:stretch>
                  </pic:blipFill>
                  <pic:spPr>
                    <a:xfrm>
                      <a:off x="0" y="0"/>
                      <a:ext cx="5897880" cy="3600811"/>
                    </a:xfrm>
                    <a:prstGeom prst="rect">
                      <a:avLst/>
                    </a:prstGeom>
                  </pic:spPr>
                </pic:pic>
              </a:graphicData>
            </a:graphic>
          </wp:inline>
        </w:drawing>
      </w:r>
    </w:p>
    <w:p w14:paraId="7E0AF4C8" w14:textId="77777777" w:rsidR="002851F0" w:rsidRDefault="00000000">
      <w:pPr>
        <w:pStyle w:val="Caption"/>
        <w:jc w:val="center"/>
      </w:pPr>
      <w:r>
        <w:rPr>
          <w:i w:val="0"/>
        </w:rPr>
        <w:t>Figure 4 — Ships at a glance: the operating roles and the permission groups they hold, each capability with the fields submitted and the records and views it updates, where the data comes from and where it goes, and the point at which each AI agent acts.</w:t>
      </w:r>
    </w:p>
    <w:p w14:paraId="055D9B24" w14:textId="77777777" w:rsidR="002851F0" w:rsidRDefault="00000000">
      <w:r>
        <w:t>Reading the diagram:</w:t>
      </w:r>
    </w:p>
    <w:p w14:paraId="73155891" w14:textId="77777777" w:rsidR="002851F0" w:rsidRDefault="00000000">
      <w:pPr>
        <w:pStyle w:val="ListBullet"/>
      </w:pPr>
      <w:r>
        <w:t>Top lane — the operating roles. The Registrar approves register transactions, the Marine Surveyor issues signed certificates, agents and owners submit through company-scoped federated accounts, and the Risk Officer tunes the audited weight editor. Every route checks a module.action permission and every action is audited with before/after images.</w:t>
      </w:r>
    </w:p>
    <w:p w14:paraId="14F39E20" w14:textId="77777777" w:rsidR="002851F0" w:rsidRDefault="00000000">
      <w:pPr>
        <w:pStyle w:val="ListBullet"/>
      </w:pPr>
      <w:r>
        <w:t>Left to right — an application arrives carrying the vessel particulars named in the first capability box; on approval the register gains an append-only transaction, the vessel golden record updates, and the change is published to every domain that consumes it.</w:t>
      </w:r>
    </w:p>
    <w:p w14:paraId="6105F73B" w14:textId="77777777" w:rsidR="002851F0" w:rsidRDefault="00000000">
      <w:pPr>
        <w:pStyle w:val="ListBullet"/>
      </w:pPr>
      <w:r>
        <w:t>Certificates are Ed25519-signed at the moment of issue, and verification is public and edge-cached — high-volume data out that never loads the core.</w:t>
      </w:r>
    </w:p>
    <w:p w14:paraId="3CEA88D2" w14:textId="77777777" w:rsidR="002851F0" w:rsidRDefault="00000000">
      <w:pPr>
        <w:pStyle w:val="ListBullet"/>
      </w:pPr>
      <w:r>
        <w:t>Bottom lane — where AI acts: Document Intelligence validates papers at intake, Service Processing renews compliant vessels zero-touch and escalates the rest to an officer queue, and the Vessel Compliance Agent rescores continuously with predictive expiry alerts.</w:t>
      </w:r>
    </w:p>
    <w:p w14:paraId="0C8FB9D5" w14:textId="77777777" w:rsidR="002851F0" w:rsidRDefault="00000000">
      <w:r>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2851F0" w14:paraId="5F22F300" w14:textId="77777777">
        <w:trPr>
          <w:cantSplit/>
          <w:tblHeader/>
        </w:trPr>
        <w:tc>
          <w:tcPr>
            <w:tcW w:w="1750" w:type="dxa"/>
            <w:shd w:val="clear" w:color="auto" w:fill="0E7C86"/>
          </w:tcPr>
          <w:p w14:paraId="00D8D62E" w14:textId="77777777" w:rsidR="002851F0" w:rsidRDefault="00000000" w:rsidP="000D2596">
            <w:pPr>
              <w:spacing w:after="40" w:line="250" w:lineRule="auto"/>
            </w:pPr>
            <w:r>
              <w:rPr>
                <w:b/>
                <w:color w:val="FFFFFF"/>
                <w:sz w:val="18"/>
              </w:rPr>
              <w:t>Capability</w:t>
            </w:r>
          </w:p>
        </w:tc>
        <w:tc>
          <w:tcPr>
            <w:tcW w:w="2450" w:type="dxa"/>
            <w:shd w:val="clear" w:color="auto" w:fill="0E7C86"/>
          </w:tcPr>
          <w:p w14:paraId="199D6639" w14:textId="77777777" w:rsidR="002851F0" w:rsidRDefault="00000000" w:rsidP="000D2596">
            <w:pPr>
              <w:spacing w:after="40" w:line="250" w:lineRule="auto"/>
            </w:pPr>
            <w:r>
              <w:rPr>
                <w:b/>
                <w:color w:val="FFFFFF"/>
                <w:sz w:val="18"/>
              </w:rPr>
              <w:t>Fields captured</w:t>
            </w:r>
          </w:p>
        </w:tc>
        <w:tc>
          <w:tcPr>
            <w:tcW w:w="1900" w:type="dxa"/>
            <w:shd w:val="clear" w:color="auto" w:fill="0E7C86"/>
          </w:tcPr>
          <w:p w14:paraId="4667656F" w14:textId="77777777" w:rsidR="002851F0" w:rsidRDefault="00000000" w:rsidP="000D2596">
            <w:pPr>
              <w:spacing w:after="40" w:line="250" w:lineRule="auto"/>
            </w:pPr>
            <w:r>
              <w:rPr>
                <w:b/>
                <w:color w:val="FFFFFF"/>
                <w:sz w:val="18"/>
              </w:rPr>
              <w:t>Role / permission required</w:t>
            </w:r>
          </w:p>
        </w:tc>
        <w:tc>
          <w:tcPr>
            <w:tcW w:w="1750" w:type="dxa"/>
            <w:shd w:val="clear" w:color="auto" w:fill="0E7C86"/>
          </w:tcPr>
          <w:p w14:paraId="07AB38AB" w14:textId="77777777" w:rsidR="002851F0" w:rsidRDefault="00000000" w:rsidP="000D2596">
            <w:pPr>
              <w:spacing w:after="40" w:line="250" w:lineRule="auto"/>
            </w:pPr>
            <w:r>
              <w:rPr>
                <w:b/>
                <w:color w:val="FFFFFF"/>
                <w:sz w:val="18"/>
              </w:rPr>
              <w:t>Where the data is stored</w:t>
            </w:r>
          </w:p>
        </w:tc>
        <w:tc>
          <w:tcPr>
            <w:tcW w:w="1450" w:type="dxa"/>
            <w:shd w:val="clear" w:color="auto" w:fill="0E7C86"/>
          </w:tcPr>
          <w:p w14:paraId="4EA9B21D" w14:textId="77777777" w:rsidR="002851F0" w:rsidRDefault="00000000" w:rsidP="000D2596">
            <w:pPr>
              <w:spacing w:after="40" w:line="250" w:lineRule="auto"/>
            </w:pPr>
            <w:r>
              <w:rPr>
                <w:b/>
                <w:color w:val="FFFFFF"/>
                <w:sz w:val="18"/>
              </w:rPr>
              <w:t>Used by AI?</w:t>
            </w:r>
          </w:p>
        </w:tc>
      </w:tr>
      <w:tr w:rsidR="002851F0" w14:paraId="79A61C22" w14:textId="77777777">
        <w:trPr>
          <w:cantSplit/>
        </w:trPr>
        <w:tc>
          <w:tcPr>
            <w:tcW w:w="1750" w:type="dxa"/>
          </w:tcPr>
          <w:p w14:paraId="5AD1397D" w14:textId="77777777" w:rsidR="002851F0" w:rsidRDefault="00000000" w:rsidP="000D2596">
            <w:pPr>
              <w:spacing w:after="40" w:line="250" w:lineRule="auto"/>
            </w:pPr>
            <w:r>
              <w:rPr>
                <w:sz w:val="18"/>
              </w:rPr>
              <w:t>Vessel registration</w:t>
            </w:r>
          </w:p>
        </w:tc>
        <w:tc>
          <w:tcPr>
            <w:tcW w:w="2450" w:type="dxa"/>
          </w:tcPr>
          <w:p w14:paraId="27975F3B" w14:textId="77777777" w:rsidR="002851F0" w:rsidRDefault="00000000" w:rsidP="000D2596">
            <w:pPr>
              <w:spacing w:after="40" w:line="250" w:lineRule="auto"/>
            </w:pPr>
            <w:r>
              <w:rPr>
                <w:sz w:val="18"/>
              </w:rPr>
              <w:t>IMO number · name · flag · type · GRT and NT · LOA · draft · year built · owners with their shares and addresses · agent · previous registry · supporting evidence</w:t>
            </w:r>
          </w:p>
        </w:tc>
        <w:tc>
          <w:tcPr>
            <w:tcW w:w="1900" w:type="dxa"/>
          </w:tcPr>
          <w:p w14:paraId="752D26B5" w14:textId="77777777" w:rsidR="002851F0" w:rsidRDefault="00000000" w:rsidP="000D2596">
            <w:pPr>
              <w:spacing w:after="40" w:line="250" w:lineRule="auto"/>
            </w:pPr>
            <w:r>
              <w:rPr>
                <w:sz w:val="18"/>
              </w:rPr>
              <w:t>Agent or owner submits through a company-scoped federated account; registry.apply to lodge; registry.assess to scrutinise; registry.grant reserved to the Registrar</w:t>
            </w:r>
          </w:p>
        </w:tc>
        <w:tc>
          <w:tcPr>
            <w:tcW w:w="1750" w:type="dxa"/>
          </w:tcPr>
          <w:p w14:paraId="6032EA82" w14:textId="77777777" w:rsidR="002851F0" w:rsidRDefault="00000000" w:rsidP="000D2596">
            <w:pPr>
              <w:spacing w:after="40" w:line="250" w:lineRule="auto"/>
            </w:pPr>
            <w:r>
              <w:rPr>
                <w:sz w:val="18"/>
              </w:rPr>
              <w:t>Append-only register transaction plus the evidence file in PostgreSQL; documents in the ADLS raw zone</w:t>
            </w:r>
          </w:p>
        </w:tc>
        <w:tc>
          <w:tcPr>
            <w:tcW w:w="1450" w:type="dxa"/>
          </w:tcPr>
          <w:p w14:paraId="1C5B67B4" w14:textId="77777777" w:rsidR="002851F0" w:rsidRDefault="00000000" w:rsidP="000D2596">
            <w:pPr>
              <w:spacing w:after="40" w:line="250" w:lineRule="auto"/>
            </w:pPr>
            <w:r>
              <w:rPr>
                <w:sz w:val="18"/>
              </w:rPr>
              <w:t>YES — Document Intelligence at intake; Service Processing for compliant renewals</w:t>
            </w:r>
          </w:p>
        </w:tc>
      </w:tr>
      <w:tr w:rsidR="002851F0" w14:paraId="4051AD4D" w14:textId="77777777">
        <w:trPr>
          <w:cantSplit/>
        </w:trPr>
        <w:tc>
          <w:tcPr>
            <w:tcW w:w="1750" w:type="dxa"/>
          </w:tcPr>
          <w:p w14:paraId="749249F2" w14:textId="77777777" w:rsidR="002851F0" w:rsidRDefault="00000000" w:rsidP="000D2596">
            <w:pPr>
              <w:spacing w:after="40" w:line="250" w:lineRule="auto"/>
            </w:pPr>
            <w:r>
              <w:rPr>
                <w:sz w:val="18"/>
              </w:rPr>
              <w:lastRenderedPageBreak/>
              <w:t>Statutory certificates</w:t>
            </w:r>
          </w:p>
        </w:tc>
        <w:tc>
          <w:tcPr>
            <w:tcW w:w="2450" w:type="dxa"/>
          </w:tcPr>
          <w:p w14:paraId="2B2BC406" w14:textId="77777777" w:rsidR="002851F0" w:rsidRDefault="00000000" w:rsidP="000D2596">
            <w:pPr>
              <w:spacing w:after="40" w:line="250" w:lineRule="auto"/>
            </w:pPr>
            <w:r>
              <w:rPr>
                <w:sz w:val="18"/>
              </w:rPr>
              <w:t>Certificate type · issue and expiry dates · survey window · holder · recognised organisation · endorsement records</w:t>
            </w:r>
          </w:p>
        </w:tc>
        <w:tc>
          <w:tcPr>
            <w:tcW w:w="1900" w:type="dxa"/>
          </w:tcPr>
          <w:p w14:paraId="490BDE70" w14:textId="77777777" w:rsidR="002851F0" w:rsidRDefault="00000000" w:rsidP="000D2596">
            <w:pPr>
              <w:spacing w:after="40" w:line="250" w:lineRule="auto"/>
            </w:pPr>
            <w:r>
              <w:rPr>
                <w:sz w:val="18"/>
              </w:rPr>
              <w:t>certificates.manage — the Marine Surveyor issues; verification needs no role at all</w:t>
            </w:r>
          </w:p>
        </w:tc>
        <w:tc>
          <w:tcPr>
            <w:tcW w:w="1750" w:type="dxa"/>
          </w:tcPr>
          <w:p w14:paraId="67615ABB" w14:textId="77777777" w:rsidR="002851F0" w:rsidRDefault="00000000" w:rsidP="000D2596">
            <w:pPr>
              <w:spacing w:after="40" w:line="250" w:lineRule="auto"/>
            </w:pPr>
            <w:r>
              <w:rPr>
                <w:sz w:val="18"/>
              </w:rPr>
              <w:t>Instrument register in PostgreSQL, mirrored onto the vessel’s certificate wallet; signature recomputed on read</w:t>
            </w:r>
          </w:p>
        </w:tc>
        <w:tc>
          <w:tcPr>
            <w:tcW w:w="1450" w:type="dxa"/>
          </w:tcPr>
          <w:p w14:paraId="1CE2B54B" w14:textId="77777777" w:rsidR="002851F0" w:rsidRDefault="00000000" w:rsidP="000D2596">
            <w:pPr>
              <w:spacing w:after="40" w:line="250" w:lineRule="auto"/>
            </w:pPr>
            <w:r>
              <w:rPr>
                <w:sz w:val="18"/>
              </w:rPr>
              <w:t>YES — document validation against convention standards; predictive expiry</w:t>
            </w:r>
          </w:p>
        </w:tc>
      </w:tr>
      <w:tr w:rsidR="002851F0" w14:paraId="25CED417" w14:textId="77777777">
        <w:trPr>
          <w:cantSplit/>
        </w:trPr>
        <w:tc>
          <w:tcPr>
            <w:tcW w:w="1750" w:type="dxa"/>
          </w:tcPr>
          <w:p w14:paraId="18723F83" w14:textId="77777777" w:rsidR="002851F0" w:rsidRDefault="00000000" w:rsidP="000D2596">
            <w:pPr>
              <w:spacing w:after="40" w:line="250" w:lineRule="auto"/>
            </w:pPr>
            <w:r>
              <w:rPr>
                <w:sz w:val="18"/>
              </w:rPr>
              <w:t>Navigation licence · foreign permit · NOC</w:t>
            </w:r>
          </w:p>
        </w:tc>
        <w:tc>
          <w:tcPr>
            <w:tcW w:w="2450" w:type="dxa"/>
          </w:tcPr>
          <w:p w14:paraId="71FB4493" w14:textId="77777777" w:rsidR="002851F0" w:rsidRDefault="00000000" w:rsidP="000D2596">
            <w:pPr>
              <w:spacing w:after="40" w:line="250" w:lineRule="auto"/>
            </w:pPr>
            <w:r>
              <w:rPr>
                <w:sz w:val="18"/>
              </w:rPr>
              <w:t>Licence type · validity · conditions · the dependency-check results (certificates, insurance, manning)</w:t>
            </w:r>
          </w:p>
        </w:tc>
        <w:tc>
          <w:tcPr>
            <w:tcW w:w="1900" w:type="dxa"/>
          </w:tcPr>
          <w:p w14:paraId="4F82C040" w14:textId="77777777" w:rsidR="002851F0" w:rsidRDefault="00000000" w:rsidP="000D2596">
            <w:pPr>
              <w:spacing w:after="40" w:line="250" w:lineRule="auto"/>
            </w:pPr>
            <w:r>
              <w:rPr>
                <w:sz w:val="18"/>
              </w:rPr>
              <w:t>Licensing officers hold the instrument permission set; suspension is an officer decision, never an automatic one</w:t>
            </w:r>
          </w:p>
        </w:tc>
        <w:tc>
          <w:tcPr>
            <w:tcW w:w="1750" w:type="dxa"/>
          </w:tcPr>
          <w:p w14:paraId="66163309" w14:textId="77777777" w:rsidR="002851F0" w:rsidRDefault="00000000" w:rsidP="000D2596">
            <w:pPr>
              <w:spacing w:after="40" w:line="250" w:lineRule="auto"/>
            </w:pPr>
            <w:r>
              <w:rPr>
                <w:sz w:val="18"/>
              </w:rPr>
              <w:t>Instrument register with the checks recorded as they ran at issue</w:t>
            </w:r>
          </w:p>
        </w:tc>
        <w:tc>
          <w:tcPr>
            <w:tcW w:w="1450" w:type="dxa"/>
          </w:tcPr>
          <w:p w14:paraId="7CB0CDA9" w14:textId="77777777" w:rsidR="002851F0" w:rsidRDefault="00000000" w:rsidP="000D2596">
            <w:pPr>
              <w:spacing w:after="40" w:line="250" w:lineRule="auto"/>
            </w:pPr>
            <w:r>
              <w:rPr>
                <w:sz w:val="18"/>
              </w:rPr>
              <w:t>YES — Service Processing adjudicates standard cases; officer queue otherwise</w:t>
            </w:r>
          </w:p>
        </w:tc>
      </w:tr>
      <w:tr w:rsidR="002851F0" w14:paraId="773FA589" w14:textId="77777777">
        <w:trPr>
          <w:cantSplit/>
        </w:trPr>
        <w:tc>
          <w:tcPr>
            <w:tcW w:w="1750" w:type="dxa"/>
          </w:tcPr>
          <w:p w14:paraId="0AAB4E66" w14:textId="77777777" w:rsidR="002851F0" w:rsidRDefault="00000000" w:rsidP="000D2596">
            <w:pPr>
              <w:spacing w:after="40" w:line="250" w:lineRule="auto"/>
            </w:pPr>
            <w:r>
              <w:rPr>
                <w:sz w:val="18"/>
              </w:rPr>
              <w:t>Vessel risk and compliance profile</w:t>
            </w:r>
          </w:p>
        </w:tc>
        <w:tc>
          <w:tcPr>
            <w:tcW w:w="2450" w:type="dxa"/>
          </w:tcPr>
          <w:p w14:paraId="68EB62F0" w14:textId="77777777" w:rsidR="002851F0" w:rsidRDefault="00000000" w:rsidP="000D2596">
            <w:pPr>
              <w:spacing w:after="40" w:line="250" w:lineRule="auto"/>
            </w:pPr>
            <w:r>
              <w:rPr>
                <w:sz w:val="18"/>
              </w:rPr>
              <w:t>Factor weights — age 15 · certificates 25 · deficiencies 20 · detentions 20 · inspection gap 10 · operator 10 — with the live factor values behind each</w:t>
            </w:r>
          </w:p>
        </w:tc>
        <w:tc>
          <w:tcPr>
            <w:tcW w:w="1900" w:type="dxa"/>
          </w:tcPr>
          <w:p w14:paraId="293F80C2" w14:textId="77777777" w:rsidR="002851F0" w:rsidRDefault="00000000" w:rsidP="000D2596">
            <w:pPr>
              <w:spacing w:after="40" w:line="250" w:lineRule="auto"/>
            </w:pPr>
            <w:r>
              <w:rPr>
                <w:sz w:val="18"/>
              </w:rPr>
              <w:t>risk.manage — the Risk Officer edits weights and every change is audited; scores are visible to every operational role</w:t>
            </w:r>
          </w:p>
        </w:tc>
        <w:tc>
          <w:tcPr>
            <w:tcW w:w="1750" w:type="dxa"/>
          </w:tcPr>
          <w:p w14:paraId="043B57B7" w14:textId="77777777" w:rsidR="002851F0" w:rsidRDefault="00000000" w:rsidP="000D2596">
            <w:pPr>
              <w:spacing w:after="40" w:line="250" w:lineRule="auto"/>
            </w:pPr>
            <w:r>
              <w:rPr>
                <w:sz w:val="18"/>
              </w:rPr>
              <w:t>Computed on read from operational records; weights in the typed settings store</w:t>
            </w:r>
          </w:p>
        </w:tc>
        <w:tc>
          <w:tcPr>
            <w:tcW w:w="1450" w:type="dxa"/>
          </w:tcPr>
          <w:p w14:paraId="73A0B4A9" w14:textId="77777777" w:rsidR="002851F0" w:rsidRDefault="00000000" w:rsidP="000D2596">
            <w:pPr>
              <w:spacing w:after="40" w:line="250" w:lineRule="auto"/>
            </w:pPr>
            <w:r>
              <w:rPr>
                <w:sz w:val="18"/>
              </w:rPr>
              <w:t>YES — Vessel Compliance Agent rescores on every relevant event</w:t>
            </w:r>
          </w:p>
        </w:tc>
      </w:tr>
    </w:tbl>
    <w:p w14:paraId="5FBE796B" w14:textId="77777777" w:rsidR="002851F0" w:rsidRDefault="00000000">
      <w:r>
        <w:t>Vessel registration and certificate issue, as it runs today:</w:t>
      </w:r>
    </w:p>
    <w:tbl>
      <w:tblPr>
        <w:tblStyle w:val="TableGrid"/>
        <w:tblW w:w="9300" w:type="dxa"/>
        <w:tblLayout w:type="fixed"/>
        <w:tblLook w:val="04A0" w:firstRow="1" w:lastRow="0" w:firstColumn="1" w:lastColumn="0" w:noHBand="0" w:noVBand="1"/>
      </w:tblPr>
      <w:tblGrid>
        <w:gridCol w:w="900"/>
        <w:gridCol w:w="2400"/>
        <w:gridCol w:w="6000"/>
      </w:tblGrid>
      <w:tr w:rsidR="002851F0" w14:paraId="0C329D67" w14:textId="77777777">
        <w:trPr>
          <w:cantSplit/>
          <w:tblHeader/>
        </w:trPr>
        <w:tc>
          <w:tcPr>
            <w:tcW w:w="900" w:type="dxa"/>
            <w:shd w:val="clear" w:color="auto" w:fill="0E7C86"/>
          </w:tcPr>
          <w:p w14:paraId="2944F96E" w14:textId="77777777" w:rsidR="002851F0" w:rsidRDefault="00000000" w:rsidP="000D2596">
            <w:pPr>
              <w:spacing w:after="40" w:line="250" w:lineRule="auto"/>
            </w:pPr>
            <w:r>
              <w:rPr>
                <w:b/>
                <w:color w:val="FFFFFF"/>
                <w:sz w:val="18"/>
              </w:rPr>
              <w:t>Step</w:t>
            </w:r>
          </w:p>
        </w:tc>
        <w:tc>
          <w:tcPr>
            <w:tcW w:w="2400" w:type="dxa"/>
            <w:shd w:val="clear" w:color="auto" w:fill="0E7C86"/>
          </w:tcPr>
          <w:p w14:paraId="5621B897" w14:textId="77777777" w:rsidR="002851F0" w:rsidRDefault="00000000" w:rsidP="000D2596">
            <w:pPr>
              <w:spacing w:after="40" w:line="250" w:lineRule="auto"/>
            </w:pPr>
            <w:r>
              <w:rPr>
                <w:b/>
                <w:color w:val="FFFFFF"/>
                <w:sz w:val="18"/>
              </w:rPr>
              <w:t>Actor</w:t>
            </w:r>
          </w:p>
        </w:tc>
        <w:tc>
          <w:tcPr>
            <w:tcW w:w="6000" w:type="dxa"/>
            <w:shd w:val="clear" w:color="auto" w:fill="0E7C86"/>
          </w:tcPr>
          <w:p w14:paraId="66B36B92" w14:textId="77777777" w:rsidR="002851F0" w:rsidRDefault="00000000" w:rsidP="000D2596">
            <w:pPr>
              <w:spacing w:after="40" w:line="250" w:lineRule="auto"/>
            </w:pPr>
            <w:r>
              <w:rPr>
                <w:b/>
                <w:color w:val="FFFFFF"/>
                <w:sz w:val="18"/>
              </w:rPr>
              <w:t>Behaviour</w:t>
            </w:r>
          </w:p>
        </w:tc>
      </w:tr>
      <w:tr w:rsidR="002851F0" w14:paraId="6DB500BB" w14:textId="77777777">
        <w:trPr>
          <w:cantSplit/>
        </w:trPr>
        <w:tc>
          <w:tcPr>
            <w:tcW w:w="900" w:type="dxa"/>
          </w:tcPr>
          <w:p w14:paraId="0CCD3856" w14:textId="77777777" w:rsidR="002851F0" w:rsidRDefault="00000000" w:rsidP="000D2596">
            <w:pPr>
              <w:spacing w:after="40" w:line="250" w:lineRule="auto"/>
            </w:pPr>
            <w:r>
              <w:rPr>
                <w:sz w:val="18"/>
              </w:rPr>
              <w:t>1</w:t>
            </w:r>
          </w:p>
        </w:tc>
        <w:tc>
          <w:tcPr>
            <w:tcW w:w="2400" w:type="dxa"/>
          </w:tcPr>
          <w:p w14:paraId="37F6EC65" w14:textId="77777777" w:rsidR="002851F0" w:rsidRDefault="00000000" w:rsidP="000D2596">
            <w:pPr>
              <w:spacing w:after="40" w:line="250" w:lineRule="auto"/>
            </w:pPr>
            <w:r>
              <w:rPr>
                <w:sz w:val="18"/>
              </w:rPr>
              <w:t>Applicant or agent</w:t>
            </w:r>
          </w:p>
        </w:tc>
        <w:tc>
          <w:tcPr>
            <w:tcW w:w="6000" w:type="dxa"/>
          </w:tcPr>
          <w:p w14:paraId="16D7BE87" w14:textId="77777777" w:rsidR="002851F0" w:rsidRDefault="00000000" w:rsidP="000D2596">
            <w:pPr>
              <w:spacing w:after="40" w:line="250" w:lineRule="auto"/>
            </w:pPr>
            <w:r>
              <w:rPr>
                <w:sz w:val="18"/>
              </w:rPr>
              <w:t>Lodges the application with the vessel particulars, the ownership ledger and the supporting evidence</w:t>
            </w:r>
          </w:p>
        </w:tc>
      </w:tr>
      <w:tr w:rsidR="002851F0" w14:paraId="7140FD50" w14:textId="77777777">
        <w:trPr>
          <w:cantSplit/>
        </w:trPr>
        <w:tc>
          <w:tcPr>
            <w:tcW w:w="900" w:type="dxa"/>
          </w:tcPr>
          <w:p w14:paraId="53E9EEE8" w14:textId="77777777" w:rsidR="002851F0" w:rsidRDefault="00000000" w:rsidP="000D2596">
            <w:pPr>
              <w:spacing w:after="40" w:line="250" w:lineRule="auto"/>
            </w:pPr>
            <w:r>
              <w:rPr>
                <w:sz w:val="18"/>
              </w:rPr>
              <w:t>2</w:t>
            </w:r>
          </w:p>
        </w:tc>
        <w:tc>
          <w:tcPr>
            <w:tcW w:w="2400" w:type="dxa"/>
          </w:tcPr>
          <w:p w14:paraId="507F268D" w14:textId="77777777" w:rsidR="002851F0" w:rsidRDefault="00000000" w:rsidP="000D2596">
            <w:pPr>
              <w:spacing w:after="40" w:line="250" w:lineRule="auto"/>
            </w:pPr>
            <w:r>
              <w:rPr>
                <w:sz w:val="18"/>
              </w:rPr>
              <w:t>System — statutory checks</w:t>
            </w:r>
          </w:p>
        </w:tc>
        <w:tc>
          <w:tcPr>
            <w:tcW w:w="6000" w:type="dxa"/>
          </w:tcPr>
          <w:p w14:paraId="38F6DB1F" w14:textId="77777777" w:rsidR="002851F0" w:rsidRDefault="00000000" w:rsidP="000D2596">
            <w:pPr>
              <w:spacing w:after="40" w:line="250" w:lineRule="auto"/>
            </w:pPr>
            <w:r>
              <w:rPr>
                <w:sz w:val="18"/>
              </w:rPr>
              <w:t>Nine families of checks run against the file, the ship and the register; blocking failures stop the grant and are shown with their reason, advisory ones are recorded and passed to the officer</w:t>
            </w:r>
          </w:p>
        </w:tc>
      </w:tr>
      <w:tr w:rsidR="002851F0" w14:paraId="36A0D545" w14:textId="77777777">
        <w:trPr>
          <w:cantSplit/>
        </w:trPr>
        <w:tc>
          <w:tcPr>
            <w:tcW w:w="900" w:type="dxa"/>
          </w:tcPr>
          <w:p w14:paraId="6542EA16" w14:textId="77777777" w:rsidR="002851F0" w:rsidRDefault="00000000" w:rsidP="000D2596">
            <w:pPr>
              <w:spacing w:after="40" w:line="250" w:lineRule="auto"/>
            </w:pPr>
            <w:r>
              <w:rPr>
                <w:sz w:val="18"/>
              </w:rPr>
              <w:t>3</w:t>
            </w:r>
          </w:p>
        </w:tc>
        <w:tc>
          <w:tcPr>
            <w:tcW w:w="2400" w:type="dxa"/>
          </w:tcPr>
          <w:p w14:paraId="531B29C7" w14:textId="77777777" w:rsidR="002851F0" w:rsidRDefault="00000000" w:rsidP="000D2596">
            <w:pPr>
              <w:spacing w:after="40" w:line="250" w:lineRule="auto"/>
            </w:pPr>
            <w:r>
              <w:rPr>
                <w:sz w:val="18"/>
              </w:rPr>
              <w:t>Registrar (permission-gated)</w:t>
            </w:r>
          </w:p>
        </w:tc>
        <w:tc>
          <w:tcPr>
            <w:tcW w:w="6000" w:type="dxa"/>
          </w:tcPr>
          <w:p w14:paraId="541EA4B0" w14:textId="77777777" w:rsidR="002851F0" w:rsidRDefault="00000000" w:rsidP="000D2596">
            <w:pPr>
              <w:spacing w:after="40" w:line="250" w:lineRule="auto"/>
            </w:pPr>
            <w:r>
              <w:rPr>
                <w:sz w:val="18"/>
              </w:rPr>
              <w:t>Scrutinises the file; the workflow state machine enforces the legal transitions server-side — nothing may skip carving and survey on a first registration</w:t>
            </w:r>
          </w:p>
        </w:tc>
      </w:tr>
      <w:tr w:rsidR="002851F0" w14:paraId="479B8010" w14:textId="77777777">
        <w:trPr>
          <w:cantSplit/>
        </w:trPr>
        <w:tc>
          <w:tcPr>
            <w:tcW w:w="900" w:type="dxa"/>
          </w:tcPr>
          <w:p w14:paraId="53229008" w14:textId="77777777" w:rsidR="002851F0" w:rsidRDefault="00000000" w:rsidP="000D2596">
            <w:pPr>
              <w:spacing w:after="40" w:line="250" w:lineRule="auto"/>
            </w:pPr>
            <w:r>
              <w:rPr>
                <w:sz w:val="18"/>
              </w:rPr>
              <w:t>4</w:t>
            </w:r>
          </w:p>
        </w:tc>
        <w:tc>
          <w:tcPr>
            <w:tcW w:w="2400" w:type="dxa"/>
          </w:tcPr>
          <w:p w14:paraId="6FFC662F" w14:textId="77777777" w:rsidR="002851F0" w:rsidRDefault="00000000" w:rsidP="000D2596">
            <w:pPr>
              <w:spacing w:after="40" w:line="250" w:lineRule="auto"/>
            </w:pPr>
            <w:r>
              <w:rPr>
                <w:sz w:val="18"/>
              </w:rPr>
              <w:t>System — carving and marking</w:t>
            </w:r>
          </w:p>
        </w:tc>
        <w:tc>
          <w:tcPr>
            <w:tcW w:w="6000" w:type="dxa"/>
          </w:tcPr>
          <w:p w14:paraId="40E90CC4" w14:textId="77777777" w:rsidR="002851F0" w:rsidRDefault="00000000" w:rsidP="000D2596">
            <w:pPr>
              <w:spacing w:after="40" w:line="250" w:lineRule="auto"/>
            </w:pPr>
            <w:r>
              <w:rPr>
                <w:sz w:val="18"/>
              </w:rPr>
              <w:t>The carving note is issued; a surveyor reports that the official number and registered tonnage have been cut into the main beam</w:t>
            </w:r>
          </w:p>
        </w:tc>
      </w:tr>
      <w:tr w:rsidR="002851F0" w14:paraId="1E44DA5D" w14:textId="77777777">
        <w:trPr>
          <w:cantSplit/>
        </w:trPr>
        <w:tc>
          <w:tcPr>
            <w:tcW w:w="900" w:type="dxa"/>
          </w:tcPr>
          <w:p w14:paraId="338CBCE1" w14:textId="77777777" w:rsidR="002851F0" w:rsidRDefault="00000000" w:rsidP="000D2596">
            <w:pPr>
              <w:spacing w:after="40" w:line="250" w:lineRule="auto"/>
            </w:pPr>
            <w:r>
              <w:rPr>
                <w:sz w:val="18"/>
              </w:rPr>
              <w:t>5</w:t>
            </w:r>
          </w:p>
        </w:tc>
        <w:tc>
          <w:tcPr>
            <w:tcW w:w="2400" w:type="dxa"/>
          </w:tcPr>
          <w:p w14:paraId="3936E020" w14:textId="77777777" w:rsidR="002851F0" w:rsidRDefault="00000000" w:rsidP="000D2596">
            <w:pPr>
              <w:spacing w:after="40" w:line="250" w:lineRule="auto"/>
            </w:pPr>
            <w:r>
              <w:rPr>
                <w:sz w:val="18"/>
              </w:rPr>
              <w:t>System — grant</w:t>
            </w:r>
          </w:p>
        </w:tc>
        <w:tc>
          <w:tcPr>
            <w:tcW w:w="6000" w:type="dxa"/>
          </w:tcPr>
          <w:p w14:paraId="0941040B" w14:textId="77777777" w:rsidR="002851F0" w:rsidRDefault="00000000" w:rsidP="000D2596">
            <w:pPr>
              <w:spacing w:after="40" w:line="250" w:lineRule="auto"/>
            </w:pPr>
            <w:r>
              <w:rPr>
                <w:sz w:val="18"/>
              </w:rPr>
              <w:t>The official number is allocated, the Certificate of Registry is minted and numbered in its own per-year series, and the instrument is Ed25519-signed over the register facts</w:t>
            </w:r>
          </w:p>
        </w:tc>
      </w:tr>
      <w:tr w:rsidR="002851F0" w14:paraId="3CDC70F3" w14:textId="77777777">
        <w:trPr>
          <w:cantSplit/>
        </w:trPr>
        <w:tc>
          <w:tcPr>
            <w:tcW w:w="900" w:type="dxa"/>
          </w:tcPr>
          <w:p w14:paraId="5279D662" w14:textId="77777777" w:rsidR="002851F0" w:rsidRDefault="00000000" w:rsidP="000D2596">
            <w:pPr>
              <w:spacing w:after="40" w:line="250" w:lineRule="auto"/>
            </w:pPr>
            <w:r>
              <w:rPr>
                <w:sz w:val="18"/>
              </w:rPr>
              <w:t>6</w:t>
            </w:r>
          </w:p>
        </w:tc>
        <w:tc>
          <w:tcPr>
            <w:tcW w:w="2400" w:type="dxa"/>
          </w:tcPr>
          <w:p w14:paraId="27225B13" w14:textId="77777777" w:rsidR="002851F0" w:rsidRDefault="00000000" w:rsidP="000D2596">
            <w:pPr>
              <w:spacing w:after="40" w:line="250" w:lineRule="auto"/>
            </w:pPr>
            <w:r>
              <w:rPr>
                <w:sz w:val="18"/>
              </w:rPr>
              <w:t>Any verifier (public, no account)</w:t>
            </w:r>
          </w:p>
        </w:tc>
        <w:tc>
          <w:tcPr>
            <w:tcW w:w="6000" w:type="dxa"/>
          </w:tcPr>
          <w:p w14:paraId="6C0CA9D6" w14:textId="77777777" w:rsidR="002851F0" w:rsidRDefault="00000000" w:rsidP="000D2596">
            <w:pPr>
              <w:spacing w:after="40" w:line="250" w:lineRule="auto"/>
            </w:pPr>
            <w:r>
              <w:rPr>
                <w:sz w:val="18"/>
              </w:rPr>
              <w:t>Verifies the certificate against the published signing key — the payload is recomputed from the register entry, so any later alteration breaks verification</w:t>
            </w:r>
          </w:p>
        </w:tc>
      </w:tr>
      <w:tr w:rsidR="002851F0" w14:paraId="7C75CAF3" w14:textId="77777777">
        <w:trPr>
          <w:cantSplit/>
        </w:trPr>
        <w:tc>
          <w:tcPr>
            <w:tcW w:w="900" w:type="dxa"/>
          </w:tcPr>
          <w:p w14:paraId="6FE5FE01" w14:textId="77777777" w:rsidR="002851F0" w:rsidRDefault="00000000" w:rsidP="000D2596">
            <w:pPr>
              <w:spacing w:after="40" w:line="250" w:lineRule="auto"/>
            </w:pPr>
            <w:r>
              <w:rPr>
                <w:sz w:val="18"/>
              </w:rPr>
              <w:t>7</w:t>
            </w:r>
          </w:p>
        </w:tc>
        <w:tc>
          <w:tcPr>
            <w:tcW w:w="2400" w:type="dxa"/>
          </w:tcPr>
          <w:p w14:paraId="654E637F" w14:textId="77777777" w:rsidR="002851F0" w:rsidRDefault="00000000" w:rsidP="000D2596">
            <w:pPr>
              <w:spacing w:after="40" w:line="250" w:lineRule="auto"/>
            </w:pPr>
            <w:r>
              <w:rPr>
                <w:sz w:val="18"/>
              </w:rPr>
              <w:t>System — continuous</w:t>
            </w:r>
          </w:p>
        </w:tc>
        <w:tc>
          <w:tcPr>
            <w:tcW w:w="6000" w:type="dxa"/>
          </w:tcPr>
          <w:p w14:paraId="0B4BF800" w14:textId="77777777" w:rsidR="002851F0" w:rsidRDefault="00000000" w:rsidP="000D2596">
            <w:pPr>
              <w:spacing w:after="40" w:line="250" w:lineRule="auto"/>
            </w:pPr>
            <w:r>
              <w:rPr>
                <w:sz w:val="18"/>
              </w:rPr>
              <w:t>Validity and in-force state are derived on every read; expiry alerts fire ahead of lapse; every step is on the audit trail with actor and before/after</w:t>
            </w:r>
          </w:p>
        </w:tc>
      </w:tr>
    </w:tbl>
    <w:p w14:paraId="4DF7B9E6" w14:textId="77777777" w:rsidR="002851F0" w:rsidRDefault="002851F0"/>
    <w:p w14:paraId="33A37C81" w14:textId="77777777" w:rsidR="002851F0" w:rsidRDefault="00000000">
      <w:pPr>
        <w:pStyle w:val="Heading2"/>
      </w:pPr>
      <w:r>
        <w:t>4.4  The module in operation</w:t>
      </w:r>
    </w:p>
    <w:p w14:paraId="21EC3370" w14:textId="77777777" w:rsidR="002851F0" w:rsidRDefault="00000000">
      <w:r>
        <w:t>Screens from the running platform, captured from the live build, so that every capability claimed in Sections 4.1 and 4.2 can be checked against the software rather than taken on trust.</w:t>
      </w:r>
    </w:p>
    <w:p w14:paraId="7D7E099B" w14:textId="77777777" w:rsidR="002851F0" w:rsidRDefault="00000000">
      <w:pPr>
        <w:jc w:val="center"/>
      </w:pPr>
      <w:r>
        <w:rPr>
          <w:noProof/>
        </w:rPr>
        <w:lastRenderedPageBreak/>
        <w:drawing>
          <wp:inline distT="0" distB="0" distL="0" distR="0" wp14:anchorId="732A116A" wp14:editId="2FEAF2B7">
            <wp:extent cx="5897880" cy="37050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ip-register.png"/>
                    <pic:cNvPicPr/>
                  </pic:nvPicPr>
                  <pic:blipFill>
                    <a:blip r:embed="rId22"/>
                    <a:stretch>
                      <a:fillRect/>
                    </a:stretch>
                  </pic:blipFill>
                  <pic:spPr>
                    <a:xfrm>
                      <a:off x="0" y="0"/>
                      <a:ext cx="5897880" cy="3705078"/>
                    </a:xfrm>
                    <a:prstGeom prst="rect">
                      <a:avLst/>
                    </a:prstGeom>
                  </pic:spPr>
                </pic:pic>
              </a:graphicData>
            </a:graphic>
          </wp:inline>
        </w:drawing>
      </w:r>
    </w:p>
    <w:p w14:paraId="674368CE" w14:textId="77777777" w:rsidR="002851F0" w:rsidRDefault="00000000">
      <w:pPr>
        <w:pStyle w:val="Caption"/>
        <w:jc w:val="center"/>
      </w:pPr>
      <w:r>
        <w:rPr>
          <w:i w:val="0"/>
        </w:rPr>
        <w:t>Screenshot 11 — the ship register: every transaction on the register — permanent registrations, amendments and closures — with its official number, port of registry, lifecycle state, certificate and dates. Features 6, 7, 15, 16.</w:t>
      </w:r>
    </w:p>
    <w:p w14:paraId="20189D73" w14:textId="77777777" w:rsidR="002851F0" w:rsidRDefault="00000000">
      <w:pPr>
        <w:jc w:val="center"/>
      </w:pPr>
      <w:r>
        <w:rPr>
          <w:noProof/>
        </w:rPr>
        <w:drawing>
          <wp:inline distT="0" distB="0" distL="0" distR="0" wp14:anchorId="636E1CD6" wp14:editId="12552D17">
            <wp:extent cx="5897880" cy="37050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tion-detail.png"/>
                    <pic:cNvPicPr/>
                  </pic:nvPicPr>
                  <pic:blipFill>
                    <a:blip r:embed="rId23"/>
                    <a:stretch>
                      <a:fillRect/>
                    </a:stretch>
                  </pic:blipFill>
                  <pic:spPr>
                    <a:xfrm>
                      <a:off x="0" y="0"/>
                      <a:ext cx="5897880" cy="3705078"/>
                    </a:xfrm>
                    <a:prstGeom prst="rect">
                      <a:avLst/>
                    </a:prstGeom>
                  </pic:spPr>
                </pic:pic>
              </a:graphicData>
            </a:graphic>
          </wp:inline>
        </w:drawing>
      </w:r>
    </w:p>
    <w:p w14:paraId="6B5D0CDB" w14:textId="77777777" w:rsidR="002851F0" w:rsidRDefault="00000000">
      <w:pPr>
        <w:pStyle w:val="Caption"/>
        <w:jc w:val="center"/>
      </w:pPr>
      <w:r>
        <w:rPr>
          <w:i w:val="0"/>
        </w:rPr>
        <w:t>Screenshot 12 — one registration file, with the statutory checks resolved and the blocking condition stated in plain words, over tabs for ownership, evidence, carving and survey, charges and history. The approve and refuse actions are permission-gated. Features 8–13, 16.</w:t>
      </w:r>
    </w:p>
    <w:p w14:paraId="6BC323B8" w14:textId="77777777" w:rsidR="002851F0" w:rsidRDefault="00000000">
      <w:pPr>
        <w:jc w:val="center"/>
      </w:pPr>
      <w:r>
        <w:rPr>
          <w:noProof/>
        </w:rPr>
        <w:lastRenderedPageBreak/>
        <w:drawing>
          <wp:inline distT="0" distB="0" distL="0" distR="0" wp14:anchorId="68AF7BAF" wp14:editId="2F28C87C">
            <wp:extent cx="5897880" cy="37050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essel-register.png"/>
                    <pic:cNvPicPr/>
                  </pic:nvPicPr>
                  <pic:blipFill>
                    <a:blip r:embed="rId24"/>
                    <a:stretch>
                      <a:fillRect/>
                    </a:stretch>
                  </pic:blipFill>
                  <pic:spPr>
                    <a:xfrm>
                      <a:off x="0" y="0"/>
                      <a:ext cx="5897880" cy="3705078"/>
                    </a:xfrm>
                    <a:prstGeom prst="rect">
                      <a:avLst/>
                    </a:prstGeom>
                  </pic:spPr>
                </pic:pic>
              </a:graphicData>
            </a:graphic>
          </wp:inline>
        </w:drawing>
      </w:r>
    </w:p>
    <w:p w14:paraId="383E34EB" w14:textId="77777777" w:rsidR="002851F0" w:rsidRDefault="00000000">
      <w:pPr>
        <w:pStyle w:val="Caption"/>
        <w:jc w:val="center"/>
      </w:pPr>
      <w:r>
        <w:rPr>
          <w:i w:val="0"/>
        </w:rPr>
        <w:t>Screenshot 13 — the vessel register with particulars, tonnage, dimensions, agent and classification society, filtered here to the national flag. Features 1, 5.</w:t>
      </w:r>
    </w:p>
    <w:p w14:paraId="4580E493" w14:textId="77777777" w:rsidR="002851F0" w:rsidRDefault="00000000">
      <w:pPr>
        <w:jc w:val="center"/>
      </w:pPr>
      <w:r>
        <w:rPr>
          <w:noProof/>
        </w:rPr>
        <w:drawing>
          <wp:inline distT="0" distB="0" distL="0" distR="0" wp14:anchorId="4AA003B4" wp14:editId="77BAF53E">
            <wp:extent cx="5897880" cy="37050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essel-detail.png"/>
                    <pic:cNvPicPr/>
                  </pic:nvPicPr>
                  <pic:blipFill>
                    <a:blip r:embed="rId25"/>
                    <a:stretch>
                      <a:fillRect/>
                    </a:stretch>
                  </pic:blipFill>
                  <pic:spPr>
                    <a:xfrm>
                      <a:off x="0" y="0"/>
                      <a:ext cx="5897880" cy="3705078"/>
                    </a:xfrm>
                    <a:prstGeom prst="rect">
                      <a:avLst/>
                    </a:prstGeom>
                  </pic:spPr>
                </pic:pic>
              </a:graphicData>
            </a:graphic>
          </wp:inline>
        </w:drawing>
      </w:r>
    </w:p>
    <w:p w14:paraId="7CCDC6FF" w14:textId="77777777" w:rsidR="002851F0" w:rsidRDefault="00000000">
      <w:pPr>
        <w:pStyle w:val="Caption"/>
        <w:jc w:val="center"/>
      </w:pPr>
      <w:r>
        <w:rPr>
          <w:i w:val="0"/>
        </w:rPr>
        <w:t>Screenshot 14 — one vessel: particulars, registry standing and the certificate wallet showing the convention set with issuer and derived validity, over nine views of the same ship. Features 1–4, 18, 19, 23.</w:t>
      </w:r>
    </w:p>
    <w:p w14:paraId="7D581E8B" w14:textId="77777777" w:rsidR="002851F0" w:rsidRDefault="00000000">
      <w:pPr>
        <w:jc w:val="center"/>
      </w:pPr>
      <w:r>
        <w:rPr>
          <w:noProof/>
        </w:rPr>
        <w:lastRenderedPageBreak/>
        <w:drawing>
          <wp:inline distT="0" distB="0" distL="0" distR="0" wp14:anchorId="5A5F3818" wp14:editId="11F7D234">
            <wp:extent cx="5897880" cy="37050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ertificates.png"/>
                    <pic:cNvPicPr/>
                  </pic:nvPicPr>
                  <pic:blipFill>
                    <a:blip r:embed="rId26"/>
                    <a:stretch>
                      <a:fillRect/>
                    </a:stretch>
                  </pic:blipFill>
                  <pic:spPr>
                    <a:xfrm>
                      <a:off x="0" y="0"/>
                      <a:ext cx="5897880" cy="3705078"/>
                    </a:xfrm>
                    <a:prstGeom prst="rect">
                      <a:avLst/>
                    </a:prstGeom>
                  </pic:spPr>
                </pic:pic>
              </a:graphicData>
            </a:graphic>
          </wp:inline>
        </w:drawing>
      </w:r>
    </w:p>
    <w:p w14:paraId="3898A8B7" w14:textId="77777777" w:rsidR="002851F0" w:rsidRDefault="00000000">
      <w:pPr>
        <w:pStyle w:val="Caption"/>
        <w:jc w:val="center"/>
      </w:pPr>
      <w:r>
        <w:rPr>
          <w:i w:val="0"/>
        </w:rPr>
        <w:t>Screenshot 15 — the fleet certificate register: every certificate across the active fleet ordered by expiry, with valid, expiring and expired derived live rather than stored. Features 21, 24.</w:t>
      </w:r>
    </w:p>
    <w:p w14:paraId="538D55D0" w14:textId="77777777" w:rsidR="002851F0" w:rsidRDefault="00000000">
      <w:pPr>
        <w:jc w:val="center"/>
      </w:pPr>
      <w:r>
        <w:rPr>
          <w:noProof/>
        </w:rPr>
        <w:drawing>
          <wp:inline distT="0" distB="0" distL="0" distR="0" wp14:anchorId="6B47D46D" wp14:editId="3DAD5B00">
            <wp:extent cx="5897880" cy="37050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leet-dashboard.png"/>
                    <pic:cNvPicPr/>
                  </pic:nvPicPr>
                  <pic:blipFill>
                    <a:blip r:embed="rId27"/>
                    <a:stretch>
                      <a:fillRect/>
                    </a:stretch>
                  </pic:blipFill>
                  <pic:spPr>
                    <a:xfrm>
                      <a:off x="0" y="0"/>
                      <a:ext cx="5897880" cy="3705078"/>
                    </a:xfrm>
                    <a:prstGeom prst="rect">
                      <a:avLst/>
                    </a:prstGeom>
                  </pic:spPr>
                </pic:pic>
              </a:graphicData>
            </a:graphic>
          </wp:inline>
        </w:drawing>
      </w:r>
    </w:p>
    <w:p w14:paraId="7021E487" w14:textId="77777777" w:rsidR="002851F0" w:rsidRDefault="00000000">
      <w:pPr>
        <w:pStyle w:val="Caption"/>
        <w:jc w:val="center"/>
      </w:pPr>
      <w:r>
        <w:rPr>
          <w:i w:val="0"/>
        </w:rPr>
        <w:t>Screenshot 16 — the fleet at a glance: composition by type, age profile, flag-state and classification-society distribution, and the vessels needing certificate attention inside the warning window. Feature 5.</w:t>
      </w:r>
    </w:p>
    <w:p w14:paraId="5F48F252" w14:textId="77777777" w:rsidR="002851F0" w:rsidRDefault="00000000">
      <w:pPr>
        <w:jc w:val="center"/>
      </w:pPr>
      <w:r>
        <w:rPr>
          <w:noProof/>
        </w:rPr>
        <w:lastRenderedPageBreak/>
        <w:drawing>
          <wp:inline distT="0" distB="0" distL="0" distR="0" wp14:anchorId="3E88DD27" wp14:editId="2398E5F4">
            <wp:extent cx="5897880" cy="37050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isk-register.png"/>
                    <pic:cNvPicPr/>
                  </pic:nvPicPr>
                  <pic:blipFill>
                    <a:blip r:embed="rId28"/>
                    <a:stretch>
                      <a:fillRect/>
                    </a:stretch>
                  </pic:blipFill>
                  <pic:spPr>
                    <a:xfrm>
                      <a:off x="0" y="0"/>
                      <a:ext cx="5897880" cy="3705078"/>
                    </a:xfrm>
                    <a:prstGeom prst="rect">
                      <a:avLst/>
                    </a:prstGeom>
                  </pic:spPr>
                </pic:pic>
              </a:graphicData>
            </a:graphic>
          </wp:inline>
        </w:drawing>
      </w:r>
    </w:p>
    <w:p w14:paraId="0C85278F" w14:textId="77777777" w:rsidR="002851F0" w:rsidRDefault="00000000">
      <w:pPr>
        <w:pStyle w:val="Caption"/>
        <w:jc w:val="center"/>
      </w:pPr>
      <w:r>
        <w:rPr>
          <w:i w:val="0"/>
        </w:rPr>
        <w:t>Screenshot 17 — the vessel risk register: an explainable factor-weighted score per vessel with its band, recomputed from operational records, with the weight editor behind the Model weights action. Features 36–39.</w:t>
      </w:r>
    </w:p>
    <w:p w14:paraId="6B4B3E69" w14:textId="77777777" w:rsidR="002851F0" w:rsidRDefault="00000000">
      <w:pPr>
        <w:jc w:val="center"/>
      </w:pPr>
      <w:r>
        <w:rPr>
          <w:noProof/>
        </w:rPr>
        <w:drawing>
          <wp:inline distT="0" distB="0" distL="0" distR="0" wp14:anchorId="3BBA91BD" wp14:editId="7F75E02A">
            <wp:extent cx="5897880" cy="370507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urvey-planner.png"/>
                    <pic:cNvPicPr/>
                  </pic:nvPicPr>
                  <pic:blipFill>
                    <a:blip r:embed="rId29"/>
                    <a:stretch>
                      <a:fillRect/>
                    </a:stretch>
                  </pic:blipFill>
                  <pic:spPr>
                    <a:xfrm>
                      <a:off x="0" y="0"/>
                      <a:ext cx="5897880" cy="3705078"/>
                    </a:xfrm>
                    <a:prstGeom prst="rect">
                      <a:avLst/>
                    </a:prstGeom>
                  </pic:spPr>
                </pic:pic>
              </a:graphicData>
            </a:graphic>
          </wp:inline>
        </w:drawing>
      </w:r>
    </w:p>
    <w:p w14:paraId="1776A694" w14:textId="36D352B4" w:rsidR="002851F0" w:rsidRDefault="00000000" w:rsidP="000303C5">
      <w:pPr>
        <w:pStyle w:val="Caption"/>
        <w:jc w:val="center"/>
      </w:pPr>
      <w:r>
        <w:rPr>
          <w:i w:val="0"/>
        </w:rPr>
        <w:t>Screenshot 18 — the class survey and dry-dock planner: a twenty-four month horizon of survey and dry-dock windows across the fleet, with overdue items flagged. Feature 25.</w:t>
      </w:r>
    </w:p>
    <w:p w14:paraId="3DE132B0" w14:textId="77777777" w:rsidR="002851F0" w:rsidRDefault="00000000">
      <w:pPr>
        <w:pStyle w:val="Heading2"/>
      </w:pPr>
      <w:proofErr w:type="gramStart"/>
      <w:r>
        <w:lastRenderedPageBreak/>
        <w:t>4.5  On</w:t>
      </w:r>
      <w:proofErr w:type="gramEnd"/>
      <w:r>
        <w:t xml:space="preserve"> the Azure stack</w:t>
      </w:r>
    </w:p>
    <w:p w14:paraId="03626940" w14:textId="77777777" w:rsidR="002851F0" w:rsidRDefault="00000000">
      <w:pPr>
        <w:pStyle w:val="ListBullet"/>
      </w:pPr>
      <w:r>
        <w:t>Registration documents land in the ADLS Gen2 raw zone and pass the Section 3 intake pipeline: AI Document Intelligence extracts the particulars and entity resolution binds them to the vessel golden record on the IMO key before any officer opens the file.</w:t>
      </w:r>
    </w:p>
    <w:p w14:paraId="716C7185" w14:textId="77777777" w:rsidR="002851F0" w:rsidRDefault="00000000">
      <w:pPr>
        <w:pStyle w:val="ListBullet"/>
      </w:pPr>
      <w:r>
        <w:t>Certificate signing keys move into Key Vault (HSM-backed) and are reached by managed identity; the code never sees key material. The public verification endpoint is edge-cached at Front Door, so a verification storm never reaches the core.</w:t>
      </w:r>
    </w:p>
    <w:p w14:paraId="684C0123" w14:textId="77777777" w:rsidR="002851F0" w:rsidRDefault="00000000">
      <w:pPr>
        <w:pStyle w:val="ListBullet"/>
      </w:pPr>
      <w:r>
        <w:t>Vessel golden-record changes publish on Service Bus, so the inspection, national-centre and billing views update in real time rather than on a nightly reconciliation. GISIS flag-state reporting runs as a Logic Apps workflow through API Management.</w:t>
      </w:r>
    </w:p>
    <w:p w14:paraId="46D4854A" w14:textId="77777777" w:rsidR="002851F0" w:rsidRDefault="00000000">
      <w:pPr>
        <w:pStyle w:val="ListBullet"/>
      </w:pPr>
      <w:r>
        <w:t>The Vessel Compliance Agent runs nightly Azure ML batch scoring across the whole register and event-driven rescoring on any certificate, inspection, insurance or ownership change, with drift monitoring on the model.</w:t>
      </w:r>
    </w:p>
    <w:p w14:paraId="620A3F19" w14:textId="77777777" w:rsidR="002851F0" w:rsidRDefault="00000000">
      <w:pPr>
        <w:pStyle w:val="ListBullet"/>
      </w:pPr>
      <w:r>
        <w:t>Classification-society certificate and survey-record APIs are consumed through API Management with per-society throttling, and their responses are cached so a society outage degrades freshness rather than availability.</w:t>
      </w:r>
    </w:p>
    <w:p w14:paraId="3E238C68" w14:textId="77777777" w:rsidR="002851F0" w:rsidRDefault="002851F0"/>
    <w:p w14:paraId="74CE41F4" w14:textId="77777777" w:rsidR="002851F0" w:rsidRDefault="00000000">
      <w:pPr>
        <w:pStyle w:val="Heading2"/>
      </w:pPr>
      <w:r>
        <w:t>4.6  Roles &amp; permissions</w:t>
      </w:r>
    </w:p>
    <w:p w14:paraId="27C5151E" w14:textId="77777777" w:rsidR="002851F0" w:rsidRDefault="00000000">
      <w:r>
        <w:t>Four permission groups govern this domain — vessels, certificates, registry and risk — with the service desk (services) carrying the applications that feed it. The matrix below is the authorisation model for those groups across all thirteen roles, generated from the same single-source catalog the middleware enforces. Role codes are as given in Section 3.9.</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2851F0" w14:paraId="0A658201" w14:textId="77777777">
        <w:trPr>
          <w:cantSplit/>
          <w:tblHeader/>
        </w:trPr>
        <w:tc>
          <w:tcPr>
            <w:tcW w:w="3166" w:type="dxa"/>
            <w:shd w:val="clear" w:color="auto" w:fill="0E7C86"/>
          </w:tcPr>
          <w:p w14:paraId="4EC7F3E4" w14:textId="77777777" w:rsidR="002851F0" w:rsidRDefault="00000000">
            <w:r>
              <w:rPr>
                <w:b/>
                <w:color w:val="FFFFFF"/>
                <w:sz w:val="16"/>
              </w:rPr>
              <w:t>Module — actions in the group</w:t>
            </w:r>
          </w:p>
        </w:tc>
        <w:tc>
          <w:tcPr>
            <w:tcW w:w="475" w:type="dxa"/>
            <w:shd w:val="clear" w:color="auto" w:fill="0E7C86"/>
          </w:tcPr>
          <w:p w14:paraId="67E4636B" w14:textId="77777777" w:rsidR="002851F0" w:rsidRDefault="00000000">
            <w:pPr>
              <w:jc w:val="center"/>
            </w:pPr>
            <w:r>
              <w:rPr>
                <w:b/>
                <w:color w:val="FFFFFF"/>
                <w:sz w:val="16"/>
              </w:rPr>
              <w:t>SA</w:t>
            </w:r>
          </w:p>
        </w:tc>
        <w:tc>
          <w:tcPr>
            <w:tcW w:w="475" w:type="dxa"/>
            <w:shd w:val="clear" w:color="auto" w:fill="0E7C86"/>
          </w:tcPr>
          <w:p w14:paraId="3FC6E7CC" w14:textId="77777777" w:rsidR="002851F0" w:rsidRDefault="00000000">
            <w:pPr>
              <w:jc w:val="center"/>
            </w:pPr>
            <w:r>
              <w:rPr>
                <w:b/>
                <w:color w:val="FFFFFF"/>
                <w:sz w:val="16"/>
              </w:rPr>
              <w:t>HM</w:t>
            </w:r>
          </w:p>
        </w:tc>
        <w:tc>
          <w:tcPr>
            <w:tcW w:w="475" w:type="dxa"/>
            <w:shd w:val="clear" w:color="auto" w:fill="0E7C86"/>
          </w:tcPr>
          <w:p w14:paraId="4CB7547A" w14:textId="77777777" w:rsidR="002851F0" w:rsidRDefault="00000000">
            <w:pPr>
              <w:jc w:val="center"/>
            </w:pPr>
            <w:r>
              <w:rPr>
                <w:b/>
                <w:color w:val="FFFFFF"/>
                <w:sz w:val="16"/>
              </w:rPr>
              <w:t>MS</w:t>
            </w:r>
          </w:p>
        </w:tc>
        <w:tc>
          <w:tcPr>
            <w:tcW w:w="475" w:type="dxa"/>
            <w:shd w:val="clear" w:color="auto" w:fill="0E7C86"/>
          </w:tcPr>
          <w:p w14:paraId="30309E38" w14:textId="77777777" w:rsidR="002851F0" w:rsidRDefault="00000000">
            <w:pPr>
              <w:jc w:val="center"/>
            </w:pPr>
            <w:r>
              <w:rPr>
                <w:b/>
                <w:color w:val="FFFFFF"/>
                <w:sz w:val="16"/>
              </w:rPr>
              <w:t>FO</w:t>
            </w:r>
          </w:p>
        </w:tc>
        <w:tc>
          <w:tcPr>
            <w:tcW w:w="475" w:type="dxa"/>
            <w:shd w:val="clear" w:color="auto" w:fill="0E7C86"/>
          </w:tcPr>
          <w:p w14:paraId="54329246" w14:textId="77777777" w:rsidR="002851F0" w:rsidRDefault="00000000">
            <w:pPr>
              <w:jc w:val="center"/>
            </w:pPr>
            <w:r>
              <w:rPr>
                <w:b/>
                <w:color w:val="FFFFFF"/>
                <w:sz w:val="16"/>
              </w:rPr>
              <w:t>AG</w:t>
            </w:r>
          </w:p>
        </w:tc>
        <w:tc>
          <w:tcPr>
            <w:tcW w:w="475" w:type="dxa"/>
            <w:shd w:val="clear" w:color="auto" w:fill="0E7C86"/>
          </w:tcPr>
          <w:p w14:paraId="33226FA8" w14:textId="77777777" w:rsidR="002851F0" w:rsidRDefault="00000000">
            <w:pPr>
              <w:jc w:val="center"/>
            </w:pPr>
            <w:r>
              <w:rPr>
                <w:b/>
                <w:color w:val="FFFFFF"/>
                <w:sz w:val="16"/>
              </w:rPr>
              <w:t>ND</w:t>
            </w:r>
          </w:p>
        </w:tc>
        <w:tc>
          <w:tcPr>
            <w:tcW w:w="475" w:type="dxa"/>
            <w:shd w:val="clear" w:color="auto" w:fill="0E7C86"/>
          </w:tcPr>
          <w:p w14:paraId="4B224CE8" w14:textId="77777777" w:rsidR="002851F0" w:rsidRDefault="00000000">
            <w:pPr>
              <w:jc w:val="center"/>
            </w:pPr>
            <w:r>
              <w:rPr>
                <w:b/>
                <w:color w:val="FFFFFF"/>
                <w:sz w:val="16"/>
              </w:rPr>
              <w:t>TS</w:t>
            </w:r>
          </w:p>
        </w:tc>
        <w:tc>
          <w:tcPr>
            <w:tcW w:w="475" w:type="dxa"/>
            <w:shd w:val="clear" w:color="auto" w:fill="0E7C86"/>
          </w:tcPr>
          <w:p w14:paraId="7DED480E" w14:textId="77777777" w:rsidR="002851F0" w:rsidRDefault="00000000">
            <w:pPr>
              <w:jc w:val="center"/>
            </w:pPr>
            <w:r>
              <w:rPr>
                <w:b/>
                <w:color w:val="FFFFFF"/>
                <w:sz w:val="16"/>
              </w:rPr>
              <w:t>HO</w:t>
            </w:r>
          </w:p>
        </w:tc>
        <w:tc>
          <w:tcPr>
            <w:tcW w:w="475" w:type="dxa"/>
            <w:shd w:val="clear" w:color="auto" w:fill="0E7C86"/>
          </w:tcPr>
          <w:p w14:paraId="12F230E2" w14:textId="77777777" w:rsidR="002851F0" w:rsidRDefault="00000000">
            <w:pPr>
              <w:jc w:val="center"/>
            </w:pPr>
            <w:r>
              <w:rPr>
                <w:b/>
                <w:color w:val="FFFFFF"/>
                <w:sz w:val="16"/>
              </w:rPr>
              <w:t>BC</w:t>
            </w:r>
          </w:p>
        </w:tc>
        <w:tc>
          <w:tcPr>
            <w:tcW w:w="475" w:type="dxa"/>
            <w:shd w:val="clear" w:color="auto" w:fill="0E7C86"/>
          </w:tcPr>
          <w:p w14:paraId="704A01E0" w14:textId="77777777" w:rsidR="002851F0" w:rsidRDefault="00000000">
            <w:pPr>
              <w:jc w:val="center"/>
            </w:pPr>
            <w:r>
              <w:rPr>
                <w:b/>
                <w:color w:val="FFFFFF"/>
                <w:sz w:val="16"/>
              </w:rPr>
              <w:t>SO</w:t>
            </w:r>
          </w:p>
        </w:tc>
        <w:tc>
          <w:tcPr>
            <w:tcW w:w="475" w:type="dxa"/>
            <w:shd w:val="clear" w:color="auto" w:fill="0E7C86"/>
          </w:tcPr>
          <w:p w14:paraId="6236DBEB" w14:textId="77777777" w:rsidR="002851F0" w:rsidRDefault="00000000">
            <w:pPr>
              <w:jc w:val="center"/>
            </w:pPr>
            <w:r>
              <w:rPr>
                <w:b/>
                <w:color w:val="FFFFFF"/>
                <w:sz w:val="16"/>
              </w:rPr>
              <w:t>PP</w:t>
            </w:r>
          </w:p>
        </w:tc>
        <w:tc>
          <w:tcPr>
            <w:tcW w:w="475" w:type="dxa"/>
            <w:shd w:val="clear" w:color="auto" w:fill="0E7C86"/>
          </w:tcPr>
          <w:p w14:paraId="6D9FB5A3" w14:textId="77777777" w:rsidR="002851F0" w:rsidRDefault="00000000">
            <w:pPr>
              <w:jc w:val="center"/>
            </w:pPr>
            <w:r>
              <w:rPr>
                <w:b/>
                <w:color w:val="FFFFFF"/>
                <w:sz w:val="16"/>
              </w:rPr>
              <w:t>RS</w:t>
            </w:r>
          </w:p>
        </w:tc>
        <w:tc>
          <w:tcPr>
            <w:tcW w:w="475" w:type="dxa"/>
            <w:shd w:val="clear" w:color="auto" w:fill="0E7C86"/>
          </w:tcPr>
          <w:p w14:paraId="2308244E" w14:textId="77777777" w:rsidR="002851F0" w:rsidRDefault="00000000">
            <w:pPr>
              <w:jc w:val="center"/>
            </w:pPr>
            <w:r>
              <w:rPr>
                <w:b/>
                <w:color w:val="FFFFFF"/>
                <w:sz w:val="16"/>
              </w:rPr>
              <w:t>MV</w:t>
            </w:r>
          </w:p>
        </w:tc>
      </w:tr>
      <w:tr w:rsidR="002851F0" w14:paraId="5E2CE5AC" w14:textId="77777777">
        <w:trPr>
          <w:cantSplit/>
        </w:trPr>
        <w:tc>
          <w:tcPr>
            <w:tcW w:w="3166" w:type="dxa"/>
          </w:tcPr>
          <w:p w14:paraId="733926A5" w14:textId="77777777" w:rsidR="002851F0" w:rsidRDefault="00000000">
            <w:r>
              <w:rPr>
                <w:sz w:val="16"/>
              </w:rPr>
              <w:t>Vessel Registry — view/create/edit/delete</w:t>
            </w:r>
          </w:p>
        </w:tc>
        <w:tc>
          <w:tcPr>
            <w:tcW w:w="475" w:type="dxa"/>
          </w:tcPr>
          <w:p w14:paraId="728C7050" w14:textId="77777777" w:rsidR="002851F0" w:rsidRDefault="00000000">
            <w:pPr>
              <w:jc w:val="center"/>
            </w:pPr>
            <w:r>
              <w:rPr>
                <w:sz w:val="16"/>
              </w:rPr>
              <w:t>●</w:t>
            </w:r>
          </w:p>
        </w:tc>
        <w:tc>
          <w:tcPr>
            <w:tcW w:w="475" w:type="dxa"/>
          </w:tcPr>
          <w:p w14:paraId="10BDAE51" w14:textId="77777777" w:rsidR="002851F0" w:rsidRDefault="00000000">
            <w:pPr>
              <w:jc w:val="center"/>
            </w:pPr>
            <w:r>
              <w:rPr>
                <w:sz w:val="16"/>
              </w:rPr>
              <w:t>◐</w:t>
            </w:r>
          </w:p>
        </w:tc>
        <w:tc>
          <w:tcPr>
            <w:tcW w:w="475" w:type="dxa"/>
          </w:tcPr>
          <w:p w14:paraId="57D519A3" w14:textId="77777777" w:rsidR="002851F0" w:rsidRDefault="00000000">
            <w:pPr>
              <w:jc w:val="center"/>
            </w:pPr>
            <w:r>
              <w:rPr>
                <w:sz w:val="16"/>
              </w:rPr>
              <w:t>○</w:t>
            </w:r>
          </w:p>
        </w:tc>
        <w:tc>
          <w:tcPr>
            <w:tcW w:w="475" w:type="dxa"/>
          </w:tcPr>
          <w:p w14:paraId="2545759B" w14:textId="77777777" w:rsidR="002851F0" w:rsidRDefault="00000000">
            <w:pPr>
              <w:jc w:val="center"/>
            </w:pPr>
            <w:r>
              <w:rPr>
                <w:sz w:val="16"/>
              </w:rPr>
              <w:t>○</w:t>
            </w:r>
          </w:p>
        </w:tc>
        <w:tc>
          <w:tcPr>
            <w:tcW w:w="475" w:type="dxa"/>
          </w:tcPr>
          <w:p w14:paraId="74BD8AA8" w14:textId="77777777" w:rsidR="002851F0" w:rsidRDefault="00000000">
            <w:pPr>
              <w:jc w:val="center"/>
            </w:pPr>
            <w:r>
              <w:rPr>
                <w:sz w:val="16"/>
              </w:rPr>
              <w:t>○</w:t>
            </w:r>
          </w:p>
        </w:tc>
        <w:tc>
          <w:tcPr>
            <w:tcW w:w="475" w:type="dxa"/>
          </w:tcPr>
          <w:p w14:paraId="267D3696" w14:textId="77777777" w:rsidR="002851F0" w:rsidRDefault="00000000">
            <w:pPr>
              <w:jc w:val="center"/>
            </w:pPr>
            <w:r>
              <w:rPr>
                <w:sz w:val="16"/>
              </w:rPr>
              <w:t>○</w:t>
            </w:r>
          </w:p>
        </w:tc>
        <w:tc>
          <w:tcPr>
            <w:tcW w:w="475" w:type="dxa"/>
          </w:tcPr>
          <w:p w14:paraId="2CA3CD05" w14:textId="77777777" w:rsidR="002851F0" w:rsidRDefault="00000000">
            <w:pPr>
              <w:jc w:val="center"/>
            </w:pPr>
            <w:r>
              <w:rPr>
                <w:sz w:val="16"/>
              </w:rPr>
              <w:t>○</w:t>
            </w:r>
          </w:p>
        </w:tc>
        <w:tc>
          <w:tcPr>
            <w:tcW w:w="475" w:type="dxa"/>
          </w:tcPr>
          <w:p w14:paraId="22FCF8F5" w14:textId="77777777" w:rsidR="002851F0" w:rsidRDefault="00000000">
            <w:pPr>
              <w:jc w:val="center"/>
            </w:pPr>
            <w:r>
              <w:rPr>
                <w:sz w:val="16"/>
              </w:rPr>
              <w:t>–</w:t>
            </w:r>
          </w:p>
        </w:tc>
        <w:tc>
          <w:tcPr>
            <w:tcW w:w="475" w:type="dxa"/>
          </w:tcPr>
          <w:p w14:paraId="5DE7950F" w14:textId="77777777" w:rsidR="002851F0" w:rsidRDefault="00000000">
            <w:pPr>
              <w:jc w:val="center"/>
            </w:pPr>
            <w:r>
              <w:rPr>
                <w:sz w:val="16"/>
              </w:rPr>
              <w:t>○</w:t>
            </w:r>
          </w:p>
        </w:tc>
        <w:tc>
          <w:tcPr>
            <w:tcW w:w="475" w:type="dxa"/>
          </w:tcPr>
          <w:p w14:paraId="184E5A49" w14:textId="77777777" w:rsidR="002851F0" w:rsidRDefault="00000000">
            <w:pPr>
              <w:jc w:val="center"/>
            </w:pPr>
            <w:r>
              <w:rPr>
                <w:sz w:val="16"/>
              </w:rPr>
              <w:t>–</w:t>
            </w:r>
          </w:p>
        </w:tc>
        <w:tc>
          <w:tcPr>
            <w:tcW w:w="475" w:type="dxa"/>
          </w:tcPr>
          <w:p w14:paraId="10EA6356" w14:textId="77777777" w:rsidR="002851F0" w:rsidRDefault="00000000">
            <w:pPr>
              <w:jc w:val="center"/>
            </w:pPr>
            <w:r>
              <w:rPr>
                <w:sz w:val="16"/>
              </w:rPr>
              <w:t>○</w:t>
            </w:r>
          </w:p>
        </w:tc>
        <w:tc>
          <w:tcPr>
            <w:tcW w:w="475" w:type="dxa"/>
          </w:tcPr>
          <w:p w14:paraId="0AF1924B" w14:textId="77777777" w:rsidR="002851F0" w:rsidRDefault="00000000">
            <w:pPr>
              <w:jc w:val="center"/>
            </w:pPr>
            <w:r>
              <w:rPr>
                <w:sz w:val="16"/>
              </w:rPr>
              <w:t>◐</w:t>
            </w:r>
          </w:p>
        </w:tc>
        <w:tc>
          <w:tcPr>
            <w:tcW w:w="475" w:type="dxa"/>
          </w:tcPr>
          <w:p w14:paraId="7085F5A0" w14:textId="77777777" w:rsidR="002851F0" w:rsidRDefault="00000000">
            <w:pPr>
              <w:jc w:val="center"/>
            </w:pPr>
            <w:r>
              <w:rPr>
                <w:sz w:val="16"/>
              </w:rPr>
              <w:t>○</w:t>
            </w:r>
          </w:p>
        </w:tc>
      </w:tr>
      <w:tr w:rsidR="002851F0" w14:paraId="4E64EE46" w14:textId="77777777">
        <w:trPr>
          <w:cantSplit/>
        </w:trPr>
        <w:tc>
          <w:tcPr>
            <w:tcW w:w="3166" w:type="dxa"/>
          </w:tcPr>
          <w:p w14:paraId="7B73DC8F" w14:textId="77777777" w:rsidR="002851F0" w:rsidRDefault="00000000">
            <w:r>
              <w:rPr>
                <w:sz w:val="16"/>
              </w:rPr>
              <w:t>Certificates — view/manage</w:t>
            </w:r>
          </w:p>
        </w:tc>
        <w:tc>
          <w:tcPr>
            <w:tcW w:w="475" w:type="dxa"/>
          </w:tcPr>
          <w:p w14:paraId="26E15B6D" w14:textId="77777777" w:rsidR="002851F0" w:rsidRDefault="00000000">
            <w:pPr>
              <w:jc w:val="center"/>
            </w:pPr>
            <w:r>
              <w:rPr>
                <w:sz w:val="16"/>
              </w:rPr>
              <w:t>●</w:t>
            </w:r>
          </w:p>
        </w:tc>
        <w:tc>
          <w:tcPr>
            <w:tcW w:w="475" w:type="dxa"/>
          </w:tcPr>
          <w:p w14:paraId="2E7D39A5" w14:textId="77777777" w:rsidR="002851F0" w:rsidRDefault="00000000">
            <w:pPr>
              <w:jc w:val="center"/>
            </w:pPr>
            <w:r>
              <w:rPr>
                <w:sz w:val="16"/>
              </w:rPr>
              <w:t>○</w:t>
            </w:r>
          </w:p>
        </w:tc>
        <w:tc>
          <w:tcPr>
            <w:tcW w:w="475" w:type="dxa"/>
          </w:tcPr>
          <w:p w14:paraId="151928A4" w14:textId="77777777" w:rsidR="002851F0" w:rsidRDefault="00000000">
            <w:pPr>
              <w:jc w:val="center"/>
            </w:pPr>
            <w:r>
              <w:rPr>
                <w:sz w:val="16"/>
              </w:rPr>
              <w:t>●</w:t>
            </w:r>
          </w:p>
        </w:tc>
        <w:tc>
          <w:tcPr>
            <w:tcW w:w="475" w:type="dxa"/>
          </w:tcPr>
          <w:p w14:paraId="0138C9D0" w14:textId="77777777" w:rsidR="002851F0" w:rsidRDefault="00000000">
            <w:pPr>
              <w:jc w:val="center"/>
            </w:pPr>
            <w:r>
              <w:rPr>
                <w:sz w:val="16"/>
              </w:rPr>
              <w:t>–</w:t>
            </w:r>
          </w:p>
        </w:tc>
        <w:tc>
          <w:tcPr>
            <w:tcW w:w="475" w:type="dxa"/>
          </w:tcPr>
          <w:p w14:paraId="7AA2E6CF" w14:textId="77777777" w:rsidR="002851F0" w:rsidRDefault="00000000">
            <w:pPr>
              <w:jc w:val="center"/>
            </w:pPr>
            <w:r>
              <w:rPr>
                <w:sz w:val="16"/>
              </w:rPr>
              <w:t>–</w:t>
            </w:r>
          </w:p>
        </w:tc>
        <w:tc>
          <w:tcPr>
            <w:tcW w:w="475" w:type="dxa"/>
          </w:tcPr>
          <w:p w14:paraId="567D8085" w14:textId="77777777" w:rsidR="002851F0" w:rsidRDefault="00000000">
            <w:pPr>
              <w:jc w:val="center"/>
            </w:pPr>
            <w:r>
              <w:rPr>
                <w:sz w:val="16"/>
              </w:rPr>
              <w:t>–</w:t>
            </w:r>
          </w:p>
        </w:tc>
        <w:tc>
          <w:tcPr>
            <w:tcW w:w="475" w:type="dxa"/>
          </w:tcPr>
          <w:p w14:paraId="27B85425" w14:textId="77777777" w:rsidR="002851F0" w:rsidRDefault="00000000">
            <w:pPr>
              <w:jc w:val="center"/>
            </w:pPr>
            <w:r>
              <w:rPr>
                <w:sz w:val="16"/>
              </w:rPr>
              <w:t>–</w:t>
            </w:r>
          </w:p>
        </w:tc>
        <w:tc>
          <w:tcPr>
            <w:tcW w:w="475" w:type="dxa"/>
          </w:tcPr>
          <w:p w14:paraId="6580E382" w14:textId="77777777" w:rsidR="002851F0" w:rsidRDefault="00000000">
            <w:pPr>
              <w:jc w:val="center"/>
            </w:pPr>
            <w:r>
              <w:rPr>
                <w:sz w:val="16"/>
              </w:rPr>
              <w:t>–</w:t>
            </w:r>
          </w:p>
        </w:tc>
        <w:tc>
          <w:tcPr>
            <w:tcW w:w="475" w:type="dxa"/>
          </w:tcPr>
          <w:p w14:paraId="1CA4EACA" w14:textId="77777777" w:rsidR="002851F0" w:rsidRDefault="00000000">
            <w:pPr>
              <w:jc w:val="center"/>
            </w:pPr>
            <w:r>
              <w:rPr>
                <w:sz w:val="16"/>
              </w:rPr>
              <w:t>–</w:t>
            </w:r>
          </w:p>
        </w:tc>
        <w:tc>
          <w:tcPr>
            <w:tcW w:w="475" w:type="dxa"/>
          </w:tcPr>
          <w:p w14:paraId="7DD004D2" w14:textId="77777777" w:rsidR="002851F0" w:rsidRDefault="00000000">
            <w:pPr>
              <w:jc w:val="center"/>
            </w:pPr>
            <w:r>
              <w:rPr>
                <w:sz w:val="16"/>
              </w:rPr>
              <w:t>–</w:t>
            </w:r>
          </w:p>
        </w:tc>
        <w:tc>
          <w:tcPr>
            <w:tcW w:w="475" w:type="dxa"/>
          </w:tcPr>
          <w:p w14:paraId="3055EA65" w14:textId="77777777" w:rsidR="002851F0" w:rsidRDefault="00000000">
            <w:pPr>
              <w:jc w:val="center"/>
            </w:pPr>
            <w:r>
              <w:rPr>
                <w:sz w:val="16"/>
              </w:rPr>
              <w:t>–</w:t>
            </w:r>
          </w:p>
        </w:tc>
        <w:tc>
          <w:tcPr>
            <w:tcW w:w="475" w:type="dxa"/>
          </w:tcPr>
          <w:p w14:paraId="6B0DF324" w14:textId="77777777" w:rsidR="002851F0" w:rsidRDefault="00000000">
            <w:pPr>
              <w:jc w:val="center"/>
            </w:pPr>
            <w:r>
              <w:rPr>
                <w:sz w:val="16"/>
              </w:rPr>
              <w:t>●</w:t>
            </w:r>
          </w:p>
        </w:tc>
        <w:tc>
          <w:tcPr>
            <w:tcW w:w="475" w:type="dxa"/>
          </w:tcPr>
          <w:p w14:paraId="11358CBD" w14:textId="77777777" w:rsidR="002851F0" w:rsidRDefault="00000000">
            <w:pPr>
              <w:jc w:val="center"/>
            </w:pPr>
            <w:r>
              <w:rPr>
                <w:sz w:val="16"/>
              </w:rPr>
              <w:t>–</w:t>
            </w:r>
          </w:p>
        </w:tc>
      </w:tr>
      <w:tr w:rsidR="002851F0" w14:paraId="27A75B87" w14:textId="77777777">
        <w:trPr>
          <w:cantSplit/>
        </w:trPr>
        <w:tc>
          <w:tcPr>
            <w:tcW w:w="3166" w:type="dxa"/>
          </w:tcPr>
          <w:p w14:paraId="1115D570" w14:textId="77777777" w:rsidR="002851F0" w:rsidRDefault="00000000">
            <w:r>
              <w:rPr>
                <w:sz w:val="16"/>
              </w:rPr>
              <w:t>Risk Intelligence — view/manage</w:t>
            </w:r>
          </w:p>
        </w:tc>
        <w:tc>
          <w:tcPr>
            <w:tcW w:w="475" w:type="dxa"/>
          </w:tcPr>
          <w:p w14:paraId="0DA9F3A5" w14:textId="77777777" w:rsidR="002851F0" w:rsidRDefault="00000000">
            <w:pPr>
              <w:jc w:val="center"/>
            </w:pPr>
            <w:r>
              <w:rPr>
                <w:sz w:val="16"/>
              </w:rPr>
              <w:t>●</w:t>
            </w:r>
          </w:p>
        </w:tc>
        <w:tc>
          <w:tcPr>
            <w:tcW w:w="475" w:type="dxa"/>
          </w:tcPr>
          <w:p w14:paraId="4BF4BF22" w14:textId="77777777" w:rsidR="002851F0" w:rsidRDefault="00000000">
            <w:pPr>
              <w:jc w:val="center"/>
            </w:pPr>
            <w:r>
              <w:rPr>
                <w:sz w:val="16"/>
              </w:rPr>
              <w:t>○</w:t>
            </w:r>
          </w:p>
        </w:tc>
        <w:tc>
          <w:tcPr>
            <w:tcW w:w="475" w:type="dxa"/>
          </w:tcPr>
          <w:p w14:paraId="07554C0E" w14:textId="77777777" w:rsidR="002851F0" w:rsidRDefault="00000000">
            <w:pPr>
              <w:jc w:val="center"/>
            </w:pPr>
            <w:r>
              <w:rPr>
                <w:sz w:val="16"/>
              </w:rPr>
              <w:t>○</w:t>
            </w:r>
          </w:p>
        </w:tc>
        <w:tc>
          <w:tcPr>
            <w:tcW w:w="475" w:type="dxa"/>
          </w:tcPr>
          <w:p w14:paraId="6E535A3F" w14:textId="77777777" w:rsidR="002851F0" w:rsidRDefault="00000000">
            <w:pPr>
              <w:jc w:val="center"/>
            </w:pPr>
            <w:r>
              <w:rPr>
                <w:sz w:val="16"/>
              </w:rPr>
              <w:t>–</w:t>
            </w:r>
          </w:p>
        </w:tc>
        <w:tc>
          <w:tcPr>
            <w:tcW w:w="475" w:type="dxa"/>
          </w:tcPr>
          <w:p w14:paraId="0EBA26B0" w14:textId="77777777" w:rsidR="002851F0" w:rsidRDefault="00000000">
            <w:pPr>
              <w:jc w:val="center"/>
            </w:pPr>
            <w:r>
              <w:rPr>
                <w:sz w:val="16"/>
              </w:rPr>
              <w:t>–</w:t>
            </w:r>
          </w:p>
        </w:tc>
        <w:tc>
          <w:tcPr>
            <w:tcW w:w="475" w:type="dxa"/>
          </w:tcPr>
          <w:p w14:paraId="166AF4E6" w14:textId="77777777" w:rsidR="002851F0" w:rsidRDefault="00000000">
            <w:pPr>
              <w:jc w:val="center"/>
            </w:pPr>
            <w:r>
              <w:rPr>
                <w:sz w:val="16"/>
              </w:rPr>
              <w:t>○</w:t>
            </w:r>
          </w:p>
        </w:tc>
        <w:tc>
          <w:tcPr>
            <w:tcW w:w="475" w:type="dxa"/>
          </w:tcPr>
          <w:p w14:paraId="2041CF8F" w14:textId="77777777" w:rsidR="002851F0" w:rsidRDefault="00000000">
            <w:pPr>
              <w:jc w:val="center"/>
            </w:pPr>
            <w:r>
              <w:rPr>
                <w:sz w:val="16"/>
              </w:rPr>
              <w:t>–</w:t>
            </w:r>
          </w:p>
        </w:tc>
        <w:tc>
          <w:tcPr>
            <w:tcW w:w="475" w:type="dxa"/>
          </w:tcPr>
          <w:p w14:paraId="17C456AD" w14:textId="77777777" w:rsidR="002851F0" w:rsidRDefault="00000000">
            <w:pPr>
              <w:jc w:val="center"/>
            </w:pPr>
            <w:r>
              <w:rPr>
                <w:sz w:val="16"/>
              </w:rPr>
              <w:t>–</w:t>
            </w:r>
          </w:p>
        </w:tc>
        <w:tc>
          <w:tcPr>
            <w:tcW w:w="475" w:type="dxa"/>
          </w:tcPr>
          <w:p w14:paraId="623DE763" w14:textId="77777777" w:rsidR="002851F0" w:rsidRDefault="00000000">
            <w:pPr>
              <w:jc w:val="center"/>
            </w:pPr>
            <w:r>
              <w:rPr>
                <w:sz w:val="16"/>
              </w:rPr>
              <w:t>–</w:t>
            </w:r>
          </w:p>
        </w:tc>
        <w:tc>
          <w:tcPr>
            <w:tcW w:w="475" w:type="dxa"/>
          </w:tcPr>
          <w:p w14:paraId="7BE2B82C" w14:textId="77777777" w:rsidR="002851F0" w:rsidRDefault="00000000">
            <w:pPr>
              <w:jc w:val="center"/>
            </w:pPr>
            <w:r>
              <w:rPr>
                <w:sz w:val="16"/>
              </w:rPr>
              <w:t>–</w:t>
            </w:r>
          </w:p>
        </w:tc>
        <w:tc>
          <w:tcPr>
            <w:tcW w:w="475" w:type="dxa"/>
          </w:tcPr>
          <w:p w14:paraId="43C06FD0" w14:textId="77777777" w:rsidR="002851F0" w:rsidRDefault="00000000">
            <w:pPr>
              <w:jc w:val="center"/>
            </w:pPr>
            <w:r>
              <w:rPr>
                <w:sz w:val="16"/>
              </w:rPr>
              <w:t>–</w:t>
            </w:r>
          </w:p>
        </w:tc>
        <w:tc>
          <w:tcPr>
            <w:tcW w:w="475" w:type="dxa"/>
          </w:tcPr>
          <w:p w14:paraId="488E53C1" w14:textId="77777777" w:rsidR="002851F0" w:rsidRDefault="00000000">
            <w:pPr>
              <w:jc w:val="center"/>
            </w:pPr>
            <w:r>
              <w:rPr>
                <w:sz w:val="16"/>
              </w:rPr>
              <w:t>–</w:t>
            </w:r>
          </w:p>
        </w:tc>
        <w:tc>
          <w:tcPr>
            <w:tcW w:w="475" w:type="dxa"/>
          </w:tcPr>
          <w:p w14:paraId="1730011C" w14:textId="77777777" w:rsidR="002851F0" w:rsidRDefault="00000000">
            <w:pPr>
              <w:jc w:val="center"/>
            </w:pPr>
            <w:r>
              <w:rPr>
                <w:sz w:val="16"/>
              </w:rPr>
              <w:t>○</w:t>
            </w:r>
          </w:p>
        </w:tc>
      </w:tr>
      <w:tr w:rsidR="002851F0" w14:paraId="0C9BCE44" w14:textId="77777777">
        <w:trPr>
          <w:cantSplit/>
        </w:trPr>
        <w:tc>
          <w:tcPr>
            <w:tcW w:w="3166" w:type="dxa"/>
          </w:tcPr>
          <w:p w14:paraId="5A6F010A" w14:textId="77777777" w:rsidR="002851F0" w:rsidRDefault="00000000">
            <w:r>
              <w:rPr>
                <w:sz w:val="16"/>
              </w:rPr>
              <w:t>Service Requests — view/apply/assess/approve/manage</w:t>
            </w:r>
          </w:p>
        </w:tc>
        <w:tc>
          <w:tcPr>
            <w:tcW w:w="475" w:type="dxa"/>
          </w:tcPr>
          <w:p w14:paraId="6F87C2E8" w14:textId="77777777" w:rsidR="002851F0" w:rsidRDefault="00000000">
            <w:pPr>
              <w:jc w:val="center"/>
            </w:pPr>
            <w:r>
              <w:rPr>
                <w:sz w:val="16"/>
              </w:rPr>
              <w:t>●</w:t>
            </w:r>
          </w:p>
        </w:tc>
        <w:tc>
          <w:tcPr>
            <w:tcW w:w="475" w:type="dxa"/>
          </w:tcPr>
          <w:p w14:paraId="464D3C29" w14:textId="77777777" w:rsidR="002851F0" w:rsidRDefault="00000000">
            <w:pPr>
              <w:jc w:val="center"/>
            </w:pPr>
            <w:r>
              <w:rPr>
                <w:sz w:val="16"/>
              </w:rPr>
              <w:t>○</w:t>
            </w:r>
          </w:p>
        </w:tc>
        <w:tc>
          <w:tcPr>
            <w:tcW w:w="475" w:type="dxa"/>
          </w:tcPr>
          <w:p w14:paraId="1C09D0BB" w14:textId="77777777" w:rsidR="002851F0" w:rsidRDefault="00000000">
            <w:pPr>
              <w:jc w:val="center"/>
            </w:pPr>
            <w:r>
              <w:rPr>
                <w:sz w:val="16"/>
              </w:rPr>
              <w:t>◐</w:t>
            </w:r>
          </w:p>
        </w:tc>
        <w:tc>
          <w:tcPr>
            <w:tcW w:w="475" w:type="dxa"/>
          </w:tcPr>
          <w:p w14:paraId="3F99559F" w14:textId="77777777" w:rsidR="002851F0" w:rsidRDefault="00000000">
            <w:pPr>
              <w:jc w:val="center"/>
            </w:pPr>
            <w:r>
              <w:rPr>
                <w:sz w:val="16"/>
              </w:rPr>
              <w:t>–</w:t>
            </w:r>
          </w:p>
        </w:tc>
        <w:tc>
          <w:tcPr>
            <w:tcW w:w="475" w:type="dxa"/>
          </w:tcPr>
          <w:p w14:paraId="78769DBC" w14:textId="77777777" w:rsidR="002851F0" w:rsidRDefault="00000000">
            <w:pPr>
              <w:jc w:val="center"/>
            </w:pPr>
            <w:r>
              <w:rPr>
                <w:sz w:val="16"/>
              </w:rPr>
              <w:t>◐</w:t>
            </w:r>
          </w:p>
        </w:tc>
        <w:tc>
          <w:tcPr>
            <w:tcW w:w="475" w:type="dxa"/>
          </w:tcPr>
          <w:p w14:paraId="798E217D" w14:textId="77777777" w:rsidR="002851F0" w:rsidRDefault="00000000">
            <w:pPr>
              <w:jc w:val="center"/>
            </w:pPr>
            <w:r>
              <w:rPr>
                <w:sz w:val="16"/>
              </w:rPr>
              <w:t>–</w:t>
            </w:r>
          </w:p>
        </w:tc>
        <w:tc>
          <w:tcPr>
            <w:tcW w:w="475" w:type="dxa"/>
          </w:tcPr>
          <w:p w14:paraId="5CA7C3B3" w14:textId="77777777" w:rsidR="002851F0" w:rsidRDefault="00000000">
            <w:pPr>
              <w:jc w:val="center"/>
            </w:pPr>
            <w:r>
              <w:rPr>
                <w:sz w:val="16"/>
              </w:rPr>
              <w:t>–</w:t>
            </w:r>
          </w:p>
        </w:tc>
        <w:tc>
          <w:tcPr>
            <w:tcW w:w="475" w:type="dxa"/>
          </w:tcPr>
          <w:p w14:paraId="2B0B9DA5" w14:textId="77777777" w:rsidR="002851F0" w:rsidRDefault="00000000">
            <w:pPr>
              <w:jc w:val="center"/>
            </w:pPr>
            <w:r>
              <w:rPr>
                <w:sz w:val="16"/>
              </w:rPr>
              <w:t>–</w:t>
            </w:r>
          </w:p>
        </w:tc>
        <w:tc>
          <w:tcPr>
            <w:tcW w:w="475" w:type="dxa"/>
          </w:tcPr>
          <w:p w14:paraId="77AB80D4" w14:textId="77777777" w:rsidR="002851F0" w:rsidRDefault="00000000">
            <w:pPr>
              <w:jc w:val="center"/>
            </w:pPr>
            <w:r>
              <w:rPr>
                <w:sz w:val="16"/>
              </w:rPr>
              <w:t>–</w:t>
            </w:r>
          </w:p>
        </w:tc>
        <w:tc>
          <w:tcPr>
            <w:tcW w:w="475" w:type="dxa"/>
          </w:tcPr>
          <w:p w14:paraId="097A4692" w14:textId="77777777" w:rsidR="002851F0" w:rsidRDefault="00000000">
            <w:pPr>
              <w:jc w:val="center"/>
            </w:pPr>
            <w:r>
              <w:rPr>
                <w:sz w:val="16"/>
              </w:rPr>
              <w:t>–</w:t>
            </w:r>
          </w:p>
        </w:tc>
        <w:tc>
          <w:tcPr>
            <w:tcW w:w="475" w:type="dxa"/>
          </w:tcPr>
          <w:p w14:paraId="32F204C4" w14:textId="77777777" w:rsidR="002851F0" w:rsidRDefault="00000000">
            <w:pPr>
              <w:jc w:val="center"/>
            </w:pPr>
            <w:r>
              <w:rPr>
                <w:sz w:val="16"/>
              </w:rPr>
              <w:t>–</w:t>
            </w:r>
          </w:p>
        </w:tc>
        <w:tc>
          <w:tcPr>
            <w:tcW w:w="475" w:type="dxa"/>
          </w:tcPr>
          <w:p w14:paraId="09AD8FC0" w14:textId="77777777" w:rsidR="002851F0" w:rsidRDefault="00000000">
            <w:pPr>
              <w:jc w:val="center"/>
            </w:pPr>
            <w:r>
              <w:rPr>
                <w:sz w:val="16"/>
              </w:rPr>
              <w:t>◐</w:t>
            </w:r>
          </w:p>
        </w:tc>
        <w:tc>
          <w:tcPr>
            <w:tcW w:w="475" w:type="dxa"/>
          </w:tcPr>
          <w:p w14:paraId="6270633C" w14:textId="77777777" w:rsidR="002851F0" w:rsidRDefault="00000000">
            <w:pPr>
              <w:jc w:val="center"/>
            </w:pPr>
            <w:r>
              <w:rPr>
                <w:sz w:val="16"/>
              </w:rPr>
              <w:t>○</w:t>
            </w:r>
          </w:p>
        </w:tc>
      </w:tr>
      <w:tr w:rsidR="002851F0" w14:paraId="0DDCF2AD" w14:textId="77777777">
        <w:trPr>
          <w:cantSplit/>
        </w:trPr>
        <w:tc>
          <w:tcPr>
            <w:tcW w:w="3166" w:type="dxa"/>
          </w:tcPr>
          <w:p w14:paraId="5044B588" w14:textId="77777777" w:rsidR="002851F0" w:rsidRDefault="00000000">
            <w:r>
              <w:rPr>
                <w:sz w:val="16"/>
              </w:rPr>
              <w:t>Ship Registration — view/apply/assess/grant</w:t>
            </w:r>
          </w:p>
        </w:tc>
        <w:tc>
          <w:tcPr>
            <w:tcW w:w="475" w:type="dxa"/>
          </w:tcPr>
          <w:p w14:paraId="76F51066" w14:textId="77777777" w:rsidR="002851F0" w:rsidRDefault="00000000">
            <w:pPr>
              <w:jc w:val="center"/>
            </w:pPr>
            <w:r>
              <w:rPr>
                <w:sz w:val="16"/>
              </w:rPr>
              <w:t>●</w:t>
            </w:r>
          </w:p>
        </w:tc>
        <w:tc>
          <w:tcPr>
            <w:tcW w:w="475" w:type="dxa"/>
          </w:tcPr>
          <w:p w14:paraId="32830BC5" w14:textId="77777777" w:rsidR="002851F0" w:rsidRDefault="00000000">
            <w:pPr>
              <w:jc w:val="center"/>
            </w:pPr>
            <w:r>
              <w:rPr>
                <w:sz w:val="16"/>
              </w:rPr>
              <w:t>○</w:t>
            </w:r>
          </w:p>
        </w:tc>
        <w:tc>
          <w:tcPr>
            <w:tcW w:w="475" w:type="dxa"/>
          </w:tcPr>
          <w:p w14:paraId="68676200" w14:textId="77777777" w:rsidR="002851F0" w:rsidRDefault="00000000">
            <w:pPr>
              <w:jc w:val="center"/>
            </w:pPr>
            <w:r>
              <w:rPr>
                <w:sz w:val="16"/>
              </w:rPr>
              <w:t>◐</w:t>
            </w:r>
          </w:p>
        </w:tc>
        <w:tc>
          <w:tcPr>
            <w:tcW w:w="475" w:type="dxa"/>
          </w:tcPr>
          <w:p w14:paraId="6127873E" w14:textId="77777777" w:rsidR="002851F0" w:rsidRDefault="00000000">
            <w:pPr>
              <w:jc w:val="center"/>
            </w:pPr>
            <w:r>
              <w:rPr>
                <w:sz w:val="16"/>
              </w:rPr>
              <w:t>–</w:t>
            </w:r>
          </w:p>
        </w:tc>
        <w:tc>
          <w:tcPr>
            <w:tcW w:w="475" w:type="dxa"/>
          </w:tcPr>
          <w:p w14:paraId="447C4F48" w14:textId="77777777" w:rsidR="002851F0" w:rsidRDefault="00000000">
            <w:pPr>
              <w:jc w:val="center"/>
            </w:pPr>
            <w:r>
              <w:rPr>
                <w:sz w:val="16"/>
              </w:rPr>
              <w:t>◐</w:t>
            </w:r>
          </w:p>
        </w:tc>
        <w:tc>
          <w:tcPr>
            <w:tcW w:w="475" w:type="dxa"/>
          </w:tcPr>
          <w:p w14:paraId="6FFA5D5D" w14:textId="77777777" w:rsidR="002851F0" w:rsidRDefault="00000000">
            <w:pPr>
              <w:jc w:val="center"/>
            </w:pPr>
            <w:r>
              <w:rPr>
                <w:sz w:val="16"/>
              </w:rPr>
              <w:t>–</w:t>
            </w:r>
          </w:p>
        </w:tc>
        <w:tc>
          <w:tcPr>
            <w:tcW w:w="475" w:type="dxa"/>
          </w:tcPr>
          <w:p w14:paraId="72DC9B50" w14:textId="77777777" w:rsidR="002851F0" w:rsidRDefault="00000000">
            <w:pPr>
              <w:jc w:val="center"/>
            </w:pPr>
            <w:r>
              <w:rPr>
                <w:sz w:val="16"/>
              </w:rPr>
              <w:t>–</w:t>
            </w:r>
          </w:p>
        </w:tc>
        <w:tc>
          <w:tcPr>
            <w:tcW w:w="475" w:type="dxa"/>
          </w:tcPr>
          <w:p w14:paraId="143F46DF" w14:textId="77777777" w:rsidR="002851F0" w:rsidRDefault="00000000">
            <w:pPr>
              <w:jc w:val="center"/>
            </w:pPr>
            <w:r>
              <w:rPr>
                <w:sz w:val="16"/>
              </w:rPr>
              <w:t>–</w:t>
            </w:r>
          </w:p>
        </w:tc>
        <w:tc>
          <w:tcPr>
            <w:tcW w:w="475" w:type="dxa"/>
          </w:tcPr>
          <w:p w14:paraId="5A8EA7C3" w14:textId="77777777" w:rsidR="002851F0" w:rsidRDefault="00000000">
            <w:pPr>
              <w:jc w:val="center"/>
            </w:pPr>
            <w:r>
              <w:rPr>
                <w:sz w:val="16"/>
              </w:rPr>
              <w:t>–</w:t>
            </w:r>
          </w:p>
        </w:tc>
        <w:tc>
          <w:tcPr>
            <w:tcW w:w="475" w:type="dxa"/>
          </w:tcPr>
          <w:p w14:paraId="2DC6BA02" w14:textId="77777777" w:rsidR="002851F0" w:rsidRDefault="00000000">
            <w:pPr>
              <w:jc w:val="center"/>
            </w:pPr>
            <w:r>
              <w:rPr>
                <w:sz w:val="16"/>
              </w:rPr>
              <w:t>–</w:t>
            </w:r>
          </w:p>
        </w:tc>
        <w:tc>
          <w:tcPr>
            <w:tcW w:w="475" w:type="dxa"/>
          </w:tcPr>
          <w:p w14:paraId="3BDAB438" w14:textId="77777777" w:rsidR="002851F0" w:rsidRDefault="00000000">
            <w:pPr>
              <w:jc w:val="center"/>
            </w:pPr>
            <w:r>
              <w:rPr>
                <w:sz w:val="16"/>
              </w:rPr>
              <w:t>–</w:t>
            </w:r>
          </w:p>
        </w:tc>
        <w:tc>
          <w:tcPr>
            <w:tcW w:w="475" w:type="dxa"/>
          </w:tcPr>
          <w:p w14:paraId="5040ABD9" w14:textId="77777777" w:rsidR="002851F0" w:rsidRDefault="00000000">
            <w:pPr>
              <w:jc w:val="center"/>
            </w:pPr>
            <w:r>
              <w:rPr>
                <w:sz w:val="16"/>
              </w:rPr>
              <w:t>●</w:t>
            </w:r>
          </w:p>
        </w:tc>
        <w:tc>
          <w:tcPr>
            <w:tcW w:w="475" w:type="dxa"/>
          </w:tcPr>
          <w:p w14:paraId="5C0D8610" w14:textId="77777777" w:rsidR="002851F0" w:rsidRDefault="00000000">
            <w:pPr>
              <w:jc w:val="center"/>
            </w:pPr>
            <w:r>
              <w:rPr>
                <w:sz w:val="16"/>
              </w:rPr>
              <w:t>○</w:t>
            </w:r>
          </w:p>
        </w:tc>
      </w:tr>
    </w:tbl>
    <w:p w14:paraId="705688AC" w14:textId="77777777" w:rsidR="002851F0" w:rsidRDefault="00000000">
      <w:r>
        <w:rPr>
          <w:i/>
          <w:sz w:val="17"/>
        </w:rPr>
        <w:t>●  every action in the group    ◐  view plus selected write actions    ○  view only    –  no access.</w:t>
      </w:r>
    </w:p>
    <w:p w14:paraId="42C626AB" w14:textId="77777777" w:rsidR="002851F0" w:rsidRDefault="00000000">
      <w:r>
        <w:t>Two properties of this model matter to the RFP. Only the Registrar may grant a registration (registry.grant is held by that role and the administrator alone), and only the Marine Surveyor may issue a statutory certificate — so the two acts that confer legal status on a ship are each reserved to one named office. The Shipping Agent, an external party, can lodge an application and read its own instruments but holds no assess, approve or grant permission anywhere. In the target state these become Entra ID app roles with row-level company scoping, and customer identities federate through UAE PASS.</w:t>
      </w:r>
    </w:p>
    <w:p w14:paraId="46C65572" w14:textId="77777777" w:rsidR="002851F0" w:rsidRDefault="002851F0"/>
    <w:p w14:paraId="41C8E2C3" w14:textId="77777777" w:rsidR="002851F0" w:rsidRDefault="00000000">
      <w:pPr>
        <w:pStyle w:val="Heading2"/>
      </w:pPr>
      <w:r>
        <w:t>4.7  Business benefits</w:t>
      </w:r>
    </w:p>
    <w:p w14:paraId="52B01F57" w14:textId="77777777" w:rsidR="002851F0" w:rsidRDefault="00000000">
      <w:pPr>
        <w:pStyle w:val="ListBullet"/>
      </w:pPr>
      <w:r>
        <w:t>A tamper-evident national register — because the signature is taken over the register facts and recomputed on verification, fraud on an issued certificate is cryptographically detectable by anyone holding it, without contacting the administration.</w:t>
      </w:r>
    </w:p>
    <w:p w14:paraId="49AF37E7" w14:textId="77777777" w:rsidR="002851F0" w:rsidRDefault="00000000">
      <w:pPr>
        <w:pStyle w:val="ListBullet"/>
      </w:pPr>
      <w:r>
        <w:t>Zero-lapse compliance — validity and in-force state are derived, never stored, so the register cannot quietly disagree with itself; expiry alerts fire ahead of lapse rather than after it.</w:t>
      </w:r>
    </w:p>
    <w:p w14:paraId="620076F4" w14:textId="77777777" w:rsidR="002851F0" w:rsidRDefault="00000000">
      <w:pPr>
        <w:pStyle w:val="ListBullet"/>
      </w:pPr>
      <w:r>
        <w:lastRenderedPageBreak/>
        <w:t>The survey-endorsement distinction is held where it belongs — a certificate in date but unendorsed is reported as not in force, which is what a port state control officer will act on and what a flag state is judged by.</w:t>
      </w:r>
    </w:p>
    <w:p w14:paraId="46E046E8" w14:textId="77777777" w:rsidR="002851F0" w:rsidRDefault="00000000">
      <w:pPr>
        <w:pStyle w:val="ListBullet"/>
      </w:pPr>
      <w:r>
        <w:t>One authoritative vessel profile feeds every other domain — inspection targeting, the national picture and billing all read the same record, which is where the RFP’s zero-duplication promise becomes operational rather than architectural.</w:t>
      </w:r>
    </w:p>
    <w:p w14:paraId="250D0B13" w14:textId="77777777" w:rsidR="002851F0" w:rsidRDefault="00000000">
      <w:pPr>
        <w:pStyle w:val="ListBullet"/>
      </w:pPr>
      <w:r>
        <w:t>Decisions are re-readable — the checks that ran, the evidence that was verified and the officer who decided are all on the file, which is what an IMSAS audit asks for.</w:t>
      </w:r>
    </w:p>
    <w:p w14:paraId="006E94C0" w14:textId="77777777" w:rsidR="002851F0" w:rsidRDefault="002851F0"/>
    <w:p w14:paraId="2D4D29BF" w14:textId="77777777" w:rsidR="002851F0" w:rsidRDefault="00000000">
      <w:pPr>
        <w:pStyle w:val="Heading2"/>
      </w:pPr>
      <w:r>
        <w:t>4.8  Functional requirements compliance (RFP Domain 1 — Ships)</w:t>
      </w:r>
    </w:p>
    <w:tbl>
      <w:tblPr>
        <w:tblStyle w:val="TableGrid"/>
        <w:tblW w:w="9300" w:type="dxa"/>
        <w:tblLayout w:type="fixed"/>
        <w:tblLook w:val="04A0" w:firstRow="1" w:lastRow="0" w:firstColumn="1" w:lastColumn="0" w:noHBand="0" w:noVBand="1"/>
      </w:tblPr>
      <w:tblGrid>
        <w:gridCol w:w="5688"/>
        <w:gridCol w:w="1747"/>
        <w:gridCol w:w="1865"/>
      </w:tblGrid>
      <w:tr w:rsidR="002851F0" w14:paraId="4823635D" w14:textId="77777777">
        <w:trPr>
          <w:cantSplit/>
          <w:tblHeader/>
        </w:trPr>
        <w:tc>
          <w:tcPr>
            <w:tcW w:w="5700" w:type="dxa"/>
            <w:shd w:val="clear" w:color="auto" w:fill="0E7C86"/>
          </w:tcPr>
          <w:p w14:paraId="04474D5F" w14:textId="77777777" w:rsidR="002851F0" w:rsidRDefault="00000000" w:rsidP="000D2596">
            <w:pPr>
              <w:spacing w:after="40" w:line="250" w:lineRule="auto"/>
            </w:pPr>
            <w:r>
              <w:rPr>
                <w:b/>
                <w:color w:val="FFFFFF"/>
                <w:sz w:val="18"/>
              </w:rPr>
              <w:t>Requirement — RFP Domain 1</w:t>
            </w:r>
          </w:p>
        </w:tc>
        <w:tc>
          <w:tcPr>
            <w:tcW w:w="1750" w:type="dxa"/>
            <w:shd w:val="clear" w:color="auto" w:fill="0E7C86"/>
          </w:tcPr>
          <w:p w14:paraId="3E6FF158" w14:textId="77777777" w:rsidR="002851F0" w:rsidRDefault="00000000" w:rsidP="000D2596">
            <w:pPr>
              <w:spacing w:after="40" w:line="250" w:lineRule="auto"/>
            </w:pPr>
            <w:r>
              <w:rPr>
                <w:b/>
                <w:color w:val="FFFFFF"/>
                <w:sz w:val="18"/>
              </w:rPr>
              <w:t>Compliance today</w:t>
            </w:r>
          </w:p>
        </w:tc>
        <w:tc>
          <w:tcPr>
            <w:tcW w:w="1850" w:type="dxa"/>
            <w:shd w:val="clear" w:color="auto" w:fill="0E7C86"/>
          </w:tcPr>
          <w:p w14:paraId="678A8529" w14:textId="77777777" w:rsidR="002851F0" w:rsidRDefault="00000000" w:rsidP="000D2596">
            <w:pPr>
              <w:spacing w:after="40" w:line="250" w:lineRule="auto"/>
            </w:pPr>
            <w:r>
              <w:rPr>
                <w:b/>
                <w:color w:val="FFFFFF"/>
                <w:sz w:val="18"/>
              </w:rPr>
              <w:t>Effort to 100% (MW)</w:t>
            </w:r>
          </w:p>
        </w:tc>
      </w:tr>
      <w:tr w:rsidR="002851F0" w14:paraId="785975DB" w14:textId="77777777">
        <w:trPr>
          <w:cantSplit/>
        </w:trPr>
        <w:tc>
          <w:tcPr>
            <w:tcW w:w="5700" w:type="dxa"/>
          </w:tcPr>
          <w:p w14:paraId="10A7CF17" w14:textId="77777777" w:rsidR="002851F0" w:rsidRDefault="00000000" w:rsidP="000D2596">
            <w:pPr>
              <w:spacing w:after="40" w:line="250" w:lineRule="auto"/>
            </w:pPr>
            <w:r>
              <w:rPr>
                <w:sz w:val="18"/>
              </w:rPr>
              <w:t>Vessel Master Record — a single authoritative vessel profile shared across all domains and services</w:t>
            </w:r>
          </w:p>
        </w:tc>
        <w:tc>
          <w:tcPr>
            <w:tcW w:w="1750" w:type="dxa"/>
          </w:tcPr>
          <w:p w14:paraId="10C052D7" w14:textId="77777777" w:rsidR="002851F0" w:rsidRDefault="00000000" w:rsidP="000D2596">
            <w:pPr>
              <w:spacing w:after="40" w:line="250" w:lineRule="auto"/>
            </w:pPr>
            <w:r>
              <w:rPr>
                <w:sz w:val="18"/>
              </w:rPr>
              <w:t>◐  PARTIAL</w:t>
            </w:r>
          </w:p>
        </w:tc>
        <w:tc>
          <w:tcPr>
            <w:tcW w:w="1850" w:type="dxa"/>
          </w:tcPr>
          <w:p w14:paraId="3D36BF66" w14:textId="77777777" w:rsidR="002851F0" w:rsidRDefault="00000000" w:rsidP="000D2596">
            <w:pPr>
              <w:spacing w:after="40" w:line="250" w:lineRule="auto"/>
            </w:pPr>
            <w:r>
              <w:rPr>
                <w:sz w:val="18"/>
              </w:rPr>
              <w:t>5</w:t>
            </w:r>
          </w:p>
        </w:tc>
      </w:tr>
      <w:tr w:rsidR="002851F0" w14:paraId="02F5B8B2" w14:textId="77777777">
        <w:trPr>
          <w:cantSplit/>
        </w:trPr>
        <w:tc>
          <w:tcPr>
            <w:tcW w:w="5700" w:type="dxa"/>
          </w:tcPr>
          <w:p w14:paraId="1B0B4F8B" w14:textId="77777777" w:rsidR="002851F0" w:rsidRDefault="00000000" w:rsidP="000D2596">
            <w:pPr>
              <w:spacing w:after="40" w:line="250" w:lineRule="auto"/>
            </w:pPr>
            <w:r>
              <w:rPr>
                <w:sz w:val="18"/>
              </w:rPr>
              <w:t>Vessel Registration — provisional, permanent, amendments and deletion from the registry</w:t>
            </w:r>
          </w:p>
        </w:tc>
        <w:tc>
          <w:tcPr>
            <w:tcW w:w="1750" w:type="dxa"/>
          </w:tcPr>
          <w:p w14:paraId="1BF73A13" w14:textId="77777777" w:rsidR="002851F0" w:rsidRDefault="00000000" w:rsidP="000D2596">
            <w:pPr>
              <w:spacing w:after="40" w:line="250" w:lineRule="auto"/>
            </w:pPr>
            <w:r>
              <w:rPr>
                <w:sz w:val="18"/>
              </w:rPr>
              <w:t>◐  PARTIAL</w:t>
            </w:r>
          </w:p>
        </w:tc>
        <w:tc>
          <w:tcPr>
            <w:tcW w:w="1850" w:type="dxa"/>
          </w:tcPr>
          <w:p w14:paraId="767BB5AE" w14:textId="77777777" w:rsidR="002851F0" w:rsidRDefault="00000000" w:rsidP="000D2596">
            <w:pPr>
              <w:spacing w:after="40" w:line="250" w:lineRule="auto"/>
            </w:pPr>
            <w:r>
              <w:rPr>
                <w:sz w:val="18"/>
              </w:rPr>
              <w:t>4</w:t>
            </w:r>
          </w:p>
        </w:tc>
      </w:tr>
      <w:tr w:rsidR="002851F0" w14:paraId="1804E136" w14:textId="77777777">
        <w:trPr>
          <w:cantSplit/>
        </w:trPr>
        <w:tc>
          <w:tcPr>
            <w:tcW w:w="5700" w:type="dxa"/>
          </w:tcPr>
          <w:p w14:paraId="27BB281B" w14:textId="77777777" w:rsidR="002851F0" w:rsidRDefault="00000000" w:rsidP="000D2596">
            <w:pPr>
              <w:spacing w:after="40" w:line="250" w:lineRule="auto"/>
            </w:pPr>
            <w:r>
              <w:rPr>
                <w:sz w:val="18"/>
              </w:rPr>
              <w:t>Vessel Certificates — issuance, renewal, amendment, extension and cancellation of CLC, CSR, exemption, ownership and all statutory flag-state certificates</w:t>
            </w:r>
          </w:p>
        </w:tc>
        <w:tc>
          <w:tcPr>
            <w:tcW w:w="1750" w:type="dxa"/>
          </w:tcPr>
          <w:p w14:paraId="51FE6A6D" w14:textId="77777777" w:rsidR="002851F0" w:rsidRDefault="00000000" w:rsidP="000D2596">
            <w:pPr>
              <w:spacing w:after="40" w:line="250" w:lineRule="auto"/>
            </w:pPr>
            <w:r>
              <w:rPr>
                <w:sz w:val="18"/>
              </w:rPr>
              <w:t>◐  PARTIAL</w:t>
            </w:r>
          </w:p>
        </w:tc>
        <w:tc>
          <w:tcPr>
            <w:tcW w:w="1850" w:type="dxa"/>
          </w:tcPr>
          <w:p w14:paraId="2845C78B" w14:textId="77777777" w:rsidR="002851F0" w:rsidRDefault="00000000" w:rsidP="000D2596">
            <w:pPr>
              <w:spacing w:after="40" w:line="250" w:lineRule="auto"/>
            </w:pPr>
            <w:r>
              <w:rPr>
                <w:sz w:val="18"/>
              </w:rPr>
              <w:t>8</w:t>
            </w:r>
          </w:p>
        </w:tc>
      </w:tr>
      <w:tr w:rsidR="002851F0" w14:paraId="4C269317" w14:textId="77777777">
        <w:trPr>
          <w:cantSplit/>
        </w:trPr>
        <w:tc>
          <w:tcPr>
            <w:tcW w:w="5700" w:type="dxa"/>
          </w:tcPr>
          <w:p w14:paraId="0E40938F" w14:textId="77777777" w:rsidR="002851F0" w:rsidRDefault="00000000" w:rsidP="000D2596">
            <w:pPr>
              <w:spacing w:after="40" w:line="250" w:lineRule="auto"/>
            </w:pPr>
            <w:r>
              <w:rPr>
                <w:sz w:val="18"/>
              </w:rPr>
              <w:t>Navigation Licence — issuance, renewal, amendment and suspension with automated dependency checks</w:t>
            </w:r>
          </w:p>
        </w:tc>
        <w:tc>
          <w:tcPr>
            <w:tcW w:w="1750" w:type="dxa"/>
          </w:tcPr>
          <w:p w14:paraId="5E699E9A" w14:textId="77777777" w:rsidR="002851F0" w:rsidRDefault="00000000" w:rsidP="000D2596">
            <w:pPr>
              <w:spacing w:after="40" w:line="250" w:lineRule="auto"/>
            </w:pPr>
            <w:r>
              <w:rPr>
                <w:sz w:val="18"/>
              </w:rPr>
              <w:t>◐  PARTIAL</w:t>
            </w:r>
          </w:p>
        </w:tc>
        <w:tc>
          <w:tcPr>
            <w:tcW w:w="1850" w:type="dxa"/>
          </w:tcPr>
          <w:p w14:paraId="14F668FE" w14:textId="77777777" w:rsidR="002851F0" w:rsidRDefault="00000000" w:rsidP="000D2596">
            <w:pPr>
              <w:spacing w:after="40" w:line="250" w:lineRule="auto"/>
            </w:pPr>
            <w:r>
              <w:rPr>
                <w:sz w:val="18"/>
              </w:rPr>
              <w:t>2</w:t>
            </w:r>
          </w:p>
        </w:tc>
      </w:tr>
      <w:tr w:rsidR="002851F0" w14:paraId="2F9BF87B" w14:textId="77777777">
        <w:trPr>
          <w:cantSplit/>
        </w:trPr>
        <w:tc>
          <w:tcPr>
            <w:tcW w:w="5700" w:type="dxa"/>
          </w:tcPr>
          <w:p w14:paraId="7EE5C9BF" w14:textId="77777777" w:rsidR="002851F0" w:rsidRDefault="00000000" w:rsidP="000D2596">
            <w:pPr>
              <w:spacing w:after="40" w:line="250" w:lineRule="auto"/>
            </w:pPr>
            <w:r>
              <w:rPr>
                <w:sz w:val="18"/>
              </w:rPr>
              <w:t>Foreign Vessel Permits — risk-based evaluation and issuance for non-national-flagged vessels</w:t>
            </w:r>
          </w:p>
        </w:tc>
        <w:tc>
          <w:tcPr>
            <w:tcW w:w="1750" w:type="dxa"/>
          </w:tcPr>
          <w:p w14:paraId="50798FE8" w14:textId="77777777" w:rsidR="002851F0" w:rsidRDefault="00000000" w:rsidP="000D2596">
            <w:pPr>
              <w:spacing w:after="40" w:line="250" w:lineRule="auto"/>
            </w:pPr>
            <w:r>
              <w:rPr>
                <w:sz w:val="18"/>
              </w:rPr>
              <w:t>○  NEW BUILD</w:t>
            </w:r>
          </w:p>
        </w:tc>
        <w:tc>
          <w:tcPr>
            <w:tcW w:w="1850" w:type="dxa"/>
          </w:tcPr>
          <w:p w14:paraId="6292AA4B" w14:textId="77777777" w:rsidR="002851F0" w:rsidRDefault="00000000" w:rsidP="000D2596">
            <w:pPr>
              <w:spacing w:after="40" w:line="250" w:lineRule="auto"/>
            </w:pPr>
            <w:r>
              <w:rPr>
                <w:sz w:val="18"/>
              </w:rPr>
              <w:t>5</w:t>
            </w:r>
          </w:p>
        </w:tc>
      </w:tr>
      <w:tr w:rsidR="002851F0" w14:paraId="49E8E345" w14:textId="77777777">
        <w:trPr>
          <w:cantSplit/>
        </w:trPr>
        <w:tc>
          <w:tcPr>
            <w:tcW w:w="5700" w:type="dxa"/>
          </w:tcPr>
          <w:p w14:paraId="0D985C7B" w14:textId="77777777" w:rsidR="002851F0" w:rsidRDefault="00000000" w:rsidP="000D2596">
            <w:pPr>
              <w:spacing w:after="40" w:line="250" w:lineRule="auto"/>
            </w:pPr>
            <w:r>
              <w:rPr>
                <w:sz w:val="18"/>
              </w:rPr>
              <w:t>Vessel No Objection Certificates — digitised submission, AI-assisted assessment and automated restriction enforcement</w:t>
            </w:r>
          </w:p>
        </w:tc>
        <w:tc>
          <w:tcPr>
            <w:tcW w:w="1750" w:type="dxa"/>
          </w:tcPr>
          <w:p w14:paraId="29208D56" w14:textId="77777777" w:rsidR="002851F0" w:rsidRDefault="00000000" w:rsidP="000D2596">
            <w:pPr>
              <w:spacing w:after="40" w:line="250" w:lineRule="auto"/>
            </w:pPr>
            <w:r>
              <w:rPr>
                <w:sz w:val="18"/>
              </w:rPr>
              <w:t>○  NEW BUILD</w:t>
            </w:r>
          </w:p>
        </w:tc>
        <w:tc>
          <w:tcPr>
            <w:tcW w:w="1850" w:type="dxa"/>
          </w:tcPr>
          <w:p w14:paraId="60DAEDFD" w14:textId="77777777" w:rsidR="002851F0" w:rsidRDefault="00000000" w:rsidP="000D2596">
            <w:pPr>
              <w:spacing w:after="40" w:line="250" w:lineRule="auto"/>
            </w:pPr>
            <w:r>
              <w:rPr>
                <w:sz w:val="18"/>
              </w:rPr>
              <w:t>5</w:t>
            </w:r>
          </w:p>
        </w:tc>
      </w:tr>
      <w:tr w:rsidR="002851F0" w14:paraId="60EAF88C" w14:textId="77777777">
        <w:trPr>
          <w:cantSplit/>
        </w:trPr>
        <w:tc>
          <w:tcPr>
            <w:tcW w:w="5700" w:type="dxa"/>
          </w:tcPr>
          <w:p w14:paraId="0663982D" w14:textId="77777777" w:rsidR="002851F0" w:rsidRDefault="00000000" w:rsidP="000D2596">
            <w:pPr>
              <w:spacing w:after="40" w:line="250" w:lineRule="auto"/>
            </w:pPr>
            <w:r>
              <w:rPr>
                <w:sz w:val="18"/>
              </w:rPr>
              <w:t>Vessel Transactions — ownership transfer, mortgage registration and cancellation, sale contract attestation</w:t>
            </w:r>
          </w:p>
        </w:tc>
        <w:tc>
          <w:tcPr>
            <w:tcW w:w="1750" w:type="dxa"/>
          </w:tcPr>
          <w:p w14:paraId="35D19C1D" w14:textId="77777777" w:rsidR="002851F0" w:rsidRDefault="00000000" w:rsidP="000D2596">
            <w:pPr>
              <w:spacing w:after="40" w:line="250" w:lineRule="auto"/>
            </w:pPr>
            <w:r>
              <w:rPr>
                <w:sz w:val="18"/>
              </w:rPr>
              <w:t>◐  PARTIAL</w:t>
            </w:r>
          </w:p>
        </w:tc>
        <w:tc>
          <w:tcPr>
            <w:tcW w:w="1850" w:type="dxa"/>
          </w:tcPr>
          <w:p w14:paraId="455ECCFE" w14:textId="77777777" w:rsidR="002851F0" w:rsidRDefault="00000000" w:rsidP="000D2596">
            <w:pPr>
              <w:spacing w:after="40" w:line="250" w:lineRule="auto"/>
            </w:pPr>
            <w:r>
              <w:rPr>
                <w:sz w:val="18"/>
              </w:rPr>
              <w:t>9</w:t>
            </w:r>
          </w:p>
        </w:tc>
      </w:tr>
      <w:tr w:rsidR="002851F0" w14:paraId="1AB9E470" w14:textId="77777777">
        <w:trPr>
          <w:cantSplit/>
        </w:trPr>
        <w:tc>
          <w:tcPr>
            <w:tcW w:w="9318" w:type="dxa"/>
            <w:gridSpan w:val="3"/>
            <w:shd w:val="clear" w:color="auto" w:fill="E7F1F2"/>
          </w:tcPr>
          <w:p w14:paraId="314E0F9E" w14:textId="77777777" w:rsidR="002851F0" w:rsidRDefault="00000000" w:rsidP="000D2596">
            <w:pPr>
              <w:spacing w:after="40" w:line="250" w:lineRule="auto"/>
            </w:pPr>
            <w:r>
              <w:rPr>
                <w:b/>
                <w:sz w:val="18"/>
              </w:rPr>
              <w:t>AI requirements — RFP Domain 1</w:t>
            </w:r>
          </w:p>
        </w:tc>
      </w:tr>
      <w:tr w:rsidR="002851F0" w14:paraId="5B23551F" w14:textId="77777777">
        <w:trPr>
          <w:cantSplit/>
        </w:trPr>
        <w:tc>
          <w:tcPr>
            <w:tcW w:w="5700" w:type="dxa"/>
          </w:tcPr>
          <w:p w14:paraId="687D4D77" w14:textId="77777777" w:rsidR="002851F0" w:rsidRDefault="00000000" w:rsidP="000D2596">
            <w:pPr>
              <w:spacing w:after="40" w:line="250" w:lineRule="auto"/>
            </w:pPr>
            <w:r>
              <w:rPr>
                <w:sz w:val="18"/>
              </w:rPr>
              <w:t>AI agent for end-to-end processing of registration and certificate renewals — zero manual intervention for compliant vessels</w:t>
            </w:r>
          </w:p>
        </w:tc>
        <w:tc>
          <w:tcPr>
            <w:tcW w:w="1750" w:type="dxa"/>
          </w:tcPr>
          <w:p w14:paraId="2A11B196" w14:textId="77777777" w:rsidR="002851F0" w:rsidRDefault="00000000" w:rsidP="000D2596">
            <w:pPr>
              <w:spacing w:after="40" w:line="250" w:lineRule="auto"/>
            </w:pPr>
            <w:r>
              <w:rPr>
                <w:sz w:val="18"/>
              </w:rPr>
              <w:t>○  NEW BUILD</w:t>
            </w:r>
          </w:p>
        </w:tc>
        <w:tc>
          <w:tcPr>
            <w:tcW w:w="1850" w:type="dxa"/>
          </w:tcPr>
          <w:p w14:paraId="03D69BCA" w14:textId="77777777" w:rsidR="002851F0" w:rsidRDefault="00000000" w:rsidP="000D2596">
            <w:pPr>
              <w:spacing w:after="40" w:line="250" w:lineRule="auto"/>
            </w:pPr>
            <w:r>
              <w:rPr>
                <w:sz w:val="18"/>
              </w:rPr>
              <w:t>8</w:t>
            </w:r>
          </w:p>
        </w:tc>
      </w:tr>
      <w:tr w:rsidR="002851F0" w14:paraId="58C0659E" w14:textId="77777777">
        <w:trPr>
          <w:cantSplit/>
        </w:trPr>
        <w:tc>
          <w:tcPr>
            <w:tcW w:w="5700" w:type="dxa"/>
          </w:tcPr>
          <w:p w14:paraId="75855DB3" w14:textId="77777777" w:rsidR="002851F0" w:rsidRDefault="00000000" w:rsidP="000D2596">
            <w:pPr>
              <w:spacing w:after="40" w:line="250" w:lineRule="auto"/>
            </w:pPr>
            <w:r>
              <w:rPr>
                <w:sz w:val="18"/>
              </w:rPr>
              <w:t>Automated AI validation of submitted vessel documents against IMO standards and national regulations</w:t>
            </w:r>
          </w:p>
        </w:tc>
        <w:tc>
          <w:tcPr>
            <w:tcW w:w="1750" w:type="dxa"/>
          </w:tcPr>
          <w:p w14:paraId="18689B42" w14:textId="77777777" w:rsidR="002851F0" w:rsidRDefault="00000000" w:rsidP="000D2596">
            <w:pPr>
              <w:spacing w:after="40" w:line="250" w:lineRule="auto"/>
            </w:pPr>
            <w:r>
              <w:rPr>
                <w:sz w:val="18"/>
              </w:rPr>
              <w:t>○  NEW BUILD</w:t>
            </w:r>
          </w:p>
        </w:tc>
        <w:tc>
          <w:tcPr>
            <w:tcW w:w="1850" w:type="dxa"/>
          </w:tcPr>
          <w:p w14:paraId="0018F6CA" w14:textId="77777777" w:rsidR="002851F0" w:rsidRDefault="00000000" w:rsidP="000D2596">
            <w:pPr>
              <w:spacing w:after="40" w:line="250" w:lineRule="auto"/>
            </w:pPr>
            <w:r>
              <w:rPr>
                <w:sz w:val="18"/>
              </w:rPr>
              <w:t>6</w:t>
            </w:r>
          </w:p>
        </w:tc>
      </w:tr>
      <w:tr w:rsidR="002851F0" w14:paraId="61A2C02C" w14:textId="77777777">
        <w:trPr>
          <w:cantSplit/>
        </w:trPr>
        <w:tc>
          <w:tcPr>
            <w:tcW w:w="5700" w:type="dxa"/>
          </w:tcPr>
          <w:p w14:paraId="68074E1E" w14:textId="77777777" w:rsidR="002851F0" w:rsidRDefault="00000000" w:rsidP="000D2596">
            <w:pPr>
              <w:spacing w:after="40" w:line="250" w:lineRule="auto"/>
            </w:pPr>
            <w:r>
              <w:rPr>
                <w:sz w:val="18"/>
              </w:rPr>
              <w:t>AI-generated compliance score for each vessel, updated in real time as data changes</w:t>
            </w:r>
          </w:p>
        </w:tc>
        <w:tc>
          <w:tcPr>
            <w:tcW w:w="1750" w:type="dxa"/>
          </w:tcPr>
          <w:p w14:paraId="7B4CB5B4" w14:textId="77777777" w:rsidR="002851F0" w:rsidRDefault="00000000" w:rsidP="000D2596">
            <w:pPr>
              <w:spacing w:after="40" w:line="250" w:lineRule="auto"/>
            </w:pPr>
            <w:r>
              <w:rPr>
                <w:sz w:val="18"/>
              </w:rPr>
              <w:t>◐  PARTIAL</w:t>
            </w:r>
          </w:p>
        </w:tc>
        <w:tc>
          <w:tcPr>
            <w:tcW w:w="1850" w:type="dxa"/>
          </w:tcPr>
          <w:p w14:paraId="48E3AE4E" w14:textId="77777777" w:rsidR="002851F0" w:rsidRDefault="00000000" w:rsidP="000D2596">
            <w:pPr>
              <w:spacing w:after="40" w:line="250" w:lineRule="auto"/>
            </w:pPr>
            <w:r>
              <w:rPr>
                <w:sz w:val="18"/>
              </w:rPr>
              <w:t>7</w:t>
            </w:r>
          </w:p>
        </w:tc>
      </w:tr>
      <w:tr w:rsidR="002851F0" w14:paraId="25A54E70" w14:textId="77777777">
        <w:trPr>
          <w:cantSplit/>
        </w:trPr>
        <w:tc>
          <w:tcPr>
            <w:tcW w:w="5700" w:type="dxa"/>
          </w:tcPr>
          <w:p w14:paraId="3BB35005" w14:textId="77777777" w:rsidR="002851F0" w:rsidRDefault="00000000" w:rsidP="000D2596">
            <w:pPr>
              <w:spacing w:after="40" w:line="250" w:lineRule="auto"/>
            </w:pPr>
            <w:r>
              <w:rPr>
                <w:sz w:val="18"/>
              </w:rPr>
              <w:t>Predictive alerts for upcoming certificate expirations, enabling proactive renewal before lapse</w:t>
            </w:r>
          </w:p>
        </w:tc>
        <w:tc>
          <w:tcPr>
            <w:tcW w:w="1750" w:type="dxa"/>
          </w:tcPr>
          <w:p w14:paraId="6911A934" w14:textId="77777777" w:rsidR="002851F0" w:rsidRDefault="00000000" w:rsidP="000D2596">
            <w:pPr>
              <w:spacing w:after="40" w:line="250" w:lineRule="auto"/>
            </w:pPr>
            <w:r>
              <w:rPr>
                <w:sz w:val="18"/>
              </w:rPr>
              <w:t>●  AVAILABLE</w:t>
            </w:r>
          </w:p>
        </w:tc>
        <w:tc>
          <w:tcPr>
            <w:tcW w:w="1850" w:type="dxa"/>
          </w:tcPr>
          <w:p w14:paraId="6595247A" w14:textId="77777777" w:rsidR="002851F0" w:rsidRDefault="00000000" w:rsidP="000D2596">
            <w:pPr>
              <w:spacing w:after="40" w:line="250" w:lineRule="auto"/>
            </w:pPr>
            <w:r>
              <w:rPr>
                <w:sz w:val="18"/>
              </w:rPr>
              <w:t>—</w:t>
            </w:r>
          </w:p>
        </w:tc>
      </w:tr>
      <w:tr w:rsidR="002851F0" w14:paraId="6A3098B9" w14:textId="77777777">
        <w:trPr>
          <w:cantSplit/>
        </w:trPr>
        <w:tc>
          <w:tcPr>
            <w:tcW w:w="5700" w:type="dxa"/>
          </w:tcPr>
          <w:p w14:paraId="51BEEAAA" w14:textId="77777777" w:rsidR="002851F0" w:rsidRDefault="00000000" w:rsidP="000D2596">
            <w:pPr>
              <w:spacing w:after="40" w:line="250" w:lineRule="auto"/>
            </w:pPr>
            <w:r>
              <w:rPr>
                <w:sz w:val="18"/>
              </w:rPr>
              <w:t>Total delta engineering attributable to these requirements</w:t>
            </w:r>
          </w:p>
        </w:tc>
        <w:tc>
          <w:tcPr>
            <w:tcW w:w="1750" w:type="dxa"/>
          </w:tcPr>
          <w:p w14:paraId="243D5CA4" w14:textId="77777777" w:rsidR="002851F0" w:rsidRDefault="002851F0"/>
        </w:tc>
        <w:tc>
          <w:tcPr>
            <w:tcW w:w="1850" w:type="dxa"/>
          </w:tcPr>
          <w:p w14:paraId="6117D418" w14:textId="77777777" w:rsidR="002851F0" w:rsidRDefault="00000000" w:rsidP="000D2596">
            <w:pPr>
              <w:spacing w:after="40" w:line="250" w:lineRule="auto"/>
            </w:pPr>
            <w:r>
              <w:rPr>
                <w:sz w:val="18"/>
              </w:rPr>
              <w:t>59</w:t>
            </w:r>
          </w:p>
        </w:tc>
      </w:tr>
    </w:tbl>
    <w:p w14:paraId="655FE2A6" w14:textId="77777777" w:rsidR="002851F0" w:rsidRDefault="00000000">
      <w:r>
        <w:rPr>
          <w:i/>
          <w:sz w:val="17"/>
        </w:rPr>
        <w:t>Effort is indicative delta engineering from the running platform, in man-weeks, to be confirmed at D0/D1. A further 24 man-weeks in this module are not attributable to these eleven requirements: GISIS flag-state reporting (4), separating Ships into its own service (3), Arabic and English bilingual forms and certificate rendering (6), classification-society integration (5), edge-cached public verification with HSM-held signing keys (3), and refinement of the predictive expiry model (3).</w:t>
      </w:r>
    </w:p>
    <w:p w14:paraId="2A86D44C" w14:textId="77777777" w:rsidR="002851F0" w:rsidRDefault="00000000">
      <w:r>
        <w:t>One row deserves comment. Predictive expiry alerting is marked AVAILABLE because it runs today, and the compliance score is PARTIAL rather than NEW BUILD because the explainable weighted engine is in production — what the RFP adds is continuous rescoring on every relevant event and a trained model behind the statistical factors. Foreign permits and NOCs are honestly NEW BUILD: the licensing engine will carry them as configured instrument types, but neither service exists today.</w:t>
      </w:r>
    </w:p>
    <w:p w14:paraId="118B20DC" w14:textId="77777777" w:rsidR="002851F0" w:rsidRDefault="002851F0"/>
    <w:p w14:paraId="217842B5" w14:textId="77777777" w:rsidR="002851F0" w:rsidRDefault="00000000">
      <w:pPr>
        <w:pStyle w:val="Heading2"/>
      </w:pPr>
      <w:r>
        <w:lastRenderedPageBreak/>
        <w:t>4.9  AI section</w:t>
      </w:r>
    </w:p>
    <w:p w14:paraId="1DA3E8BB" w14:textId="77777777" w:rsidR="002851F0" w:rsidRDefault="00000000">
      <w:r>
        <w:t>Running today. A real-time explainable vessel compliance and risk score; predictive certificate-expiry alerting; vessel watchlist and reliability analytics in the AI portal; and a grounded assistant that answers vessel questions with per-answer citations to the records it read.</w:t>
      </w:r>
    </w:p>
    <w:p w14:paraId="342412A5" w14:textId="77777777" w:rsidR="002851F0" w:rsidRDefault="00000000">
      <w:r>
        <w:t>Target state. Three of the seven mandatory agents act in this domain, all on Foundry Agent Service, all reaching business capability only through API Management so that an agent action carries the same authentication, permission check and audit entry as a human one:</w:t>
      </w:r>
    </w:p>
    <w:p w14:paraId="66EC0D12" w14:textId="77777777" w:rsidR="002851F0" w:rsidRDefault="00000000">
      <w:pPr>
        <w:pStyle w:val="ListBullet"/>
      </w:pPr>
      <w:r>
        <w:t>A1 — Document Intelligence Agent, at intake: classifies and extracts every registry document, cross-validates the extraction against the vessel golden record and the issuing authority, and routes anything below the confidence threshold to a document officer rather than into the register.</w:t>
      </w:r>
    </w:p>
    <w:p w14:paraId="08BE502C" w14:textId="77777777" w:rsidR="002851F0" w:rsidRDefault="00000000">
      <w:pPr>
        <w:pStyle w:val="ListBullet"/>
      </w:pPr>
      <w:r>
        <w:t>A3 — Service Processing Agent, at renewal: adjudicates registration and certificate renewals end to end for compliant vessels — eligibility, prerequisite certificates, outstanding dues, no open compliance hold — and escalates first-time applicants, enforcement-linked cases and anomalies to an officer queue.</w:t>
      </w:r>
    </w:p>
    <w:p w14:paraId="0816594A" w14:textId="77777777" w:rsidR="002851F0" w:rsidRDefault="00000000">
      <w:pPr>
        <w:pStyle w:val="ListBullet"/>
      </w:pPr>
      <w:r>
        <w:t>A2 — Vessel Compliance Agent, continuously: rescores every registered vessel on any certificate, inspection, insurance or ownership change, issues pre-expiry alerts, and initiates renewal workflows. Any enforcement-grade action — a detention recommendation, a certificate suspension — requires named-officer approval with the evidence dossier attached.</w:t>
      </w:r>
    </w:p>
    <w:p w14:paraId="5C6C334A" w14:textId="77777777" w:rsidR="002851F0" w:rsidRDefault="00000000">
      <w:r>
        <w:t>AI benefits. Compliant vessels renew without a human touch, which is the national directive expressed in one domain; document fraud is detected at submission rather than at audit; and officers spend their time only on the exceptions the agents escalate.</w:t>
      </w:r>
    </w:p>
    <w:p w14:paraId="3DF87BB2" w14:textId="77777777" w:rsidR="002851F0" w:rsidRDefault="002851F0"/>
    <w:p w14:paraId="00AE1F07" w14:textId="77777777" w:rsidR="002851F0" w:rsidRDefault="00000000">
      <w:pPr>
        <w:pStyle w:val="Heading2"/>
      </w:pPr>
      <w:r>
        <w:t>4.10  Improvements — TO BE</w:t>
      </w:r>
    </w:p>
    <w:tbl>
      <w:tblPr>
        <w:tblStyle w:val="TableGrid"/>
        <w:tblW w:w="9300" w:type="dxa"/>
        <w:tblLayout w:type="fixed"/>
        <w:tblLook w:val="04A0" w:firstRow="1" w:lastRow="0" w:firstColumn="1" w:lastColumn="0" w:noHBand="0" w:noVBand="1"/>
      </w:tblPr>
      <w:tblGrid>
        <w:gridCol w:w="2400"/>
        <w:gridCol w:w="6900"/>
      </w:tblGrid>
      <w:tr w:rsidR="002851F0" w14:paraId="3B461DCB" w14:textId="77777777">
        <w:trPr>
          <w:cantSplit/>
          <w:tblHeader/>
        </w:trPr>
        <w:tc>
          <w:tcPr>
            <w:tcW w:w="2400" w:type="dxa"/>
            <w:shd w:val="clear" w:color="auto" w:fill="0E7C86"/>
          </w:tcPr>
          <w:p w14:paraId="32E90E56" w14:textId="77777777" w:rsidR="002851F0" w:rsidRDefault="00000000" w:rsidP="000D2596">
            <w:pPr>
              <w:spacing w:after="40" w:line="250" w:lineRule="auto"/>
            </w:pPr>
            <w:r>
              <w:rPr>
                <w:b/>
                <w:color w:val="FFFFFF"/>
                <w:sz w:val="18"/>
              </w:rPr>
              <w:t>Stream</w:t>
            </w:r>
          </w:p>
        </w:tc>
        <w:tc>
          <w:tcPr>
            <w:tcW w:w="6900" w:type="dxa"/>
            <w:shd w:val="clear" w:color="auto" w:fill="0E7C86"/>
          </w:tcPr>
          <w:p w14:paraId="31D7B4F6" w14:textId="77777777" w:rsidR="002851F0" w:rsidRDefault="00000000" w:rsidP="000D2596">
            <w:pPr>
              <w:spacing w:after="40" w:line="250" w:lineRule="auto"/>
            </w:pPr>
            <w:r>
              <w:rPr>
                <w:b/>
                <w:color w:val="FFFFFF"/>
                <w:sz w:val="18"/>
              </w:rPr>
              <w:t>Scope</w:t>
            </w:r>
          </w:p>
        </w:tc>
      </w:tr>
      <w:tr w:rsidR="002851F0" w14:paraId="5E466A91" w14:textId="77777777">
        <w:trPr>
          <w:cantSplit/>
        </w:trPr>
        <w:tc>
          <w:tcPr>
            <w:tcW w:w="2400" w:type="dxa"/>
          </w:tcPr>
          <w:p w14:paraId="0BF1BD78" w14:textId="77777777" w:rsidR="002851F0" w:rsidRDefault="00000000" w:rsidP="000D2596">
            <w:pPr>
              <w:spacing w:after="40" w:line="250" w:lineRule="auto"/>
            </w:pPr>
            <w:r>
              <w:rPr>
                <w:sz w:val="18"/>
              </w:rPr>
              <w:t>Delta develop</w:t>
            </w:r>
          </w:p>
        </w:tc>
        <w:tc>
          <w:tcPr>
            <w:tcW w:w="6900" w:type="dxa"/>
          </w:tcPr>
          <w:p w14:paraId="53FE4FC0" w14:textId="77777777" w:rsidR="002851F0" w:rsidRDefault="00000000" w:rsidP="000D2596">
            <w:pPr>
              <w:spacing w:after="40" w:line="250" w:lineRule="auto"/>
            </w:pPr>
            <w:r>
              <w:rPr>
                <w:sz w:val="18"/>
              </w:rPr>
              <w:t>Foreign vessel permit service with risk-based evaluation; vessel NOC service with automated restriction enforcement; mortgage and encumbrance register with registration, cancellation and discharge; sale-contract attestation and ownership transfer; the full national statutory certificate catalogue with its terms and survey regimes; GISIS flag-state reporting.</w:t>
            </w:r>
          </w:p>
        </w:tc>
      </w:tr>
      <w:tr w:rsidR="002851F0" w14:paraId="63EC116F" w14:textId="77777777">
        <w:trPr>
          <w:cantSplit/>
        </w:trPr>
        <w:tc>
          <w:tcPr>
            <w:tcW w:w="2400" w:type="dxa"/>
          </w:tcPr>
          <w:p w14:paraId="4E731324" w14:textId="77777777" w:rsidR="002851F0" w:rsidRDefault="00000000" w:rsidP="000D2596">
            <w:pPr>
              <w:spacing w:after="40" w:line="250" w:lineRule="auto"/>
            </w:pPr>
            <w:r>
              <w:rPr>
                <w:sz w:val="18"/>
              </w:rPr>
              <w:t>Application revamp</w:t>
            </w:r>
          </w:p>
        </w:tc>
        <w:tc>
          <w:tcPr>
            <w:tcW w:w="6900" w:type="dxa"/>
          </w:tcPr>
          <w:p w14:paraId="2FB23D72" w14:textId="77777777" w:rsidR="002851F0" w:rsidRDefault="00000000" w:rsidP="000D2596">
            <w:pPr>
              <w:spacing w:after="40" w:line="250" w:lineRule="auto"/>
            </w:pPr>
            <w:r>
              <w:rPr>
                <w:sz w:val="18"/>
              </w:rPr>
              <w:t>Ships as its own microservice on AKS with its own scaling profile; the registration and certificate journeys re-expressed as low-code configured workflows so the Client can alter evidence lists, checks and fees without a release; Arabic and English forms and certificate rendering with right-to-left layout.</w:t>
            </w:r>
          </w:p>
        </w:tc>
      </w:tr>
      <w:tr w:rsidR="002851F0" w14:paraId="1A2EFA6C" w14:textId="77777777">
        <w:trPr>
          <w:cantSplit/>
        </w:trPr>
        <w:tc>
          <w:tcPr>
            <w:tcW w:w="2400" w:type="dxa"/>
          </w:tcPr>
          <w:p w14:paraId="7265B30D" w14:textId="77777777" w:rsidR="002851F0" w:rsidRDefault="00000000" w:rsidP="000D2596">
            <w:pPr>
              <w:spacing w:after="40" w:line="250" w:lineRule="auto"/>
            </w:pPr>
            <w:r>
              <w:rPr>
                <w:sz w:val="18"/>
              </w:rPr>
              <w:t>Unified data architecture platform</w:t>
            </w:r>
          </w:p>
        </w:tc>
        <w:tc>
          <w:tcPr>
            <w:tcW w:w="6900" w:type="dxa"/>
          </w:tcPr>
          <w:p w14:paraId="4292F0DC" w14:textId="77777777" w:rsidR="002851F0" w:rsidRDefault="00000000" w:rsidP="000D2596">
            <w:pPr>
              <w:spacing w:after="40" w:line="250" w:lineRule="auto"/>
            </w:pPr>
            <w:r>
              <w:rPr>
                <w:sz w:val="18"/>
              </w:rPr>
              <w:t>The vessel golden record with event-driven synchronisation to every consuming domain, so vessel particulars are never re-submitted anywhere; classification-society certificate and survey-record integration; public verification served from the edge with signing keys held in an HSM-backed vault.</w:t>
            </w:r>
          </w:p>
        </w:tc>
      </w:tr>
      <w:tr w:rsidR="002851F0" w14:paraId="66FAE889" w14:textId="77777777">
        <w:trPr>
          <w:cantSplit/>
        </w:trPr>
        <w:tc>
          <w:tcPr>
            <w:tcW w:w="2400" w:type="dxa"/>
          </w:tcPr>
          <w:p w14:paraId="1749B430" w14:textId="77777777" w:rsidR="002851F0" w:rsidRDefault="00000000" w:rsidP="000D2596">
            <w:pPr>
              <w:spacing w:after="40" w:line="250" w:lineRule="auto"/>
            </w:pPr>
            <w:r>
              <w:rPr>
                <w:sz w:val="18"/>
              </w:rPr>
              <w:t>AI agents + AI platform</w:t>
            </w:r>
          </w:p>
        </w:tc>
        <w:tc>
          <w:tcPr>
            <w:tcW w:w="6900" w:type="dxa"/>
          </w:tcPr>
          <w:p w14:paraId="01925CB3" w14:textId="77777777" w:rsidR="002851F0" w:rsidRDefault="00000000" w:rsidP="000D2596">
            <w:pPr>
              <w:spacing w:after="40" w:line="250" w:lineRule="auto"/>
            </w:pPr>
            <w:r>
              <w:rPr>
                <w:sz w:val="18"/>
              </w:rPr>
              <w:t>Document Intelligence validation of registry documents against convention and national standards; the Service Processing agent for zero-touch renewals; the Vessel Compliance agent with Azure ML scoring, drift monitoring and event-driven rescoring — all registered on Foundry Agent Service with configurable autonomy and immutable agent audit.</w:t>
            </w:r>
          </w:p>
        </w:tc>
      </w:tr>
    </w:tbl>
    <w:p w14:paraId="42B7C1BD" w14:textId="77777777" w:rsidR="002851F0" w:rsidRDefault="002851F0"/>
    <w:p w14:paraId="1E90392B" w14:textId="77777777" w:rsidR="002851F0" w:rsidRDefault="00000000">
      <w:pPr>
        <w:pStyle w:val="Heading2"/>
      </w:pPr>
      <w:r>
        <w:t>4.11  Effort estimation for the delta (man-weeks)</w:t>
      </w:r>
    </w:p>
    <w:p w14:paraId="1DEDE15E" w14:textId="77777777" w:rsidR="002851F0" w:rsidRDefault="00000000">
      <w:r>
        <w:t>Decomposed to testable line items on the same basis as Section 3.13. It supersedes the four-line figure carried in earlier issues: detailing the module at this depth showed the earlier number did not carry the encumbrance register, the attestation workflow, the bilingual certificate rendering, the classification-society integration or the MLOps behind the compliance score.</w:t>
      </w:r>
    </w:p>
    <w:tbl>
      <w:tblPr>
        <w:tblStyle w:val="TableGrid"/>
        <w:tblW w:w="9320" w:type="dxa"/>
        <w:tblLayout w:type="fixed"/>
        <w:tblLook w:val="04A0" w:firstRow="1" w:lastRow="0" w:firstColumn="1" w:lastColumn="0" w:noHBand="0" w:noVBand="1"/>
      </w:tblPr>
      <w:tblGrid>
        <w:gridCol w:w="8240"/>
        <w:gridCol w:w="1080"/>
      </w:tblGrid>
      <w:tr w:rsidR="002851F0" w14:paraId="6CBB69C1" w14:textId="77777777">
        <w:trPr>
          <w:cantSplit/>
          <w:tblHeader/>
        </w:trPr>
        <w:tc>
          <w:tcPr>
            <w:tcW w:w="8240" w:type="dxa"/>
            <w:shd w:val="clear" w:color="auto" w:fill="0E7C86"/>
          </w:tcPr>
          <w:p w14:paraId="49EB9635" w14:textId="77777777" w:rsidR="002851F0" w:rsidRDefault="00000000" w:rsidP="000D2596">
            <w:pPr>
              <w:spacing w:after="40" w:line="250" w:lineRule="auto"/>
            </w:pPr>
            <w:r>
              <w:rPr>
                <w:b/>
                <w:color w:val="FFFFFF"/>
                <w:sz w:val="18"/>
              </w:rPr>
              <w:t>Work item</w:t>
            </w:r>
          </w:p>
        </w:tc>
        <w:tc>
          <w:tcPr>
            <w:tcW w:w="1080" w:type="dxa"/>
            <w:shd w:val="clear" w:color="auto" w:fill="0E7C86"/>
          </w:tcPr>
          <w:p w14:paraId="6DEE5EE5" w14:textId="77777777" w:rsidR="002851F0" w:rsidRDefault="00000000" w:rsidP="000D2596">
            <w:pPr>
              <w:spacing w:after="40" w:line="250" w:lineRule="auto"/>
            </w:pPr>
            <w:r>
              <w:rPr>
                <w:b/>
                <w:color w:val="FFFFFF"/>
                <w:sz w:val="18"/>
              </w:rPr>
              <w:t>MW</w:t>
            </w:r>
          </w:p>
        </w:tc>
      </w:tr>
      <w:tr w:rsidR="002851F0" w14:paraId="43797405" w14:textId="77777777">
        <w:trPr>
          <w:cantSplit/>
        </w:trPr>
        <w:tc>
          <w:tcPr>
            <w:tcW w:w="9316" w:type="dxa"/>
            <w:gridSpan w:val="2"/>
            <w:shd w:val="clear" w:color="auto" w:fill="E7F1F2"/>
          </w:tcPr>
          <w:p w14:paraId="6CD506F9" w14:textId="77777777" w:rsidR="002851F0" w:rsidRDefault="00000000" w:rsidP="000D2596">
            <w:pPr>
              <w:spacing w:after="40" w:line="250" w:lineRule="auto"/>
            </w:pPr>
            <w:r>
              <w:rPr>
                <w:b/>
                <w:sz w:val="18"/>
              </w:rPr>
              <w:lastRenderedPageBreak/>
              <w:t>Stream A — Delta develop · 29 MW</w:t>
            </w:r>
          </w:p>
        </w:tc>
      </w:tr>
      <w:tr w:rsidR="002851F0" w14:paraId="7DBDA9FF" w14:textId="77777777">
        <w:trPr>
          <w:cantSplit/>
        </w:trPr>
        <w:tc>
          <w:tcPr>
            <w:tcW w:w="8240" w:type="dxa"/>
          </w:tcPr>
          <w:p w14:paraId="2564BD82" w14:textId="77777777" w:rsidR="002851F0" w:rsidRDefault="00000000" w:rsidP="000D2596">
            <w:pPr>
              <w:spacing w:after="40" w:line="250" w:lineRule="auto"/>
            </w:pPr>
            <w:r>
              <w:rPr>
                <w:sz w:val="18"/>
              </w:rPr>
              <w:t>Foreign vessel permit service — risk-based evaluation, conditions, issuance</w:t>
            </w:r>
          </w:p>
        </w:tc>
        <w:tc>
          <w:tcPr>
            <w:tcW w:w="1080" w:type="dxa"/>
          </w:tcPr>
          <w:p w14:paraId="24C6E7F7" w14:textId="77777777" w:rsidR="002851F0" w:rsidRDefault="00000000" w:rsidP="000D2596">
            <w:pPr>
              <w:spacing w:after="40" w:line="250" w:lineRule="auto"/>
            </w:pPr>
            <w:r>
              <w:rPr>
                <w:sz w:val="18"/>
              </w:rPr>
              <w:t>5</w:t>
            </w:r>
          </w:p>
        </w:tc>
      </w:tr>
      <w:tr w:rsidR="002851F0" w14:paraId="764A63CC" w14:textId="77777777">
        <w:trPr>
          <w:cantSplit/>
        </w:trPr>
        <w:tc>
          <w:tcPr>
            <w:tcW w:w="8240" w:type="dxa"/>
          </w:tcPr>
          <w:p w14:paraId="702F8F79" w14:textId="77777777" w:rsidR="002851F0" w:rsidRDefault="00000000" w:rsidP="000D2596">
            <w:pPr>
              <w:spacing w:after="40" w:line="250" w:lineRule="auto"/>
            </w:pPr>
            <w:r>
              <w:rPr>
                <w:sz w:val="18"/>
              </w:rPr>
              <w:t>Vessel NOC service — submission, AI-assisted assessment, automated restriction enforcement</w:t>
            </w:r>
          </w:p>
        </w:tc>
        <w:tc>
          <w:tcPr>
            <w:tcW w:w="1080" w:type="dxa"/>
          </w:tcPr>
          <w:p w14:paraId="6BA00E1D" w14:textId="77777777" w:rsidR="002851F0" w:rsidRDefault="00000000" w:rsidP="000D2596">
            <w:pPr>
              <w:spacing w:after="40" w:line="250" w:lineRule="auto"/>
            </w:pPr>
            <w:r>
              <w:rPr>
                <w:sz w:val="18"/>
              </w:rPr>
              <w:t>5</w:t>
            </w:r>
          </w:p>
        </w:tc>
      </w:tr>
      <w:tr w:rsidR="002851F0" w14:paraId="7AAF9972" w14:textId="77777777">
        <w:trPr>
          <w:cantSplit/>
        </w:trPr>
        <w:tc>
          <w:tcPr>
            <w:tcW w:w="8240" w:type="dxa"/>
          </w:tcPr>
          <w:p w14:paraId="1EE36D4A" w14:textId="77777777" w:rsidR="002851F0" w:rsidRDefault="00000000" w:rsidP="000D2596">
            <w:pPr>
              <w:spacing w:after="40" w:line="250" w:lineRule="auto"/>
            </w:pPr>
            <w:r>
              <w:rPr>
                <w:sz w:val="18"/>
              </w:rPr>
              <w:t>Mortgage and encumbrance register — registration, cancellation, discharge, closure blocking</w:t>
            </w:r>
          </w:p>
        </w:tc>
        <w:tc>
          <w:tcPr>
            <w:tcW w:w="1080" w:type="dxa"/>
          </w:tcPr>
          <w:p w14:paraId="15E4842E" w14:textId="77777777" w:rsidR="002851F0" w:rsidRDefault="00000000" w:rsidP="000D2596">
            <w:pPr>
              <w:spacing w:after="40" w:line="250" w:lineRule="auto"/>
            </w:pPr>
            <w:r>
              <w:rPr>
                <w:sz w:val="18"/>
              </w:rPr>
              <w:t>5</w:t>
            </w:r>
          </w:p>
        </w:tc>
      </w:tr>
      <w:tr w:rsidR="002851F0" w14:paraId="7476CC4C" w14:textId="77777777">
        <w:trPr>
          <w:cantSplit/>
        </w:trPr>
        <w:tc>
          <w:tcPr>
            <w:tcW w:w="8240" w:type="dxa"/>
          </w:tcPr>
          <w:p w14:paraId="3D9EA838" w14:textId="77777777" w:rsidR="002851F0" w:rsidRDefault="00000000" w:rsidP="000D2596">
            <w:pPr>
              <w:spacing w:after="40" w:line="250" w:lineRule="auto"/>
            </w:pPr>
            <w:r>
              <w:rPr>
                <w:sz w:val="18"/>
              </w:rPr>
              <w:t>Sale-contract attestation and ownership transfer workflow</w:t>
            </w:r>
          </w:p>
        </w:tc>
        <w:tc>
          <w:tcPr>
            <w:tcW w:w="1080" w:type="dxa"/>
          </w:tcPr>
          <w:p w14:paraId="0AA8454A" w14:textId="77777777" w:rsidR="002851F0" w:rsidRDefault="00000000" w:rsidP="000D2596">
            <w:pPr>
              <w:spacing w:after="40" w:line="250" w:lineRule="auto"/>
            </w:pPr>
            <w:r>
              <w:rPr>
                <w:sz w:val="18"/>
              </w:rPr>
              <w:t>4</w:t>
            </w:r>
          </w:p>
        </w:tc>
      </w:tr>
      <w:tr w:rsidR="002851F0" w14:paraId="7DCB4B82" w14:textId="77777777">
        <w:trPr>
          <w:cantSplit/>
        </w:trPr>
        <w:tc>
          <w:tcPr>
            <w:tcW w:w="8240" w:type="dxa"/>
          </w:tcPr>
          <w:p w14:paraId="0C886417" w14:textId="77777777" w:rsidR="002851F0" w:rsidRDefault="00000000" w:rsidP="000D2596">
            <w:pPr>
              <w:spacing w:after="40" w:line="250" w:lineRule="auto"/>
            </w:pPr>
            <w:r>
              <w:rPr>
                <w:sz w:val="18"/>
              </w:rPr>
              <w:t>Full national statutory certificate catalogue — types, terms, survey regimes, certificate forms</w:t>
            </w:r>
          </w:p>
        </w:tc>
        <w:tc>
          <w:tcPr>
            <w:tcW w:w="1080" w:type="dxa"/>
          </w:tcPr>
          <w:p w14:paraId="67749028" w14:textId="77777777" w:rsidR="002851F0" w:rsidRDefault="00000000" w:rsidP="000D2596">
            <w:pPr>
              <w:spacing w:after="40" w:line="250" w:lineRule="auto"/>
            </w:pPr>
            <w:r>
              <w:rPr>
                <w:sz w:val="18"/>
              </w:rPr>
              <w:t>6</w:t>
            </w:r>
          </w:p>
        </w:tc>
      </w:tr>
      <w:tr w:rsidR="002851F0" w14:paraId="47CE0C80" w14:textId="77777777">
        <w:trPr>
          <w:cantSplit/>
        </w:trPr>
        <w:tc>
          <w:tcPr>
            <w:tcW w:w="8240" w:type="dxa"/>
          </w:tcPr>
          <w:p w14:paraId="7B1CB987" w14:textId="77777777" w:rsidR="002851F0" w:rsidRDefault="00000000" w:rsidP="000D2596">
            <w:pPr>
              <w:spacing w:after="40" w:line="250" w:lineRule="auto"/>
            </w:pPr>
            <w:r>
              <w:rPr>
                <w:sz w:val="18"/>
              </w:rPr>
              <w:t>GISIS flag-state reporting export pipeline</w:t>
            </w:r>
          </w:p>
        </w:tc>
        <w:tc>
          <w:tcPr>
            <w:tcW w:w="1080" w:type="dxa"/>
          </w:tcPr>
          <w:p w14:paraId="18066143" w14:textId="77777777" w:rsidR="002851F0" w:rsidRDefault="00000000" w:rsidP="000D2596">
            <w:pPr>
              <w:spacing w:after="40" w:line="250" w:lineRule="auto"/>
            </w:pPr>
            <w:r>
              <w:rPr>
                <w:sz w:val="18"/>
              </w:rPr>
              <w:t>4</w:t>
            </w:r>
          </w:p>
        </w:tc>
      </w:tr>
      <w:tr w:rsidR="002851F0" w14:paraId="2893662B" w14:textId="77777777">
        <w:trPr>
          <w:cantSplit/>
        </w:trPr>
        <w:tc>
          <w:tcPr>
            <w:tcW w:w="9316" w:type="dxa"/>
            <w:gridSpan w:val="2"/>
            <w:shd w:val="clear" w:color="auto" w:fill="E7F1F2"/>
          </w:tcPr>
          <w:p w14:paraId="46C25714" w14:textId="77777777" w:rsidR="002851F0" w:rsidRDefault="00000000" w:rsidP="000D2596">
            <w:pPr>
              <w:spacing w:after="40" w:line="250" w:lineRule="auto"/>
            </w:pPr>
            <w:r>
              <w:rPr>
                <w:b/>
                <w:sz w:val="18"/>
              </w:rPr>
              <w:t>Stream B — Application revamp · 17 MW</w:t>
            </w:r>
          </w:p>
        </w:tc>
      </w:tr>
      <w:tr w:rsidR="002851F0" w14:paraId="64925269" w14:textId="77777777">
        <w:trPr>
          <w:cantSplit/>
        </w:trPr>
        <w:tc>
          <w:tcPr>
            <w:tcW w:w="8240" w:type="dxa"/>
          </w:tcPr>
          <w:p w14:paraId="39C35989" w14:textId="77777777" w:rsidR="002851F0" w:rsidRDefault="00000000" w:rsidP="000D2596">
            <w:pPr>
              <w:spacing w:after="40" w:line="250" w:lineRule="auto"/>
            </w:pPr>
            <w:r>
              <w:rPr>
                <w:sz w:val="18"/>
              </w:rPr>
              <w:t>Ships extracted as its own microservice on AKS — scaling profile, probes, GitOps pipeline</w:t>
            </w:r>
          </w:p>
        </w:tc>
        <w:tc>
          <w:tcPr>
            <w:tcW w:w="1080" w:type="dxa"/>
          </w:tcPr>
          <w:p w14:paraId="164EB56A" w14:textId="77777777" w:rsidR="002851F0" w:rsidRDefault="00000000" w:rsidP="000D2596">
            <w:pPr>
              <w:spacing w:after="40" w:line="250" w:lineRule="auto"/>
            </w:pPr>
            <w:r>
              <w:rPr>
                <w:sz w:val="18"/>
              </w:rPr>
              <w:t>3</w:t>
            </w:r>
          </w:p>
        </w:tc>
      </w:tr>
      <w:tr w:rsidR="002851F0" w14:paraId="5982B227" w14:textId="77777777">
        <w:trPr>
          <w:cantSplit/>
        </w:trPr>
        <w:tc>
          <w:tcPr>
            <w:tcW w:w="8240" w:type="dxa"/>
          </w:tcPr>
          <w:p w14:paraId="5C707B1B" w14:textId="77777777" w:rsidR="002851F0" w:rsidRDefault="00000000" w:rsidP="000D2596">
            <w:pPr>
              <w:spacing w:after="40" w:line="250" w:lineRule="auto"/>
            </w:pPr>
            <w:r>
              <w:rPr>
                <w:sz w:val="18"/>
              </w:rPr>
              <w:t>Registration and certificate journeys re-expressed as low-code configured workflows</w:t>
            </w:r>
          </w:p>
        </w:tc>
        <w:tc>
          <w:tcPr>
            <w:tcW w:w="1080" w:type="dxa"/>
          </w:tcPr>
          <w:p w14:paraId="622FA967" w14:textId="77777777" w:rsidR="002851F0" w:rsidRDefault="00000000" w:rsidP="000D2596">
            <w:pPr>
              <w:spacing w:after="40" w:line="250" w:lineRule="auto"/>
            </w:pPr>
            <w:r>
              <w:rPr>
                <w:sz w:val="18"/>
              </w:rPr>
              <w:t>8</w:t>
            </w:r>
          </w:p>
        </w:tc>
      </w:tr>
      <w:tr w:rsidR="002851F0" w14:paraId="11C47D70" w14:textId="77777777">
        <w:trPr>
          <w:cantSplit/>
        </w:trPr>
        <w:tc>
          <w:tcPr>
            <w:tcW w:w="8240" w:type="dxa"/>
          </w:tcPr>
          <w:p w14:paraId="05F964ED" w14:textId="77777777" w:rsidR="002851F0" w:rsidRDefault="00000000" w:rsidP="000D2596">
            <w:pPr>
              <w:spacing w:after="40" w:line="250" w:lineRule="auto"/>
            </w:pPr>
            <w:r>
              <w:rPr>
                <w:sz w:val="18"/>
              </w:rPr>
              <w:t>Arabic and English bilingual forms and certificate rendering with right-to-left layout</w:t>
            </w:r>
          </w:p>
        </w:tc>
        <w:tc>
          <w:tcPr>
            <w:tcW w:w="1080" w:type="dxa"/>
          </w:tcPr>
          <w:p w14:paraId="4BA19B02" w14:textId="77777777" w:rsidR="002851F0" w:rsidRDefault="00000000" w:rsidP="000D2596">
            <w:pPr>
              <w:spacing w:after="40" w:line="250" w:lineRule="auto"/>
            </w:pPr>
            <w:r>
              <w:rPr>
                <w:sz w:val="18"/>
              </w:rPr>
              <w:t>6</w:t>
            </w:r>
          </w:p>
        </w:tc>
      </w:tr>
      <w:tr w:rsidR="002851F0" w14:paraId="1AF1573E" w14:textId="77777777">
        <w:trPr>
          <w:cantSplit/>
        </w:trPr>
        <w:tc>
          <w:tcPr>
            <w:tcW w:w="9316" w:type="dxa"/>
            <w:gridSpan w:val="2"/>
            <w:shd w:val="clear" w:color="auto" w:fill="E7F1F2"/>
          </w:tcPr>
          <w:p w14:paraId="3A0CDFC5" w14:textId="77777777" w:rsidR="002851F0" w:rsidRDefault="00000000" w:rsidP="000D2596">
            <w:pPr>
              <w:spacing w:after="40" w:line="250" w:lineRule="auto"/>
            </w:pPr>
            <w:r>
              <w:rPr>
                <w:b/>
                <w:sz w:val="18"/>
              </w:rPr>
              <w:t>Stream C — Unified data architecture platform · 13 MW</w:t>
            </w:r>
          </w:p>
        </w:tc>
      </w:tr>
      <w:tr w:rsidR="002851F0" w14:paraId="0212B96C" w14:textId="77777777">
        <w:trPr>
          <w:cantSplit/>
        </w:trPr>
        <w:tc>
          <w:tcPr>
            <w:tcW w:w="8240" w:type="dxa"/>
          </w:tcPr>
          <w:p w14:paraId="37ACB4B9" w14:textId="77777777" w:rsidR="002851F0" w:rsidRDefault="00000000" w:rsidP="000D2596">
            <w:pPr>
              <w:spacing w:after="40" w:line="250" w:lineRule="auto"/>
            </w:pPr>
            <w:r>
              <w:rPr>
                <w:sz w:val="18"/>
              </w:rPr>
              <w:t>Vessel golden record with event-driven synchronisation to every consuming domain</w:t>
            </w:r>
          </w:p>
        </w:tc>
        <w:tc>
          <w:tcPr>
            <w:tcW w:w="1080" w:type="dxa"/>
          </w:tcPr>
          <w:p w14:paraId="779DF6D1" w14:textId="77777777" w:rsidR="002851F0" w:rsidRDefault="00000000" w:rsidP="000D2596">
            <w:pPr>
              <w:spacing w:after="40" w:line="250" w:lineRule="auto"/>
            </w:pPr>
            <w:r>
              <w:rPr>
                <w:sz w:val="18"/>
              </w:rPr>
              <w:t>5</w:t>
            </w:r>
          </w:p>
        </w:tc>
      </w:tr>
      <w:tr w:rsidR="002851F0" w14:paraId="3894CE48" w14:textId="77777777">
        <w:trPr>
          <w:cantSplit/>
        </w:trPr>
        <w:tc>
          <w:tcPr>
            <w:tcW w:w="8240" w:type="dxa"/>
          </w:tcPr>
          <w:p w14:paraId="236023B3" w14:textId="77777777" w:rsidR="002851F0" w:rsidRDefault="00000000" w:rsidP="000D2596">
            <w:pPr>
              <w:spacing w:after="40" w:line="250" w:lineRule="auto"/>
            </w:pPr>
            <w:r>
              <w:rPr>
                <w:sz w:val="18"/>
              </w:rPr>
              <w:t>Classification-society certificate and survey-record integration through API Management</w:t>
            </w:r>
          </w:p>
        </w:tc>
        <w:tc>
          <w:tcPr>
            <w:tcW w:w="1080" w:type="dxa"/>
          </w:tcPr>
          <w:p w14:paraId="3A465E1A" w14:textId="77777777" w:rsidR="002851F0" w:rsidRDefault="00000000" w:rsidP="000D2596">
            <w:pPr>
              <w:spacing w:after="40" w:line="250" w:lineRule="auto"/>
            </w:pPr>
            <w:r>
              <w:rPr>
                <w:sz w:val="18"/>
              </w:rPr>
              <w:t>5</w:t>
            </w:r>
          </w:p>
        </w:tc>
      </w:tr>
      <w:tr w:rsidR="002851F0" w14:paraId="36DD8FC7" w14:textId="77777777">
        <w:trPr>
          <w:cantSplit/>
        </w:trPr>
        <w:tc>
          <w:tcPr>
            <w:tcW w:w="8240" w:type="dxa"/>
          </w:tcPr>
          <w:p w14:paraId="3FBA7AE5" w14:textId="77777777" w:rsidR="002851F0" w:rsidRDefault="00000000" w:rsidP="000D2596">
            <w:pPr>
              <w:spacing w:after="40" w:line="250" w:lineRule="auto"/>
            </w:pPr>
            <w:r>
              <w:rPr>
                <w:sz w:val="18"/>
              </w:rPr>
              <w:t>Edge-cached public verification; signing keys moved to an HSM-backed vault</w:t>
            </w:r>
          </w:p>
        </w:tc>
        <w:tc>
          <w:tcPr>
            <w:tcW w:w="1080" w:type="dxa"/>
          </w:tcPr>
          <w:p w14:paraId="70097BC1" w14:textId="77777777" w:rsidR="002851F0" w:rsidRDefault="00000000" w:rsidP="000D2596">
            <w:pPr>
              <w:spacing w:after="40" w:line="250" w:lineRule="auto"/>
            </w:pPr>
            <w:r>
              <w:rPr>
                <w:sz w:val="18"/>
              </w:rPr>
              <w:t>3</w:t>
            </w:r>
          </w:p>
        </w:tc>
      </w:tr>
      <w:tr w:rsidR="002851F0" w14:paraId="2594792F" w14:textId="77777777">
        <w:trPr>
          <w:cantSplit/>
        </w:trPr>
        <w:tc>
          <w:tcPr>
            <w:tcW w:w="9316" w:type="dxa"/>
            <w:gridSpan w:val="2"/>
            <w:shd w:val="clear" w:color="auto" w:fill="E7F1F2"/>
          </w:tcPr>
          <w:p w14:paraId="6CE19816" w14:textId="77777777" w:rsidR="002851F0" w:rsidRDefault="00000000" w:rsidP="000D2596">
            <w:pPr>
              <w:spacing w:after="40" w:line="250" w:lineRule="auto"/>
            </w:pPr>
            <w:r>
              <w:rPr>
                <w:b/>
                <w:sz w:val="18"/>
              </w:rPr>
              <w:t>Stream D — AI agents + AI platform · 24 MW</w:t>
            </w:r>
          </w:p>
        </w:tc>
      </w:tr>
      <w:tr w:rsidR="002851F0" w14:paraId="01BED2C6" w14:textId="77777777">
        <w:trPr>
          <w:cantSplit/>
        </w:trPr>
        <w:tc>
          <w:tcPr>
            <w:tcW w:w="8240" w:type="dxa"/>
          </w:tcPr>
          <w:p w14:paraId="4BF9B6D9" w14:textId="77777777" w:rsidR="002851F0" w:rsidRDefault="00000000" w:rsidP="000D2596">
            <w:pPr>
              <w:spacing w:after="40" w:line="250" w:lineRule="auto"/>
            </w:pPr>
            <w:r>
              <w:rPr>
                <w:sz w:val="18"/>
              </w:rPr>
              <w:t>Document Intelligence validation of registry documents against convention and national standards</w:t>
            </w:r>
          </w:p>
        </w:tc>
        <w:tc>
          <w:tcPr>
            <w:tcW w:w="1080" w:type="dxa"/>
          </w:tcPr>
          <w:p w14:paraId="45E87434" w14:textId="77777777" w:rsidR="002851F0" w:rsidRDefault="00000000" w:rsidP="000D2596">
            <w:pPr>
              <w:spacing w:after="40" w:line="250" w:lineRule="auto"/>
            </w:pPr>
            <w:r>
              <w:rPr>
                <w:sz w:val="18"/>
              </w:rPr>
              <w:t>6</w:t>
            </w:r>
          </w:p>
        </w:tc>
      </w:tr>
      <w:tr w:rsidR="002851F0" w14:paraId="5BCC516D" w14:textId="77777777">
        <w:trPr>
          <w:cantSplit/>
        </w:trPr>
        <w:tc>
          <w:tcPr>
            <w:tcW w:w="8240" w:type="dxa"/>
          </w:tcPr>
          <w:p w14:paraId="10A8AE47" w14:textId="77777777" w:rsidR="002851F0" w:rsidRDefault="00000000" w:rsidP="000D2596">
            <w:pPr>
              <w:spacing w:after="40" w:line="250" w:lineRule="auto"/>
            </w:pPr>
            <w:r>
              <w:rPr>
                <w:sz w:val="18"/>
              </w:rPr>
              <w:t>Service Processing agent — zero-touch registration and certificate renewals with officer escalation</w:t>
            </w:r>
          </w:p>
        </w:tc>
        <w:tc>
          <w:tcPr>
            <w:tcW w:w="1080" w:type="dxa"/>
          </w:tcPr>
          <w:p w14:paraId="3232A40D" w14:textId="77777777" w:rsidR="002851F0" w:rsidRDefault="00000000" w:rsidP="000D2596">
            <w:pPr>
              <w:spacing w:after="40" w:line="250" w:lineRule="auto"/>
            </w:pPr>
            <w:r>
              <w:rPr>
                <w:sz w:val="18"/>
              </w:rPr>
              <w:t>8</w:t>
            </w:r>
          </w:p>
        </w:tc>
      </w:tr>
      <w:tr w:rsidR="002851F0" w14:paraId="09145575" w14:textId="77777777">
        <w:trPr>
          <w:cantSplit/>
        </w:trPr>
        <w:tc>
          <w:tcPr>
            <w:tcW w:w="8240" w:type="dxa"/>
          </w:tcPr>
          <w:p w14:paraId="485CA01C" w14:textId="77777777" w:rsidR="002851F0" w:rsidRDefault="00000000" w:rsidP="000D2596">
            <w:pPr>
              <w:spacing w:after="40" w:line="250" w:lineRule="auto"/>
            </w:pPr>
            <w:r>
              <w:rPr>
                <w:sz w:val="18"/>
              </w:rPr>
              <w:t>Vessel Compliance agent — Azure ML scoring, event-driven rescoring, drift monitoring, MLOps</w:t>
            </w:r>
          </w:p>
        </w:tc>
        <w:tc>
          <w:tcPr>
            <w:tcW w:w="1080" w:type="dxa"/>
          </w:tcPr>
          <w:p w14:paraId="24772006" w14:textId="77777777" w:rsidR="002851F0" w:rsidRDefault="00000000" w:rsidP="000D2596">
            <w:pPr>
              <w:spacing w:after="40" w:line="250" w:lineRule="auto"/>
            </w:pPr>
            <w:r>
              <w:rPr>
                <w:sz w:val="18"/>
              </w:rPr>
              <w:t>7</w:t>
            </w:r>
          </w:p>
        </w:tc>
      </w:tr>
      <w:tr w:rsidR="002851F0" w14:paraId="7DADD71B" w14:textId="77777777">
        <w:trPr>
          <w:cantSplit/>
        </w:trPr>
        <w:tc>
          <w:tcPr>
            <w:tcW w:w="8240" w:type="dxa"/>
          </w:tcPr>
          <w:p w14:paraId="6C1F23B9" w14:textId="77777777" w:rsidR="002851F0" w:rsidRDefault="00000000" w:rsidP="000D2596">
            <w:pPr>
              <w:spacing w:after="40" w:line="250" w:lineRule="auto"/>
            </w:pPr>
            <w:r>
              <w:rPr>
                <w:sz w:val="18"/>
              </w:rPr>
              <w:t>Predictive expiry model refinement and proactive renewal triggers</w:t>
            </w:r>
          </w:p>
        </w:tc>
        <w:tc>
          <w:tcPr>
            <w:tcW w:w="1080" w:type="dxa"/>
          </w:tcPr>
          <w:p w14:paraId="01AA4F38" w14:textId="77777777" w:rsidR="002851F0" w:rsidRDefault="00000000" w:rsidP="000D2596">
            <w:pPr>
              <w:spacing w:after="40" w:line="250" w:lineRule="auto"/>
            </w:pPr>
            <w:r>
              <w:rPr>
                <w:sz w:val="18"/>
              </w:rPr>
              <w:t>3</w:t>
            </w:r>
          </w:p>
        </w:tc>
      </w:tr>
      <w:tr w:rsidR="002851F0" w14:paraId="32BA4F0A" w14:textId="77777777">
        <w:trPr>
          <w:cantSplit/>
        </w:trPr>
        <w:tc>
          <w:tcPr>
            <w:tcW w:w="8240" w:type="dxa"/>
          </w:tcPr>
          <w:p w14:paraId="112216C1" w14:textId="77777777" w:rsidR="002851F0" w:rsidRDefault="00000000" w:rsidP="000D2596">
            <w:pPr>
              <w:spacing w:after="40" w:line="250" w:lineRule="auto"/>
            </w:pPr>
            <w:r>
              <w:rPr>
                <w:sz w:val="18"/>
              </w:rPr>
              <w:t>TOTAL — Ships</w:t>
            </w:r>
          </w:p>
        </w:tc>
        <w:tc>
          <w:tcPr>
            <w:tcW w:w="1080" w:type="dxa"/>
          </w:tcPr>
          <w:p w14:paraId="63CFB75D" w14:textId="77777777" w:rsidR="002851F0" w:rsidRDefault="00000000" w:rsidP="000D2596">
            <w:pPr>
              <w:spacing w:after="40" w:line="250" w:lineRule="auto"/>
            </w:pPr>
            <w:r>
              <w:rPr>
                <w:sz w:val="18"/>
              </w:rPr>
              <w:t>83</w:t>
            </w:r>
          </w:p>
        </w:tc>
      </w:tr>
    </w:tbl>
    <w:p w14:paraId="30770DD2" w14:textId="77777777" w:rsidR="002851F0" w:rsidRDefault="002851F0"/>
    <w:sectPr w:rsidR="002851F0" w:rsidSect="00034616">
      <w:headerReference w:type="even" r:id="rId30"/>
      <w:headerReference w:type="default" r:id="rId31"/>
      <w:footerReference w:type="even" r:id="rId32"/>
      <w:footerReference w:type="default" r:id="rId33"/>
      <w:headerReference w:type="first" r:id="rId34"/>
      <w:footerReference w:type="first" r:id="rId35"/>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05E3F2" w14:textId="77777777" w:rsidR="00013FDC" w:rsidRDefault="00013FDC">
      <w:pPr>
        <w:spacing w:after="0" w:line="240" w:lineRule="auto"/>
      </w:pPr>
      <w:r>
        <w:separator/>
      </w:r>
    </w:p>
  </w:endnote>
  <w:endnote w:type="continuationSeparator" w:id="0">
    <w:p w14:paraId="74B3D6BC" w14:textId="77777777" w:rsidR="00013FDC" w:rsidRDefault="00013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1D0C8"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941051" w14:textId="77777777" w:rsidR="00E3067F" w:rsidRDefault="005010BD">
    <w:pPr>
      <w:pStyle w:val="Footer"/>
      <w:jc w:val="center"/>
    </w:pPr>
    <w:r>
      <w:rPr>
        <w:color w:val="52696F"/>
        <w:sz w:val="16"/>
      </w:rPr>
      <w:t xml:space="preserve">CONFIDENTIAL · Technical Approach Document v5.0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E770E"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7F2635" w14:textId="77777777" w:rsidR="00013FDC" w:rsidRDefault="00013FDC">
      <w:pPr>
        <w:spacing w:after="0" w:line="240" w:lineRule="auto"/>
      </w:pPr>
      <w:r>
        <w:separator/>
      </w:r>
    </w:p>
  </w:footnote>
  <w:footnote w:type="continuationSeparator" w:id="0">
    <w:p w14:paraId="2EB1E146" w14:textId="77777777" w:rsidR="00013FDC" w:rsidRDefault="00013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EF9B3"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58AB7" w14:textId="77777777" w:rsidR="00E3067F" w:rsidRDefault="005D3026">
    <w:pPr>
      <w:pStyle w:val="Header"/>
      <w:jc w:val="center"/>
    </w:pPr>
    <w:r>
      <w:rPr>
        <w:b/>
        <w:color w:val="B02E2E"/>
        <w:sz w:val="20"/>
      </w:rPr>
      <w:t>CONFIDENTIAL</w:t>
    </w:r>
    <w:r>
      <w:rPr>
        <w:color w:val="52696F"/>
        <w:sz w:val="16"/>
      </w:rPr>
      <w:t xml:space="preserve"> </w:t>
    </w:r>
    <w:r w:rsidR="00D00E2C">
      <w:rPr>
        <w:color w:val="52696F"/>
        <w:sz w:val="16"/>
      </w:rPr>
      <w:t>— Technical</w:t>
    </w:r>
    <w:r w:rsidR="005010BD">
      <w:rPr>
        <w:color w:val="52696F"/>
        <w:sz w:val="16"/>
      </w:rPr>
      <w:t xml:space="preserve"> Approach Document · Unified Maritime Digital Services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AD58E"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DC"/>
    <w:rsid w:val="000303C5"/>
    <w:rsid w:val="00030922"/>
    <w:rsid w:val="00034616"/>
    <w:rsid w:val="000501E0"/>
    <w:rsid w:val="0006063C"/>
    <w:rsid w:val="0008131F"/>
    <w:rsid w:val="000D2596"/>
    <w:rsid w:val="00116832"/>
    <w:rsid w:val="0015074B"/>
    <w:rsid w:val="00195CCB"/>
    <w:rsid w:val="002245AF"/>
    <w:rsid w:val="0025777F"/>
    <w:rsid w:val="00264A10"/>
    <w:rsid w:val="002778EC"/>
    <w:rsid w:val="002851F0"/>
    <w:rsid w:val="00285C89"/>
    <w:rsid w:val="0029639D"/>
    <w:rsid w:val="002B3E27"/>
    <w:rsid w:val="002E7CE9"/>
    <w:rsid w:val="00326F90"/>
    <w:rsid w:val="00341873"/>
    <w:rsid w:val="0037152E"/>
    <w:rsid w:val="003D71AC"/>
    <w:rsid w:val="003E7E40"/>
    <w:rsid w:val="004344AE"/>
    <w:rsid w:val="004D3A7D"/>
    <w:rsid w:val="005010BD"/>
    <w:rsid w:val="00562B24"/>
    <w:rsid w:val="005C14B7"/>
    <w:rsid w:val="005D3026"/>
    <w:rsid w:val="005E7281"/>
    <w:rsid w:val="005F7199"/>
    <w:rsid w:val="00606E44"/>
    <w:rsid w:val="006B6BF1"/>
    <w:rsid w:val="006F6258"/>
    <w:rsid w:val="00737FE5"/>
    <w:rsid w:val="00745539"/>
    <w:rsid w:val="00773E36"/>
    <w:rsid w:val="00795955"/>
    <w:rsid w:val="007D1392"/>
    <w:rsid w:val="00805284"/>
    <w:rsid w:val="008150DA"/>
    <w:rsid w:val="008A1291"/>
    <w:rsid w:val="008B1945"/>
    <w:rsid w:val="008B439D"/>
    <w:rsid w:val="008B52D3"/>
    <w:rsid w:val="008B6957"/>
    <w:rsid w:val="008C754D"/>
    <w:rsid w:val="00960D04"/>
    <w:rsid w:val="00971434"/>
    <w:rsid w:val="009B5A00"/>
    <w:rsid w:val="009E6010"/>
    <w:rsid w:val="00AA1D8D"/>
    <w:rsid w:val="00AA7D3E"/>
    <w:rsid w:val="00B1016E"/>
    <w:rsid w:val="00B120AB"/>
    <w:rsid w:val="00B45704"/>
    <w:rsid w:val="00B47730"/>
    <w:rsid w:val="00BC7875"/>
    <w:rsid w:val="00C712DD"/>
    <w:rsid w:val="00CB0664"/>
    <w:rsid w:val="00D0021F"/>
    <w:rsid w:val="00D00E2C"/>
    <w:rsid w:val="00D225E5"/>
    <w:rsid w:val="00D27ECE"/>
    <w:rsid w:val="00E3067F"/>
    <w:rsid w:val="00E30DA8"/>
    <w:rsid w:val="00E4117E"/>
    <w:rsid w:val="00E742C3"/>
    <w:rsid w:val="00EA7088"/>
    <w:rsid w:val="00EB0719"/>
    <w:rsid w:val="00ED60DC"/>
    <w:rsid w:val="00FC693F"/>
    <w:rsid w:val="00FF31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BE047"/>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37</Pages>
  <Words>11402</Words>
  <Characters>66703</Characters>
  <Application>Microsoft Office Word</Application>
  <DocSecurity>0</DocSecurity>
  <Lines>2223</Lines>
  <Paragraphs>1346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Sharma</cp:lastModifiedBy>
  <cp:revision>95</cp:revision>
  <cp:lastPrinted>2026-08-27T15:18:00Z</cp:lastPrinted>
  <dcterms:created xsi:type="dcterms:W3CDTF">2013-12-23T23:15:00Z</dcterms:created>
  <dcterms:modified xsi:type="dcterms:W3CDTF">2026-08-28T02:46:00Z</dcterms:modified>
  <cp:category/>
</cp:coreProperties>
</file>