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drawing>
          <wp:inline xmlns:a="http://schemas.openxmlformats.org/drawingml/2006/main" xmlns:pic="http://schemas.openxmlformats.org/drawingml/2006/picture">
            <wp:extent cx="1280160" cy="498524"/>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280160" cy="498524"/>
                    </a:xfrm>
                    <a:prstGeom prst="rect"/>
                  </pic:spPr>
                </pic:pic>
              </a:graphicData>
            </a:graphic>
          </wp:inline>
        </w:drawing>
      </w:r>
      <w:r>
        <w:t xml:space="preserve">     </w:t>
      </w:r>
      <w:r>
        <w:drawing>
          <wp:inline xmlns:a="http://schemas.openxmlformats.org/drawingml/2006/main" xmlns:pic="http://schemas.openxmlformats.org/drawingml/2006/picture">
            <wp:extent cx="1600200" cy="268054"/>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1600200" cy="268054"/>
                    </a:xfrm>
                    <a:prstGeom prst="rect"/>
                  </pic:spPr>
                </pic:pic>
              </a:graphicData>
            </a:graphic>
          </wp:inline>
        </w:drawing>
      </w:r>
    </w:p>
    <w:p>
      <w:pPr>
        <w:spacing w:before="0" w:after="80"/>
        <w:jc w:val="center"/>
      </w:pPr>
      <w:r>
        <w:rPr>
          <w:rFonts w:ascii="Arial" w:hAnsi="Arial"/>
          <w:b/>
          <w:color w:val="1F4E79"/>
          <w:sz w:val="36"/>
        </w:rPr>
        <w:t>6 Month Check-In Form - Casual</w:t>
      </w:r>
    </w:p>
    <w:p>
      <w:pPr>
        <w:spacing w:after="160"/>
        <w:jc w:val="center"/>
      </w:pPr>
      <w:r>
        <w:rPr>
          <w:rFonts w:ascii="Arial" w:hAnsi="Arial"/>
          <w:i/>
          <w:color w:val="1F1F1F"/>
          <w:sz w:val="18"/>
        </w:rPr>
        <w:t>Two-way check-in about performance, experience, development and ongoing casual engagement.</w:t>
      </w:r>
    </w:p>
    <w:tbl>
      <w:tblPr>
        <w:tblStyle w:val="TableGrid"/>
        <w:tblW w:type="auto" w:w="0"/>
        <w:jc w:val="center"/>
        <w:tblLook w:firstColumn="1" w:firstRow="1" w:lastColumn="0" w:lastRow="0" w:noHBand="0" w:noVBand="1" w:val="04A0"/>
      </w:tblPr>
      <w:tblGrid>
        <w:gridCol w:w="2592"/>
        <w:gridCol w:w="7488"/>
      </w:tblGrid>
      <w:tr>
        <w:trPr>
          <w:cantSplit/>
        </w:trPr>
        <w:tc>
          <w:tcPr>
            <w:tcW w:type="dxa" w:w="5184"/>
            <w:shd w:fill="D9EAF7"/>
            <w:tcMar>
              <w:top w:w="80" w:type="dxa"/>
              <w:start w:w="80" w:type="dxa"/>
              <w:bottom w:w="80" w:type="dxa"/>
              <w:end w:w="80" w:type="dxa"/>
            </w:tcMar>
            <w:vAlign w:val="center"/>
          </w:tcPr>
          <w:p>
            <w:r>
              <w:rPr>
                <w:rFonts w:ascii="Arial" w:hAnsi="Arial"/>
                <w:b/>
                <w:sz w:val="18"/>
              </w:rPr>
              <w:t>Employee</w:t>
            </w:r>
          </w:p>
        </w:tc>
        <w:tc>
          <w:tcPr>
            <w:tcW w:type="dxa" w:w="5184"/>
            <w:tcMar>
              <w:top w:w="80" w:type="dxa"/>
              <w:start w:w="80" w:type="dxa"/>
              <w:bottom w:w="80" w:type="dxa"/>
              <w:end w:w="80" w:type="dxa"/>
            </w:tcMar>
            <w:vAlign w:val="center"/>
          </w:tcPr>
          <w:p>
            <w:r>
              <w:rPr>
                <w:rFonts w:ascii="Arial" w:hAnsi="Arial"/>
                <w:sz w:val="18"/>
              </w:rPr>
              <w:t>____________________________</w:t>
            </w:r>
          </w:p>
        </w:tc>
      </w:tr>
      <w:tr>
        <w:trPr>
          <w:cantSplit/>
        </w:trPr>
        <w:tc>
          <w:tcPr>
            <w:tcW w:type="dxa" w:w="5184"/>
            <w:shd w:fill="D9EAF7"/>
            <w:tcMar>
              <w:top w:w="80" w:type="dxa"/>
              <w:start w:w="80" w:type="dxa"/>
              <w:bottom w:w="80" w:type="dxa"/>
              <w:end w:w="80" w:type="dxa"/>
            </w:tcMar>
            <w:vAlign w:val="center"/>
          </w:tcPr>
          <w:p>
            <w:r>
              <w:rPr>
                <w:rFonts w:ascii="Arial" w:hAnsi="Arial"/>
                <w:b/>
                <w:sz w:val="18"/>
              </w:rPr>
              <w:t>Role</w:t>
            </w:r>
          </w:p>
        </w:tc>
        <w:tc>
          <w:tcPr>
            <w:tcW w:type="dxa" w:w="5184"/>
            <w:tcMar>
              <w:top w:w="80" w:type="dxa"/>
              <w:start w:w="80" w:type="dxa"/>
              <w:bottom w:w="80" w:type="dxa"/>
              <w:end w:w="80" w:type="dxa"/>
            </w:tcMar>
            <w:vAlign w:val="center"/>
          </w:tcPr>
          <w:p>
            <w:r>
              <w:rPr>
                <w:rFonts w:ascii="Arial" w:hAnsi="Arial"/>
                <w:sz w:val="18"/>
              </w:rPr>
              <w:t>____________________________</w:t>
            </w:r>
          </w:p>
        </w:tc>
      </w:tr>
      <w:tr>
        <w:trPr>
          <w:cantSplit/>
        </w:trPr>
        <w:tc>
          <w:tcPr>
            <w:tcW w:type="dxa" w:w="5184"/>
            <w:shd w:fill="D9EAF7"/>
            <w:tcMar>
              <w:top w:w="80" w:type="dxa"/>
              <w:start w:w="80" w:type="dxa"/>
              <w:bottom w:w="80" w:type="dxa"/>
              <w:end w:w="80" w:type="dxa"/>
            </w:tcMar>
            <w:vAlign w:val="center"/>
          </w:tcPr>
          <w:p>
            <w:r>
              <w:rPr>
                <w:rFonts w:ascii="Arial" w:hAnsi="Arial"/>
                <w:b/>
                <w:sz w:val="18"/>
              </w:rPr>
              <w:t>Team Leader</w:t>
            </w:r>
          </w:p>
        </w:tc>
        <w:tc>
          <w:tcPr>
            <w:tcW w:type="dxa" w:w="5184"/>
            <w:tcMar>
              <w:top w:w="80" w:type="dxa"/>
              <w:start w:w="80" w:type="dxa"/>
              <w:bottom w:w="80" w:type="dxa"/>
              <w:end w:w="80" w:type="dxa"/>
            </w:tcMar>
            <w:vAlign w:val="center"/>
          </w:tcPr>
          <w:p>
            <w:r>
              <w:rPr>
                <w:rFonts w:ascii="Arial" w:hAnsi="Arial"/>
                <w:sz w:val="18"/>
              </w:rPr>
              <w:t>____________________________</w:t>
            </w:r>
          </w:p>
        </w:tc>
      </w:tr>
      <w:tr>
        <w:trPr>
          <w:cantSplit/>
        </w:trPr>
        <w:tc>
          <w:tcPr>
            <w:tcW w:type="dxa" w:w="5184"/>
            <w:shd w:fill="D9EAF7"/>
            <w:tcMar>
              <w:top w:w="80" w:type="dxa"/>
              <w:start w:w="80" w:type="dxa"/>
              <w:bottom w:w="80" w:type="dxa"/>
              <w:end w:w="80" w:type="dxa"/>
            </w:tcMar>
            <w:vAlign w:val="center"/>
          </w:tcPr>
          <w:p>
            <w:r>
              <w:rPr>
                <w:rFonts w:ascii="Arial" w:hAnsi="Arial"/>
                <w:b/>
                <w:sz w:val="18"/>
              </w:rPr>
              <w:t>Review date</w:t>
            </w:r>
          </w:p>
        </w:tc>
        <w:tc>
          <w:tcPr>
            <w:tcW w:type="dxa" w:w="5184"/>
            <w:tcMar>
              <w:top w:w="80" w:type="dxa"/>
              <w:start w:w="80" w:type="dxa"/>
              <w:bottom w:w="80" w:type="dxa"/>
              <w:end w:w="80" w:type="dxa"/>
            </w:tcMar>
            <w:vAlign w:val="center"/>
          </w:tcPr>
          <w:p>
            <w:r>
              <w:rPr>
                <w:rFonts w:ascii="Arial" w:hAnsi="Arial"/>
                <w:sz w:val="18"/>
              </w:rPr>
              <w:t>____________________________</w:t>
            </w:r>
          </w:p>
        </w:tc>
      </w:tr>
    </w:tbl>
    <w:p>
      <w:pPr>
        <w:spacing w:after="20"/>
      </w:pPr>
    </w:p>
    <w:p>
      <w:pPr>
        <w:spacing w:after="100"/>
      </w:pPr>
      <w:r>
        <w:rPr>
          <w:rFonts w:ascii="Arial" w:hAnsi="Arial"/>
          <w:b/>
          <w:color w:val="1F4E79"/>
          <w:sz w:val="17"/>
        </w:rPr>
        <w:t xml:space="preserve">Manager guide: </w:t>
      </w:r>
      <w:r>
        <w:rPr>
          <w:rFonts w:ascii="Arial" w:hAnsi="Arial"/>
          <w:sz w:val="17"/>
        </w:rPr>
        <w:t>This is a two-way check-in about performance, experience, development and ongoing casual engagement. Recognise what is going well, discuss concerns clearly and agree next steps. Do not promise guaranteed hours, permanent employment or ending employment during the meeting without first speaking with HR.</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tcMar>
              <w:top w:w="80" w:type="dxa"/>
              <w:start w:w="80" w:type="dxa"/>
              <w:bottom w:w="80" w:type="dxa"/>
              <w:end w:w="80" w:type="dxa"/>
            </w:tcMar>
          </w:tcPr>
          <w:p>
            <w:r>
              <w:rPr>
                <w:rFonts w:ascii="Arial" w:hAnsi="Arial"/>
                <w:b/>
                <w:color w:val="FFFFFF"/>
                <w:sz w:val="17"/>
              </w:rPr>
              <w:t>Discussion area / Team Leader guide</w:t>
            </w:r>
          </w:p>
        </w:tc>
        <w:tc>
          <w:tcPr>
            <w:tcW w:type="dxa" w:w="5184"/>
            <w:shd w:fill="1F4E79"/>
            <w:tcMar>
              <w:top w:w="80" w:type="dxa"/>
              <w:start w:w="80" w:type="dxa"/>
              <w:bottom w:w="80" w:type="dxa"/>
              <w:end w:w="80" w:type="dxa"/>
            </w:tcMar>
          </w:tcPr>
          <w:p>
            <w:r>
              <w:rPr>
                <w:rFonts w:ascii="Arial" w:hAnsi="Arial"/>
                <w:b/>
                <w:color w:val="FFFFFF"/>
                <w:sz w:val="17"/>
              </w:rPr>
              <w:t>Notes / outcome</w:t>
            </w:r>
          </w:p>
        </w:tc>
      </w:tr>
      <w:tr>
        <w:trPr>
          <w:cantSplit/>
        </w:trPr>
        <w:tc>
          <w:tcPr>
            <w:tcW w:type="dxa" w:w="5184"/>
            <w:tcMar>
              <w:top w:w="90" w:type="dxa"/>
              <w:start w:w="80" w:type="dxa"/>
              <w:bottom w:w="90" w:type="dxa"/>
              <w:end w:w="80" w:type="dxa"/>
            </w:tcMar>
          </w:tcPr>
          <w:p>
            <w:r>
              <w:rPr>
                <w:rFonts w:ascii="Arial" w:hAnsi="Arial"/>
                <w:b/>
                <w:sz w:val="16"/>
              </w:rPr>
              <w:t xml:space="preserve">1. Performance &amp; strengths: </w:t>
            </w:r>
            <w:r>
              <w:rPr>
                <w:rFonts w:ascii="Arial" w:hAnsi="Arial"/>
                <w:sz w:val="16"/>
              </w:rPr>
              <w:t>What is going well? Consider quality, productivity, safety, teamwork, communication and customer service where relevant.</w:t>
            </w:r>
          </w:p>
        </w:tc>
        <w:tc>
          <w:tcPr>
            <w:tcW w:type="dxa" w:w="5184"/>
            <w:tcMar>
              <w:top w:w="80" w:type="dxa"/>
              <w:start w:w="80" w:type="dxa"/>
              <w:bottom w:w="80" w:type="dxa"/>
              <w:end w:w="80" w:type="dxa"/>
            </w:tcMar>
          </w:tcPr>
          <w:p>
            <w:r>
              <w:t xml:space="preserve"> </w:t>
            </w:r>
          </w:p>
        </w:tc>
      </w:tr>
      <w:tr>
        <w:trPr>
          <w:cantSplit/>
        </w:trPr>
        <w:tc>
          <w:tcPr>
            <w:tcW w:type="dxa" w:w="5184"/>
            <w:tcMar>
              <w:top w:w="90" w:type="dxa"/>
              <w:start w:w="80" w:type="dxa"/>
              <w:bottom w:w="90" w:type="dxa"/>
              <w:end w:w="80" w:type="dxa"/>
            </w:tcMar>
          </w:tcPr>
          <w:p>
            <w:r>
              <w:rPr>
                <w:rFonts w:ascii="Arial" w:hAnsi="Arial"/>
                <w:b/>
                <w:sz w:val="16"/>
              </w:rPr>
              <w:t xml:space="preserve">2. Areas for improvement: </w:t>
            </w:r>
            <w:r>
              <w:rPr>
                <w:rFonts w:ascii="Arial" w:hAnsi="Arial"/>
                <w:sz w:val="16"/>
              </w:rPr>
              <w:t>Are there any concerns? Be specific about what occurred, the expected standard and whether it has already been discussed.</w:t>
            </w:r>
          </w:p>
        </w:tc>
        <w:tc>
          <w:tcPr>
            <w:tcW w:type="dxa" w:w="5184"/>
            <w:tcMar>
              <w:top w:w="80" w:type="dxa"/>
              <w:start w:w="80" w:type="dxa"/>
              <w:bottom w:w="80" w:type="dxa"/>
              <w:end w:w="80" w:type="dxa"/>
            </w:tcMar>
          </w:tcPr>
          <w:p>
            <w:r>
              <w:t xml:space="preserve"> </w:t>
            </w:r>
          </w:p>
        </w:tc>
      </w:tr>
      <w:tr>
        <w:trPr>
          <w:cantSplit/>
        </w:trPr>
        <w:tc>
          <w:tcPr>
            <w:tcW w:type="dxa" w:w="5184"/>
            <w:tcMar>
              <w:top w:w="90" w:type="dxa"/>
              <w:start w:w="80" w:type="dxa"/>
              <w:bottom w:w="90" w:type="dxa"/>
              <w:end w:w="80" w:type="dxa"/>
            </w:tcMar>
          </w:tcPr>
          <w:p>
            <w:r>
              <w:rPr>
                <w:rFonts w:ascii="Arial" w:hAnsi="Arial"/>
                <w:b/>
                <w:sz w:val="16"/>
              </w:rPr>
              <w:t xml:space="preserve">3. Training &amp; support: </w:t>
            </w:r>
            <w:r>
              <w:rPr>
                <w:rFonts w:ascii="Arial" w:hAnsi="Arial"/>
                <w:sz w:val="16"/>
              </w:rPr>
              <w:t>Does the employee have the training, tools and support they need? Are there skills or tasks they need more exposure to?</w:t>
            </w:r>
          </w:p>
        </w:tc>
        <w:tc>
          <w:tcPr>
            <w:tcW w:type="dxa" w:w="5184"/>
            <w:tcMar>
              <w:top w:w="80" w:type="dxa"/>
              <w:start w:w="80" w:type="dxa"/>
              <w:bottom w:w="80" w:type="dxa"/>
              <w:end w:w="80" w:type="dxa"/>
            </w:tcMar>
          </w:tcPr>
          <w:p>
            <w:r>
              <w:t xml:space="preserve"> </w:t>
            </w:r>
          </w:p>
        </w:tc>
      </w:tr>
      <w:tr>
        <w:trPr>
          <w:cantSplit/>
        </w:trPr>
        <w:tc>
          <w:tcPr>
            <w:tcW w:type="dxa" w:w="5184"/>
            <w:tcMar>
              <w:top w:w="90" w:type="dxa"/>
              <w:start w:w="80" w:type="dxa"/>
              <w:bottom w:w="90" w:type="dxa"/>
              <w:end w:w="80" w:type="dxa"/>
            </w:tcMar>
          </w:tcPr>
          <w:p>
            <w:r>
              <w:rPr>
                <w:rFonts w:ascii="Arial" w:hAnsi="Arial"/>
                <w:b/>
                <w:sz w:val="16"/>
              </w:rPr>
              <w:t xml:space="preserve">4. Reliability &amp; attendance: </w:t>
            </w:r>
            <w:r>
              <w:rPr>
                <w:rFonts w:ascii="Arial" w:hAnsi="Arial"/>
                <w:sz w:val="16"/>
              </w:rPr>
              <w:t>Is the employee generally available for agreed shifts, punctual and dependable? Are there any patterns or concerns to discuss?</w:t>
            </w:r>
          </w:p>
        </w:tc>
        <w:tc>
          <w:tcPr>
            <w:tcW w:type="dxa" w:w="5184"/>
            <w:tcMar>
              <w:top w:w="80" w:type="dxa"/>
              <w:start w:w="80" w:type="dxa"/>
              <w:bottom w:w="80" w:type="dxa"/>
              <w:end w:w="80" w:type="dxa"/>
            </w:tcMar>
          </w:tcPr>
          <w:p>
            <w:r>
              <w:t xml:space="preserve"> </w:t>
            </w:r>
          </w:p>
        </w:tc>
      </w:tr>
      <w:tr>
        <w:trPr>
          <w:cantSplit/>
        </w:trPr>
        <w:tc>
          <w:tcPr>
            <w:tcW w:type="dxa" w:w="5184"/>
            <w:tcMar>
              <w:top w:w="90" w:type="dxa"/>
              <w:start w:w="80" w:type="dxa"/>
              <w:bottom w:w="90" w:type="dxa"/>
              <w:end w:w="80" w:type="dxa"/>
            </w:tcMar>
          </w:tcPr>
          <w:p>
            <w:r>
              <w:rPr>
                <w:rFonts w:ascii="Arial" w:hAnsi="Arial"/>
                <w:b/>
                <w:sz w:val="16"/>
              </w:rPr>
              <w:t xml:space="preserve">5. Employee feedback: </w:t>
            </w:r>
            <w:r>
              <w:rPr>
                <w:rFonts w:ascii="Arial" w:hAnsi="Arial"/>
                <w:sz w:val="16"/>
              </w:rPr>
              <w:t>How are they finding the role and team? What is working well? Is anything making their job harder than it needs to be?</w:t>
            </w:r>
          </w:p>
        </w:tc>
        <w:tc>
          <w:tcPr>
            <w:tcW w:type="dxa" w:w="5184"/>
            <w:tcMar>
              <w:top w:w="80" w:type="dxa"/>
              <w:start w:w="80" w:type="dxa"/>
              <w:bottom w:w="80" w:type="dxa"/>
              <w:end w:w="80" w:type="dxa"/>
            </w:tcMar>
          </w:tcPr>
          <w:p>
            <w:r>
              <w:t xml:space="preserve"> </w:t>
            </w:r>
          </w:p>
        </w:tc>
      </w:tr>
      <w:tr>
        <w:trPr>
          <w:cantSplit/>
        </w:trPr>
        <w:tc>
          <w:tcPr>
            <w:tcW w:type="dxa" w:w="5184"/>
            <w:tcMar>
              <w:top w:w="90" w:type="dxa"/>
              <w:start w:w="80" w:type="dxa"/>
              <w:bottom w:w="90" w:type="dxa"/>
              <w:end w:w="80" w:type="dxa"/>
            </w:tcMar>
          </w:tcPr>
          <w:p>
            <w:r>
              <w:rPr>
                <w:rFonts w:ascii="Arial" w:hAnsi="Arial"/>
                <w:b/>
                <w:sz w:val="16"/>
              </w:rPr>
              <w:t xml:space="preserve">6. Future development: </w:t>
            </w:r>
            <w:r>
              <w:rPr>
                <w:rFonts w:ascii="Arial" w:hAnsi="Arial"/>
                <w:sz w:val="16"/>
              </w:rPr>
              <w:t>Are there additional duties, skills or responsibilities they would like to learn?</w:t>
            </w:r>
          </w:p>
        </w:tc>
        <w:tc>
          <w:tcPr>
            <w:tcW w:type="dxa" w:w="5184"/>
            <w:tcMar>
              <w:top w:w="80" w:type="dxa"/>
              <w:start w:w="80" w:type="dxa"/>
              <w:bottom w:w="80" w:type="dxa"/>
              <w:end w:w="80" w:type="dxa"/>
            </w:tcMar>
          </w:tcPr>
          <w:p>
            <w:r>
              <w:t xml:space="preserve"> </w:t>
            </w:r>
          </w:p>
        </w:tc>
      </w:tr>
      <w:tr>
        <w:trPr>
          <w:cantSplit/>
        </w:trPr>
        <w:tc>
          <w:tcPr>
            <w:tcW w:type="dxa" w:w="5184"/>
            <w:tcMar>
              <w:top w:w="90" w:type="dxa"/>
              <w:start w:w="80" w:type="dxa"/>
              <w:bottom w:w="90" w:type="dxa"/>
              <w:end w:w="80" w:type="dxa"/>
            </w:tcMar>
          </w:tcPr>
          <w:p>
            <w:r>
              <w:rPr>
                <w:rFonts w:ascii="Arial" w:hAnsi="Arial"/>
                <w:b/>
                <w:sz w:val="16"/>
              </w:rPr>
              <w:t xml:space="preserve">7. Casual employment preference: </w:t>
            </w:r>
            <w:r>
              <w:rPr>
                <w:rFonts w:ascii="Arial" w:hAnsi="Arial"/>
                <w:sz w:val="16"/>
              </w:rPr>
              <w:t>Do they wish to remain casual, or have they expressed interest in permanent employment? Do not make commitments - refer permanent employment discussions to HR.</w:t>
            </w:r>
          </w:p>
        </w:tc>
        <w:tc>
          <w:tcPr>
            <w:tcW w:type="dxa" w:w="5184"/>
            <w:tcMar>
              <w:top w:w="80" w:type="dxa"/>
              <w:start w:w="80" w:type="dxa"/>
              <w:bottom w:w="80" w:type="dxa"/>
              <w:end w:w="80" w:type="dxa"/>
            </w:tcMar>
          </w:tcPr>
          <w:p>
            <w:r>
              <w:t xml:space="preserve"> </w:t>
            </w:r>
          </w:p>
        </w:tc>
      </w:tr>
      <w:tr>
        <w:trPr>
          <w:cantSplit/>
        </w:trPr>
        <w:tc>
          <w:tcPr>
            <w:tcW w:type="dxa" w:w="5184"/>
            <w:tcMar>
              <w:top w:w="90" w:type="dxa"/>
              <w:start w:w="80" w:type="dxa"/>
              <w:bottom w:w="90" w:type="dxa"/>
              <w:end w:w="80" w:type="dxa"/>
            </w:tcMar>
          </w:tcPr>
          <w:p>
            <w:r>
              <w:rPr>
                <w:rFonts w:ascii="Arial" w:hAnsi="Arial"/>
                <w:b/>
                <w:sz w:val="16"/>
              </w:rPr>
              <w:t xml:space="preserve">8. Working pattern: </w:t>
            </w:r>
            <w:r>
              <w:rPr>
                <w:rFonts w:ascii="Arial" w:hAnsi="Arial"/>
                <w:sz w:val="16"/>
              </w:rPr>
              <w:t>Have their hours or shifts become substantially regular, or changed since commencement? If yes, flag this to HR.</w:t>
            </w:r>
          </w:p>
        </w:tc>
        <w:tc>
          <w:tcPr>
            <w:tcW w:type="dxa" w:w="5184"/>
            <w:tcMar>
              <w:top w:w="80" w:type="dxa"/>
              <w:start w:w="80" w:type="dxa"/>
              <w:bottom w:w="80" w:type="dxa"/>
              <w:end w:w="80" w:type="dxa"/>
            </w:tcMar>
          </w:tcPr>
          <w:p>
            <w:r>
              <w:t xml:space="preserve"> </w:t>
            </w:r>
          </w:p>
        </w:tc>
      </w:tr>
      <w:tr>
        <w:trPr>
          <w:cantSplit/>
        </w:trPr>
        <w:tc>
          <w:tcPr>
            <w:tcW w:type="dxa" w:w="5184"/>
            <w:tcMar>
              <w:top w:w="90" w:type="dxa"/>
              <w:start w:w="80" w:type="dxa"/>
              <w:bottom w:w="90" w:type="dxa"/>
              <w:end w:w="80" w:type="dxa"/>
            </w:tcMar>
          </w:tcPr>
          <w:p>
            <w:r>
              <w:rPr>
                <w:rFonts w:ascii="Arial" w:hAnsi="Arial"/>
                <w:b/>
                <w:sz w:val="16"/>
              </w:rPr>
              <w:t xml:space="preserve">9. Priorities for the next 3 months: </w:t>
            </w:r>
            <w:r>
              <w:rPr>
                <w:rFonts w:ascii="Arial" w:hAnsi="Arial"/>
                <w:sz w:val="16"/>
              </w:rPr>
              <w:t>Agree on 2-3 clear expectations, priorities or development actions.</w:t>
            </w:r>
          </w:p>
        </w:tc>
        <w:tc>
          <w:tcPr>
            <w:tcW w:type="dxa" w:w="5184"/>
            <w:tcMar>
              <w:top w:w="80" w:type="dxa"/>
              <w:start w:w="80" w:type="dxa"/>
              <w:bottom w:w="80" w:type="dxa"/>
              <w:end w:w="80" w:type="dxa"/>
            </w:tcMar>
          </w:tcPr>
          <w:p>
            <w:r>
              <w:t xml:space="preserve"> </w:t>
            </w:r>
          </w:p>
        </w:tc>
      </w:tr>
      <w:tr>
        <w:trPr>
          <w:cantSplit/>
        </w:trPr>
        <w:tc>
          <w:tcPr>
            <w:tcW w:type="dxa" w:w="5184"/>
            <w:tcMar>
              <w:top w:w="90" w:type="dxa"/>
              <w:start w:w="80" w:type="dxa"/>
              <w:bottom w:w="90" w:type="dxa"/>
              <w:end w:w="80" w:type="dxa"/>
            </w:tcMar>
          </w:tcPr>
          <w:p>
            <w:r>
              <w:rPr>
                <w:rFonts w:ascii="Arial" w:hAnsi="Arial"/>
                <w:b/>
                <w:sz w:val="16"/>
              </w:rPr>
              <w:t xml:space="preserve">10. HR follow-up: </w:t>
            </w:r>
            <w:r>
              <w:rPr>
                <w:rFonts w:ascii="Arial" w:hAnsi="Arial"/>
                <w:sz w:val="16"/>
              </w:rPr>
              <w:t>Is there anything HR needs to know following this check-in?</w:t>
            </w:r>
          </w:p>
        </w:tc>
        <w:tc>
          <w:tcPr>
            <w:tcW w:type="dxa" w:w="5184"/>
            <w:tcMar>
              <w:top w:w="80" w:type="dxa"/>
              <w:start w:w="80" w:type="dxa"/>
              <w:bottom w:w="80" w:type="dxa"/>
              <w:end w:w="80" w:type="dxa"/>
            </w:tcMar>
          </w:tcPr>
          <w:p>
            <w:r>
              <w:t xml:space="preserve"> </w:t>
            </w:r>
          </w:p>
        </w:tc>
      </w:tr>
    </w:tbl>
    <w:p>
      <w:pPr>
        <w:spacing w:after="40"/>
      </w:pPr>
      <w:r>
        <w:rPr>
          <w:rFonts w:ascii="Arial" w:hAnsi="Arial"/>
          <w:b/>
          <w:sz w:val="18"/>
        </w:rPr>
        <w:t xml:space="preserve">Team Leader recommendation: </w:t>
      </w:r>
      <w:r>
        <w:rPr>
          <w:rFonts w:ascii="Arial" w:hAnsi="Arial"/>
          <w:sz w:val="18"/>
        </w:rPr>
        <w:t xml:space="preserve">[ ] Continue casual engagement - performing well    </w:t>
      </w:r>
      <w:r>
        <w:rPr>
          <w:rFonts w:ascii="Arial" w:hAnsi="Arial"/>
          <w:sz w:val="18"/>
        </w:rPr>
        <w:t xml:space="preserve">[ ] Continue casual engagement - support/development required    </w:t>
      </w:r>
      <w:r>
        <w:rPr>
          <w:rFonts w:ascii="Arial" w:hAnsi="Arial"/>
          <w:sz w:val="18"/>
        </w:rPr>
        <w:t xml:space="preserve">[ ] Discuss permanent employment with HR    </w:t>
      </w:r>
      <w:r>
        <w:rPr>
          <w:rFonts w:ascii="Arial" w:hAnsi="Arial"/>
          <w:sz w:val="18"/>
        </w:rPr>
        <w:t>[ ] Performance/conduct or other concern - HR review required</w:t>
      </w:r>
    </w:p>
    <w:p>
      <w:pPr>
        <w:spacing w:after="20"/>
      </w:pPr>
      <w:r>
        <w:rPr>
          <w:rFonts w:ascii="Arial" w:hAnsi="Arial"/>
          <w:sz w:val="18"/>
        </w:rPr>
        <w:t>Employee comments: __________________________________________________________________________________________</w:t>
      </w:r>
    </w:p>
    <w:p>
      <w:pPr>
        <w:spacing w:after="20"/>
      </w:pPr>
      <w:r>
        <w:rPr>
          <w:rFonts w:ascii="Arial" w:hAnsi="Arial"/>
          <w:sz w:val="18"/>
        </w:rPr>
        <w:t>Next check-in/review: ____________________</w:t>
      </w:r>
    </w:p>
    <w:p>
      <w:pPr>
        <w:spacing w:after="20"/>
      </w:pPr>
      <w:r>
        <w:rPr>
          <w:rFonts w:ascii="Arial" w:hAnsi="Arial"/>
          <w:sz w:val="18"/>
        </w:rPr>
        <w:t>Team Leader: ____________________</w:t>
      </w:r>
    </w:p>
    <w:p>
      <w:pPr>
        <w:spacing w:after="20"/>
      </w:pPr>
      <w:r>
        <w:rPr>
          <w:rFonts w:ascii="Arial" w:hAnsi="Arial"/>
          <w:sz w:val="18"/>
        </w:rPr>
        <w:t>Employee: ____________________</w:t>
      </w:r>
    </w:p>
    <w:p>
      <w:pPr>
        <w:spacing w:after="20"/>
      </w:pPr>
      <w:r>
        <w:rPr>
          <w:rFonts w:ascii="Arial" w:hAnsi="Arial"/>
          <w:sz w:val="18"/>
        </w:rPr>
        <w:t>Date: ____________</w:t>
      </w:r>
    </w:p>
    <w:p>
      <w:pPr>
        <w:spacing w:after="20"/>
      </w:pPr>
      <w:r>
        <w:rPr>
          <w:rFonts w:ascii="Arial" w:hAnsi="Arial"/>
          <w:sz w:val="18"/>
        </w:rPr>
        <w:t>HR review: [ ] Yes  [ ] No</w:t>
      </w:r>
    </w:p>
    <w:sectPr w:rsidR="00FC693F" w:rsidRPr="0006063C" w:rsidSect="00034616">
      <w:footerReference w:type="default" r:id="rId11"/>
      <w:pgSz w:w="12240" w:h="15840"/>
      <w:pgMar w:top="648"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MAM / Equipsy | New Starter Check-In Toolkit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