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4D" w:rsidRDefault="00916EEE">
      <w:pPr>
        <w:pStyle w:val="Title"/>
      </w:pPr>
      <w:r>
        <w:t>Data, Code &amp; RStudio</w:t>
      </w:r>
    </w:p>
    <w:p w:rsidR="0094354D" w:rsidRDefault="00916EEE">
      <w:pPr>
        <w:pStyle w:val="Heading1"/>
      </w:pPr>
      <w:bookmarkStart w:id="0" w:name="data-code-rstudio"/>
      <w:r>
        <w:t>Data, Code &amp; RStudio</w:t>
      </w:r>
    </w:p>
    <w:bookmarkEnd w:id="0"/>
    <w:p w:rsidR="0094354D" w:rsidRDefault="00916EEE">
      <w:r>
        <w:t>Unit 1 - Lab 1</w:t>
      </w:r>
    </w:p>
    <w:p w:rsidR="0094354D" w:rsidRDefault="00916EEE" w:rsidP="00916EEE">
      <w:r>
        <w:t xml:space="preserve">Directions: Follow along with the slides and answer the questions in </w:t>
      </w:r>
      <w:r w:rsidRPr="00916EEE">
        <w:rPr>
          <w:b/>
          <w:color w:val="943634" w:themeColor="accent2" w:themeShade="BF"/>
        </w:rPr>
        <w:t>red</w:t>
      </w:r>
      <w:r>
        <w:t xml:space="preserve"> font in your journal.</w:t>
      </w:r>
    </w:p>
    <w:p w:rsidR="0094354D" w:rsidRDefault="00916EEE">
      <w:pPr>
        <w:pStyle w:val="Heading1"/>
      </w:pPr>
      <w:bookmarkStart w:id="1" w:name="data-science-r"/>
      <w:r>
        <w:t>Data Science &amp; R</w:t>
      </w:r>
    </w:p>
    <w:bookmarkEnd w:id="1"/>
    <w:p w:rsidR="0094354D" w:rsidRDefault="00916EEE">
      <w:pPr>
        <w:pStyle w:val="Compact"/>
        <w:numPr>
          <w:ilvl w:val="0"/>
          <w:numId w:val="2"/>
        </w:numPr>
      </w:pPr>
      <w:r>
        <w:t>The R programming language is one of the main tools used by actual data scientists.</w:t>
      </w:r>
    </w:p>
    <w:p w:rsidR="0094354D" w:rsidRDefault="00916EEE">
      <w:pPr>
        <w:pStyle w:val="Compact"/>
        <w:numPr>
          <w:ilvl w:val="0"/>
          <w:numId w:val="2"/>
        </w:numPr>
      </w:pPr>
      <w:r>
        <w:t>RStudio packages the R language into an easy to use interface.</w:t>
      </w:r>
    </w:p>
    <w:p w:rsidR="0094354D" w:rsidRDefault="00916EEE">
      <w:pPr>
        <w:pStyle w:val="Heading1"/>
      </w:pPr>
      <w:bookmarkStart w:id="2" w:name="so-lets-get-started"/>
      <w:r>
        <w:t>So let's get started!</w:t>
      </w:r>
    </w:p>
    <w:bookmarkEnd w:id="2"/>
    <w:p w:rsidR="0094354D" w:rsidRDefault="00916EEE">
      <w:pPr>
        <w:numPr>
          <w:ilvl w:val="0"/>
          <w:numId w:val="3"/>
        </w:numPr>
      </w:pPr>
      <w:r>
        <w:t>Step one in any data science project is to load some data!</w:t>
      </w:r>
    </w:p>
    <w:p w:rsidR="0094354D" w:rsidRDefault="00916EEE">
      <w:pPr>
        <w:numPr>
          <w:ilvl w:val="0"/>
          <w:numId w:val="3"/>
        </w:numPr>
      </w:pPr>
      <w:r>
        <w:t>Type these two commands into the your console:</w:t>
      </w:r>
    </w:p>
    <w:p w:rsidR="0094354D" w:rsidRDefault="00916EEE">
      <w:pPr>
        <w:pStyle w:val="SourceCode"/>
      </w:pPr>
      <w:r>
        <w:rPr>
          <w:rStyle w:val="KeywordTok0"/>
        </w:rPr>
        <w:t>load</w:t>
      </w:r>
      <w:r>
        <w:rPr>
          <w:rStyle w:val="NormalTok0"/>
        </w:rPr>
        <w:t>(</w:t>
      </w:r>
      <w:r>
        <w:rPr>
          <w:rStyle w:val="StringTok0"/>
        </w:rPr>
        <w:t>"~/Dropbox/IDS Curriculum Design/Labs/Unit 1 Labs/Data/cdc.r</w:t>
      </w:r>
      <w:r>
        <w:rPr>
          <w:rStyle w:val="StringTok0"/>
        </w:rPr>
        <w:t>da"</w:t>
      </w:r>
      <w:r>
        <w:rPr>
          <w:rStyle w:val="NormalTok0"/>
        </w:rPr>
        <w:t>)</w:t>
      </w:r>
    </w:p>
    <w:p w:rsidR="0094354D" w:rsidRDefault="00916EEE">
      <w:pPr>
        <w:pStyle w:val="SourceCode"/>
      </w:pPr>
      <w:r>
        <w:rPr>
          <w:rStyle w:val="KeywordTok0"/>
        </w:rPr>
        <w:t>View</w:t>
      </w:r>
      <w:r>
        <w:rPr>
          <w:rStyle w:val="NormalTok0"/>
        </w:rPr>
        <w:t>(cdc)</w:t>
      </w:r>
    </w:p>
    <w:p w:rsidR="0094354D" w:rsidRPr="00916EEE" w:rsidRDefault="00916EEE" w:rsidP="00916EEE">
      <w:p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What happened in RStudio after you ran these two commands?</w:t>
      </w:r>
    </w:p>
    <w:p w:rsidR="0094354D" w:rsidRDefault="00916EEE">
      <w:pPr>
        <w:pStyle w:val="Heading1"/>
      </w:pPr>
      <w:bookmarkStart w:id="3" w:name="centers-for-disease-control-cdc-data"/>
      <w:r>
        <w:t>Centers for Disease Control (CDC) Data</w:t>
      </w:r>
    </w:p>
    <w:bookmarkEnd w:id="3"/>
    <w:p w:rsidR="0094354D" w:rsidRDefault="00916EEE">
      <w:pPr>
        <w:pStyle w:val="Compact"/>
        <w:numPr>
          <w:ilvl w:val="0"/>
          <w:numId w:val="4"/>
        </w:numPr>
      </w:pPr>
      <w:r>
        <w:t>The CDC is a federal insitution that studies public health.</w:t>
      </w:r>
    </w:p>
    <w:p w:rsidR="0094354D" w:rsidRPr="00916EEE" w:rsidRDefault="00916EEE">
      <w:pPr>
        <w:pStyle w:val="Compact"/>
        <w:numPr>
          <w:ilvl w:val="0"/>
          <w:numId w:val="4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Why should we bother studying public health?</w:t>
      </w:r>
    </w:p>
    <w:p w:rsidR="0094354D" w:rsidRPr="00916EEE" w:rsidRDefault="00916EEE">
      <w:pPr>
        <w:pStyle w:val="Compact"/>
        <w:numPr>
          <w:ilvl w:val="0"/>
          <w:numId w:val="4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How might we study it?</w:t>
      </w:r>
    </w:p>
    <w:p w:rsidR="0094354D" w:rsidRDefault="00916EEE">
      <w:pPr>
        <w:pStyle w:val="Compact"/>
        <w:numPr>
          <w:ilvl w:val="0"/>
          <w:numId w:val="4"/>
        </w:numPr>
      </w:pPr>
      <w:r>
        <w:t xml:space="preserve">Our data comes </w:t>
      </w:r>
      <w:r>
        <w:t>from a survey of high school aged Americans.</w:t>
      </w:r>
    </w:p>
    <w:p w:rsidR="0094354D" w:rsidRPr="00916EEE" w:rsidRDefault="00916EEE">
      <w:pPr>
        <w:pStyle w:val="Compact"/>
        <w:numPr>
          <w:ilvl w:val="0"/>
          <w:numId w:val="4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How do you think the data were collected?</w:t>
      </w:r>
    </w:p>
    <w:p w:rsidR="0094354D" w:rsidRDefault="00916EEE">
      <w:pPr>
        <w:pStyle w:val="Heading1"/>
      </w:pPr>
      <w:bookmarkStart w:id="4" w:name="look-again-at-our-data"/>
      <w:r>
        <w:t>Look again at our data</w:t>
      </w:r>
    </w:p>
    <w:bookmarkEnd w:id="4"/>
    <w:p w:rsidR="0094354D" w:rsidRDefault="00916EEE">
      <w:pPr>
        <w:pStyle w:val="Compact"/>
        <w:numPr>
          <w:ilvl w:val="0"/>
          <w:numId w:val="5"/>
        </w:numPr>
      </w:pPr>
      <w:r>
        <w:t xml:space="preserve">Type </w:t>
      </w:r>
      <w:r>
        <w:rPr>
          <w:rStyle w:val="VerbatimChar"/>
        </w:rPr>
        <w:t>View(cdc)</w:t>
      </w:r>
      <w:r>
        <w:t xml:space="preserve"> into your console again and answer the following questions:</w:t>
      </w:r>
    </w:p>
    <w:p w:rsidR="0094354D" w:rsidRPr="00916EEE" w:rsidRDefault="00916EEE">
      <w:pPr>
        <w:pStyle w:val="Compact"/>
        <w:numPr>
          <w:ilvl w:val="0"/>
          <w:numId w:val="5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What does each horizonal row of the data represent?</w:t>
      </w:r>
    </w:p>
    <w:p w:rsidR="0094354D" w:rsidRPr="00916EEE" w:rsidRDefault="00916EEE">
      <w:pPr>
        <w:pStyle w:val="Compact"/>
        <w:numPr>
          <w:ilvl w:val="0"/>
          <w:numId w:val="5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What information is</w:t>
      </w:r>
      <w:r w:rsidRPr="00916EEE">
        <w:rPr>
          <w:b/>
          <w:color w:val="943634" w:themeColor="accent2" w:themeShade="BF"/>
        </w:rPr>
        <w:t xml:space="preserve"> the first vertical column telling us?</w:t>
      </w:r>
    </w:p>
    <w:p w:rsidR="0094354D" w:rsidRPr="00916EEE" w:rsidRDefault="00916EEE">
      <w:pPr>
        <w:pStyle w:val="Compact"/>
        <w:numPr>
          <w:ilvl w:val="0"/>
          <w:numId w:val="5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How are the rows of the data different from the columns?</w:t>
      </w:r>
    </w:p>
    <w:p w:rsidR="0094354D" w:rsidRDefault="00916EEE">
      <w:pPr>
        <w:pStyle w:val="Heading1"/>
      </w:pPr>
      <w:bookmarkStart w:id="5" w:name="data-variables-observations"/>
      <w:r>
        <w:lastRenderedPageBreak/>
        <w:t>Data, Variables &amp; Observations</w:t>
      </w:r>
    </w:p>
    <w:bookmarkEnd w:id="5"/>
    <w:p w:rsidR="0094354D" w:rsidRDefault="00916EEE">
      <w:pPr>
        <w:pStyle w:val="Compact"/>
        <w:numPr>
          <w:ilvl w:val="0"/>
          <w:numId w:val="6"/>
        </w:numPr>
      </w:pPr>
      <w:r>
        <w:t>Data can be broken up into two parts.</w:t>
      </w:r>
    </w:p>
    <w:p w:rsidR="0094354D" w:rsidRDefault="00916EEE">
      <w:pPr>
        <w:pStyle w:val="Compact"/>
        <w:numPr>
          <w:ilvl w:val="1"/>
          <w:numId w:val="7"/>
        </w:numPr>
      </w:pPr>
      <w:r>
        <w:t>Observations</w:t>
      </w:r>
    </w:p>
    <w:p w:rsidR="0094354D" w:rsidRDefault="00916EEE">
      <w:pPr>
        <w:pStyle w:val="Compact"/>
        <w:numPr>
          <w:ilvl w:val="1"/>
          <w:numId w:val="7"/>
        </w:numPr>
      </w:pPr>
      <w:r>
        <w:t>Variables</w:t>
      </w:r>
    </w:p>
    <w:p w:rsidR="0094354D" w:rsidRDefault="00916EEE">
      <w:pPr>
        <w:pStyle w:val="Compact"/>
        <w:numPr>
          <w:ilvl w:val="0"/>
          <w:numId w:val="6"/>
        </w:numPr>
      </w:pPr>
      <w:r>
        <w:t>Answer the following questions about the CDC data</w:t>
      </w:r>
    </w:p>
    <w:p w:rsidR="0094354D" w:rsidRDefault="00916EEE">
      <w:pPr>
        <w:pStyle w:val="Compact"/>
        <w:numPr>
          <w:ilvl w:val="0"/>
          <w:numId w:val="6"/>
        </w:numPr>
      </w:pPr>
      <w:r w:rsidRPr="00916EEE">
        <w:rPr>
          <w:b/>
          <w:color w:val="943634" w:themeColor="accent2" w:themeShade="BF"/>
        </w:rPr>
        <w:t xml:space="preserve">Where are the observations and where are the variables in </w:t>
      </w:r>
      <w:proofErr w:type="gramStart"/>
      <w:r>
        <w:rPr>
          <w:rStyle w:val="VerbatimChar"/>
          <w:b/>
        </w:rPr>
        <w:t>View(</w:t>
      </w:r>
      <w:proofErr w:type="gramEnd"/>
      <w:r>
        <w:rPr>
          <w:rStyle w:val="VerbatimChar"/>
          <w:b/>
        </w:rPr>
        <w:t>cdc)</w:t>
      </w:r>
      <w:r w:rsidRPr="00916EEE">
        <w:rPr>
          <w:b/>
          <w:color w:val="943634" w:themeColor="accent2" w:themeShade="BF"/>
        </w:rPr>
        <w:t>?</w:t>
      </w:r>
      <w:r>
        <w:br/>
      </w:r>
    </w:p>
    <w:p w:rsidR="0094354D" w:rsidRPr="00916EEE" w:rsidRDefault="00916EEE">
      <w:pPr>
        <w:pStyle w:val="Compact"/>
        <w:numPr>
          <w:ilvl w:val="0"/>
          <w:numId w:val="6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What are the differences between observations and variables?</w:t>
      </w:r>
      <w:r w:rsidRPr="00916EEE">
        <w:rPr>
          <w:color w:val="943634" w:themeColor="accent2" w:themeShade="BF"/>
        </w:rPr>
        <w:br/>
      </w:r>
    </w:p>
    <w:p w:rsidR="0094354D" w:rsidRPr="00916EEE" w:rsidRDefault="00916EEE">
      <w:pPr>
        <w:pStyle w:val="Compact"/>
        <w:numPr>
          <w:ilvl w:val="0"/>
          <w:numId w:val="6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How are variables and observations related?</w:t>
      </w:r>
    </w:p>
    <w:p w:rsidR="0094354D" w:rsidRDefault="00916EEE">
      <w:pPr>
        <w:pStyle w:val="Heading1"/>
      </w:pPr>
      <w:bookmarkStart w:id="6" w:name="uncovering-our-datas-structure"/>
      <w:r>
        <w:t>Uncovering our Data's Structure</w:t>
      </w:r>
    </w:p>
    <w:bookmarkEnd w:id="6"/>
    <w:p w:rsidR="0094354D" w:rsidRDefault="00916EEE">
      <w:pPr>
        <w:pStyle w:val="Compact"/>
        <w:numPr>
          <w:ilvl w:val="0"/>
          <w:numId w:val="8"/>
        </w:numPr>
      </w:pPr>
      <w:r>
        <w:t xml:space="preserve">RStudio's main window is composed of four </w:t>
      </w:r>
      <w:r>
        <w:rPr>
          <w:i/>
        </w:rPr>
        <w:t>panes</w:t>
      </w:r>
    </w:p>
    <w:p w:rsidR="0094354D" w:rsidRDefault="00916EEE">
      <w:pPr>
        <w:pStyle w:val="Compact"/>
        <w:numPr>
          <w:ilvl w:val="0"/>
          <w:numId w:val="8"/>
        </w:numPr>
      </w:pPr>
      <w:r>
        <w:t xml:space="preserve">Find the pane that has a </w:t>
      </w:r>
      <w:r>
        <w:rPr>
          <w:i/>
        </w:rPr>
        <w:t>tab</w:t>
      </w:r>
      <w:r>
        <w:t xml:space="preserve"> titled </w:t>
      </w:r>
      <w:r>
        <w:rPr>
          <w:i/>
        </w:rPr>
        <w:t>Environment</w:t>
      </w:r>
      <w:r>
        <w:t xml:space="preserve"> and click on it.</w:t>
      </w:r>
    </w:p>
    <w:p w:rsidR="0094354D" w:rsidRPr="00916EEE" w:rsidRDefault="00916EEE">
      <w:pPr>
        <w:pStyle w:val="Compact"/>
        <w:numPr>
          <w:ilvl w:val="0"/>
          <w:numId w:val="8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Can you find the number of people surveyed?</w:t>
      </w:r>
    </w:p>
    <w:p w:rsidR="0094354D" w:rsidRPr="00916EEE" w:rsidRDefault="00916EEE">
      <w:pPr>
        <w:pStyle w:val="Compact"/>
        <w:numPr>
          <w:ilvl w:val="0"/>
          <w:numId w:val="8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How many variables are there for each person?</w:t>
      </w:r>
    </w:p>
    <w:p w:rsidR="0094354D" w:rsidRDefault="00916EEE">
      <w:pPr>
        <w:pStyle w:val="Compact"/>
        <w:numPr>
          <w:ilvl w:val="0"/>
          <w:numId w:val="8"/>
        </w:numPr>
      </w:pPr>
      <w:r w:rsidRPr="00916EEE">
        <w:rPr>
          <w:b/>
          <w:color w:val="943634" w:themeColor="accent2" w:themeShade="BF"/>
        </w:rPr>
        <w:t xml:space="preserve">What happens when you click on </w:t>
      </w:r>
      <w:proofErr w:type="gramStart"/>
      <w:r>
        <w:rPr>
          <w:rStyle w:val="VerbatimChar"/>
          <w:b/>
        </w:rPr>
        <w:t>cdc</w:t>
      </w:r>
      <w:proofErr w:type="gramEnd"/>
      <w:r w:rsidRPr="00916EEE">
        <w:rPr>
          <w:b/>
          <w:color w:val="943634" w:themeColor="accent2" w:themeShade="BF"/>
        </w:rPr>
        <w:t>?</w:t>
      </w:r>
    </w:p>
    <w:p w:rsidR="0094354D" w:rsidRDefault="00916EEE">
      <w:pPr>
        <w:pStyle w:val="Heading1"/>
      </w:pPr>
      <w:bookmarkStart w:id="7" w:name="uncovering-our-datas-structure-1"/>
      <w:r>
        <w:t>Uncovering our Data's Structure</w:t>
      </w:r>
    </w:p>
    <w:bookmarkEnd w:id="7"/>
    <w:p w:rsidR="0094354D" w:rsidRDefault="00916EEE">
      <w:pPr>
        <w:pStyle w:val="Compact"/>
        <w:numPr>
          <w:ilvl w:val="0"/>
          <w:numId w:val="9"/>
        </w:numPr>
      </w:pPr>
      <w:r>
        <w:t xml:space="preserve">From the </w:t>
      </w:r>
      <w:r>
        <w:rPr>
          <w:i/>
        </w:rPr>
        <w:t>Environment</w:t>
      </w:r>
      <w:r>
        <w:t xml:space="preserve"> </w:t>
      </w:r>
      <w:r>
        <w:t xml:space="preserve">tab, click on the blue arrow to the left of </w:t>
      </w:r>
      <w:r>
        <w:rPr>
          <w:rStyle w:val="VerbatimChar"/>
        </w:rPr>
        <w:t>cdc</w:t>
      </w:r>
    </w:p>
    <w:p w:rsidR="0094354D" w:rsidRDefault="00916EEE">
      <w:pPr>
        <w:pStyle w:val="Compact"/>
        <w:numPr>
          <w:ilvl w:val="0"/>
          <w:numId w:val="9"/>
        </w:numPr>
      </w:pPr>
      <w:r>
        <w:t xml:space="preserve">Don't be overwhelmed! This is just some of the </w:t>
      </w:r>
      <w:r>
        <w:rPr>
          <w:i/>
        </w:rPr>
        <w:t>structure</w:t>
      </w:r>
      <w:r>
        <w:t xml:space="preserve"> of our data:</w:t>
      </w:r>
    </w:p>
    <w:p w:rsidR="0094354D" w:rsidRDefault="00916EEE">
      <w:pPr>
        <w:pStyle w:val="Compact"/>
        <w:numPr>
          <w:ilvl w:val="0"/>
          <w:numId w:val="9"/>
        </w:numPr>
      </w:pPr>
      <w:r>
        <w:t xml:space="preserve">We'll learn much more about this </w:t>
      </w:r>
      <w:r>
        <w:rPr>
          <w:i/>
        </w:rPr>
        <w:t>structure</w:t>
      </w:r>
      <w:r>
        <w:t xml:space="preserve"> in the future.</w:t>
      </w:r>
    </w:p>
    <w:p w:rsidR="0094354D" w:rsidRDefault="00916EEE">
      <w:pPr>
        <w:pStyle w:val="Compact"/>
        <w:numPr>
          <w:ilvl w:val="0"/>
          <w:numId w:val="9"/>
        </w:numPr>
      </w:pPr>
      <w:r>
        <w:t>Do you notice the names of the variables are listed?</w:t>
      </w:r>
    </w:p>
    <w:p w:rsidR="0094354D" w:rsidRDefault="00916EEE">
      <w:pPr>
        <w:pStyle w:val="Heading1"/>
      </w:pPr>
      <w:bookmarkStart w:id="8" w:name="type-the-following-commands-into-the-con"/>
      <w:r>
        <w:t>Type the following commands</w:t>
      </w:r>
      <w:r>
        <w:t xml:space="preserve"> into the console</w:t>
      </w:r>
    </w:p>
    <w:bookmarkEnd w:id="8"/>
    <w:p w:rsidR="0094354D" w:rsidRDefault="00916EEE">
      <w:pPr>
        <w:pStyle w:val="SourceCode"/>
      </w:pPr>
      <w:r>
        <w:rPr>
          <w:rStyle w:val="KeywordTok0"/>
        </w:rPr>
        <w:t>dim</w:t>
      </w:r>
      <w:r>
        <w:rPr>
          <w:rStyle w:val="NormalTok0"/>
        </w:rPr>
        <w:t>(cdc)</w:t>
      </w:r>
      <w:r>
        <w:br/>
      </w:r>
      <w:r>
        <w:rPr>
          <w:rStyle w:val="KeywordTok0"/>
        </w:rPr>
        <w:t>nrow</w:t>
      </w:r>
      <w:r>
        <w:rPr>
          <w:rStyle w:val="NormalTok0"/>
        </w:rPr>
        <w:t>(cdc)</w:t>
      </w:r>
      <w:r>
        <w:br/>
      </w:r>
      <w:r>
        <w:rPr>
          <w:rStyle w:val="KeywordTok0"/>
        </w:rPr>
        <w:t>ncol</w:t>
      </w:r>
      <w:r>
        <w:rPr>
          <w:rStyle w:val="NormalTok0"/>
        </w:rPr>
        <w:t>(cdc)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(cdc)</w:t>
      </w:r>
    </w:p>
    <w:p w:rsidR="0094354D" w:rsidRDefault="00916EEE">
      <w:pPr>
        <w:pStyle w:val="Compact"/>
        <w:numPr>
          <w:ilvl w:val="0"/>
          <w:numId w:val="10"/>
        </w:numPr>
      </w:pPr>
      <w:r w:rsidRPr="00916EEE">
        <w:rPr>
          <w:b/>
          <w:color w:val="943634" w:themeColor="accent2" w:themeShade="BF"/>
        </w:rPr>
        <w:t xml:space="preserve">Write the </w:t>
      </w:r>
      <w:r>
        <w:rPr>
          <w:b/>
          <w:i/>
        </w:rPr>
        <w:t>results</w:t>
      </w:r>
      <w:r w:rsidRPr="00916EEE">
        <w:rPr>
          <w:b/>
          <w:color w:val="943634" w:themeColor="accent2" w:themeShade="BF"/>
        </w:rPr>
        <w:t xml:space="preserve"> or </w:t>
      </w:r>
      <w:r>
        <w:rPr>
          <w:b/>
          <w:i/>
        </w:rPr>
        <w:t>output</w:t>
      </w:r>
      <w:r w:rsidRPr="00916EEE">
        <w:rPr>
          <w:b/>
          <w:color w:val="943634" w:themeColor="accent2" w:themeShade="BF"/>
        </w:rPr>
        <w:t xml:space="preserve"> from the console for each command.</w:t>
      </w:r>
    </w:p>
    <w:p w:rsidR="0094354D" w:rsidRDefault="00916EEE">
      <w:pPr>
        <w:pStyle w:val="Compact"/>
        <w:numPr>
          <w:ilvl w:val="0"/>
          <w:numId w:val="10"/>
        </w:numPr>
      </w:pPr>
      <w:r>
        <w:t xml:space="preserve">(The piece that gets printed after you hit </w:t>
      </w:r>
      <w:r>
        <w:rPr>
          <w:i/>
        </w:rPr>
        <w:t>enter</w:t>
      </w:r>
      <w:r>
        <w:t>)</w:t>
      </w:r>
    </w:p>
    <w:p w:rsidR="0094354D" w:rsidRDefault="00916EEE">
      <w:pPr>
        <w:pStyle w:val="Compact"/>
        <w:numPr>
          <w:ilvl w:val="0"/>
          <w:numId w:val="10"/>
        </w:numPr>
      </w:pPr>
      <w:r w:rsidRPr="00916EEE">
        <w:rPr>
          <w:b/>
          <w:color w:val="943634" w:themeColor="accent2" w:themeShade="BF"/>
        </w:rPr>
        <w:t xml:space="preserve">What does this </w:t>
      </w:r>
      <w:r>
        <w:rPr>
          <w:b/>
          <w:i/>
        </w:rPr>
        <w:t>output</w:t>
      </w:r>
      <w:r w:rsidRPr="00916EEE">
        <w:rPr>
          <w:b/>
          <w:color w:val="943634" w:themeColor="accent2" w:themeShade="BF"/>
        </w:rPr>
        <w:t xml:space="preserve"> tell you about the information collected by the CDC?</w:t>
      </w:r>
    </w:p>
    <w:p w:rsidR="0094354D" w:rsidRDefault="00916EEE">
      <w:pPr>
        <w:pStyle w:val="Heading1"/>
      </w:pPr>
      <w:bookmarkStart w:id="9" w:name="baby-steps-to-programming"/>
      <w:r>
        <w:t>Baby Steps</w:t>
      </w:r>
      <w:r>
        <w:t xml:space="preserve"> to Programming</w:t>
      </w:r>
    </w:p>
    <w:bookmarkEnd w:id="9"/>
    <w:p w:rsidR="0094354D" w:rsidRDefault="00916EEE">
      <w:pPr>
        <w:pStyle w:val="Compact"/>
        <w:numPr>
          <w:ilvl w:val="0"/>
          <w:numId w:val="11"/>
        </w:numPr>
      </w:pPr>
      <w:r>
        <w:t xml:space="preserve">Typing commands into the console is your first step into the larger world of programming or </w:t>
      </w:r>
      <w:r>
        <w:rPr>
          <w:i/>
        </w:rPr>
        <w:t>coding</w:t>
      </w:r>
      <w:r>
        <w:t xml:space="preserve"> (Terms which are often used interchangeably).</w:t>
      </w:r>
    </w:p>
    <w:p w:rsidR="0094354D" w:rsidRDefault="00916EEE">
      <w:pPr>
        <w:pStyle w:val="Compact"/>
        <w:numPr>
          <w:ilvl w:val="0"/>
          <w:numId w:val="11"/>
        </w:numPr>
      </w:pPr>
      <w:r>
        <w:lastRenderedPageBreak/>
        <w:t>Programming helps data scientist pull really useful information from the data.</w:t>
      </w:r>
    </w:p>
    <w:p w:rsidR="0094354D" w:rsidRDefault="00916EEE">
      <w:pPr>
        <w:pStyle w:val="Compact"/>
        <w:numPr>
          <w:ilvl w:val="0"/>
          <w:numId w:val="11"/>
        </w:numPr>
      </w:pPr>
      <w:r>
        <w:t>Coding is about learning how to send instructions to your computer.</w:t>
      </w:r>
    </w:p>
    <w:p w:rsidR="0094354D" w:rsidRDefault="00916EEE">
      <w:pPr>
        <w:pStyle w:val="Compact"/>
        <w:numPr>
          <w:ilvl w:val="0"/>
          <w:numId w:val="11"/>
        </w:numPr>
      </w:pPr>
      <w:r>
        <w:t xml:space="preserve">We call the way we </w:t>
      </w:r>
      <w:r>
        <w:rPr>
          <w:i/>
        </w:rPr>
        <w:t>speak</w:t>
      </w:r>
      <w:r>
        <w:t xml:space="preserve"> to the coding language, </w:t>
      </w:r>
      <w:r w:rsidRPr="00916EEE">
        <w:rPr>
          <w:b/>
          <w:color w:val="943634" w:themeColor="accent2" w:themeShade="BF"/>
        </w:rPr>
        <w:t>syntax</w:t>
      </w:r>
      <w:r>
        <w:t>.</w:t>
      </w:r>
    </w:p>
    <w:p w:rsidR="0094354D" w:rsidRDefault="00916EEE">
      <w:pPr>
        <w:pStyle w:val="Heading1"/>
      </w:pPr>
      <w:bookmarkStart w:id="10" w:name="rs-most-important-syntax"/>
      <w:r>
        <w:t>R's most important syntax</w:t>
      </w:r>
    </w:p>
    <w:bookmarkEnd w:id="10"/>
    <w:p w:rsidR="0094354D" w:rsidRDefault="00916EEE">
      <w:pPr>
        <w:pStyle w:val="Compact"/>
      </w:pPr>
      <w:r>
        <w:t xml:space="preserve"> **</w:t>
      </w:r>
    </w:p>
    <w:p w:rsidR="0094354D" w:rsidRDefault="00916EEE">
      <w:pPr>
        <w:pStyle w:val="Compact"/>
      </w:pPr>
      <w:r>
        <w:t>________ (y~x, data = ____ )</w:t>
      </w:r>
    </w:p>
    <w:p w:rsidR="0094354D" w:rsidRDefault="00916EEE">
      <w:r>
        <w:t xml:space="preserve">** </w:t>
      </w:r>
    </w:p>
    <w:p w:rsidR="0094354D" w:rsidRDefault="00916EEE">
      <w:pPr>
        <w:pStyle w:val="Compact"/>
        <w:numPr>
          <w:ilvl w:val="0"/>
          <w:numId w:val="12"/>
        </w:numPr>
      </w:pPr>
      <w:r>
        <w:t xml:space="preserve">Look through the different panes for the </w:t>
      </w:r>
      <w:r>
        <w:rPr>
          <w:i/>
        </w:rPr>
        <w:t>Plot</w:t>
      </w:r>
      <w:r>
        <w:t xml:space="preserve"> tab.</w:t>
      </w:r>
    </w:p>
    <w:p w:rsidR="0094354D" w:rsidRDefault="00916EEE">
      <w:pPr>
        <w:pStyle w:val="Compact"/>
        <w:numPr>
          <w:ilvl w:val="0"/>
          <w:numId w:val="12"/>
        </w:numPr>
      </w:pPr>
      <w:r>
        <w:t>Then type the fol</w:t>
      </w:r>
      <w:r>
        <w:t>lowing commands into the console:</w:t>
      </w:r>
    </w:p>
    <w:p w:rsidR="0094354D" w:rsidRDefault="00916EEE">
      <w:pPr>
        <w:pStyle w:val="SourceCode"/>
      </w:pPr>
      <w:r>
        <w:rPr>
          <w:rStyle w:val="KeywordTok0"/>
        </w:rPr>
        <w:t>histogram</w:t>
      </w:r>
      <w:r>
        <w:rPr>
          <w:rStyle w:val="NormalTok0"/>
        </w:rPr>
        <w:t xml:space="preserve">(~height, </w:t>
      </w:r>
      <w:r>
        <w:rPr>
          <w:rStyle w:val="DataTypeTok0"/>
        </w:rPr>
        <w:t>data =</w:t>
      </w:r>
      <w:r>
        <w:rPr>
          <w:rStyle w:val="NormalTok0"/>
        </w:rPr>
        <w:t xml:space="preserve"> cdc)</w:t>
      </w:r>
      <w:r>
        <w:br/>
      </w:r>
      <w:r>
        <w:rPr>
          <w:rStyle w:val="KeywordTok0"/>
        </w:rPr>
        <w:t>bargraph</w:t>
      </w:r>
      <w:r>
        <w:rPr>
          <w:rStyle w:val="NormalTok0"/>
        </w:rPr>
        <w:t xml:space="preserve">(~sunscreen, </w:t>
      </w:r>
      <w:r>
        <w:rPr>
          <w:rStyle w:val="DataTypeTok0"/>
        </w:rPr>
        <w:t>data =</w:t>
      </w:r>
      <w:r>
        <w:rPr>
          <w:rStyle w:val="NormalTok0"/>
        </w:rPr>
        <w:t xml:space="preserve"> cdc)</w:t>
      </w:r>
      <w:r>
        <w:br/>
      </w:r>
      <w:r>
        <w:rPr>
          <w:rStyle w:val="KeywordTok0"/>
        </w:rPr>
        <w:t>xyplot</w:t>
      </w:r>
      <w:r>
        <w:rPr>
          <w:rStyle w:val="NormalTok0"/>
        </w:rPr>
        <w:t xml:space="preserve">(weight~height, </w:t>
      </w:r>
      <w:r>
        <w:rPr>
          <w:rStyle w:val="DataTypeTok0"/>
        </w:rPr>
        <w:t>data =</w:t>
      </w:r>
      <w:r>
        <w:rPr>
          <w:rStyle w:val="NormalTok0"/>
        </w:rPr>
        <w:t xml:space="preserve"> cdc)</w:t>
      </w:r>
    </w:p>
    <w:p w:rsidR="0094354D" w:rsidRDefault="00916EEE">
      <w:pPr>
        <w:pStyle w:val="Heading1"/>
      </w:pPr>
      <w:bookmarkStart w:id="11" w:name="your-first-plots"/>
      <w:r>
        <w:t>Your First Plots</w:t>
      </w:r>
    </w:p>
    <w:bookmarkEnd w:id="11"/>
    <w:p w:rsidR="0094354D" w:rsidRPr="00916EEE" w:rsidRDefault="00916EEE">
      <w:pPr>
        <w:pStyle w:val="Compact"/>
        <w:numPr>
          <w:ilvl w:val="0"/>
          <w:numId w:val="13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How are these two plots similar?</w:t>
      </w:r>
    </w:p>
    <w:p w:rsidR="0094354D" w:rsidRDefault="0094354D"/>
    <w:p w:rsidR="0094354D" w:rsidRDefault="00916EEE">
      <w:r>
        <w:pict>
          <v:rect id="_x0000_i1025" style="width:0;height:1.5pt" o:hralign="center" o:hrstd="t" o:hr="t"/>
        </w:pict>
      </w:r>
    </w:p>
    <w:p w:rsidR="0094354D" w:rsidRPr="00916EEE" w:rsidRDefault="00916EEE">
      <w:pPr>
        <w:pStyle w:val="Compact"/>
        <w:numPr>
          <w:ilvl w:val="0"/>
          <w:numId w:val="14"/>
        </w:numPr>
        <w:rPr>
          <w:color w:val="943634" w:themeColor="accent2" w:themeShade="BF"/>
        </w:rPr>
      </w:pPr>
      <w:r w:rsidRPr="00916EEE">
        <w:rPr>
          <w:b/>
          <w:color w:val="943634" w:themeColor="accent2" w:themeShade="BF"/>
        </w:rPr>
        <w:t>How are these two plots different?</w:t>
      </w:r>
    </w:p>
    <w:p w:rsidR="0094354D" w:rsidRDefault="0094354D"/>
    <w:p w:rsidR="0094354D" w:rsidRDefault="00916EEE">
      <w:pPr>
        <w:pStyle w:val="Heading1"/>
      </w:pPr>
      <w:bookmarkStart w:id="12" w:name="lets-discuss"/>
      <w:r>
        <w:t>Let's discuss</w:t>
      </w:r>
    </w:p>
    <w:bookmarkEnd w:id="12"/>
    <w:p w:rsidR="0094354D" w:rsidRDefault="00916EEE">
      <w:pPr>
        <w:pStyle w:val="Compact"/>
        <w:numPr>
          <w:ilvl w:val="0"/>
          <w:numId w:val="15"/>
        </w:numPr>
      </w:pPr>
      <w:r>
        <w:t>In your teams:</w:t>
      </w:r>
    </w:p>
    <w:p w:rsidR="0094354D" w:rsidRDefault="00916EEE">
      <w:pPr>
        <w:pStyle w:val="Compact"/>
        <w:numPr>
          <w:ilvl w:val="0"/>
          <w:numId w:val="15"/>
        </w:numPr>
      </w:pPr>
      <w:r>
        <w:t xml:space="preserve">Discuss the answers to the </w:t>
      </w:r>
      <w:r w:rsidRPr="00916EEE">
        <w:rPr>
          <w:b/>
          <w:color w:val="943634" w:themeColor="accent2" w:themeShade="BF"/>
        </w:rPr>
        <w:t>red</w:t>
      </w:r>
      <w:r>
        <w:t xml:space="preserve"> questions you wrote down in your journals.</w:t>
      </w:r>
    </w:p>
    <w:p w:rsidR="0094354D" w:rsidRDefault="00916EEE">
      <w:pPr>
        <w:pStyle w:val="Compact"/>
        <w:numPr>
          <w:ilvl w:val="0"/>
          <w:numId w:val="15"/>
        </w:numPr>
      </w:pPr>
      <w:r>
        <w:t>Agree on a single answer for each question.</w:t>
      </w:r>
      <w:bookmarkStart w:id="13" w:name="_GoBack"/>
      <w:bookmarkEnd w:id="13"/>
    </w:p>
    <w:sectPr w:rsidR="00943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78E5E"/>
    <w:multiLevelType w:val="multilevel"/>
    <w:tmpl w:val="6D92E0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75E1B7D"/>
    <w:multiLevelType w:val="multilevel"/>
    <w:tmpl w:val="520CF444"/>
    <w:lvl w:ilvl="0">
      <w:numFmt w:val="bullet"/>
      <w:pStyle w:val="mystylelis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70A369A"/>
    <w:multiLevelType w:val="multilevel"/>
    <w:tmpl w:val="EF009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6EEE"/>
    <w:rsid w:val="0094354D"/>
    <w:rsid w:val="00B86B75"/>
    <w:rsid w:val="00BA788F"/>
    <w:rsid w:val="00BC48D5"/>
    <w:rsid w:val="00C36279"/>
    <w:rsid w:val="00D54C0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ystyle">
    <w:name w:val="mystyle"/>
    <w:basedOn w:val="Normal"/>
    <w:qFormat/>
    <w:rsid w:val="00916EEE"/>
    <w:rPr>
      <w:b/>
      <w:color w:val="943634" w:themeColor="accent2" w:themeShade="BF"/>
    </w:rPr>
  </w:style>
  <w:style w:type="paragraph" w:customStyle="1" w:styleId="mystylelist">
    <w:name w:val="mystylelist"/>
    <w:basedOn w:val="Compact"/>
    <w:qFormat/>
    <w:rsid w:val="00916EEE"/>
    <w:pPr>
      <w:numPr>
        <w:numId w:val="15"/>
      </w:numPr>
    </w:pPr>
    <w:rPr>
      <w:b/>
      <w:color w:val="943634" w:themeColor="accent2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ystyle">
    <w:name w:val="mystyle"/>
    <w:basedOn w:val="Normal"/>
    <w:qFormat/>
    <w:rsid w:val="00916EEE"/>
    <w:rPr>
      <w:b/>
      <w:color w:val="943634" w:themeColor="accent2" w:themeShade="BF"/>
    </w:rPr>
  </w:style>
  <w:style w:type="paragraph" w:customStyle="1" w:styleId="mystylelist">
    <w:name w:val="mystylelist"/>
    <w:basedOn w:val="Compact"/>
    <w:qFormat/>
    <w:rsid w:val="00916EEE"/>
    <w:pPr>
      <w:numPr>
        <w:numId w:val="15"/>
      </w:numPr>
    </w:pPr>
    <w:rPr>
      <w:b/>
      <w:color w:val="94363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2668</Characters>
  <Application>Microsoft Macintosh Word</Application>
  <DocSecurity>4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Data, Code &amp; RStudio</dc:title>
  <dc:creator>James</dc:creator>
  <cp:lastModifiedBy>James</cp:lastModifiedBy>
  <cp:revision>2</cp:revision>
  <dcterms:created xsi:type="dcterms:W3CDTF">2014-05-13T07:53:00Z</dcterms:created>
  <dcterms:modified xsi:type="dcterms:W3CDTF">2014-05-13T07:53:00Z</dcterms:modified>
</cp:coreProperties>
</file>