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Zooming</w:t>
      </w:r>
      <w:r>
        <w:t xml:space="preserve"> </w:t>
      </w:r>
      <w:r>
        <w:t xml:space="preserve">Through</w:t>
      </w:r>
      <w:r>
        <w:t xml:space="preserve"> </w:t>
      </w:r>
      <w:r>
        <w:t xml:space="preserve">Data</w:t>
      </w:r>
    </w:p>
    <w:p>
      <w:r>
        <w:t xml:space="preserve">Unit 1 - Lab 4</w:t>
      </w:r>
    </w:p>
    <w:p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red</w:t>
      </w:r>
      <w:r>
        <w:t xml:space="preserve"> </w:t>
      </w:r>
      <w:r>
        <w:t xml:space="preserve">font in your journal.</w:t>
      </w:r>
    </w:p>
    <w:bookmarkStart w:id="21" w:name="data-with-clarity"/>
    <w:p>
      <w:pPr>
        <w:pStyle w:val="Heading1"/>
      </w:pPr>
      <w:r>
        <w:t xml:space="preserve">Data with Clarity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We've looked at graphs of entire variables (All of their values).</w:t>
      </w:r>
    </w:p>
    <w:p>
      <w:pPr>
        <w:pStyle w:val="Compact"/>
        <w:numPr>
          <w:numId w:val="2"/>
          <w:ilvl w:val="0"/>
        </w:numPr>
      </w:pPr>
      <w:r>
        <w:t xml:space="preserve">Doing this is helpful to get a</w:t>
      </w:r>
      <w:r>
        <w:t xml:space="preserve"> </w:t>
      </w:r>
      <w:r>
        <w:rPr>
          <w:b/>
        </w:rPr>
        <w:t xml:space="preserve">big picture</w:t>
      </w:r>
      <w:r>
        <w:t xml:space="preserve"> </w:t>
      </w:r>
      <w:r>
        <w:t xml:space="preserve">idea of our data.</w:t>
      </w:r>
    </w:p>
    <w:p>
      <w:pPr>
        <w:pStyle w:val="Compact"/>
        <w:numPr>
          <w:numId w:val="2"/>
          <w:ilvl w:val="0"/>
        </w:numPr>
      </w:pPr>
      <w:r>
        <w:t xml:space="preserve">For example, load the CDC data from the previous labs and run this command to look at our survey taker's</w:t>
      </w:r>
      <w:r>
        <w:t xml:space="preserve"> </w:t>
      </w:r>
      <w:r>
        <w:rPr>
          <w:i/>
        </w:rPr>
        <w:t xml:space="preserve">heights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(~height,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cdc)</w:t>
      </w:r>
    </w:p>
    <w:bookmarkStart w:id="22" w:name="lets-start-with-the-big-picture"/>
    <w:p>
      <w:pPr>
        <w:pStyle w:val="Heading1"/>
      </w:pPr>
      <w:r>
        <w:t xml:space="preserve">Let's start with the big picture</w:t>
      </w:r>
    </w:p>
    <w:bookmarkEnd w:id="22"/>
    <w:p>
      <w:pPr>
        <w:pStyle w:val="Compact"/>
        <w:numPr>
          <w:numId w:val="3"/>
          <w:ilvl w:val="0"/>
        </w:numPr>
      </w:pPr>
      <w:r>
        <w:rPr>
          <w:b/>
        </w:rPr>
        <w:t xml:space="preserve">Interpret this graph. What does it tell you about which variable?</w:t>
      </w:r>
    </w:p>
    <w:p>
      <w:r>
        <w:drawing>
          <wp:inline>
            <wp:extent cx="36576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ab1-4_Subsetting_for_Glory_files/figure-docx/unnamed-chunk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subsetting"/>
    <w:p>
      <w:pPr>
        <w:pStyle w:val="Heading1"/>
      </w:pPr>
      <w:r>
        <w:t xml:space="preserve">Subsetting</w:t>
      </w:r>
    </w:p>
    <w:bookmarkEnd w:id="24"/>
    <w:p>
      <w:pPr>
        <w:pStyle w:val="Compact"/>
        <w:numPr>
          <w:numId w:val="4"/>
          <w:ilvl w:val="0"/>
        </w:numPr>
      </w:pPr>
      <w:r>
        <w:t xml:space="preserve">To get a better idea of the details of our data, we need to learn how to</w:t>
      </w:r>
      <w:r>
        <w:t xml:space="preserve"> </w:t>
      </w:r>
      <w:r>
        <w:rPr>
          <w:b/>
        </w:rPr>
        <w:t xml:space="preserve">subset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Subsetting</w:t>
      </w:r>
      <w:r>
        <w:t xml:space="preserve"> </w:t>
      </w:r>
      <w:r>
        <w:t xml:space="preserve">is when look at a small portion of the data.</w:t>
      </w:r>
    </w:p>
    <w:p>
      <w:pPr>
        <w:pStyle w:val="Compact"/>
        <w:numPr>
          <w:numId w:val="5"/>
          <w:ilvl w:val="1"/>
        </w:numPr>
      </w:pPr>
      <w:r>
        <w:t xml:space="preserve">We sometimes call</w:t>
      </w:r>
      <w:r>
        <w:t xml:space="preserve"> </w:t>
      </w:r>
      <w:r>
        <w:rPr>
          <w:b/>
        </w:rPr>
        <w:t xml:space="preserve">subsetting</w:t>
      </w:r>
      <w:r>
        <w:t xml:space="preserve"> </w:t>
      </w:r>
      <w:r>
        <w:rPr>
          <w:i/>
        </w:rPr>
        <w:t xml:space="preserve">conditioning</w:t>
      </w:r>
      <w:r>
        <w:t xml:space="preserve">.</w:t>
      </w:r>
    </w:p>
    <w:p>
      <w:pPr>
        <w:pStyle w:val="Compact"/>
        <w:numPr>
          <w:numId w:val="5"/>
          <w:ilvl w:val="1"/>
        </w:numPr>
      </w:pPr>
      <w:r>
        <w:t xml:space="preserve">Usually, the smaller portion are all similar in some way.</w:t>
      </w:r>
    </w:p>
    <w:p>
      <w:pPr>
        <w:pStyle w:val="Compact"/>
        <w:numPr>
          <w:numId w:val="4"/>
          <w:ilvl w:val="0"/>
        </w:numPr>
      </w:pPr>
      <w:r>
        <w:t xml:space="preserve">There's</w:t>
      </w:r>
      <w:r>
        <w:t xml:space="preserve"> </w:t>
      </w:r>
      <w:r>
        <w:rPr>
          <w:i/>
        </w:rPr>
        <w:t xml:space="preserve">many</w:t>
      </w:r>
      <w:r>
        <w:t xml:space="preserve"> </w:t>
      </w:r>
      <w:r>
        <w:t xml:space="preserve">ways to subset data using RStudio, we'll focus on learning the most common methods.</w:t>
      </w:r>
    </w:p>
    <w:bookmarkStart w:id="25" w:name="subsetting-numerical-variables"/>
    <w:p>
      <w:pPr>
        <w:pStyle w:val="Heading1"/>
      </w:pPr>
      <w:r>
        <w:t xml:space="preserve">Subsetting numerical variables</w:t>
      </w:r>
    </w:p>
    <w:bookmarkEnd w:id="25"/>
    <w:p>
      <w:pPr>
        <w:pStyle w:val="Compact"/>
        <w:numPr>
          <w:numId w:val="6"/>
          <w:ilvl w:val="0"/>
        </w:numPr>
      </w:pPr>
      <w:r>
        <w:t xml:space="preserve">Start with all of our values for</w:t>
      </w:r>
      <w:r>
        <w:t xml:space="preserve"> </w:t>
      </w:r>
      <w:r>
        <w:rPr>
          <w:b/>
        </w:rPr>
        <w:t xml:space="preserve">heights</w:t>
      </w:r>
      <w:r>
        <w:t xml:space="preserve"> </w:t>
      </w:r>
      <w:r>
        <w:t xml:space="preserve">and make a histogram.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(~height,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cdc)</w:t>
      </w:r>
    </w:p>
    <w:p>
      <w:pPr>
        <w:pStyle w:val="Compact"/>
        <w:numPr>
          <w:numId w:val="7"/>
          <w:ilvl w:val="0"/>
        </w:numPr>
      </w:pPr>
      <w:r>
        <w:t xml:space="preserve">We can</w:t>
      </w:r>
      <w:r>
        <w:t xml:space="preserve"> </w:t>
      </w:r>
      <w:r>
        <w:rPr>
          <w:b/>
        </w:rPr>
        <w:t xml:space="preserve">separate</w:t>
      </w:r>
      <w:r>
        <w:t xml:space="preserve"> </w:t>
      </w:r>
      <w:r>
        <w:t xml:space="preserve">(often called</w:t>
      </w:r>
      <w:r>
        <w:t xml:space="preserve"> </w:t>
      </w:r>
      <w:r>
        <w:rPr>
          <w:b/>
        </w:rPr>
        <w:t xml:space="preserve">facet</w:t>
      </w:r>
      <w:r>
        <w:t xml:space="preserve">) our data based on a categorical variable with the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key.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(~height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cdc)</w:t>
      </w:r>
    </w:p>
    <w:p>
      <w:pPr>
        <w:pStyle w:val="Compact"/>
        <w:numPr>
          <w:numId w:val="8"/>
          <w:ilvl w:val="0"/>
        </w:numPr>
      </w:pPr>
      <w:r>
        <w:rPr>
          <w:b/>
        </w:rPr>
        <w:t xml:space="preserve">Run each line of code. How does the plot change after you</w:t>
      </w:r>
      <w:r>
        <w:rPr>
          <w:b/>
        </w:rPr>
        <w:t xml:space="preserve"> </w:t>
      </w:r>
      <w:r>
        <w:rPr>
          <w:i/>
          <w:b/>
        </w:rPr>
        <w:t xml:space="preserve">separated</w:t>
      </w:r>
      <w:r>
        <w:rPr>
          <w:b/>
        </w:rPr>
        <w:t xml:space="preserve"> </w:t>
      </w:r>
      <w:r>
        <w:rPr>
          <w:b/>
        </w:rPr>
        <w:t xml:space="preserve">the variables?</w:t>
      </w:r>
    </w:p>
    <w:bookmarkStart w:id="26" w:name="subsetting-numerical-variables-1"/>
    <w:p>
      <w:pPr>
        <w:pStyle w:val="Heading1"/>
      </w:pPr>
      <w:r>
        <w:t xml:space="preserve">Subsetting numerical variables</w:t>
      </w:r>
    </w:p>
    <w:bookmarkEnd w:id="26"/>
    <w:p>
      <w:pPr>
        <w:pStyle w:val="Compact"/>
        <w:numPr>
          <w:numId w:val="9"/>
          <w:ilvl w:val="0"/>
        </w:numPr>
      </w:pPr>
      <w:r>
        <w:t xml:space="preserve">It would be much easier to compare the heights of males and females if the histograms were stacked on top of one another.</w:t>
      </w:r>
    </w:p>
    <w:p>
      <w:pPr>
        <w:pStyle w:val="Compact"/>
        <w:numPr>
          <w:numId w:val="9"/>
          <w:ilvl w:val="0"/>
        </w:numPr>
      </w:pPr>
      <w:r>
        <w:t xml:space="preserve">We can change the</w:t>
      </w:r>
      <w:r>
        <w:t xml:space="preserve"> </w:t>
      </w:r>
      <w:r>
        <w:rPr>
          <w:b/>
        </w:rPr>
        <w:t xml:space="preserve">layout</w:t>
      </w:r>
      <w:r>
        <w:t xml:space="preserve"> </w:t>
      </w:r>
      <w:r>
        <w:t xml:space="preserve">of our separated plots by including the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argument.</w:t>
      </w:r>
    </w:p>
    <w:p>
      <w:pPr>
        <w:pStyle w:val="Compact"/>
        <w:numPr>
          <w:numId w:val="9"/>
          <w:ilvl w:val="0"/>
        </w:numPr>
      </w:pPr>
      <w:r>
        <w:t xml:space="preserve">Type the following command into your console.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(~height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cdc,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Compact"/>
        <w:numPr>
          <w:numId w:val="10"/>
          <w:ilvl w:val="0"/>
        </w:numPr>
      </w:pPr>
      <w:r>
        <w:rPr>
          <w:b/>
        </w:rPr>
        <w:t xml:space="preserve">How does the heights of males and females differ?</w:t>
      </w:r>
    </w:p>
    <w:p>
      <w:pPr>
        <w:pStyle w:val="Compact"/>
        <w:numPr>
          <w:numId w:val="10"/>
          <w:ilvl w:val="0"/>
        </w:numPr>
      </w:pPr>
      <w:r>
        <w:rPr>
          <w:b/>
        </w:rPr>
        <w:t xml:space="preserve">Are the shapes of the height's distributions similar or different?</w:t>
      </w:r>
    </w:p>
    <w:bookmarkStart w:id="27" w:name="subsetting-numerical-data"/>
    <w:p>
      <w:pPr>
        <w:pStyle w:val="Heading1"/>
      </w:pPr>
      <w:r>
        <w:t xml:space="preserve">Subsetting numerical data</w:t>
      </w:r>
    </w:p>
    <w:bookmarkEnd w:id="27"/>
    <w:p>
      <w:pPr>
        <w:pStyle w:val="Compact"/>
        <w:numPr>
          <w:numId w:val="11"/>
          <w:ilvl w:val="0"/>
        </w:numPr>
      </w:pPr>
      <w:r>
        <w:t xml:space="preserve">Another way to subset our data would be to look at the values for just females or just males.</w:t>
      </w:r>
    </w:p>
    <w:p>
      <w:pPr>
        <w:pStyle w:val="Compact"/>
        <w:numPr>
          <w:numId w:val="11"/>
          <w:ilvl w:val="0"/>
        </w:numPr>
      </w:pPr>
      <w:r>
        <w:t xml:space="preserve">We can do this with the</w:t>
      </w:r>
      <w:r>
        <w:t xml:space="preserve"> </w:t>
      </w:r>
      <w:r>
        <w:rPr>
          <w:rStyle w:val="VerbatimChar"/>
        </w:rPr>
        <w:t xml:space="preserve">subset</w:t>
      </w:r>
      <w:r>
        <w:t xml:space="preserve"> </w:t>
      </w:r>
      <w:r>
        <w:t xml:space="preserve">argument</w:t>
      </w:r>
    </w:p>
    <w:p>
      <w:pPr>
        <w:pStyle w:val="Compact"/>
        <w:numPr>
          <w:numId w:val="11"/>
          <w:ilvl w:val="0"/>
        </w:numPr>
      </w:pPr>
      <w:r>
        <w:t xml:space="preserve">Type the following command into the console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(~height,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cdc,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(gender 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))</w:t>
      </w:r>
    </w:p>
    <w:p>
      <w:pPr>
        <w:pStyle w:val="Compact"/>
        <w:numPr>
          <w:numId w:val="12"/>
          <w:ilvl w:val="0"/>
        </w:numPr>
      </w:pPr>
      <w:r>
        <w:rPr>
          <w:b/>
        </w:rPr>
        <w:t xml:space="preserve">How would you translate</w:t>
      </w:r>
      <w:r>
        <w:rPr>
          <w:b/>
        </w:rPr>
        <w:t xml:space="preserve"> </w:t>
      </w:r>
      <w:r>
        <w:rPr>
          <w:rStyle w:val="VerbatimChar"/>
          <w:b/>
        </w:rPr>
        <w:t xml:space="preserve">subset = (gender == "Male")</w:t>
      </w:r>
      <w:r>
        <w:rPr>
          <w:b/>
        </w:rPr>
        <w:t xml:space="preserve"> </w:t>
      </w:r>
      <w:r>
        <w:rPr>
          <w:b/>
        </w:rPr>
        <w:t xml:space="preserve">into everyday English?</w:t>
      </w:r>
    </w:p>
    <w:bookmarkStart w:id="28" w:name="so-whats-really-going-on"/>
    <w:p>
      <w:pPr>
        <w:pStyle w:val="Heading1"/>
      </w:pPr>
      <w:r>
        <w:t xml:space="preserve">So what's really going on?</w:t>
      </w:r>
    </w:p>
    <w:bookmarkEnd w:id="28"/>
    <w:p>
      <w:r>
        <w:t xml:space="preserve">Here's a breakdown of what your code is telling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(~height,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cdc,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(gender 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))</w:t>
      </w:r>
    </w:p>
    <w:p>
      <w:pPr>
        <w:pStyle w:val="Compact"/>
        <w:numPr>
          <w:numId w:val="13"/>
          <w:ilvl w:val="0"/>
        </w:numPr>
      </w:pPr>
      <w:r>
        <w:rPr>
          <w:b/>
        </w:rPr>
        <w:t xml:space="preserve">histogram</w:t>
      </w:r>
      <w:r>
        <w:t xml:space="preserve">: Make a</w:t>
      </w:r>
      <w:r>
        <w:t xml:space="preserve"> </w:t>
      </w:r>
      <w:r>
        <w:rPr>
          <w:i/>
        </w:rPr>
        <w:t xml:space="preserve">histogram</w:t>
      </w:r>
      <w:r>
        <w:t xml:space="preserve"> </w:t>
      </w:r>
      <w:r>
        <w:t xml:space="preserve">...</w:t>
      </w:r>
    </w:p>
    <w:p>
      <w:pPr>
        <w:pStyle w:val="Compact"/>
        <w:numPr>
          <w:numId w:val="13"/>
          <w:ilvl w:val="0"/>
        </w:numPr>
      </w:pPr>
      <w:r>
        <w:rPr>
          <w:b/>
        </w:rPr>
        <w:t xml:space="preserve">~weight</w:t>
      </w:r>
      <w:r>
        <w:t xml:space="preserve">: using the variable</w:t>
      </w:r>
      <w:r>
        <w:t xml:space="preserve"> </w:t>
      </w:r>
      <w:r>
        <w:rPr>
          <w:i/>
        </w:rPr>
        <w:t xml:space="preserve">weight</w:t>
      </w:r>
      <w:r>
        <w:t xml:space="preserve"> </w:t>
      </w:r>
      <w:r>
        <w:t xml:space="preserve">...</w:t>
      </w:r>
    </w:p>
    <w:p>
      <w:pPr>
        <w:pStyle w:val="Compact"/>
        <w:numPr>
          <w:numId w:val="13"/>
          <w:ilvl w:val="0"/>
        </w:numPr>
      </w:pPr>
      <w:r>
        <w:rPr>
          <w:b/>
        </w:rPr>
        <w:t xml:space="preserve">data = cdc</w:t>
      </w:r>
      <w:r>
        <w:t xml:space="preserve">: from the</w:t>
      </w:r>
      <w:r>
        <w:t xml:space="preserve"> </w:t>
      </w:r>
      <w:r>
        <w:rPr>
          <w:i/>
        </w:rPr>
        <w:t xml:space="preserve">cdc</w:t>
      </w:r>
      <w:r>
        <w:t xml:space="preserve"> </w:t>
      </w:r>
      <w:r>
        <w:t xml:space="preserve">data set ...</w:t>
      </w:r>
    </w:p>
    <w:bookmarkStart w:id="29" w:name="so-whats-really-going-on-1"/>
    <w:p>
      <w:pPr>
        <w:pStyle w:val="Heading1"/>
      </w:pPr>
      <w:r>
        <w:t xml:space="preserve">So what's really going on?</w:t>
      </w:r>
    </w:p>
    <w:bookmarkEnd w:id="29"/>
    <w:p>
      <w:r>
        <w:t xml:space="preserve">Here's a breakdown of what your code is telling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(~height,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cdc,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(gender 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))</w:t>
      </w:r>
    </w:p>
    <w:p>
      <w:pPr>
        <w:pStyle w:val="Compact"/>
        <w:numPr>
          <w:numId w:val="14"/>
          <w:ilvl w:val="0"/>
        </w:numPr>
      </w:pPr>
      <w:r>
        <w:rPr>
          <w:b/>
        </w:rPr>
        <w:t xml:space="preserve">subset = (gender == "Male")</w:t>
      </w:r>
    </w:p>
    <w:p>
      <w:pPr>
        <w:pStyle w:val="Compact"/>
        <w:numPr>
          <w:numId w:val="15"/>
          <w:ilvl w:val="1"/>
        </w:numPr>
      </w:pPr>
      <w:r>
        <w:t xml:space="preserve">Before making the plot,</w:t>
      </w:r>
      <w:r>
        <w:t xml:space="preserve"> </w:t>
      </w:r>
      <w:r>
        <w:rPr>
          <w:i/>
        </w:rPr>
        <w:t xml:space="preserve">subset</w:t>
      </w:r>
      <w:r>
        <w:t xml:space="preserve"> </w:t>
      </w:r>
      <w:r>
        <w:t xml:space="preserve">the values ...</w:t>
      </w:r>
    </w:p>
    <w:p>
      <w:pPr>
        <w:pStyle w:val="Compact"/>
        <w:numPr>
          <w:numId w:val="15"/>
          <w:ilvl w:val="1"/>
        </w:numPr>
      </w:pPr>
      <w:r>
        <w:t xml:space="preserve">Using only the rows where the variable</w:t>
      </w:r>
      <w:r>
        <w:t xml:space="preserve"> </w:t>
      </w:r>
      <w:r>
        <w:rPr>
          <w:i/>
        </w:rPr>
        <w:t xml:space="preserve">gender</w:t>
      </w:r>
      <w:r>
        <w:t xml:space="preserve"> </w:t>
      </w:r>
      <w:r>
        <w:t xml:space="preserve">...</w:t>
      </w:r>
    </w:p>
    <w:p>
      <w:pPr>
        <w:pStyle w:val="Compact"/>
        <w:numPr>
          <w:numId w:val="15"/>
          <w:ilvl w:val="1"/>
        </w:numPr>
      </w:pPr>
      <w:r>
        <w:t xml:space="preserve">Is 'exactly equal' to (</w:t>
      </w:r>
      <w:r>
        <w:rPr>
          <w:i/>
        </w:rPr>
        <w:t xml:space="preserve">==</w:t>
      </w:r>
      <w:r>
        <w:t xml:space="preserve">) ...</w:t>
      </w:r>
    </w:p>
    <w:p>
      <w:pPr>
        <w:pStyle w:val="Compact"/>
        <w:numPr>
          <w:numId w:val="15"/>
          <w:ilvl w:val="1"/>
        </w:numPr>
      </w:pPr>
      <w:r>
        <w:t xml:space="preserve">The value of</w:t>
      </w:r>
      <w:r>
        <w:t xml:space="preserve"> </w:t>
      </w:r>
      <w:r>
        <w:rPr>
          <w:i/>
        </w:rPr>
        <w:t xml:space="preserve">"Male"</w:t>
      </w:r>
    </w:p>
    <w:p>
      <w:pPr>
        <w:pStyle w:val="Compact"/>
        <w:numPr>
          <w:numId w:val="14"/>
          <w:ilvl w:val="0"/>
        </w:numPr>
      </w:pPr>
      <w:r>
        <w:rPr>
          <w:b/>
        </w:rPr>
        <w:t xml:space="preserve">How does your translation of</w:t>
      </w:r>
      <w:r>
        <w:rPr>
          <w:b/>
        </w:rPr>
        <w:t xml:space="preserve"> </w:t>
      </w:r>
      <w:r>
        <w:rPr>
          <w:rStyle w:val="VerbatimChar"/>
          <w:b/>
        </w:rPr>
        <w:t xml:space="preserve">subset = (gender == "Male")</w:t>
      </w:r>
      <w:r>
        <w:rPr>
          <w:b/>
        </w:rPr>
        <w:t xml:space="preserve"> </w:t>
      </w:r>
      <w:r>
        <w:rPr>
          <w:b/>
        </w:rPr>
        <w:t xml:space="preserve">compare to the translation above?</w:t>
      </w:r>
    </w:p>
    <w:bookmarkStart w:id="30" w:name="what-is-exactly-equal"/>
    <w:p>
      <w:pPr>
        <w:pStyle w:val="Heading1"/>
      </w:pPr>
      <w:r>
        <w:t xml:space="preserve">What is exactly equal ("==")</w:t>
      </w:r>
    </w:p>
    <w:bookmarkEnd w:id="30"/>
    <w:p>
      <w:pPr>
        <w:pStyle w:val="Compact"/>
        <w:numPr>
          <w:numId w:val="16"/>
          <w:ilvl w:val="0"/>
        </w:numPr>
      </w:pPr>
      <w:r>
        <w:t xml:space="preserve">When you use a double equal sign, "=="</w:t>
      </w:r>
    </w:p>
    <w:p>
      <w:pPr>
        <w:pStyle w:val="Compact"/>
        <w:numPr>
          <w:numId w:val="16"/>
          <w:ilvl w:val="0"/>
        </w:numPr>
      </w:pPr>
      <w:r>
        <w:t xml:space="preserve">You're</w:t>
      </w:r>
      <w:r>
        <w:t xml:space="preserve"> </w:t>
      </w:r>
      <w:r>
        <w:rPr>
          <w:b/>
        </w:rPr>
        <w:t xml:space="preserve">asking</w:t>
      </w:r>
      <w:r>
        <w:t xml:space="preserve"> </w:t>
      </w:r>
      <w:r>
        <w:t xml:space="preserve">R if a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w:r>
        <w:t xml:space="preserve">is equal to a</w:t>
      </w:r>
      <w:r>
        <w:t xml:space="preserve"> </w:t>
      </w:r>
      <w:r>
        <w:rPr>
          <w:i/>
        </w:rPr>
        <w:t xml:space="preserve">value</w:t>
      </w:r>
    </w:p>
    <w:p>
      <w:pPr>
        <w:pStyle w:val="Compact"/>
        <w:numPr>
          <w:numId w:val="16"/>
          <w:ilvl w:val="0"/>
        </w:numPr>
      </w:pPr>
      <w:r>
        <w:t xml:space="preserve">Type these commands into the console: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NormalTok"/>
        </w:rPr>
        <w:t xml:space="preserve">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NormalTok"/>
        </w:rPr>
        <w:t xml:space="preserve">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</w:p>
    <w:bookmarkStart w:id="31" w:name="review"/>
    <w:p>
      <w:pPr>
        <w:pStyle w:val="Heading1"/>
      </w:pPr>
      <w:r>
        <w:t xml:space="preserve">Review</w:t>
      </w:r>
    </w:p>
    <w:bookmarkEnd w:id="31"/>
    <w:p>
      <w:pPr>
        <w:pStyle w:val="Compact"/>
        <w:numPr>
          <w:numId w:val="17"/>
          <w:ilvl w:val="0"/>
        </w:numPr>
      </w:pPr>
      <w:r>
        <w:rPr>
          <w:b/>
        </w:rPr>
        <w:t xml:space="preserve">Explain how R interprets each step in the following code: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NormalTok"/>
        </w:rPr>
        <w:t xml:space="preserve">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NormalTok"/>
        </w:rPr>
        <w:t xml:space="preserve">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</w:p>
    <w:bookmarkStart w:id="32" w:name="answers"/>
    <w:p>
      <w:pPr>
        <w:pStyle w:val="Heading1"/>
      </w:pPr>
      <w:r>
        <w:t xml:space="preserve">Answers</w:t>
      </w:r>
    </w:p>
    <w:bookmarkEnd w:id="32"/>
    <w:p>
      <w:pPr>
        <w:pStyle w:val="Compact"/>
        <w:numPr>
          <w:numId w:val="18"/>
          <w:ilvl w:val="0"/>
        </w:numPr>
      </w:pPr>
      <w:r>
        <w:t xml:space="preserve">Assign the value of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to the object named</w:t>
      </w:r>
      <w:r>
        <w:t xml:space="preserve"> </w:t>
      </w:r>
      <w:r>
        <w:rPr>
          <w:rStyle w:val="VerbatimChar"/>
        </w:rPr>
        <w:t xml:space="preserve">x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</w:p>
    <w:p>
      <w:pPr>
        <w:pStyle w:val="Compact"/>
        <w:numPr>
          <w:numId w:val="19"/>
          <w:ilvl w:val="0"/>
        </w:numPr>
      </w:pPr>
      <w:r>
        <w:t xml:space="preserve">Find out if the object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VerbatimChar"/>
        </w:rPr>
        <w:t xml:space="preserve">5</w:t>
      </w:r>
    </w:p>
    <w:p>
      <w:pPr>
        <w:pStyle w:val="SourceCode"/>
      </w:pPr>
      <w:r>
        <w:rPr>
          <w:rStyle w:val="NormalTok"/>
        </w:rPr>
        <w:t xml:space="preserve">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</w:p>
    <w:p>
      <w:pPr>
        <w:pStyle w:val="Compact"/>
        <w:numPr>
          <w:numId w:val="20"/>
          <w:ilvl w:val="0"/>
        </w:numPr>
      </w:pPr>
      <w:r>
        <w:t xml:space="preserve">Is the object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equal to</w:t>
      </w:r>
      <w:r>
        <w:t xml:space="preserve"> </w:t>
      </w:r>
      <w:r>
        <w:rPr>
          <w:rStyle w:val="VerbatimChar"/>
        </w:rPr>
        <w:t xml:space="preserve">6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</w:p>
    <w:bookmarkStart w:id="33" w:name="back-to-subsetting-..."/>
    <w:p>
      <w:pPr>
        <w:pStyle w:val="Heading1"/>
      </w:pPr>
      <w:r>
        <w:t xml:space="preserve">Back to subsetting ...</w:t>
      </w:r>
    </w:p>
    <w:bookmarkEnd w:id="33"/>
    <w:p>
      <w:pPr>
        <w:pStyle w:val="Compact"/>
        <w:numPr>
          <w:numId w:val="21"/>
          <w:ilvl w:val="0"/>
        </w:numPr>
      </w:pPr>
      <w:r>
        <w:t xml:space="preserve">Subsetting doesn't only have to occur when plotting.</w:t>
      </w:r>
    </w:p>
    <w:p>
      <w:pPr>
        <w:pStyle w:val="Compact"/>
        <w:numPr>
          <w:numId w:val="21"/>
          <w:ilvl w:val="0"/>
        </w:numPr>
      </w:pPr>
      <w:r>
        <w:t xml:space="preserve">Sometimes we'd like to be able to subset all of our data.</w:t>
      </w:r>
    </w:p>
    <w:p>
      <w:pPr>
        <w:pStyle w:val="Compact"/>
        <w:numPr>
          <w:numId w:val="22"/>
          <w:ilvl w:val="1"/>
        </w:numPr>
      </w:pPr>
      <w:r>
        <w:t xml:space="preserve">This lets us</w:t>
      </w:r>
      <w:r>
        <w:t xml:space="preserve"> </w:t>
      </w:r>
      <w:r>
        <w:rPr>
          <w:i/>
        </w:rPr>
        <w:t xml:space="preserve">zoom</w:t>
      </w:r>
      <w:r>
        <w:t xml:space="preserve"> </w:t>
      </w:r>
      <w:r>
        <w:t xml:space="preserve">into the data to get a more detailed view of our data.</w:t>
      </w:r>
    </w:p>
    <w:p>
      <w:pPr>
        <w:pStyle w:val="Compact"/>
        <w:numPr>
          <w:numId w:val="21"/>
          <w:ilvl w:val="0"/>
        </w:numPr>
      </w:pPr>
      <w:r>
        <w:t xml:space="preserve">We do this with the</w:t>
      </w:r>
      <w:r>
        <w:t xml:space="preserve"> </w:t>
      </w:r>
      <w:r>
        <w:rPr>
          <w:rStyle w:val="VerbatimChar"/>
        </w:rPr>
        <w:t xml:space="preserve">subset()</w:t>
      </w:r>
      <w:r>
        <w:t xml:space="preserve"> </w:t>
      </w:r>
      <w:r>
        <w:t xml:space="preserve">function.</w:t>
      </w:r>
    </w:p>
    <w:bookmarkStart w:id="34" w:name="subsetting-our-data"/>
    <w:p>
      <w:pPr>
        <w:pStyle w:val="Heading1"/>
      </w:pPr>
      <w:r>
        <w:t xml:space="preserve">Subsetting our data</w:t>
      </w:r>
    </w:p>
    <w:bookmarkEnd w:id="34"/>
    <w:p>
      <w:pPr>
        <w:pStyle w:val="Compact"/>
        <w:numPr>
          <w:numId w:val="23"/>
          <w:ilvl w:val="0"/>
        </w:numPr>
      </w:pPr>
      <w:r>
        <w:t xml:space="preserve">Suppose we're interested in only looking at the students in our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 set with asthma.</w:t>
      </w:r>
    </w:p>
    <w:p>
      <w:pPr>
        <w:pStyle w:val="Compact"/>
        <w:numPr>
          <w:numId w:val="23"/>
          <w:ilvl w:val="0"/>
        </w:numPr>
      </w:pPr>
      <w:r>
        <w:t xml:space="preserve">We'll create this new data set using the following:</w:t>
      </w:r>
    </w:p>
    <w:p>
      <w:pPr>
        <w:pStyle w:val="SourceCode"/>
      </w:pPr>
      <w:r>
        <w:rPr>
          <w:rStyle w:val="NormalTok"/>
        </w:rPr>
        <w:t xml:space="preserve">cdc_asthma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(cdc, asthma 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</w:p>
    <w:p>
      <w:pPr>
        <w:pStyle w:val="Compact"/>
        <w:numPr>
          <w:numId w:val="24"/>
          <w:ilvl w:val="0"/>
        </w:numPr>
      </w:pPr>
      <w:r>
        <w:rPr>
          <w:b/>
        </w:rPr>
        <w:t xml:space="preserve">What happened in the</w:t>
      </w:r>
      <w:r>
        <w:rPr>
          <w:b/>
        </w:rPr>
        <w:t xml:space="preserve"> </w:t>
      </w:r>
      <w:r>
        <w:rPr>
          <w:i/>
          <w:b/>
        </w:rPr>
        <w:t xml:space="preserve">environment</w:t>
      </w:r>
      <w:r>
        <w:rPr>
          <w:b/>
        </w:rPr>
        <w:t xml:space="preserve"> </w:t>
      </w:r>
      <w:r>
        <w:rPr>
          <w:b/>
        </w:rPr>
        <w:t xml:space="preserve">pane after running the code?</w:t>
      </w:r>
    </w:p>
    <w:bookmarkStart w:id="35" w:name="break-it-down"/>
    <w:p>
      <w:pPr>
        <w:pStyle w:val="Heading1"/>
      </w:pPr>
      <w:r>
        <w:t xml:space="preserve">Break it down</w:t>
      </w:r>
    </w:p>
    <w:bookmarkEnd w:id="35"/>
    <w:p>
      <w:pPr>
        <w:pStyle w:val="Compact"/>
        <w:numPr>
          <w:numId w:val="25"/>
          <w:ilvl w:val="0"/>
        </w:numPr>
      </w:pPr>
      <w:r>
        <w:rPr>
          <w:b/>
        </w:rPr>
        <w:t xml:space="preserve">Explain each part of:</w:t>
      </w:r>
    </w:p>
    <w:p>
      <w:pPr>
        <w:pStyle w:val="SourceCode"/>
      </w:pPr>
      <w:r>
        <w:rPr>
          <w:rStyle w:val="NormalTok"/>
        </w:rPr>
        <w:t xml:space="preserve">cdc_asthma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(cdc, asthma 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</w:p>
    <w:p>
      <w:pPr>
        <w:pStyle w:val="Compact"/>
        <w:numPr>
          <w:numId w:val="26"/>
          <w:ilvl w:val="0"/>
        </w:numPr>
      </w:pPr>
      <w:r>
        <w:rPr>
          <w:rStyle w:val="VerbatimChar"/>
          <w:b/>
        </w:rPr>
        <w:t xml:space="preserve">cdc_asthma</w:t>
      </w:r>
      <w:r>
        <w:rPr>
          <w:b/>
        </w:rPr>
        <w:t xml:space="preserve">:</w:t>
      </w:r>
    </w:p>
    <w:p>
      <w:pPr>
        <w:pStyle w:val="Compact"/>
        <w:numPr>
          <w:numId w:val="26"/>
          <w:ilvl w:val="0"/>
        </w:numPr>
      </w:pPr>
      <w:r>
        <w:rPr>
          <w:rStyle w:val="VerbatimChar"/>
          <w:b/>
        </w:rPr>
        <w:t xml:space="preserve">&lt;-</w:t>
      </w:r>
      <w:r>
        <w:rPr>
          <w:b/>
        </w:rPr>
        <w:t xml:space="preserve">:</w:t>
      </w:r>
    </w:p>
    <w:p>
      <w:pPr>
        <w:pStyle w:val="Compact"/>
        <w:numPr>
          <w:numId w:val="26"/>
          <w:ilvl w:val="0"/>
        </w:numPr>
      </w:pPr>
      <w:r>
        <w:rPr>
          <w:rStyle w:val="VerbatimChar"/>
          <w:b/>
        </w:rPr>
        <w:t xml:space="preserve">subset</w:t>
      </w:r>
      <w:r>
        <w:rPr>
          <w:b/>
        </w:rPr>
        <w:t xml:space="preserve">:</w:t>
      </w:r>
    </w:p>
    <w:p>
      <w:pPr>
        <w:pStyle w:val="Compact"/>
        <w:numPr>
          <w:numId w:val="26"/>
          <w:ilvl w:val="0"/>
        </w:numPr>
      </w:pPr>
      <w:r>
        <w:rPr>
          <w:rStyle w:val="VerbatimChar"/>
          <w:b/>
        </w:rPr>
        <w:t xml:space="preserve">cdc</w:t>
      </w:r>
      <w:r>
        <w:rPr>
          <w:b/>
        </w:rPr>
        <w:t xml:space="preserve">:</w:t>
      </w:r>
    </w:p>
    <w:p>
      <w:pPr>
        <w:pStyle w:val="Compact"/>
        <w:numPr>
          <w:numId w:val="26"/>
          <w:ilvl w:val="0"/>
        </w:numPr>
      </w:pPr>
      <w:r>
        <w:rPr>
          <w:rStyle w:val="VerbatimChar"/>
          <w:b/>
        </w:rPr>
        <w:t xml:space="preserve">asthma == "Yes"</w:t>
      </w:r>
      <w:r>
        <w:rPr>
          <w:b/>
        </w:rPr>
        <w:t xml:space="preserve">:</w:t>
      </w:r>
    </w:p>
    <w:bookmarkStart w:id="36" w:name="on-your-own"/>
    <w:p>
      <w:pPr>
        <w:pStyle w:val="Heading1"/>
      </w:pPr>
      <w:r>
        <w:t xml:space="preserve">On your own!</w:t>
      </w:r>
    </w:p>
    <w:bookmarkEnd w:id="36"/>
    <w:p>
      <w:pPr>
        <w:pStyle w:val="Compact"/>
        <w:numPr>
          <w:numId w:val="27"/>
          <w:ilvl w:val="0"/>
        </w:numPr>
      </w:pPr>
      <w:r>
        <w:t xml:space="preserve">Using the CDC data:</w:t>
      </w:r>
    </w:p>
    <w:p>
      <w:pPr>
        <w:pStyle w:val="Compact"/>
        <w:numPr>
          <w:numId w:val="27"/>
          <w:ilvl w:val="0"/>
        </w:numPr>
      </w:pPr>
      <w:r>
        <w:rPr>
          <w:b/>
        </w:rPr>
        <w:t xml:space="preserve">Choose a categorical variable</w:t>
      </w:r>
    </w:p>
    <w:p>
      <w:pPr>
        <w:pStyle w:val="Compact"/>
        <w:numPr>
          <w:numId w:val="28"/>
          <w:ilvl w:val="1"/>
        </w:numPr>
      </w:pPr>
      <w:r>
        <w:rPr>
          <w:b/>
        </w:rPr>
        <w:t xml:space="preserve">Create a subset of your data based on one of the values of your variable</w:t>
      </w:r>
    </w:p>
    <w:p>
      <w:pPr>
        <w:pStyle w:val="Compact"/>
        <w:numPr>
          <w:numId w:val="27"/>
          <w:ilvl w:val="0"/>
        </w:numPr>
      </w:pPr>
      <w:r>
        <w:rPr>
          <w:b/>
        </w:rPr>
        <w:t xml:space="preserve">Choose a second categorical variable using your subset data</w:t>
      </w:r>
    </w:p>
    <w:p>
      <w:pPr>
        <w:pStyle w:val="Compact"/>
        <w:numPr>
          <w:numId w:val="29"/>
          <w:ilvl w:val="1"/>
        </w:numPr>
      </w:pPr>
      <w:r>
        <w:rPr>
          <w:b/>
        </w:rPr>
        <w:t xml:space="preserve">Create a bargraph of this second variable</w:t>
      </w:r>
    </w:p>
    <w:p>
      <w:pPr>
        <w:pStyle w:val="Compact"/>
        <w:numPr>
          <w:numId w:val="27"/>
          <w:ilvl w:val="0"/>
        </w:numPr>
      </w:pPr>
      <w:r>
        <w:rPr>
          <w:b/>
        </w:rPr>
        <w:t xml:space="preserve">Choose a third categorical variable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Split the bargraph you created into different bargraphs based on the value of this third variable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19dfd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ffa7c1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Zooming Through Data</dc:title>
  <dc:creator/>
</cp:coreProperties>
</file>