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16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(nó trả Markdown và mục Nguồn tự động); chuyển sang định dạng yêu cầu — đây là chỗ DUY NHẤT dựng docx/pdf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2026-09-08T15:34:04.631Z</dcterms:created>
  <dcterms:modified xsi:type="dcterms:W3CDTF">2026-09-08T15:34:04.631Z</dcterms:modified>
</cp:coreProperties>
</file>

<file path=docProps/custom.xml><?xml version="1.0" encoding="utf-8"?>
<Properties xmlns="http://schemas.openxmlformats.org/officeDocument/2006/custom-properties" xmlns:vt="http://schemas.openxmlformats.org/officeDocument/2006/docPropsVTypes"/>
</file>