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HỌC VIỆN CÔNG NGHỆ BƯU CHÍNH VIỄN THÔNG · ĐỀ ÁN TỐT NGHIỆP THẠC SĨ KỸ THUẬT ĐIỆN TỬ · EIDE v1.2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b/>
          <w:bCs/>
          <w:sz w:val="36"/>
          <w:szCs w:val="36"/>
        </w:rPr>
        <w:t xml:space="preserve">TRIỂN KHAI, CÀI ĐẶT VÀ PHÁT HÀNH (DEP)</w:t>
      </w:r>
    </w:p>
    <w:p>
      <w:pPr>
        <w:spacing w:after="240"/>
        <w:jc w:val="center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Cấu trúc gói phát hành, trình cài đặt trên macOS/Linux/Windows, daemon nền, plugin GEditor, phiên bản và tương thích, cập nhật, gỡ, CI phát hành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00"/>
      </w:tblGrid>
      <w:tr>
        <w:trPr>
          <w:tblHeader/>
        </w:trP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Thuộc tính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Giá trị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Mã tài liệu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EIDE-DEP-26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Phiên bản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1.0 — phát hành cùng bộ hồ sơ v1.2 (bổ sung theo Rà soát đủ điều kiện phát triển)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Ngày lập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05/09/2026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Người lập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Vũ Trí Công — học viên cao học (hỗ trợ soạn thảo: Claude)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Người hướng dẫn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TS. Nguyễn Trung Hiếu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Khuôn khổ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Đề án tốt nghiệp Thạc sĩ ngành Kỹ thuật Điện tử — Học viện Công nghệ Bưu chính Viễn thông (PTIT)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Sản phẩm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EIDE (Embedded IDE) — trước đây Hardware Knowledge Workbench (HKW); Knowledge Plane bằng Python; kho mã core dùng chung với EAA-U; bản đầu chạy trên một PC có Internet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Tài liệu trước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EIDE-SAD-03 §6, EIDE-SDD-04 §2, EIDE-API-15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Dùng khi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Đóng gói M1 trở đi; viết installer; thiết lập CI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Bộ hồ sơ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Nền: EIDE-PDA-00 · URD-01 · SRS-02 · SAD-03 · SDD-04 · STP-05 · BPD-06 · KAD-07 · APD-08 · DPS-09. Bổ sung v1.2: CXD-10 · MEM-11 · CDS-12 (6 tập) · UXD-13 · DDD-14 · API-15 · PRS-16 · POL-17 · TGT-19 · SIM-20 · BEN-21 · PKG-22 · GPI-23 · SEC-25 · DEP-26 · CON-28. Excel: Danh mục năng lực v1.2 · Use case chi tiết v1.2 (UCD-24) · Kế hoạch backlog (PLN-27) · Rà soát đủ điều kiện phát triển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700"/>
        <w:gridCol w:w="2100"/>
        <w:gridCol w:w="4000"/>
      </w:tblGrid>
      <w:tr>
        <w:trPr>
          <w:tblHeader/>
        </w:trPr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Phiên bản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Ngày</w:t>
            </w:r>
          </w:p>
        </w:tc>
        <w:tc>
          <w:tcPr>
            <w:tcW w:type="dxa" w:w="2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Người sửa</w:t>
            </w:r>
          </w:p>
        </w:tc>
        <w:tc>
          <w:tcPr>
            <w:tcW w:type="dxa" w:w="4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Nội dung thay đổi</w:t>
            </w:r>
          </w:p>
        </w:tc>
      </w:tr>
      <w:tr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1.0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05/09/2026</w:t>
            </w:r>
          </w:p>
        </w:tc>
        <w:tc>
          <w:tcPr>
            <w:tcW w:type="dxa" w:w="2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Vũ Trí Công</w:t>
            </w:r>
          </w:p>
        </w:tc>
        <w:tc>
          <w:tcPr>
            <w:tcW w:type="dxa" w:w="4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Phát hành lần đầu — bổ sung lĩnh vực L35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pStyle w:val="Heading1"/>
        <w:spacing w:after="160" w:before="36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1. Thành phần phát hành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600"/>
        <w:gridCol w:w="4300"/>
      </w:tblGrid>
      <w:tr>
        <w:trPr>
          <w:tblHeader/>
        </w:trP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Thành phần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Dạng phát hành</w:t>
            </w:r>
          </w:p>
        </w:tc>
        <w:tc>
          <w:tcPr>
            <w:tcW w:type="dxa" w:w="4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Nội dung</w:t>
            </w:r>
          </w:p>
        </w:tc>
      </w:tr>
      <w:t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mobiluck-core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Gói pip (PyPI nội bộ/công khai), semver</w:t>
            </w:r>
          </w:p>
        </w:tc>
        <w:tc>
          <w:tcPr>
            <w:tcW w:type="dxa" w:w="4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core.engine/gateway/passport/kg/targets/tools; không phụ thuộc GUI</w:t>
            </w:r>
          </w:p>
        </w:tc>
      </w:tr>
      <w:t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eide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Gói pip, phụ thuộc mobiluck-core ~=&lt;major.minor&gt;</w:t>
            </w:r>
          </w:p>
        </w:tc>
        <w:tc>
          <w:tcPr>
            <w:tcW w:type="dxa" w:w="4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Daemon eided, CLI eide, registry năng lực, prompts/, chains/, policy/rules.yaml, schema JSON, migration</w:t>
            </w:r>
          </w:p>
        </w:tc>
      </w:tr>
      <w:t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eide-geditor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Bundle plugin .geplugin (ký Developer ID) qua GEditor Plugin Manager</w:t>
            </w:r>
          </w:p>
        </w:tc>
        <w:tc>
          <w:tcPr>
            <w:tcW w:type="dxa" w:w="4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Swift; mã sinh từ openrpc.json; tài nguyên UI</w:t>
            </w:r>
          </w:p>
        </w:tc>
      </w:tr>
      <w:t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eide-packs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Kho Git + gói .hkp</w:t>
            </w:r>
          </w:p>
        </w:tc>
        <w:tc>
          <w:tcPr>
            <w:tcW w:type="dxa" w:w="4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ISA profile, skill, bench, template, gói hạt giống</w:t>
            </w:r>
          </w:p>
        </w:tc>
      </w:tr>
      <w:t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Bộ render lược đồ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Cài khi cần qua env.install_tool (mermaid-cli, plantuml.jar + JRE, graphviz, d2, wavedrom-cli)</w:t>
            </w:r>
          </w:p>
        </w:tc>
        <w:tc>
          <w:tcPr>
            <w:tcW w:type="dxa" w:w="4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Không đóng kèm; danh sách trusted_packages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pStyle w:val="Heading1"/>
        <w:spacing w:after="160" w:before="36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2. Cài đặt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7700"/>
      </w:tblGrid>
      <w:tr>
        <w:trPr>
          <w:tblHeader/>
        </w:trPr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Hệ điều hành</w:t>
            </w:r>
          </w:p>
        </w:tc>
        <w:tc>
          <w:tcPr>
            <w:tcW w:type="dxa" w:w="7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Bước</w:t>
            </w:r>
          </w:p>
        </w:tc>
      </w:tr>
      <w:tr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macOS 13+</w:t>
            </w:r>
          </w:p>
        </w:tc>
        <w:tc>
          <w:tcPr>
            <w:tcW w:type="dxa" w:w="7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`brew install mobiluck/tap/eide` (hoặc `pipx install eide`) → `eide setup` tạo ~/.eide/, cài launchd agent `ai.code247.eided` (chạy khi đăng nhập, khởi động lại khi lỗi), kiểm Python 3.11+, hỏi cài toolchain theo ISA đã chọn; plugin GEditor cài từ Plugin Manager và tự tìm socket</w:t>
            </w:r>
          </w:p>
        </w:tc>
      </w:tr>
      <w:tr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Linux (Ubuntu 22.04+, Fedora)</w:t>
            </w:r>
          </w:p>
        </w:tc>
        <w:tc>
          <w:tcPr>
            <w:tcW w:type="dxa" w:w="7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`pipx install eide` → `eide setup` tạo systemd --user unit `eided.service`; udev rules cho probe (cần sudo → in lệnh cho người chạy); CLI + MCP đầy đủ; không có UI GEditor</w:t>
            </w:r>
          </w:p>
        </w:tc>
      </w:tr>
      <w:tr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Windows 11</w:t>
            </w:r>
          </w:p>
        </w:tc>
        <w:tc>
          <w:tcPr>
            <w:tcW w:type="dxa" w:w="7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`pipx install eide` → `eide setup` đăng ký Scheduled Task chạy khi đăng nhập; named pipe `\\.\pipe\eided`; driver ST-Link/CMSIS-DAP hướng dẫn; CLI + MCP</w:t>
            </w:r>
          </w:p>
        </w:tc>
      </w:tr>
      <w:tr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Kiểm sau cài</w:t>
            </w:r>
          </w:p>
        </w:tc>
        <w:tc>
          <w:tcPr>
            <w:tcW w:type="dxa" w:w="7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`eide doctor` báo bảng: Python, daemon, socket, mô hình (khóa có/không), toolchain theo ISA, probe, renderer; mã thoát 0 khi đủ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pStyle w:val="Heading1"/>
        <w:spacing w:after="160" w:before="36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3. Daemon và vòng đời</w:t>
      </w:r>
    </w:p>
    <w:p>
      <w:pPr>
        <w:spacing w:after="120" w:line="360"/>
        <w:ind w:firstLine="0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`eided` chạy một tiến trình cho mỗi người dùng, nhiều dự án (mỗi dự án một PlaneAPI context); tự khởi động khi CLI/plugin gọi mà socket chưa có; tắt nhàn rỗi sau 30 phút không phiên (cấu hình); ghi log ở ~/.eide/log/ xoay 10×10 MB; tín hiệu SIGTERM → đóng phiên sạch (session.summary), hủy job phần cứng đang chờ. Nâng cấp: plugin và CLI kiểm `api_version` khi handshake; daemon cũ hơn → yêu cầu nâng cấp; dữ liệu `.eide/` di trú bằng `eide migrate` (DDD-14 §5) có sao lưu.</w:t>
      </w:r>
    </w:p>
    <w:p>
      <w:pPr>
        <w:pStyle w:val="Heading1"/>
        <w:spacing w:after="160" w:before="36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4. Phiên bản và tương thích</w:t>
      </w:r>
    </w:p>
    <w:tbl>
      <w:tblPr>
        <w:tblW w:type="dxa" w:w="9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500"/>
      </w:tblGrid>
      <w:tr>
        <w:trPr>
          <w:tblHeader/>
        </w:trPr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Đối tượng</w:t>
            </w:r>
          </w:p>
        </w:tc>
        <w:tc>
          <w:tcPr>
            <w:tcW w:type="dxa" w:w="7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Quy tắc</w:t>
            </w:r>
          </w:p>
        </w:tc>
      </w:tr>
      <w:tr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API JSON-RPC/MCP/REST</w:t>
            </w:r>
          </w:p>
        </w:tc>
        <w:tc>
          <w:tcPr>
            <w:tcW w:type="dxa" w:w="7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semver; major = phá vỡ; plugin và daemon phải cùng major; minor thêm phương thức/sự kiện</w:t>
            </w:r>
          </w:p>
        </w:tc>
      </w:tr>
      <w:tr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Schema store</w:t>
            </w:r>
          </w:p>
        </w:tc>
        <w:tc>
          <w:tcPr>
            <w:tcW w:type="dxa" w:w="7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user_version tăng đơn điệu; chỉ thêm; migration có sao lưu</w:t>
            </w:r>
          </w:p>
        </w:tc>
      </w:tr>
      <w:tr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Registry năng lực</w:t>
            </w:r>
          </w:p>
        </w:tc>
        <w:tc>
          <w:tcPr>
            <w:tcW w:type="dxa" w:w="7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Thêm năng lực = minor; đổi input_schema phá vỡ = major; mã năng lực không tái dùng</w:t>
            </w:r>
          </w:p>
        </w:tc>
      </w:tr>
      <w:tr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Gói .hkp / ISA / skill</w:t>
            </w:r>
          </w:p>
        </w:tc>
        <w:tc>
          <w:tcPr>
            <w:tcW w:type="dxa" w:w="7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semver riêng; dự án ghim phiên bản (KAD §6.4)</w:t>
            </w:r>
          </w:p>
        </w:tc>
      </w:tr>
      <w:tr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Prompt</w:t>
            </w:r>
          </w:p>
        </w:tc>
        <w:tc>
          <w:tcPr>
            <w:tcW w:type="dxa" w:w="7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prompt_hash trong ledger; đổi prompt = commit + benchmark (PRS-16 §8)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pStyle w:val="Heading1"/>
        <w:spacing w:after="160" w:before="36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5. CI và phát hành</w:t>
      </w:r>
    </w:p>
    <w:p>
      <w:pPr>
        <w:spacing w:after="120" w:line="360"/>
        <w:ind w:firstLine="0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GitHub Actions (hoặc runner nội bộ): (1) `test` — L1/L2 trên macOS/Linux/Windows, Python 3.11/3.12; (2) `contract` — adapter LLM với bản ghi/phát lại, MCP schema compile, openrpc kiểm; (3) `dialog` — Z-01…Z-10 và 50 câu lệnh với mô hình thật (nightly, khóa từ secrets); (4) `hil` — runner tự host có Nucleo-F411 + Uno (nightly); (5) `release` khi tag v*: build wheel, ký plugin, tạo gói .hkp hạt giống, changelog từ commit (doc.changelog), đăng lên PyPI nội bộ và Plugin Manager; (6) `docs` — sinh lại bộ tài liệu từ registry/ddd_model (đảm bảo tài liệu = mã).</w:t>
      </w:r>
    </w:p>
    <w:p>
      <w:pPr>
        <w:pStyle w:val="Heading1"/>
        <w:spacing w:after="160" w:before="36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6. Gỡ cài đặt và dữ liệu</w:t>
      </w:r>
    </w:p>
    <w:p>
      <w:pPr>
        <w:spacing w:after="120" w:line="360"/>
        <w:ind w:firstLine="0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`eide uninstall` dừng daemon, gỡ launchd/systemd/task, xóa ~/.eide/ (hỏi trước; giữ dự án vì .eide/ nằm trong repo của người dùng), gỡ plugin; gói pip gỡ bằng pipx. Dữ liệu dự án luôn nằm trong repo — không có khóa nhà cung cấp.</w:t>
      </w:r>
    </w:p>
    <w:p>
      <w:pPr>
        <w:pStyle w:val="Heading1"/>
        <w:spacing w:after="160" w:before="36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7. Kiểm thử triển khai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3400"/>
        <w:gridCol w:w="3700"/>
        <w:gridCol w:w="1200"/>
      </w:tblGrid>
      <w:tr>
        <w:trPr>
          <w:tblHeader/>
        </w:trPr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TC</w:t>
            </w:r>
          </w:p>
        </w:tc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Mục tiêu</w:t>
            </w:r>
          </w:p>
        </w:tc>
        <w:tc>
          <w:tcPr>
            <w:tcW w:type="dxa" w:w="3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Kỳ vọng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Mức</w:t>
            </w:r>
          </w:p>
        </w:tc>
      </w:tr>
      <w:tr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TC-DP-01</w:t>
            </w:r>
          </w:p>
        </w:tc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Cài sạch trên 3 hệ điều hành</w:t>
            </w:r>
          </w:p>
        </w:tc>
        <w:tc>
          <w:tcPr>
            <w:tcW w:type="dxa" w:w="3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Máy ảo mới → cài → eide doctor 0 → chạy kịch bản chuẩn với sim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L2</w:t>
            </w:r>
          </w:p>
        </w:tc>
      </w:tr>
      <w:tr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TC-DP-02</w:t>
            </w:r>
          </w:p>
        </w:tc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Daemon tự khởi động và tắt nhàn rỗi</w:t>
            </w:r>
          </w:p>
        </w:tc>
        <w:tc>
          <w:tcPr>
            <w:tcW w:type="dxa" w:w="3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Gọi CLI khi chưa có daemon → tự lên &lt; 3 s; 30 phút không phiên → tắt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L2</w:t>
            </w:r>
          </w:p>
        </w:tc>
      </w:tr>
      <w:tr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TC-DP-03</w:t>
            </w:r>
          </w:p>
        </w:tc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Lệch phiên bản</w:t>
            </w:r>
          </w:p>
        </w:tc>
        <w:tc>
          <w:tcPr>
            <w:tcW w:type="dxa" w:w="3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Plugin major 2 với daemon major 1 → thông báo nâng cấp, không treo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L1</w:t>
            </w:r>
          </w:p>
        </w:tc>
      </w:tr>
      <w:tr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TC-DP-04</w:t>
            </w:r>
          </w:p>
        </w:tc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Nâng cấp có dữ liệu</w:t>
            </w:r>
          </w:p>
        </w:tc>
        <w:tc>
          <w:tcPr>
            <w:tcW w:type="dxa" w:w="3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Dự án v1.0 (.hkw) → nâng cấp → mở được, migrate, symlink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L1</w:t>
            </w:r>
          </w:p>
        </w:tc>
      </w:tr>
      <w:tr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TC-DP-05</w:t>
            </w:r>
          </w:p>
        </w:tc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Release pipeline</w:t>
            </w:r>
          </w:p>
        </w:tc>
        <w:tc>
          <w:tcPr>
            <w:tcW w:type="dxa" w:w="3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Tag → wheel + plugin ký + changelog + tài liệu sinh lại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L2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pStyle w:val="Heading1"/>
        <w:spacing w:after="160" w:before="36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Tài liệu tham khảo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[1] V. T. Công, "EIDE-PDA-00 — Phân tích thiết kế sản phẩm EIDE v1.1 (trước đây HKW-PDA-00),"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[2] V. T. Công, "Embedded AIDD Agent (EAA) — bộ hồ sơ v1.0 và mã nguồn," GitHub mobiluckvn/Agent, 2026. [Online]. Available: https://github.com/mobiluckvn/Agent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[3] V. T. Công, "Phân tích thiết kế Agent — Kiến trúc agent đa mô hình cho lập trình nhúng (EAA-U) v0.1,"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[4] ISO/IEC/IEEE 29148:2018, "Systems and software engineering — Requirements engineering," 2018.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[5] ISO/IEC/IEEE 42010:2022, "Software, systems and enterprise — Architecture description," 2022.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[6] IEEE Std 1016-2009, "IEEE Standard for Information Technology — Systems Design — Software Design Descriptions," 2009.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[7] ISO/IEC/IEEE 29119-3:2021, "Software testing — Part 3: Test documentation," 2021.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[8] Arm, "CMSIS-SVD: System View Description," Open-CMSIS-Pack. [Online]. Available: https://open-cmsis-pack.github.io/svd-spec/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[9] Microchip Technology, "Microchip Packs Repository (Device Family Packs, ATDF)." [Online]. Available: https://packs.download.microchip.com/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[10] Zephyr Project, "Devicetree bindings," Zephyr Documentation. [Online]. Available: https://docs.zephyrproject.org/latest/build/dts/bindings.html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[11] IBM, "Docling — document conversion toolkit," GitHub. [Online]. Available: https://github.com/docling-project/docling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[12] KiCad, "kicad-cli — command line interface," KiCad 8 Documentation. [Online]. Available: https://docs.kicad.org/8.0/en/cli/cli.html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[13] Anthropic, "Model Context Protocol — specification," 2025–2026. [Online]. Available: https://modelcontextprotocol.io/specification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[14] Adancurusul, "embedded-debugger-mcp," GitHub, 2026. [Online]. Available: https://github.com/adancurusul/embedded-debugger-mcp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[15] Espressif Systems, "ESP-IDF Tools Local MCP Server," Developer Portal, Apr. 2026. [Online]. Available: https://developer.espressif.com/blog/2026/04/esp-idf-tools-mcp-server/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[16] Nordic Semiconductor, "AI-assisted development the Nordic way," Nordic DevZone Blog, Jun. 2026. [Online]. Available: https://devzone.nordicsemi.com/nordic/nordic-blog/b/blog/posts/bringing-ai-assisted-development-to-nrf-connect-sdk-and-nrf-cloud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[17] "Skilled AI Agents for Embedded and IoT Systems Development," arXiv:2603.19583, Mar. 2026. [Online]. Available: https://arxiv.org/html/2603.19583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[18] Anthropic, "Effective harnesses for long-running agents," Anthropic Engineering. [Online]. Available: https://www.anthropic.com/engineering/effective-harnesses-for-long-running-agents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[19] Logic, "Structured outputs: JSON Schema, OpenAI, Claude, Gemini," 2026. [Online]. Available: https://logic.inc/resources/structured-outputs-guide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[20] Antmicro, "Renode — open source simulation framework." [Online]. Available: https://renode.io/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[21] Sigstore, "Sigstore — signing and provenance for software artifacts." [Online]. Available: https://www.sigstore.dev/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[22] Embedder, "Embedder | Enterprise AI Platform for Embedded Software," 2026. [Online]. Available: https://embedder.com/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[23] sigrok, "sigrok-cli and libsigrokdecode." [Online]. Available: https://sigrok.org/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[24] JSON Schema, "JSON Schema Specification 2020-12." [Online]. Available: https://json-schema.org/specification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[25] V. T. Công, "EIDE — Danh mục năng lực đầy đủ v1.1 (EIDE_Danh_muc_Nang_luc.xlsx): 228 năng lực, 26 nhóm,"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[26] V. T. Công, "EIDE-APD-08 — Chính sách tự chủ của tác tử và cổng người thích ứng v1.1,"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[27] V. T. Công, "EIDE-DPS-09 — Chính sách hội thoại và suy luận ý định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[28] V. T. Công, "EIDE — Use case chi tiết (EIDE_Use_Case_Chi_Tiet.xlsx): 45 use case, 3 mức tự chủ, kịch bản hội thoại,"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[29] Anthropic, "Building Effective AI Agents," Anthropic Engineering. [Online]. Available: https://www.anthropic.com/engineering/building-effective-agents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[30] R. Parasuraman, T. B. Sheridan, and C. D. Wickens, "A model for types and levels of human interaction with automation," IEEE Trans. Syst., Man, Cybern. A, vol. 30, no. 3, pp. 286–297, 2000.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[31] Mermaid, "Mermaid — diagramming and charting tool." [Online]. Available: https://mermaid.js.org/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[32] PlantUML, "PlantUML language reference guide." [Online]. Available: https://plantuml.com/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[33] Graphviz, "DOT language." [Online]. Available: https://graphviz.org/doc/info/lang.html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[34] Terrastruct, "D2 — declarative diagramming language." [Online]. Available: https://d2lang.com/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[35] WaveDrom, "WaveDrom — digital timing diagram everywhere." [Online]. Available: https://wavedrom.com/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[36] S. Brown, "The C4 model for visualising software architecture." [Online]. Available: https://c4model.com/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[37] D. Edge et al., "From Local to Global: A Graph RAG Approach to Query-Focused Summarization," arXiv:2404.16130, 2024.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[38] D. Nardi et al., "Architecture Decision Records (ADR)," adr.github.io. [Online]. Available: https://adr.github.io/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[39] libusb / pyserial / probe-rs, "Device enumeration and probe discovery APIs." [Online]. Available: https://probe.rs/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[40] Anthropic, "Effective context engineering for AI agents," Anthropic Engineering, 2025. [Online]. Available: https://www.anthropic.com/engineering/effective-context-engineering-for-ai-agents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[41] Anthropic, "Prompt caching," Claude Developer Platform documentation. [Online]. Available: https://docs.claude.com/en/docs/build-with-claude/prompt-caching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[42] Google, "Context caching," Gemini API documentation. [Online]. Available: https://ai.google.dev/gemini-api/docs/caching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[43] OpenAI, "Prompt caching," OpenAI Platform documentation. [Online]. Available: https://platform.openai.com/docs/guides/prompt-caching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[44] T. R. Sumers, S. Yao, K. Narasimhan, and T. L. Griffiths, "Cognitive Architectures for Language Agents (CoALA)," arXiv:2309.02427, 2023.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[45] C. Packer et al., "MemGPT: Towards LLMs as Operating Systems," arXiv:2310.08560, 2023.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[46] J. S. Park et al., "Generative Agents: Interactive Simulacra of Human Behavior," in Proc. UIST, 2023.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[47] N. F. Liu et al., "Lost in the Middle: How Language Models Use Long Contexts," Trans. ACL, vol. 12, 2024.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[48] P. Lewis et al., "Retrieval-Augmented Generation for Knowledge-Intensive NLP Tasks," in Proc. NeurIPS, 2020.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[49] OpenRPC, "OpenRPC Specification 1.3." [Online]. Available: https://spec.open-rpc.org/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[50] JSON-RPC Working Group, "JSON-RPC 2.0 Specification," 2010. [Online]. Available: https://www.jsonrpc.org/specification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[51] OWASP, "OWASP Top 10 for Large Language Model Applications," 2025. [Online]. Available: https://owasp.org/www-project-top-10-for-large-language-model-applications/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[52] buserror, "simavr — a lean AVR simulator," GitHub. [Online]. Available: https://github.com/buserror/simavr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[53] QEMU Project, "QEMU system emulation targets (Arm, RISC-V, Xtensa)." [Online]. Available: https://www.qemu.org/docs/master/system/targets.html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[54] J. Nielsen, "10 Usability Heuristics for User Interface Design," Nielsen Norman Group, 1994 (cập nhật 2024).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[55] Apple, "Human Interface Guidelines — macOS," Apple Developer. [Online]. Available: https://developer.apple.com/design/human-interface-guidelines/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[56] W3C, "Web Content Accessibility Guidelines (WCAG) 2.2," W3C Recommendation, 2023.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[57] V. T. Công, "EIDE-CXD-10 — Kiến trúc ngữ cảnh cho tác tử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[58] V. T. Công, "EIDE-MEM-11 — Kiến trúc bộ nhớ tác tử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[59] V. T. Công, "EIDE-CDS-12 — Đặc tả chi tiết năng lực (6 tập)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[60] V. T. Công, "EIDE-UXD-13 — Đặc tả UI/UX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[61] V. T. Công, "EIDE-DDD-14 — Từ điển dữ liệu, DDL và di trú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[62] V. T. Công, "EIDE-API-15 — Đặc tả giao diện lập trình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[63] V. T. Công, "EIDE-PRS-16 — Prompt, vai trò LLM và skill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[64] V. T. Công, "EIDE-POL-17 — Quy tắc chính sách tự chủ máy đọc được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[65] V. T. Công, "EIDE-TGT-19 — ISA profile, toolchain, adapter target và discovery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[66] V. T. Công, "EIDE-SIM-20 — Thiết kế mô phỏng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[67] V. T. Công, "EIDE-Rà soát đủ điều kiện phát triển (EIDE_Ra_soat_Du_dieu_kien_Phat_trien.xlsx)," 05/09/2026.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color w:val="595959"/>
        <w:sz w:val="20"/>
        <w:szCs w:val="20"/>
      </w:rPr>
      <w:t xml:space="preserve">EIDE — Bộ hồ sơ thiết kế v1.2 · Trang </w:t>
    </w:r>
    <w:r>
      <w:rPr>
        <w:rFonts w:ascii="Times New Roman" w:cs="Times New Roman" w:eastAsia="Times New Roman" w:hAnsi="Times New Roman"/>
        <w:color w:val="595959"/>
        <w:sz w:val="20"/>
        <w:szCs w:val="20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Times New Roman" w:cs="Times New Roman" w:eastAsia="Times New Roman" w:hAnsi="Times New Roman"/>
        <w:i/>
        <w:iCs/>
        <w:color w:val="595959"/>
        <w:sz w:val="20"/>
        <w:szCs w:val="20"/>
      </w:rPr>
      <w:t xml:space="preserve">EIDE-DEP-26 · Triển khai và phát hành · v1.0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567" w:hanging="283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6"/>
        <w:szCs w:val="26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Times New Roman" w:cs="Times New Roman" w:eastAsia="Times New Roman" w:hAnsi="Times New Roman"/>
      <w:b/>
      <w:bCs/>
      <w:color w:val="1F3864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Times New Roman" w:cs="Times New Roman" w:eastAsia="Times New Roman" w:hAnsi="Times New Roman"/>
      <w:b/>
      <w:bCs/>
      <w:color w:val="1F3864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Times New Roman" w:cs="Times New Roman" w:eastAsia="Times New Roman" w:hAnsi="Times New Roman"/>
      <w:b/>
      <w:bCs/>
      <w:i/>
      <w:iCs/>
      <w:color w:val="1F3864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TRIỂN KHAI, CÀI ĐẶT VÀ PHÁT HÀNH (DEP)</dc:title>
  <dc:creator>Vũ Trí Công</dc:creator>
  <cp:lastModifiedBy>Un-named</cp:lastModifiedBy>
  <cp:revision>1</cp:revision>
  <dcterms:created xsi:type="dcterms:W3CDTF">2026-09-05T23:00:57.483Z</dcterms:created>
  <dcterms:modified xsi:type="dcterms:W3CDTF">2026-09-05T23:00:57.483Z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