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w:t>
            </w:r>
            <w:r>
              <w:rPr>
                <w:rFonts w:ascii="Consolas" w:cs="Consolas" w:eastAsia="Consolas" w:hAnsi="Consolas"/>
                <w:sz w:val="21"/>
                <w:szCs w:val="21"/>
              </w:rPr>
              <w:t xml:space="preserve">actor</w:t>
            </w:r>
            <w:r>
              <w:rPr>
                <w:rFonts w:ascii="Times New Roman" w:cs="Times New Roman" w:eastAsia="Times New Roman" w:hAnsi="Times New Roman"/>
                <w:sz w:val="21"/>
                <w:szCs w:val="21"/>
              </w:rPr>
              <w:t xml:space="preserve">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w:t>
            </w:r>
            <w:r>
              <w:rPr>
                <w:rFonts w:ascii="Consolas" w:cs="Consolas" w:eastAsia="Consolas" w:hAnsi="Consolas"/>
                <w:b w:val="false"/>
                <w:bCs w:val="false"/>
                <w:sz w:val="21"/>
                <w:szCs w:val="21"/>
              </w:rPr>
              <w:t xml:space="preserve">actor</w:t>
            </w:r>
            <w:r>
              <w:rPr>
                <w:rFonts w:ascii="Times New Roman" w:cs="Times New Roman" w:eastAsia="Times New Roman" w:hAnsi="Times New Roman"/>
                <w:b w:val="false"/>
                <w:bCs w:val="false"/>
                <w:sz w:val="21"/>
                <w:szCs w:val="21"/>
              </w:rPr>
              <w:t xml:space="preserve">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board; không nêu thì lấy tên tệp. Phải có để khớp với `name` của BOARD-01 — tên tệp netlist thường là tên bản vẽ, không phải tên board (DEV-066)"</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Gộp trùng theo MPN ĐẦY ĐỦ — hai dạng đóng gói là hai mã đặt hàng, gộp chúng thì lô hàng về không hàn được (DEV-078); tính thêm mpn_base bằng cách bỏ hậu tố đóng gói/băng TÁCH BẰNG DẤU, dùng để tra cứu ở bom_enrich; không có MPN thì gộp theo (value, footprint); qty = số ký hiệu duy nhất</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đồ thị từ store; cache theo băm NỘI DUNG store (không băm byte tệp: WAL/VACUUM đổi tệp mà không đổi dữ liệu). Chọn thư viện là việc của thiết kế chi tiết, không phải của hợp đồng năng lực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từ fact </w:t>
      </w:r>
      <w:r>
        <w:rPr>
          <w:rFonts w:ascii="Consolas" w:cs="Consolas" w:eastAsia="Consolas" w:hAnsi="Consolas"/>
          <w:sz w:val="22"/>
          <w:szCs w:val="22"/>
        </w:rPr>
        <w:t xml:space="preserve">pin_function</w:t>
      </w:r>
      <w:r>
        <w:rPr>
          <w:rFonts w:ascii="Times New Roman" w:cs="Times New Roman" w:eastAsia="Times New Roman" w:hAnsi="Times New Roman"/>
          <w:sz w:val="26"/>
          <w:szCs w:val="26"/>
        </w:rPr>
        <w:t xml:space="preserve"> của hộ chiếu chip (KHÔNG gọi mô hình — chân nào thay được cho chân nào là tra bảng, mà mô hình không có bảng ấy; DEV-067): remap AF, đổi chân, đổi địa chỉ (ADDR pin), thêm điện trở; chưa có hộ chiếu chân thì nêu phương án kèm "chưa tra được chân thay thế" thay vì đoán một tên</w:t>
      </w:r>
    </w:p>
    <w:p>
      <w:pPr>
        <w:spacing w:after="120" w:line="360"/>
        <w:ind w:firstLine="0"/>
        <w:jc w:val="both"/>
      </w:pPr>
      <w:r>
        <w:rPr>
          <w:rFonts w:ascii="Times New Roman" w:cs="Times New Roman" w:eastAsia="Times New Roman" w:hAnsi="Times New Roman"/>
          <w:sz w:val="26"/>
          <w:szCs w:val="26"/>
        </w:rPr>
        <w:t xml:space="preserve">2. Xếp theo ít thay đổi nhất (không chạm mã trước); đánh dấu ASK cho phương án chạm mã ĐANG QUA TEST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2026-09-17T05:15:53.649Z</dcterms:created>
  <dcterms:modified xsi:type="dcterms:W3CDTF">2026-09-17T05:15:53.649Z</dcterms:modified>
</cp:coreProperties>
</file>

<file path=docProps/custom.xml><?xml version="1.0" encoding="utf-8"?>
<Properties xmlns="http://schemas.openxmlformats.org/officeDocument/2006/custom-properties" xmlns:vt="http://schemas.openxmlformats.org/officeDocument/2006/docPropsVTypes"/>
</file>