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Tự viết hệ điều hành thời gian thực cho STM32F469NI</w:t>
      </w:r>
    </w:p>
    <w:p>
      <w:r>
        <w:rPr>
          <w:b w:val="0"/>
          <w:i/>
        </w:rPr>
        <w:t xml:space="preserve">Đề tài: </w:t>
      </w:r>
      <w:r>
        <w:rPr>
          <w:b/>
          <w:i/>
        </w:rPr>
        <w:t>Phát triển phần mềm nhúng có ứng dụng trí tuệ nhân tạo (AI)</w:t>
      </w:r>
      <w:r>
        <w:rPr>
          <w:b w:val="0"/>
          <w:i w:val="0"/>
        </w:rPr>
        <w:t xml:space="preserve"> · Vũ Trí Công · GVHD: TS. Nguyễn Trung Hiếu · Học viện Công nghệ Bưu chính Viễn thông</w:t>
      </w:r>
    </w:p>
    <w:p>
      <w:r>
        <w:rPr>
          <w:b w:val="0"/>
          <w:i w:val="0"/>
        </w:rPr>
        <w:t xml:space="preserve">Báo cáo một phiên làm việc thật ngày </w:t>
      </w:r>
      <w:r>
        <w:rPr>
          <w:b/>
          <w:i w:val="0"/>
        </w:rPr>
        <w:t>30/09/2026</w:t>
      </w:r>
      <w:r>
        <w:rPr>
          <w:b w:val="0"/>
          <w:i w:val="0"/>
        </w:rPr>
        <w:t>, trong đó tác tử EIDE v3 phân tích, thiết kế và hiện thực một nhân RTOS mới thay hoàn toàn FreeRTOS trên bo STM32F469I-DISCO.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1. Yêu cầu</w:t>
      </w:r>
    </w:p>
    <w:p>
      <w:pPr>
        <w:pStyle w:val="Heading3"/>
      </w:pPr>
      <w:r>
        <w:t>1.1. Yêu cầu chức năng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Yêu cầu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Nghiệm thu bằng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YC-01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Bỏ hoàn toàn FreeRTOS khỏi firmware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Không ký hiệu </w:t>
            </w:r>
            <w:r>
              <w:rPr>
                <w:rFonts w:ascii="Menlo" w:hAnsi="Menlo"/>
                <w:b w:val="0"/>
                <w:i w:val="0"/>
                <w:sz w:val="19"/>
              </w:rPr>
              <w:t>xTask*</w:t>
            </w:r>
            <w:r>
              <w:rPr>
                <w:b w:val="0"/>
                <w:i w:val="0"/>
              </w:rPr>
              <w:t>/</w:t>
            </w:r>
            <w:r>
              <w:rPr>
                <w:rFonts w:ascii="Menlo" w:hAnsi="Menlo"/>
                <w:b w:val="0"/>
                <w:i w:val="0"/>
                <w:sz w:val="19"/>
              </w:rPr>
              <w:t>vTask*</w:t>
            </w:r>
            <w:r>
              <w:rPr>
                <w:b w:val="0"/>
                <w:i w:val="0"/>
              </w:rPr>
              <w:t>/</w:t>
            </w:r>
            <w:r>
              <w:rPr>
                <w:rFonts w:ascii="Menlo" w:hAnsi="Menlo"/>
                <w:b w:val="0"/>
                <w:i w:val="0"/>
                <w:sz w:val="19"/>
              </w:rPr>
              <w:t>xQueue*</w:t>
            </w:r>
            <w:r>
              <w:rPr>
                <w:b w:val="0"/>
                <w:i w:val="0"/>
              </w:rPr>
              <w:t xml:space="preserve"> nào trong tệp ảnh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YC-02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Nhân tự viết chạy đa nhiệm tiền định trên Cortex-M4F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LED nhấp nháy ở hai chu kỳ khác nhau trên bo thật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YC-03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Giữ nguyên sáu tác vụ của bản cũ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Đếm </w:t>
            </w:r>
            <w:r>
              <w:rPr>
                <w:rFonts w:ascii="Menlo" w:hAnsi="Menlo"/>
                <w:b w:val="0"/>
                <w:i w:val="0"/>
                <w:sz w:val="19"/>
              </w:rPr>
              <w:t>rtos_task_create</w:t>
            </w:r>
            <w:r>
              <w:rPr>
                <w:b w:val="0"/>
                <w:i w:val="0"/>
              </w:rPr>
              <w:t xml:space="preserve"> trong </w:t>
            </w:r>
            <w:r>
              <w:rPr>
                <w:rFonts w:ascii="Menlo" w:hAnsi="Menlo"/>
                <w:b w:val="0"/>
                <w:i w:val="0"/>
                <w:sz w:val="19"/>
              </w:rPr>
              <w:t>main.c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YC-04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Truyền tin giữa tác vụ có chờ và có hết hạn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Nút vật lý PA0 đổi trang qua hàng đợi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YC-05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Màn hình LCD 800×480 hiện đúng giao diện cũ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Đọc ngược bộ nhớ khung hình từ SDRAM của chip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YC-06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Cảm ứng điện dung đổi trang khi chạm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Người dùng chạm thật lên bo</w:t>
            </w:r>
          </w:p>
        </w:tc>
      </w:tr>
    </w:tbl>
    <w:p>
      <w:pPr>
        <w:pStyle w:val="Heading3"/>
      </w:pPr>
      <w:r>
        <w:t>1.2. Ràng buộc</w:t>
      </w:r>
    </w:p>
    <w:p>
      <w:pPr>
        <w:pStyle w:val="ListBullet"/>
        <w:ind w:left="360"/>
      </w:pPr>
      <w:r>
        <w:rPr>
          <w:b w:val="0"/>
          <w:i w:val="0"/>
        </w:rPr>
        <w:t xml:space="preserve">Chip </w:t>
      </w:r>
      <w:r>
        <w:rPr>
          <w:b/>
          <w:i w:val="0"/>
        </w:rPr>
        <w:t>STM32F469NIH6</w:t>
      </w:r>
      <w:r>
        <w:rPr>
          <w:b w:val="0"/>
          <w:i w:val="0"/>
        </w:rPr>
        <w:t>, lõi Cortex-M4F, Flash 2 MB, SRAM 324 KB, SDRAM ngoài 16 MB.</w:t>
      </w:r>
    </w:p>
    <w:p>
      <w:pPr>
        <w:pStyle w:val="ListBullet"/>
        <w:ind w:left="360"/>
      </w:pPr>
      <w:r>
        <w:rPr>
          <w:b w:val="0"/>
          <w:i w:val="0"/>
        </w:rPr>
        <w:t xml:space="preserve">Máy phát triển </w:t>
      </w:r>
      <w:r>
        <w:rPr>
          <w:b/>
          <w:i w:val="0"/>
        </w:rPr>
        <w:t>không có newlib</w:t>
      </w:r>
      <w:r>
        <w:rPr>
          <w:b w:val="0"/>
          <w:i w:val="0"/>
        </w:rPr>
        <w:t xml:space="preserve"> cho ARM ⇒ liên kết ở chế độ </w:t>
      </w:r>
      <w:r>
        <w:rPr>
          <w:rFonts w:ascii="Menlo" w:hAnsi="Menlo"/>
          <w:b w:val="0"/>
          <w:i w:val="0"/>
          <w:sz w:val="19"/>
        </w:rPr>
        <w:t>-nostdlib</w:t>
      </w:r>
      <w:r>
        <w:rPr>
          <w:b w:val="0"/>
          <w:i w:val="0"/>
        </w:rPr>
        <w:t>; mọi hàm chuẩn phải tự viết hoặc tránh dùng.</w:t>
      </w:r>
    </w:p>
    <w:p>
      <w:pPr>
        <w:pStyle w:val="ListBullet"/>
        <w:ind w:left="360"/>
      </w:pPr>
      <w:r>
        <w:rPr>
          <w:b w:val="0"/>
          <w:i w:val="0"/>
        </w:rPr>
        <w:t xml:space="preserve">Được phép </w:t>
      </w:r>
      <w:r>
        <w:rPr>
          <w:b/>
          <w:i w:val="0"/>
        </w:rPr>
        <w:t>tham khảo driver</w:t>
      </w:r>
      <w:r>
        <w:rPr>
          <w:b w:val="0"/>
          <w:i w:val="0"/>
        </w:rPr>
        <w:t xml:space="preserve"> đã có (LCD/DSI/SDRAM/cảm ứng) của bản FreeRTOS.</w:t>
      </w:r>
    </w:p>
    <w:p>
      <w:pPr>
        <w:pStyle w:val="ListBullet"/>
        <w:ind w:left="360"/>
      </w:pPr>
      <w:r>
        <w:rPr>
          <w:b w:val="0"/>
          <w:i w:val="0"/>
        </w:rPr>
        <w:t xml:space="preserve">Nạp qua </w:t>
      </w:r>
      <w:r>
        <w:rPr>
          <w:b/>
          <w:i w:val="0"/>
        </w:rPr>
        <w:t>ST-LINK kiểu ổ đĩa</w:t>
      </w:r>
      <w:r>
        <w:rPr>
          <w:b w:val="0"/>
          <w:i w:val="0"/>
        </w:rPr>
        <w:t xml:space="preserve">; cổng ảo </w:t>
      </w:r>
      <w:r>
        <w:rPr>
          <w:rFonts w:ascii="Menlo" w:hAnsi="Menlo"/>
          <w:b w:val="0"/>
          <w:i w:val="0"/>
          <w:sz w:val="19"/>
        </w:rPr>
        <w:t>/dev/cu.usbmodem1103</w:t>
      </w:r>
      <w:r>
        <w:rPr>
          <w:b w:val="0"/>
          <w:i w:val="0"/>
        </w:rPr>
        <w:t xml:space="preserve"> </w:t>
      </w:r>
      <w:r>
        <w:rPr>
          <w:b/>
          <w:i w:val="0"/>
        </w:rPr>
        <w:t>không nối USART nào</w:t>
      </w:r>
      <w:r>
        <w:rPr>
          <w:b w:val="0"/>
          <w:i w:val="0"/>
        </w:rPr>
        <w:t xml:space="preserve">, nên không dùng </w:t>
      </w:r>
      <w:r>
        <w:rPr>
          <w:rFonts w:ascii="Menlo" w:hAnsi="Menlo"/>
          <w:b w:val="0"/>
          <w:i w:val="0"/>
          <w:sz w:val="19"/>
        </w:rPr>
        <w:t>printf</w:t>
      </w:r>
      <w:r>
        <w:rPr>
          <w:b w:val="0"/>
          <w:i w:val="0"/>
        </w:rPr>
        <w:t xml:space="preserve"> để gỡ lỗi.</w:t>
      </w:r>
    </w:p>
    <w:p>
      <w:pPr>
        <w:pStyle w:val="Heading3"/>
      </w:pPr>
      <w:r>
        <w:t>1.3. Phạm vi bề mặt phải thay</w:t>
      </w:r>
    </w:p>
    <w:p>
      <w:r>
        <w:rPr>
          <w:b w:val="0"/>
          <w:i w:val="0"/>
        </w:rPr>
        <w:t xml:space="preserve">Bản FreeRTOS chỉ dùng </w:t>
      </w:r>
      <w:r>
        <w:rPr>
          <w:b/>
          <w:i w:val="0"/>
        </w:rPr>
        <w:t>9 lời gọi</w:t>
      </w:r>
      <w:r>
        <w:rPr>
          <w:b w:val="0"/>
          <w:i w:val="0"/>
        </w:rPr>
        <w:t>. Đó là toàn bộ hợp đồng phải dựng lại: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FreeRTOS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Thay bằng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xTaskCreate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rtos_task_create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vTaskStartScheduler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rtos_start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vTaskDelay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Fonts w:ascii="Menlo" w:hAnsi="Menlo"/>
                <w:b w:val="0"/>
                <w:i w:val="0"/>
                <w:sz w:val="19"/>
              </w:rPr>
              <w:t>pdMS_TO_TICKS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rtos_delay_ms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xTaskGetTickCount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rtos_get_tick_count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xQueueCreate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Fonts w:ascii="Menlo" w:hAnsi="Menlo"/>
                <w:b w:val="0"/>
                <w:i w:val="0"/>
                <w:sz w:val="19"/>
              </w:rPr>
              <w:t>xQueueSend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Fonts w:ascii="Menlo" w:hAnsi="Menlo"/>
                <w:b w:val="0"/>
                <w:i w:val="0"/>
                <w:sz w:val="19"/>
              </w:rPr>
              <w:t>xQueueReceive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rtos_queue_init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Fonts w:ascii="Menlo" w:hAnsi="Menlo"/>
                <w:b w:val="0"/>
                <w:i w:val="0"/>
                <w:sz w:val="19"/>
              </w:rPr>
              <w:t>rtos_queue_send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Fonts w:ascii="Menlo" w:hAnsi="Menlo"/>
                <w:b w:val="0"/>
                <w:i w:val="0"/>
                <w:sz w:val="19"/>
              </w:rPr>
              <w:t>rtos_queue_receive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portMAX_DELAY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RTOS_WAIT_FOREVER</w:t>
            </w:r>
          </w:p>
        </w:tc>
      </w:tr>
    </w:tbl>
    <w:p>
      <w:pPr>
        <w:pBdr>
          <w:bottom w:val="single" w:sz="6" w:color="BBBBBB"/>
        </w:pBdr>
      </w:pPr>
    </w:p>
    <w:p>
      <w:pPr>
        <w:pStyle w:val="Heading2"/>
      </w:pPr>
      <w:r>
        <w:t>2. Thiết kế theo mô hình C4</w:t>
      </w:r>
    </w:p>
    <w:p>
      <w:pPr>
        <w:pStyle w:val="Heading3"/>
      </w:pPr>
      <w:r>
        <w:t>2.1. Mức 1 — Bối cảnh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20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Sơ đồ khối · 4 khối · 4 nối</w:t>
      </w:r>
    </w:p>
    <w:p>
      <w:pPr>
        <w:pStyle w:val="Heading3"/>
      </w:pPr>
      <w:r>
        <w:t>2.2. Mức 2 — Thành phần trong tệp ảnh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31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Sơ đồ khối · 5 khối · 5 nối</w:t>
      </w:r>
    </w:p>
    <w:p>
      <w:pPr>
        <w:pStyle w:val="Heading3"/>
      </w:pPr>
      <w:r>
        <w:t>2.3. Mức 3 — Bên trong nhân RTOS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16211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2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Sơ đồ khối · 4 khối · 6 nối</w:t>
      </w:r>
    </w:p>
    <w:p>
      <w:r>
        <w:rPr>
          <w:b w:val="0"/>
          <w:i w:val="0"/>
        </w:rPr>
        <w:t xml:space="preserve">Tham số nhân: </w:t>
      </w:r>
      <w:r>
        <w:rPr>
          <w:b/>
          <w:i w:val="0"/>
        </w:rPr>
        <w:t>32 mức ưu tiên</w:t>
      </w:r>
      <w:r>
        <w:rPr>
          <w:b w:val="0"/>
          <w:i w:val="0"/>
        </w:rPr>
        <w:t xml:space="preserve"> (0 cao nhất, 31 cho Idle) · tối đa </w:t>
      </w:r>
      <w:r>
        <w:rPr>
          <w:b/>
          <w:i w:val="0"/>
        </w:rPr>
        <w:t>16 tác vụ</w:t>
      </w:r>
      <w:r>
        <w:rPr>
          <w:b w:val="0"/>
          <w:i w:val="0"/>
        </w:rPr>
        <w:t xml:space="preserve"> · stack mặc định </w:t>
      </w:r>
      <w:r>
        <w:rPr>
          <w:b/>
          <w:i w:val="0"/>
        </w:rPr>
        <w:t>256 từ</w:t>
      </w:r>
      <w:r>
        <w:rPr>
          <w:b w:val="0"/>
          <w:i w:val="0"/>
        </w:rPr>
        <w:t xml:space="preserve"> (1 KB), Idle </w:t>
      </w:r>
      <w:r>
        <w:rPr>
          <w:b/>
          <w:i w:val="0"/>
        </w:rPr>
        <w:t>128 từ</w:t>
      </w:r>
      <w:r>
        <w:rPr>
          <w:b w:val="0"/>
          <w:i w:val="0"/>
        </w:rPr>
        <w:t>.</w:t>
      </w:r>
    </w:p>
    <w:p>
      <w:pPr>
        <w:pStyle w:val="Heading3"/>
      </w:pPr>
      <w:r>
        <w:t>2.4. Mức 4 — Trình tự chuyển ngữ cảnh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435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Sơ đồ tuần tự · 6 vai · 11 bước</w:t>
      </w:r>
    </w:p>
    <w:p>
      <w:r>
        <w:rPr>
          <w:b w:val="0"/>
          <w:i w:val="0"/>
        </w:rPr>
        <w:t xml:space="preserve">Phần cứng tự lưu </w:t>
      </w:r>
      <w:r>
        <w:rPr>
          <w:rFonts w:ascii="Menlo" w:hAnsi="Menlo"/>
          <w:b w:val="0"/>
          <w:i w:val="0"/>
          <w:sz w:val="19"/>
        </w:rPr>
        <w:t>r0–r3, r12, LR, PC, xPSR</w:t>
      </w:r>
      <w:r>
        <w:rPr>
          <w:b w:val="0"/>
          <w:i w:val="0"/>
        </w:rPr>
        <w:t xml:space="preserve">; </w:t>
      </w:r>
      <w:r>
        <w:rPr>
          <w:rFonts w:ascii="Menlo" w:hAnsi="Menlo"/>
          <w:b w:val="0"/>
          <w:i w:val="0"/>
          <w:sz w:val="19"/>
        </w:rPr>
        <w:t>PendSV_Handler</w:t>
      </w:r>
      <w:r>
        <w:rPr>
          <w:b w:val="0"/>
          <w:i w:val="0"/>
        </w:rPr>
        <w:t xml:space="preserve"> viết bằng </w:t>
      </w:r>
      <w:r>
        <w:rPr>
          <w:b/>
          <w:i w:val="0"/>
        </w:rPr>
        <w:t>assembly naked</w:t>
      </w:r>
      <w:r>
        <w:rPr>
          <w:b w:val="0"/>
          <w:i w:val="0"/>
        </w:rPr>
        <w:t xml:space="preserve"> chỉ phải lo </w:t>
      </w:r>
      <w:r>
        <w:rPr>
          <w:rFonts w:ascii="Menlo" w:hAnsi="Menlo"/>
          <w:b w:val="0"/>
          <w:i w:val="0"/>
          <w:sz w:val="19"/>
        </w:rPr>
        <w:t>r4–r11</w:t>
      </w:r>
      <w:r>
        <w:rPr>
          <w:b w:val="0"/>
          <w:i w:val="0"/>
        </w:rPr>
        <w:t xml:space="preserve"> và con trỏ </w:t>
      </w:r>
      <w:r>
        <w:rPr>
          <w:rFonts w:ascii="Menlo" w:hAnsi="Menlo"/>
          <w:b w:val="0"/>
          <w:i w:val="0"/>
          <w:sz w:val="19"/>
        </w:rPr>
        <w:t>psp</w:t>
      </w:r>
      <w:r>
        <w:rPr>
          <w:b w:val="0"/>
          <w:i w:val="0"/>
        </w:rPr>
        <w:t>. PendSV đặt ở mức ưu tiên ngắt thấp nhất để nó không bao giờ chen vào giữa một ngắt khác.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3. Quá trình tác tử thực hiện</w:t>
      </w:r>
    </w:p>
    <w:p>
      <w:pPr>
        <w:pStyle w:val="Heading3"/>
      </w:pPr>
      <w:r>
        <w:t>3.1. Sáu chặng, mỗi chặng một cổng duyệt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Chặng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Tác tử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Cổng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Hiện vật để lại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 Phân tích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đọc mã tham khảo, chỉ ra 9 API phải thay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bản phân tích trong hội thoại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2. Kiến trúc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ba phương án, so bằng tiêu chí đo được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3 hiện vật </w:t>
            </w:r>
            <w:r>
              <w:rPr>
                <w:rFonts w:ascii="Menlo" w:hAnsi="Menlo"/>
                <w:b w:val="0"/>
                <w:i w:val="0"/>
                <w:sz w:val="19"/>
              </w:rPr>
              <w:t>option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3. Chốt hướng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chọn PA-A (tiền định, PendSV)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G-DESIGN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ADR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4. Kế hoạch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 bước, mỗi bước một tệp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G-SCOPE</w:t>
            </w:r>
          </w:p>
        </w:tc>
        <w:tc>
          <w:tcPr>
            <w:tcW w:type="dxa" w:w="216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plan:current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5. Thực thi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viết nhân, biên dịch, sửa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G-FILE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4 tệp nhân + </w:t>
            </w:r>
            <w:r>
              <w:rPr>
                <w:rFonts w:ascii="Menlo" w:hAnsi="Menlo"/>
                <w:b w:val="0"/>
                <w:i w:val="0"/>
                <w:sz w:val="19"/>
              </w:rPr>
              <w:t>main.c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6. Nạp và kiểm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nạp, đọc ngược, đọc khung hình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G-FLASH</w:t>
            </w:r>
          </w:p>
        </w:tc>
        <w:tc>
          <w:tcPr>
            <w:tcW w:type="dxa" w:w="216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mach.bin</w:t>
            </w:r>
            <w:r>
              <w:rPr>
                <w:b w:val="0"/>
                <w:i w:val="0"/>
              </w:rPr>
              <w:t>, ảnh khung hình</w:t>
            </w:r>
          </w:p>
        </w:tc>
      </w:tr>
    </w:tbl>
    <w:p>
      <w:r>
        <w:rPr>
          <w:b w:val="0"/>
          <w:i w:val="0"/>
        </w:rPr>
        <w:t xml:space="preserve">Ba phương án ở chặng 2 được tác tử </w:t>
      </w:r>
      <w:r>
        <w:rPr>
          <w:b/>
          <w:i w:val="0"/>
        </w:rPr>
        <w:t>tự dán nhãn tầng ĐỒNG</w:t>
      </w:r>
      <w:r>
        <w:rPr>
          <w:b w:val="0"/>
          <w:i w:val="0"/>
        </w:rPr>
        <w:t>, vì các con số RAM/độ trễ là ước lượng từ tập lệnh chứ chưa đo trên phần cứng. Đó là kỷ luật N1 của hệ thống: con số nào chưa đo thì không được đứng cùng hàng với con số đã đo.</w:t>
      </w:r>
    </w:p>
    <w:p>
      <w:pPr>
        <w:pStyle w:val="Heading3"/>
      </w:pPr>
      <w:r>
        <w:t>3.2. Ba lỗi bắt được, và cách bắt được</w:t>
      </w:r>
    </w:p>
    <w:p>
      <w:r>
        <w:rPr>
          <w:b w:val="0"/>
          <w:i w:val="0"/>
        </w:rPr>
        <w:t xml:space="preserve">Không lỗi nào tìm ra bằng đọc mã. Cả ba đều bắt đầu từ </w:t>
      </w:r>
      <w:r>
        <w:rPr>
          <w:b/>
          <w:i w:val="0"/>
        </w:rPr>
        <w:t>một quan sát trên bo thật</w:t>
      </w:r>
      <w:r>
        <w:rPr>
          <w:b w:val="0"/>
          <w:i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Triệu chứng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Tác tử đo được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Nguyên nhân gốc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Ảnh chỉ 1 416 byte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 ký hiệu LCD/UI/Touch trong ELF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tác tử thu hẹp đầu vào biên dịch cho tới khi qua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LED chạy, </w:t>
            </w:r>
            <w:r>
              <w:rPr>
                <w:b/>
                <w:i w:val="0"/>
              </w:rPr>
              <w:t>LCD đen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khung hình có đủ 6 màu ⇒ phần vẽ đúng; </w:t>
            </w:r>
            <w:r>
              <w:rPr>
                <w:rFonts w:ascii="Menlo" w:hAnsi="Menlo"/>
                <w:b w:val="0"/>
                <w:i w:val="0"/>
                <w:sz w:val="19"/>
              </w:rPr>
              <w:t>DSI_WISR</w:t>
            </w:r>
            <w:r>
              <w:rPr>
                <w:b w:val="0"/>
                <w:i w:val="0"/>
              </w:rPr>
              <w:t xml:space="preserve"> bit </w:t>
            </w:r>
            <w:r>
              <w:rPr>
                <w:rFonts w:ascii="Menlo" w:hAnsi="Menlo"/>
                <w:b w:val="0"/>
                <w:i w:val="0"/>
                <w:sz w:val="19"/>
              </w:rPr>
              <w:t>PLLLS = 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sz w:val="19"/>
              </w:rPr>
              <w:t>DSI_PCTLR = 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sz w:val="19"/>
              </w:rPr>
              <w:t>DSI_ISR1 = 0x80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HAL_Delay()</w:t>
            </w:r>
            <w:r>
              <w:rPr>
                <w:b w:val="0"/>
                <w:i w:val="0"/>
              </w:rPr>
              <w:t xml:space="preserve"> nối vào </w:t>
            </w:r>
            <w:r>
              <w:rPr>
                <w:rFonts w:ascii="Menlo" w:hAnsi="Menlo"/>
                <w:b w:val="0"/>
                <w:i w:val="0"/>
                <w:sz w:val="19"/>
              </w:rPr>
              <w:t>rtos_delay_ms()</w:t>
            </w:r>
            <w:r>
              <w:rPr>
                <w:b w:val="0"/>
                <w:i w:val="0"/>
              </w:rPr>
              <w:t xml:space="preserve"> nên </w:t>
            </w:r>
            <w:r>
              <w:rPr>
                <w:b/>
                <w:i w:val="0"/>
              </w:rPr>
              <w:t>nhường CPU giữa chuỗi khởi tạo DSI có ràng buộc thời gian cứng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Cảm ứng không ăn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GPIOB</w:t>
            </w:r>
            <w:r>
              <w:rPr>
                <w:b w:val="0"/>
                <w:i w:val="0"/>
              </w:rPr>
              <w:t xml:space="preserve"> xác nhận </w:t>
            </w:r>
            <w:r>
              <w:rPr>
                <w:rFonts w:ascii="Menlo" w:hAnsi="Menlo"/>
                <w:b w:val="0"/>
                <w:i w:val="0"/>
                <w:sz w:val="19"/>
              </w:rPr>
              <w:t>Touch_Init()</w:t>
            </w:r>
            <w:r>
              <w:rPr>
                <w:b w:val="0"/>
                <w:i w:val="0"/>
              </w:rPr>
              <w:t xml:space="preserve"> đã chạy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i2c_delay()</w:t>
            </w:r>
            <w:r>
              <w:rPr>
                <w:b w:val="0"/>
                <w:i w:val="0"/>
              </w:rPr>
              <w:t xml:space="preserve"> dùng vòng NOP cố định; xung nhịp lên 180 MHz làm I2C vượt 600 kHz</w:t>
            </w:r>
          </w:p>
        </w:tc>
      </w:tr>
    </w:tbl>
    <w:p>
      <w:r>
        <w:rPr>
          <w:b w:val="0"/>
          <w:i w:val="0"/>
        </w:rPr>
        <w:t xml:space="preserve">Lỗi DSI đáng ghi nhớ nhất: </w:t>
      </w:r>
      <w:r>
        <w:rPr>
          <w:b/>
          <w:i w:val="0"/>
        </w:rPr>
        <w:t>nó chỉ tồn tại vì có RTOS</w:t>
      </w:r>
      <w:r>
        <w:rPr>
          <w:b w:val="0"/>
          <w:i w:val="0"/>
        </w:rPr>
        <w:t xml:space="preserve">. Bản FreeRTOS không gặp vì </w:t>
      </w:r>
      <w:r>
        <w:rPr>
          <w:rFonts w:ascii="Menlo" w:hAnsi="Menlo"/>
          <w:b w:val="0"/>
          <w:i w:val="0"/>
          <w:sz w:val="19"/>
        </w:rPr>
        <w:t>HAL_Delay</w:t>
      </w:r>
      <w:r>
        <w:rPr>
          <w:b w:val="0"/>
          <w:i w:val="0"/>
        </w:rPr>
        <w:t xml:space="preserve"> ở đó là vòng chờ bận. Một nhân đúng về lập lịch vẫn có thể phá một khối ngoại vi chỉ vì nó nhường CPU đúng chỗ không được nhường.</w:t>
      </w:r>
    </w:p>
    <w:p>
      <w:pPr>
        <w:pStyle w:val="Heading3"/>
      </w:pPr>
      <w:r>
        <w:t>3.3. Khối lượng công việc đo được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Chỉ số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Giá trị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Lượt trao đổi người ↔ tác tử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Lời gọi công cụ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367 (31 loại khác nhau)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Công cụ dùng nhiều nhất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fs.read</w:t>
            </w:r>
            <w:r>
              <w:rPr>
                <w:b w:val="0"/>
                <w:i w:val="0"/>
              </w:rPr>
              <w:t xml:space="preserve"> ×102 · </w:t>
            </w:r>
            <w:r>
              <w:rPr>
                <w:rFonts w:ascii="Menlo" w:hAnsi="Menlo"/>
                <w:b w:val="0"/>
                <w:i w:val="0"/>
                <w:sz w:val="19"/>
              </w:rPr>
              <w:t>fs.glob</w:t>
            </w:r>
            <w:r>
              <w:rPr>
                <w:b w:val="0"/>
                <w:i w:val="0"/>
              </w:rPr>
              <w:t xml:space="preserve"> ×43 · </w:t>
            </w:r>
            <w:r>
              <w:rPr>
                <w:rFonts w:ascii="Menlo" w:hAnsi="Menlo"/>
                <w:b w:val="0"/>
                <w:i w:val="0"/>
                <w:sz w:val="19"/>
              </w:rPr>
              <w:t>fs.grep</w:t>
            </w:r>
            <w:r>
              <w:rPr>
                <w:b w:val="0"/>
                <w:i w:val="0"/>
              </w:rPr>
              <w:t xml:space="preserve"> ×40 · </w:t>
            </w:r>
            <w:r>
              <w:rPr>
                <w:rFonts w:ascii="Menlo" w:hAnsi="Menlo"/>
                <w:b w:val="0"/>
                <w:i w:val="0"/>
                <w:sz w:val="19"/>
              </w:rPr>
              <w:t>ledger.query</w:t>
            </w:r>
            <w:r>
              <w:rPr>
                <w:b w:val="0"/>
                <w:i w:val="0"/>
              </w:rPr>
              <w:t xml:space="preserve"> ×32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Changeset (thay đổi hoàn tác được)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Hiện vật trong kho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Sự kiện sổ cái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3 915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Mã nhân viết ra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1 029 dòng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Flash chiếm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259 488 B</w:t>
            </w:r>
            <w:r>
              <w:rPr>
                <w:b w:val="0"/>
                <w:i w:val="0"/>
              </w:rPr>
              <w:t xml:space="preserve"> (bản FreeRTOS: ~263 KB)</w:t>
            </w:r>
          </w:p>
        </w:tc>
      </w:tr>
    </w:tbl>
    <w:p>
      <w:pPr>
        <w:pBdr>
          <w:bottom w:val="single" w:sz="6" w:color="BBBBBB"/>
        </w:pBdr>
      </w:pPr>
    </w:p>
    <w:p>
      <w:pPr>
        <w:pStyle w:val="Heading2"/>
      </w:pPr>
      <w:r>
        <w:t>4. Thời gian và chi phí</w:t>
      </w:r>
    </w:p>
    <w:p>
      <w:pPr>
        <w:pStyle w:val="Heading3"/>
      </w:pPr>
      <w:r>
        <w:t>4.1. Thời gian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Hạng mục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Giá trị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Bắt đầu → kết thúc (thời gian thực)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08:59:33 → 10:20:44 UTC = </w:t>
            </w:r>
            <w:r>
              <w:rPr>
                <w:b/>
                <w:i w:val="0"/>
              </w:rPr>
              <w:t>81,2 phút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Thời gian chờ mô hình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24,8 phút</w:t>
            </w:r>
            <w:r>
              <w:rPr>
                <w:b w:val="0"/>
                <w:i w:val="0"/>
              </w:rPr>
              <w:t xml:space="preserve"> (30,5 % thời gian thực)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Thời gian còn lại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56,4 phút — biên dịch, nạp, đọc ngược bo, và người đọc kết quả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Số lời gọi mô hình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355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Trung bình mỗi lời gọi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4,2 giây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Trung bình mỗi lượt trao đổi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1,8 phút</w:t>
            </w:r>
          </w:p>
        </w:tc>
      </w:tr>
    </w:tbl>
    <w:p>
      <w:pPr>
        <w:pStyle w:val="Heading3"/>
      </w:pPr>
      <w:r>
        <w:t>4.2. Token đã dùng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Token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Ghi chú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Vào — tổng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23 126 605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Vào — </w:t>
            </w:r>
            <w:r>
              <w:rPr>
                <w:b/>
                <w:i w:val="0"/>
              </w:rPr>
              <w:t>đã đệm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19 793 272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85,6 %</w:t>
            </w:r>
            <w:r>
              <w:rPr>
                <w:b w:val="0"/>
                <w:i w:val="0"/>
              </w:rPr>
              <w:t>, tính giá rẻ hơn nhiều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Vào — tính giá đầy đủ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3 333 333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phần thật sự mới mỗi lượt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73 517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Suy nghĩ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118 429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r>
        <w:rPr>
          <w:b w:val="0"/>
          <w:i w:val="0"/>
        </w:rPr>
        <w:t xml:space="preserve">Tỉ lệ đệm 85,6 % là con số đáng chú ý nhất ở đây: hiến pháp, lược đồ 122 công cụ và phần đầu hội thoại lặp lại ở mọi lượt, nên chúng được đệm. </w:t>
      </w:r>
      <w:r>
        <w:rPr>
          <w:b/>
          <w:i w:val="0"/>
        </w:rPr>
        <w:t>Chi phí thật gần như chỉ phụ thuộc phần mới của mỗi lượt.</w:t>
      </w:r>
    </w:p>
    <w:p>
      <w:pPr>
        <w:pStyle w:val="Heading3"/>
      </w:pPr>
      <w:r>
        <w:t>4.3. Chi phí</w:t>
      </w:r>
    </w:p>
    <w:p>
      <w:r>
        <w:rPr>
          <w:b w:val="0"/>
          <w:i w:val="0"/>
        </w:rPr>
        <w:t xml:space="preserve">Kho không lưu bảng giá, nên chi phí trình bày dưới dạng </w:t>
      </w:r>
      <w:r>
        <w:rPr>
          <w:b/>
          <w:i w:val="0"/>
        </w:rPr>
        <w:t>công thức kèm tham số</w:t>
      </w:r>
      <w:r>
        <w:rPr>
          <w:b w:val="0"/>
          <w:i w:val="0"/>
        </w:rPr>
        <w:t xml:space="preserve"> — anh thay đơn giá thật trong hoá đơn vào để có con số cuối.</w:t>
      </w:r>
    </w:p>
    <w:p>
      <w:pPr>
        <w:pStyle w:val="IntenseQuote"/>
      </w:pPr>
      <w:r>
        <w:rPr>
          <w:b/>
          <w:i w:val="0"/>
        </w:rPr>
        <w:t>Chi phí = 3,333 × G_vào + 19,793 × G_đệm + 0,192 × G_ra</w:t>
      </w:r>
    </w:p>
    <w:p>
      <w:pPr>
        <w:pStyle w:val="IntenseQuote"/>
      </w:pPr>
      <w:r>
        <w:rPr>
          <w:b w:val="0"/>
          <w:i/>
        </w:rPr>
        <w:t xml:space="preserve">(đơn vị: triệu token; </w:t>
      </w:r>
      <w:r>
        <w:rPr>
          <w:rFonts w:ascii="Menlo" w:hAnsi="Menlo"/>
          <w:b w:val="0"/>
          <w:i/>
          <w:sz w:val="19"/>
        </w:rPr>
        <w:t>G_ra</w:t>
      </w:r>
      <w:r>
        <w:rPr>
          <w:b w:val="0"/>
          <w:i/>
        </w:rPr>
        <w:t xml:space="preserve"> áp cho cả token ra và token suy nghĩ)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Kịch bản đơn giá (USD / triệu token)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Vào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Đệm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Chi phí phiên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— mức thấp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0,075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0,019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0,30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≈ 0,69 USD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 — mức giữa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0,15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0,0375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0,60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≈ 1,36 USD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 — mức cao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0,30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0,075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2,50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≈ 2,96 USD</w:t>
            </w:r>
          </w:p>
        </w:tc>
      </w:tr>
    </w:tbl>
    <w:p>
      <w:r>
        <w:rPr>
          <w:b w:val="0"/>
          <w:i w:val="0"/>
        </w:rPr>
        <w:t xml:space="preserve">Quy đổi theo kịch bản B: </w:t>
      </w:r>
      <w:r>
        <w:rPr>
          <w:b/>
          <w:i w:val="0"/>
        </w:rPr>
        <w:t>≈ 34 000 đồng</w:t>
      </w:r>
      <w:r>
        <w:rPr>
          <w:b w:val="0"/>
          <w:i w:val="0"/>
        </w:rPr>
        <w:t xml:space="preserve"> cho toàn bộ phiên — gồm phân tích, ba phương án kiến trúc, 1 029 dòng nhân RTOS, sáu lần biên dịch, bốn lần nạp bo, và ba lần dò lỗi phần cứng tới tận thanh ghi DSI.</w:t>
      </w:r>
    </w:p>
    <w:p>
      <w:pPr>
        <w:pStyle w:val="Heading3"/>
      </w:pPr>
      <w:r>
        <w:t>4.4. Đối chiếu công sức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Ước lượng người làm tay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Phiên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Đọc hiểu bản FreeRTOS + driver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0,5 – 1 ngày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trong 81 phút chung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Thiết kế và so ba phương án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0,5 ngày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Viết 1 029 dòng nhân + gỡ lỗi DSI/I2C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 – 4 ngày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Tổng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3 – 5 ngày công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81 phút + ≈ 1,4 USD</w:t>
            </w:r>
          </w:p>
        </w:tc>
      </w:tr>
    </w:tbl>
    <w:p>
      <w:r>
        <w:rPr>
          <w:b w:val="0"/>
          <w:i w:val="0"/>
        </w:rPr>
        <w:t xml:space="preserve">Cột trái là </w:t>
      </w:r>
      <w:r>
        <w:rPr>
          <w:b/>
          <w:i w:val="0"/>
        </w:rPr>
        <w:t>ước lượng, tầng ĐỒNG</w:t>
      </w:r>
      <w:r>
        <w:rPr>
          <w:b w:val="0"/>
          <w:i w:val="0"/>
        </w:rPr>
        <w:t xml:space="preserve"> — không đo được trong phiên này, nêu ra để so tương quan chứ không phải một con số nghiệm thu.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5. Kết luận</w:t>
      </w:r>
    </w:p>
    <w:p>
      <w:r>
        <w:rPr>
          <w:b w:val="0"/>
          <w:i w:val="0"/>
        </w:rPr>
        <w:t>Ba điều phiên này chứng minh được, mỗi điều có bằng chứng kèm theo:</w:t>
      </w:r>
    </w:p>
    <w:p>
      <w:pPr>
        <w:pStyle w:val="ListNumber"/>
        <w:ind w:left="360"/>
      </w:pPr>
      <w:r>
        <w:rPr>
          <w:b/>
          <w:i w:val="0"/>
        </w:rPr>
        <w:t>Tác tử gánh được khối lượng phức tạp.</w:t>
      </w:r>
      <w:r>
        <w:rPr>
          <w:b w:val="0"/>
          <w:i w:val="0"/>
        </w:rPr>
        <w:t xml:space="preserve"> 1 029 dòng nhân RTOS có chuyển ngữ cảnh assembly, chạy thật trên chip, giao diện lên đúng như bản cũ.</w:t>
      </w:r>
    </w:p>
    <w:p>
      <w:pPr>
        <w:pStyle w:val="ListNumber"/>
        <w:ind w:left="360"/>
      </w:pPr>
      <w:r>
        <w:rPr>
          <w:b/>
          <w:i w:val="0"/>
        </w:rPr>
        <w:t>Quy trình có cổng chặn được việc làm ẩu.</w:t>
      </w:r>
      <w:r>
        <w:rPr>
          <w:b w:val="0"/>
          <w:i w:val="0"/>
        </w:rPr>
        <w:t xml:space="preserve"> Kế hoạch viết mã mới bị chặn cho tới khi có bước chọn kiến trúc; lệnh ghi đè một tệp chưa đọc bị từ chối.</w:t>
      </w:r>
    </w:p>
    <w:p>
      <w:pPr>
        <w:pStyle w:val="ListNumber"/>
        <w:ind w:left="360"/>
      </w:pPr>
      <w:r>
        <w:rPr>
          <w:b/>
          <w:i w:val="0"/>
        </w:rPr>
        <w:t>Chỗ hỏng thật nằm ngoài tầm đọc mã.</w:t>
      </w:r>
      <w:r>
        <w:rPr>
          <w:b w:val="0"/>
          <w:i w:val="0"/>
        </w:rPr>
        <w:t xml:space="preserve"> Cả ba lỗi đều cần đọc thanh ghi trên chip đang chạy — và đó đúng là việc mà một tác tử có công cụ phần cứng làm được, còn một trợ lý chỉ sinh mã thì không.</w:t>
      </w:r>
    </w:p>
    <w:p>
      <w:r>
        <w:rPr>
          <w:b w:val="0"/>
          <w:i w:val="0"/>
        </w:rPr>
        <w:t xml:space="preserve">Điều phiên này </w:t>
      </w:r>
      <w:r>
        <w:rPr>
          <w:b/>
          <w:i w:val="0"/>
        </w:rPr>
        <w:t>chưa</w:t>
      </w:r>
      <w:r>
        <w:rPr>
          <w:b w:val="0"/>
          <w:i w:val="0"/>
        </w:rPr>
        <w:t xml:space="preserve"> chứng minh: nhân RTOS mới chưa qua thử nghiệm dài hạn, chưa đo độ trễ chuyển tác vụ bằng máy đo, và chưa có bộ kiểm tự động chạy trên phần cứng.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