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Times New Roman" w:cs="Times New Roman" w:eastAsia="Times New Roman" w:hAnsi="Times New Roman"/>
          <w:b/>
          <w:bCs/>
          <w:color w:val="B8121F"/>
          <w:sz w:val="34"/>
          <w:szCs w:val="34"/>
        </w:rPr>
        <w:t xml:space="preserve">EIDE — ĐƯỜNG ỐNG NẠP TÀI LIỆU VÀ TRÍCH XUẤT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Định dạng hỗ trợ (PDF, Office, EDA, cấu hình vendor, log/capture, web) · bộ đọc · gán tầng tin cậy · chuẩn hoá đơn vị · trích dẫn · kiểm thử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Mã tài liệu EIDE-ING-43 · v1.0 · 25/09/2026 · bổ sung mục C3 của EIDE-MDD-40 v3.0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0"/>
      </w:tblGrid>
      <w:tr>
        <w:tc>
          <w:tcPr>
            <w:tcW w:type="dxa" w:w="2800"/>
            <w:shd w:fill="FDF3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Mã tài liệu</w:t>
            </w:r>
          </w:p>
        </w:tc>
        <w:tc>
          <w:tcPr>
            <w:tcW w:type="dxa" w:w="68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EIDE-ING-43 (Ingest &amp; Extraction) v1.0</w:t>
            </w:r>
          </w:p>
        </w:tc>
      </w:tr>
      <w:tr>
        <w:tc>
          <w:tcPr>
            <w:tcW w:type="dxa" w:w="2800"/>
            <w:shd w:fill="FDF3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Quan hệ</w:t>
            </w:r>
          </w:p>
        </w:tc>
        <w:tc>
          <w:tcPr>
            <w:tcW w:type="dxa" w:w="68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Chi tiết hoá mục C3 "Luồng nạp tài liệu và phê duyệt" và công cụ ingest.file / fact.extract của MDD-40 v3.0; sửa lỗi bỏ sót định dạng Office (docx/xlsx/pptx) và các định dạng EDA/vendor; bổ sung yêu cầu ING-01…ING-20 vào danh mục yêu cầu và khối A3.6 vào mô hình UI</w:t>
            </w:r>
          </w:p>
        </w:tc>
      </w:tr>
      <w:tr>
        <w:tc>
          <w:tcPr>
            <w:tcW w:type="dxa" w:w="2800"/>
            <w:shd w:fill="FDF3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Ngày</w:t>
            </w:r>
          </w:p>
        </w:tc>
        <w:tc>
          <w:tcPr>
            <w:tcW w:type="dxa" w:w="68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25/09/2026</w:t>
            </w:r>
          </w:p>
        </w:tc>
      </w:tr>
      <w:tr>
        <w:tc>
          <w:tcPr>
            <w:tcW w:type="dxa" w:w="2800"/>
            <w:shd w:fill="FDF3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Khung</w:t>
            </w:r>
          </w:p>
        </w:tc>
        <w:tc>
          <w:tcPr>
            <w:tcW w:type="dxa" w:w="68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Đề án tốt nghiệp Thạc sĩ ngành Kỹ thuật Điện tử — PTIT · Người hướng dẫn: TS. Nguyễn Trung Hiếu</w:t>
            </w:r>
          </w:p>
        </w:tc>
      </w:tr>
      <w:tr>
        <w:tc>
          <w:tcPr>
            <w:tcW w:type="dxa" w:w="2800"/>
            <w:shd w:fill="FDF3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Tác giả</w:t>
            </w:r>
          </w:p>
        </w:tc>
        <w:tc>
          <w:tcPr>
            <w:tcW w:type="dxa" w:w="68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Vũ Trí Công</w:t>
            </w:r>
          </w:p>
        </w:tc>
      </w:tr>
      <w:tr>
        <w:tc>
          <w:tcPr>
            <w:tcW w:type="dxa" w:w="2800"/>
            <w:shd w:fill="FDF3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Bằng chứng đo</w:t>
            </w:r>
          </w:p>
        </w:tc>
        <w:tc>
          <w:tcPr>
            <w:tcW w:type="dxa" w:w="68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TC010 (không tìm được datasheet), TC011 (hai phiên bản), TC014 (prompt injection trong tài liệu), TC023/025/026 (netlist/Altium/tệp hỏng bị nhận là tệp nén), TC044 (scan mờ), TC062 (BOM ≠ netlist), TC070 (script)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Lịch sử sửa đổi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5340"/>
        <w:gridCol w:w="1400"/>
      </w:tblGrid>
      <w:tr>
        <w:trPr>
          <w:tblHeader/>
        </w:trPr>
        <w:tc>
          <w:tcPr>
            <w:tcW w:type="dxa" w:w="140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Phiên bản</w:t>
            </w:r>
          </w:p>
        </w:tc>
        <w:tc>
          <w:tcPr>
            <w:tcW w:type="dxa" w:w="150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Ngày</w:t>
            </w:r>
          </w:p>
        </w:tc>
        <w:tc>
          <w:tcPr>
            <w:tcW w:type="dxa" w:w="534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Nội dung</w:t>
            </w:r>
          </w:p>
        </w:tc>
        <w:tc>
          <w:tcPr>
            <w:tcW w:type="dxa" w:w="140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Người sửa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v1.0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25/09/2026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Bản đầu: rà soát 9 khoảng trống định dạng; bảng định dạng 3 mức hỗ trợ; bộ phân loại theo nội dung (Office trước archive); bộ đọc từng loại; trích Fact từ bảng (PDF/Office) và tệp cấu hình vendor; chuẩn hoá đơn vị; gán tầng theo nguồn; trích dẫn theo loại; phòng thủ; giới hạn; ING01–ING16; ING-01…ING-20.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VTC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B8121F"/>
          <w:sz w:val="28"/>
          <w:szCs w:val="28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B8121F"/>
          <w:sz w:val="30"/>
          <w:szCs w:val="30"/>
        </w:rPr>
        <w:t xml:space="preserve">1. Rà soát: những gì MDD-40 đã và chưa quy định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MDD-40 v3.0 (C3, B3) chỉ quy định đường PDF có chữ, PDF scan/ảnh (OCR), zip, netlist KiCad, mã nguồn, script, log/dump, capture .csv, URL, và SVD/ATDF cho registry. Các định dạng sau bị bỏ sót dù đã được yêu cầu từ 05/09/2026 ("trích từ PDF, Word, .zip và mọi loại tệp") hoặc là nguồn Fact quan trọng trong thực tế nhúng: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3600"/>
        <w:gridCol w:w="2240"/>
      </w:tblGrid>
      <w:tr>
        <w:trPr>
          <w:tblHeader/>
        </w:trPr>
        <w:tc>
          <w:tcPr>
            <w:tcW w:type="dxa" w:w="40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40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Khoảng trống</w:t>
            </w:r>
          </w:p>
        </w:tc>
        <w:tc>
          <w:tcPr>
            <w:tcW w:type="dxa" w:w="360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Hậu quả hiện tại</w:t>
            </w:r>
          </w:p>
        </w:tc>
        <w:tc>
          <w:tcPr>
            <w:tcW w:type="dxa" w:w="224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Giải quyết ở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Office: .docx/.xlsx/.pptx (và .doc/.xls/.ppt cũ)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.docx là zip chứa XML → bị nhận là archive, bóc thành XML vô nghĩa (cùng lỗi TC023)</w:t>
            </w:r>
          </w:p>
        </w:tc>
        <w:tc>
          <w:tcPr>
            <w:tcW w:type="dxa" w:w="22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§3, §4.2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Markdown/HTML/TXT (app note web, README SDK)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Chỉ có URL → PDF</w:t>
            </w:r>
          </w:p>
        </w:tc>
        <w:tc>
          <w:tcPr>
            <w:tcW w:type="dxa" w:w="22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§4.3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Bảng PDF phức tạp (ô gộp, xoay ngang, min/typ/max chung ô)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Fact sai hoặc bỏ sót không có cảnh báo</w:t>
            </w:r>
          </w:p>
        </w:tc>
        <w:tc>
          <w:tcPr>
            <w:tcW w:type="dxa" w:w="22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§5.1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Hình trong datasheet (sơ đồ khối, timing, mạch tham khảo)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Chỉ OCR chữ; mất tri thức hình</w:t>
            </w:r>
          </w:p>
        </w:tc>
        <w:tc>
          <w:tcPr>
            <w:tcW w:type="dxa" w:w="22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§4.6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EDA khác: .kicad_sch/.kicad_pcb, Eagle XML, EasyEDA JSON, Altium ASCII, Gerber/BOM CSV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Chỉ .net; .kicad_sch nhắc nhưng không có bộ đọc</w:t>
            </w:r>
          </w:p>
        </w:tc>
        <w:tc>
          <w:tcPr>
            <w:tcW w:type="dxa" w:w="22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§4.4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Cấu hình vendor: CubeMX .ioc, ESP-IDF sdkconfig, Zephyr .dts/.dtsi, linker .ld, SVD của dự án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Nguồn Fact clock/pinmux/bộ nhớ bị bỏ qua</w:t>
            </w:r>
          </w:p>
        </w:tc>
        <w:tc>
          <w:tcPr>
            <w:tcW w:type="dxa" w:w="22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§4.5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.rar/.7z/.tar.gz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Chỉ zip chắc chắn</w:t>
            </w:r>
          </w:p>
        </w:tc>
        <w:tc>
          <w:tcPr>
            <w:tcW w:type="dxa" w:w="22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§4.1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Tài liệu nhiều ngôn ngữ (datasheet tiếng Trung CH32/GD32)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OCR/tokenizer chưa quy định ngôn ngữ</w:t>
            </w:r>
          </w:p>
        </w:tc>
        <w:tc>
          <w:tcPr>
            <w:tcW w:type="dxa" w:w="22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§4.7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Chuẩn hoá đơn vị &amp; ký hiệu (µ/u, Ω/ohm, 3V3, dải 2.7–5.5 V)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 ở DX v1 (đã bỏ), chưa chuyển sang fact.extract</w:t>
            </w:r>
          </w:p>
        </w:tc>
        <w:tc>
          <w:tcPr>
            <w:tcW w:type="dxa" w:w="22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§5.2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B8121F"/>
          <w:sz w:val="30"/>
          <w:szCs w:val="30"/>
        </w:rPr>
        <w:t xml:space="preserve">2. Bảng định dạng hỗ trợ (ba mức)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Mức ĐẦY ĐỦ: đọc cấu trúc, trích Fact ứng viên, trích dẫn được. Mức MỘT PHẦN: đọc văn bản/bảng vào RAG, không trích Fact tự động. Mức KHÔNG: từ chối với lý do đúng và đề xuất định dạng thay thế. Mọi định dạng đều được phân loại theo NỘI DUNG (magic bytes / cấu trúc), đuôi tệp chỉ là gợi ý.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1300"/>
        <w:gridCol w:w="2200"/>
        <w:gridCol w:w="1500"/>
        <w:gridCol w:w="1540"/>
      </w:tblGrid>
      <w:tr>
        <w:trPr>
          <w:tblHeader/>
        </w:trPr>
        <w:tc>
          <w:tcPr>
            <w:tcW w:type="dxa" w:w="110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Nhóm</w:t>
            </w:r>
          </w:p>
        </w:tc>
        <w:tc>
          <w:tcPr>
            <w:tcW w:type="dxa" w:w="200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Định dạng</w:t>
            </w:r>
          </w:p>
        </w:tc>
        <w:tc>
          <w:tcPr>
            <w:tcW w:type="dxa" w:w="130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Mức</w:t>
            </w:r>
          </w:p>
        </w:tc>
        <w:tc>
          <w:tcPr>
            <w:tcW w:type="dxa" w:w="220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Bộ đọc</w:t>
            </w:r>
          </w:p>
        </w:tc>
        <w:tc>
          <w:tcPr>
            <w:tcW w:type="dxa" w:w="150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Trích dẫn (cite)</w:t>
            </w:r>
          </w:p>
        </w:tc>
        <w:tc>
          <w:tcPr>
            <w:tcW w:type="dxa" w:w="154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Datasheet/RM/AN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PDF có chữ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ĐẦY ĐỦ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pymupdf text theo trang; bảng: pdfplumber → camelot (lattice) khi có kẻ ô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doc, version, page, bbox, quote</w:t>
            </w:r>
          </w:p>
        </w:tc>
        <w:tc>
          <w:tcPr>
            <w:tcW w:type="dxa" w:w="15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Đường chính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PDF scan / PNG / JPG / TIFF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MỘT PHẦN → ĐẦY ĐỦ nếu OCR ≥ 0,95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tesseract (vie+eng+chi_sim tuỳ chọn) có điểm tin cậy từng ô; bảng OCR bằng layout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page, bbox</w:t>
            </w:r>
          </w:p>
        </w:tc>
        <w:tc>
          <w:tcPr>
            <w:tcW w:type="dxa" w:w="15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Tầng tối đa BẠC; bắt buộc rà từng dòng (TC044)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Office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.docx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ĐẦY ĐỦ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python-docx (đoạn, tiêu đề, bảng, ghi chú) + pandoc → Markdown giữ bảng; ảnh nhúng → OCR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doc, version, heading path, table#, para#</w:t>
            </w:r>
          </w:p>
        </w:tc>
        <w:tc>
          <w:tcPr>
            <w:tcW w:type="dxa" w:w="15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Không có số trang vật lý; nếu người cần trang → chuyển PDF bằng LibreOffice để lấy page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.xlsx / .xlsm / .csv / .tsv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ĐẦY ĐỦ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openpyxl (giá trị + công thức), pandas; mỗi sheet là bảng → Fact ứng viên trực tiếp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file, sheet!A1</w:t>
            </w:r>
          </w:p>
        </w:tc>
        <w:tc>
          <w:tcPr>
            <w:tcW w:type="dxa" w:w="15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Giữ công thức làm "nguồn của số"; ô hợp nhất lấy anchor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.pptx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MỘT PHẦN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python-pptx: text + bảng + ghi chú theo slide; ảnh → OCR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slide#, shape</w:t>
            </w:r>
          </w:p>
        </w:tc>
        <w:tc>
          <w:tcPr>
            <w:tcW w:type="dxa" w:w="15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Ít khi chứa Fact; vào RAG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.doc / .xls / .ppt / .rtf / .odt / .ods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ĐẦY ĐỦ qua chuyển đổi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LibreOffice headless → định dạng mới rồi đi đường trên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như định dạng mới</w:t>
            </w:r>
          </w:p>
        </w:tc>
        <w:tc>
          <w:tcPr>
            <w:tcW w:type="dxa" w:w="15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Ghi "đã chuyển đổi" vào metadata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Văn bản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.md / .txt / .html / .xml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MỘT PHẦN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markdown-it / html2text (giữ bảng) → RAG; bảng Markdown/HTML → Fact ứng viên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file, heading, line</w:t>
            </w:r>
          </w:p>
        </w:tc>
        <w:tc>
          <w:tcPr>
            <w:tcW w:type="dxa" w:w="15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HTML tải từ web: bọc untrusted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Nén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.zip / .tar / .tar.gz / .7z / .rar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ĐẦY ĐỦ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zipfile/tarfile/py7zr/rarfile (unrar cần cài — tool manager); bóc đệ quy ≤ 3 cấp, ≤ 500 MB, ≤ 2 000 tệp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archive → path</w:t>
            </w:r>
          </w:p>
        </w:tc>
        <w:tc>
          <w:tcPr>
            <w:tcW w:type="dxa" w:w="15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Zip bomb: kiểm tỉ lệ nén &gt; 100 → dừng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EDA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KiCad .net (netlist), .kicad_sch, .kicad_pcb (S-expr)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ĐẦY ĐỦ (.net, .kicad_sch) / MỘT PHẦN (.kicad_pcb: chỉ BOM+net)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sexpdata parser; kiutils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file, sheet, ref (U1), net</w:t>
            </w:r>
          </w:p>
        </w:tc>
        <w:tc>
          <w:tcPr>
            <w:tcW w:type="dxa" w:w="15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Nguồn CKM/ERC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Eagle .sch/.brd (XML), EasyEDA .json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MỘT PHẦN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xml/json → netlist nội bộ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file, ref, net</w:t>
            </w:r>
          </w:p>
        </w:tc>
        <w:tc>
          <w:tcPr>
            <w:tcW w:type="dxa" w:w="15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Cần bộ ánh xạ; nhãn "chuyển đổi"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Altium .SchDoc/.PcbDoc (nhị phân)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KHÔNG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5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Lỗi đúng lý do: "xuất Netlist (Protel/KiCad) hoặc PDF" (TC025)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Gerber/drill, BOM .csv/.xlsx, pick-and-place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MỘT PHẦN (BOM ĐẦY ĐỦ)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BOM → bảng → đối chiếu netlist (TC062)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file, row</w:t>
            </w:r>
          </w:p>
        </w:tc>
        <w:tc>
          <w:tcPr>
            <w:tcW w:type="dxa" w:w="15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Gerber ngoài phạm vi (UC15) — chỉ nhận diện, không đọc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Cấu hình vendor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STM32CubeMX .ioc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ĐẦY ĐỦ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INI parser → pin/AF, clock tree, ngoại vi bật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file, key</w:t>
            </w:r>
          </w:p>
        </w:tc>
        <w:tc>
          <w:tcPr>
            <w:tcW w:type="dxa" w:w="15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Fact origin=config, tầng NGƯỜI-cấu-hình (§6)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ESP-IDF sdkconfig, Kconfig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ĐẦY ĐỦ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key=value parser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file, key</w:t>
            </w:r>
          </w:p>
        </w:tc>
        <w:tc>
          <w:tcPr>
            <w:tcW w:type="dxa" w:w="15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Zephyr .dts/.dtsi, .overlay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ĐẦY ĐỦ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dtc/pydevicetree → node, reg, pinctrl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file, node path</w:t>
            </w:r>
          </w:p>
        </w:tc>
        <w:tc>
          <w:tcPr>
            <w:tcW w:type="dxa" w:w="15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Linker .ld, map file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ĐẦY ĐỦ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regex MEMORY{} → flash/ram size/origin; map → used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file, line</w:t>
            </w:r>
          </w:p>
        </w:tc>
        <w:tc>
          <w:tcPr>
            <w:tcW w:type="dxa" w:w="15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Đối chiếu với Fact datasheet (mâu thuẫn → cảnh báo)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SVD / ATDF / EDC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ĐẦY ĐỦ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cmsis-svd, xml → thanh ghi/bit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file, peripheral.register.bit</w:t>
            </w:r>
          </w:p>
        </w:tc>
        <w:tc>
          <w:tcPr>
            <w:tcW w:type="dxa" w:w="15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Từ hkw-core; tầng VÀNG nếu từ nhà sản xuất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Mã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C/C++/asm/CMake/Makefile/Kconfig/.py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ĐẦY ĐỦ (đọc)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fs.read theo range; ctags đề mục; hằng số #define → Fact ứng viên origin=code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file:line</w:t>
            </w:r>
          </w:p>
        </w:tc>
        <w:tc>
          <w:tcPr>
            <w:tcW w:type="dxa" w:w="15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Hằng số trong mã KHÔNG phải nguồn sự thật → tầng ĐỒNG-mã (chỉ để so với datasheet)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Script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.sh/.bat/.ps1/.py người đưa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ĐẦY ĐỦ (quét)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quét tĩnh lệnh nguy hiểm → ASK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file:line</w:t>
            </w:r>
          </w:p>
        </w:tc>
        <w:tc>
          <w:tcPr>
            <w:tcW w:type="dxa" w:w="15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TC070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Log/dump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UART/RTT text, core dump, .elf (+ addr2line)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ĐẦY ĐỦ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analyze.log / analyze.hardfault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file:line, ts</w:t>
            </w:r>
          </w:p>
        </w:tc>
        <w:tc>
          <w:tcPr>
            <w:tcW w:type="dxa" w:w="15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Capture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.csv (Saleae/Sigrok), .sal, .sr, .vcd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ĐẦY ĐỦ (.csv/.vcd) / MỘT PHẦN (.sal/.sr: cần sigrok-cli)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csv → khung; pyvcd; sigrok-cli decode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file, t=</w:t>
            </w:r>
          </w:p>
        </w:tc>
        <w:tc>
          <w:tcPr>
            <w:tcW w:type="dxa" w:w="15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UC10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Web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URL (HTML/PDF)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ĐẦY ĐỦ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tải sau G-DATA → hash → đi đường loại tệp; HTML bọc untrusted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url, fetched_at, hash</w:t>
            </w:r>
          </w:p>
        </w:tc>
        <w:tc>
          <w:tcPr>
            <w:tcW w:type="dxa" w:w="15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TC014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B8121F"/>
          <w:sz w:val="30"/>
          <w:szCs w:val="30"/>
        </w:rPr>
        <w:t xml:space="preserve">3. Bộ phân loại theo nội dung (ingest.classify v3)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Thứ tự kiểm là bắt buộc — Office trước archive, S-expression/XML trước text — vì nhiều định dạng "đội lốt" nhau (docx = zip; .net = text S-expr; .ioc = INI).</w:t>
      </w:r>
    </w:p>
    <w:p>
      <w:pPr>
        <w:shd w:fill="F5F5F5" w:color="auto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def classify(path) -&gt; Kind:</w:t>
      </w:r>
    </w:p>
    <w:p>
      <w:pPr>
        <w:shd w:fill="F5F5F5" w:color="auto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head = read(path, 8192); ext = suffix(path).lower()</w:t>
      </w:r>
    </w:p>
    <w:p>
      <w:pPr>
        <w:shd w:fill="F5F5F5" w:color="auto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if head[:4] == b"%PDF":                          return PDF</w:t>
      </w:r>
    </w:p>
    <w:p>
      <w:pPr>
        <w:shd w:fill="F5F5F5" w:color="auto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if is_zip(head):</w:t>
      </w:r>
    </w:p>
    <w:p>
      <w:pPr>
        <w:shd w:fill="F5F5F5" w:color="auto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names = zip_namelist(path)</w:t>
      </w:r>
    </w:p>
    <w:p>
      <w:pPr>
        <w:shd w:fill="F5F5F5" w:color="auto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if "[Content_Types].xml" in names:</w:t>
      </w:r>
    </w:p>
    <w:p>
      <w:pPr>
        <w:shd w:fill="F5F5F5" w:color="auto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if any(n.startswith("word/"))  : return DOCX</w:t>
      </w:r>
    </w:p>
    <w:p>
      <w:pPr>
        <w:shd w:fill="F5F5F5" w:color="auto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if any(n.startswith("xl/"))    : return XLSX</w:t>
      </w:r>
    </w:p>
    <w:p>
      <w:pPr>
        <w:shd w:fill="F5F5F5" w:color="auto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if any(n.startswith("ppt/"))   : return PPTX</w:t>
      </w:r>
    </w:p>
    <w:p>
      <w:pPr>
        <w:shd w:fill="F5F5F5" w:color="auto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if "mimetype" in names and read_member(path,"mimetype").startswith(b"application/vnd.oasis"): return ODF</w:t>
      </w:r>
    </w:p>
    <w:p>
      <w:pPr>
        <w:shd w:fill="F5F5F5" w:color="auto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return ARCHIVE_ZIP</w:t>
      </w:r>
    </w:p>
    <w:p>
      <w:pPr>
        <w:shd w:fill="F5F5F5" w:color="auto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if is_ole2(head):                                return LEGACY_OFFICE   # .doc/.xls/.ppt → LibreOffice convert</w:t>
      </w:r>
    </w:p>
    <w:p>
      <w:pPr>
        <w:shd w:fill="F5F5F5" w:color="auto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if is_7z(head) or is_rar(head) or is_tar(path) or is_gzip(head): return ARCHIVE_OTHER</w:t>
      </w:r>
    </w:p>
    <w:p>
      <w:pPr>
        <w:shd w:fill="F5F5F5" w:color="auto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if is_image(head):                               return IMAGE</w:t>
      </w:r>
    </w:p>
    <w:p>
      <w:pPr>
        <w:shd w:fill="F5F5F5" w:color="auto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if is_elf(head):                                 return ELF</w:t>
      </w:r>
    </w:p>
    <w:p>
      <w:pPr>
        <w:shd w:fill="F5F5F5" w:color="auto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text = try_decode(head)                          # utf-8 / utf-16 / cp1252; None → BINARY_UNKNOWN</w:t>
      </w:r>
    </w:p>
    <w:p>
      <w:pPr>
        <w:shd w:fill="F5F5F5" w:color="auto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if text is None:                                 return BINARY_UNKNOWN  # Altium .SchDoc/.PcbDoc rơi vào đây → lý do đúng</w:t>
      </w:r>
    </w:p>
    <w:p>
      <w:pPr>
        <w:shd w:fill="F5F5F5" w:color="auto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if text.lstrip().startswith("(export") or text.lstrip().startswith("(kicad_sch"): return KICAD</w:t>
      </w:r>
    </w:p>
    <w:p>
      <w:pPr>
        <w:shd w:fill="F5F5F5" w:color="auto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if text.lstrip().startswith("&lt;?xml"):            return EAGLE if "&lt;eagle" in text else SVD if "&lt;device" in text else XML</w:t>
      </w:r>
    </w:p>
    <w:p>
      <w:pPr>
        <w:shd w:fill="F5F5F5" w:color="auto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if text.lstrip().startswith("{") and ext == ".json": return EASYEDA if "\"schematic\"" in text else JSON</w:t>
      </w:r>
    </w:p>
    <w:p>
      <w:pPr>
        <w:shd w:fill="F5F5F5" w:color="auto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if ext == ".ioc" and "Mcu.Name" in text:         return CUBEMX_IOC</w:t>
      </w:r>
    </w:p>
    <w:p>
      <w:pPr>
        <w:shd w:fill="F5F5F5" w:color="auto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if ext in (".dts", ".dtsi", ".overlay"):         return DEVICETREE</w:t>
      </w:r>
    </w:p>
    <w:p>
      <w:pPr>
        <w:shd w:fill="F5F5F5" w:color="auto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if ext == ".ld" or "MEMORY" in text[:4000]:      return LINKER</w:t>
      </w:r>
    </w:p>
    <w:p>
      <w:pPr>
        <w:shd w:fill="F5F5F5" w:color="auto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if ext in (".c",".h",".cpp",".hpp",".s",".S",".py",".cmake") or ext=="CMakeLists.txt": return SOURCE</w:t>
      </w:r>
    </w:p>
    <w:p>
      <w:pPr>
        <w:shd w:fill="F5F5F5" w:color="auto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if ext in (".sh",".bat",".ps1") or text.startswith("#!"): return SCRIPT</w:t>
      </w:r>
    </w:p>
    <w:p>
      <w:pPr>
        <w:shd w:fill="F5F5F5" w:color="auto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if ext in (".csv",".tsv"):                       return CAPTURE_CSV if looks_like_capture(text) else TABLE_CSV</w:t>
      </w:r>
    </w:p>
    <w:p>
      <w:pPr>
        <w:shd w:fill="F5F5F5" w:color="auto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if ext == ".vcd" or text.startswith("$date"):     return VCD</w:t>
      </w:r>
    </w:p>
    <w:p>
      <w:pPr>
        <w:shd w:fill="F5F5F5" w:color="auto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if ext in (".md",".txt",".html",".htm"):          return TEXT</w:t>
      </w:r>
    </w:p>
    <w:p>
      <w:pPr>
        <w:shd w:fill="F5F5F5" w:color="auto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if looks_like_log(text):                          return LOG</w:t>
      </w:r>
    </w:p>
    <w:p>
      <w:pPr>
        <w:shd w:fill="F5F5F5" w:color="auto" w:val="clear"/>
        <w:spacing w:after="0" w:line="2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return TEXT</w:t>
      </w:r>
    </w:p>
    <w:p>
      <w:pPr>
        <w:spacing w:after="12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Mọi kết quả phân loại kèm độ tin cậy và lý do ("zip có word/ → DOCX"); tệp cụt/hỏng → E1002 "tệp cụt/hỏng (kích thước, CRC)"; BINARY_UNKNOWN với đuôi Altium → E1001 "định dạng Altium nhị phân không hỗ trợ — xuất Netlist Protel/KiCad hoặc PDF" (TC025/026). Không bao giờ đưa tệp không phải archive vào archive.list.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B8121F"/>
          <w:sz w:val="30"/>
          <w:szCs w:val="30"/>
        </w:rPr>
        <w:t xml:space="preserve">4. Bộ đọc theo loại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4.1. Nén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Bóc đệ quy tối đa 3 cấp; tổng ≤ 500 MB, ≤ 2 000 tệp; tỉ lệ nén &gt; 100 hoặc đường dẫn có ".." → dừng, báo. .rar/.7z cần unrar/py7zr — thiếu → tool manager đề nghị cài (G-TOOL).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Mỗi tệp con phân loại độc lập; kết quả là cây tệp có loại + độ tin cậy; người thấy cây trên tab Tài liệu và chọn "nạp cái nào" nếu &gt; 20 tệp.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4.2. Office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300"/>
        <w:gridCol w:w="1500"/>
        <w:gridCol w:w="1540"/>
      </w:tblGrid>
      <w:tr>
        <w:trPr>
          <w:tblHeader/>
        </w:trPr>
        <w:tc>
          <w:tcPr>
            <w:tcW w:type="dxa" w:w="150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Định dạng</w:t>
            </w:r>
          </w:p>
        </w:tc>
        <w:tc>
          <w:tcPr>
            <w:tcW w:type="dxa" w:w="280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Đơn vị trích</w:t>
            </w:r>
          </w:p>
        </w:tc>
        <w:tc>
          <w:tcPr>
            <w:tcW w:type="dxa" w:w="230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Bảng → Fact</w:t>
            </w:r>
          </w:p>
        </w:tc>
        <w:tc>
          <w:tcPr>
            <w:tcW w:type="dxa" w:w="150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Ảnh nhúng</w:t>
            </w:r>
          </w:p>
        </w:tc>
        <w:tc>
          <w:tcPr>
            <w:tcW w:type="dxa" w:w="154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Trích dẫn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.docx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Đoạn theo cây tiêu đề (H1&gt;H2&gt;H3); bảng có tiêu đề gần nhất; chú thích (footnote/comment) đi kèm đoạn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Bảng có tiêu đề cột trùng từ điển key (Parameter/Min/Typ/Max/Unit…) → Fact ứng viên như PDF; ô gộp lấy anchor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word/media/* → OCR nếu là ảnh bảng/sơ đồ; chú thích ảnh (caption) vào RAG</w:t>
            </w:r>
          </w:p>
        </w:tc>
        <w:tc>
          <w:tcPr>
            <w:tcW w:type="dxa" w:w="15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doc@ver · "3.2 Electrical &gt; Bảng 4" · dòng r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.xlsx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Sheet → vùng dữ liệu (bỏ hàng trống đầu, phát hiện tiêu đề)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Toàn bộ vùng có tiêu đề → Fact ứng viên; công thức lưu làm provenance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5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file@ver · Sheet!B7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.pptx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Slide: tiêu đề + thân + ghi chú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Bảng trong slide → Fact ứng viên (ít gặp)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OCR</w:t>
            </w:r>
          </w:p>
        </w:tc>
        <w:tc>
          <w:tcPr>
            <w:tcW w:type="dxa" w:w="15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file@ver · slide 12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.doc/.xls/.ppt/.odt/.ods/.rtf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LibreOffice headless → .docx/.xlsx/.pptx (đúng loại) rồi như trên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metadata converted_from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Số trang cho Word: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.docx không có số trang cố định; khi người muốn trích dẫn theo trang (ví dụ để in), tác tử chuyển .docx → PDF (LibreOffice) và lưu cả hai với cùng doc_id: trích dẫn chính theo heading/table, kèm page của bản PDF phái sinh.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4.3. Văn bản Markdown/HTML/TXT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Markdown: cây tiêu đề + bảng GFM → Fact ứng viên; code block giữ nguyên (không trích Fact từ code block).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HTML: html2text giữ bảng; loại script/style/nav; bảng &lt;table&gt; → Fact ứng viên; nguồn web bọc &lt;document untrusted&gt; và quét P-INJ.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4.4. EDA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KiCad .net: parser S-expression → components (ref, value, footprint, datasheet URL), nets (name, nodes ref.pin) → CKM; đây là đầu vào ERC (TC038).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.kicad_sch: đọc symbol instances, labels, wires → dựng netlist nội bộ (không cần KiCad chạy); .kicad_pcb: chỉ lấy BOM + net (bố trí ngoài phạm vi).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Eagle/EasyEDA: ánh xạ sang netlist nội bộ; gắn nhãn "chuyển đổi, kiểm lại" trên tab Thiết kế.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BOM .csv/.xlsx: cột ref/value/mpn/qty (dò tiêu đề mềm dẻo) → đối chiếu netlist; lệch → phát hiện (TC062).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4.5. Cấu hình vendor → Fact "cấu hình"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Các tệp .ioc/sdkconfig/.dts/.ld/map chứa những gì dự án ĐANG cấu hình, không phải giới hạn của chip. Chúng tạo Fact với origin=config (tầng riêng "CẤU HÌNH", hiển thị xanh lam), dùng để: (a) so với Fact datasheet — mâu thuẫn (ví dụ .ld khai FLASH 64 K nhưng chip 32 K) → phát hiện; (b) sinh mã đúng pinmux/clock đang cấu hình; (c) không bao giờ dùng CẤU HÌNH làm vế "giới hạn vật lý" trong so sánh.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640"/>
      </w:tblGrid>
      <w:tr>
        <w:trPr>
          <w:tblHeader/>
        </w:trPr>
        <w:tc>
          <w:tcPr>
            <w:tcW w:type="dxa" w:w="200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Tệp</w:t>
            </w:r>
          </w:p>
        </w:tc>
        <w:tc>
          <w:tcPr>
            <w:tcW w:type="dxa" w:w="400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Key trích</w:t>
            </w:r>
          </w:p>
        </w:tc>
        <w:tc>
          <w:tcPr>
            <w:tcW w:type="dxa" w:w="364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Ví dụ Fact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CubeMX .ioc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Mcu.Name, PA5.Signal, RCC.SYSCLKFreq_VALUE, &lt;Periph&gt;.Mode</w:t>
            </w:r>
          </w:p>
        </w:tc>
        <w:tc>
          <w:tcPr>
            <w:tcW w:type="dxa" w:w="36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config:pin.PA5.af = SPI1_SCK · config:clock.sysclk = 72 MHz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sdkconfig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CONFIG_ESP_DEFAULT_CPU_FREQ_MHZ, CONFIG_FREERTOS_HZ, CONFIG_PARTITION_TABLE_*</w:t>
            </w:r>
          </w:p>
        </w:tc>
        <w:tc>
          <w:tcPr>
            <w:tcW w:type="dxa" w:w="3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config:cpu.freq = 160 MHz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.dts/.dtsi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node reg, status, pinctrl-0, clock-frequency</w:t>
            </w:r>
          </w:p>
        </w:tc>
        <w:tc>
          <w:tcPr>
            <w:tcW w:type="dxa" w:w="36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config:i2c0.clock-frequency = 400 kHz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.ld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MEMORY { FLASH (rx): ORIGIN, LENGTH }</w:t>
            </w:r>
          </w:p>
        </w:tc>
        <w:tc>
          <w:tcPr>
            <w:tcW w:type="dxa" w:w="3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config:flash.size = 65536 B (so với chip flash.size)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map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.text/.data/.bss size</w:t>
            </w:r>
          </w:p>
        </w:tc>
        <w:tc>
          <w:tcPr>
            <w:tcW w:type="dxa" w:w="36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config:flash.used = 3 148 B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4.6. Hình trong tài liệu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Mỗi hình (PDF/Office) → ảnh + chú thích (caption) + số trang/heading + văn bản OCR → một đoạn RAG loại "figure"; mô hình có thể yêu cầu xem ảnh (blob) khi cần đọc sơ đồ (vision) — kết quả đọc hình là ĐỒNG trừ khi người xác nhận.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Timing diagram / bảng trong ảnh: OCR bảng có layout; giá trị → Fact ứng viên với tin cậy OCR; luôn ≤ BẠC.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4.7. Ngôn ngữ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Nhận diện ngôn ngữ tài liệu (langdetect); OCR nạp gói ngôn ngữ tương ứng (vie, eng, chi_sim, jpn…); từ điển key chuẩn có bí danh đa ngữ (ví dụ "工作电压" → vdd.range); embedding đa ngữ (bge-m3) cho RAG.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B8121F"/>
          <w:sz w:val="30"/>
          <w:szCs w:val="30"/>
        </w:rPr>
        <w:t xml:space="preserve">5. Trích Fact từ bảng và chuẩn hoá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5.1. Bảng → Fact ứng viên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Nhận diện bảng thông số: tiêu đề cột khớp từ điển (Symbol/Parameter/Conditions/Min/Typ/Max/Unit và bí danh); không khớp → mô hình chỉ ánh xạ TIÊU ĐỀ cột → key chuẩn (không đọc giá trị).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Ô gộp: lấy giá trị của ô anchor cho mọi ô con; bảng xoay ngang: phát hiện theo tỉ lệ số/chữ và xoay; min/typ/max chung ô ("2.7 / 3.3 / 5.5") → tách theo mẫu.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Mỗi dòng → Fact {subject, key, min/typ/max, unit, condition, source{page,bbox|heading,table,row}, tier, confidence}; confidence = min(OCR conf, parse conf); &lt; 0,8 → bắt buộc rà.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Dedup trong cùng tài liệu (bảng tóm tắt và bảng chi tiết trùng key) → giữ bảng chi tiết, tham chiếu bảng kia.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Bảng có chú thích (Note 1, 2) → gắn condition từ chú thích.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5.2. Chuẩn hoá đơn vị và ký hiệu (bằng mã, 0 token)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440"/>
      </w:tblGrid>
      <w:tr>
        <w:trPr>
          <w:tblHeader/>
        </w:trPr>
        <w:tc>
          <w:tcPr>
            <w:tcW w:type="dxa" w:w="360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Đầu vào</w:t>
            </w:r>
          </w:p>
        </w:tc>
        <w:tc>
          <w:tcPr>
            <w:tcW w:type="dxa" w:w="360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Chuẩn hoá</w:t>
            </w:r>
          </w:p>
        </w:tc>
        <w:tc>
          <w:tcPr>
            <w:tcW w:type="dxa" w:w="244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µ, u, μ (micro); Ω, ohm, R (ở 4R7); k, K; M; m; n; p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Tiền tố SI về số thực + unit chuẩn (V, A, Ω, Hz, s, F, H, W, °C, B)</w:t>
            </w:r>
          </w:p>
        </w:tc>
        <w:tc>
          <w:tcPr>
            <w:tcW w:type="dxa" w:w="24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Giữ chuỗi gốc trong Fact.raw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3V3, 5V0, 4R7, 100n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Ký hiệu kỹ thuật → 3,3 V; 5,0 V; 4,7 Ω; 100 nF (nF khi ngữ cảnh là tụ)</w:t>
            </w:r>
          </w:p>
        </w:tc>
        <w:tc>
          <w:tcPr>
            <w:tcW w:type="dxa" w:w="24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Ngữ cảnh từ tiêu đề cột/đơn vị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2.7–5.5 V; 2,7 ~ 5,5 V; -40 to +85 °C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min/max</w:t>
            </w:r>
          </w:p>
        </w:tc>
        <w:tc>
          <w:tcPr>
            <w:tcW w:type="dxa" w:w="24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Dấu gạch, ~, to, đến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Dấu thập phân "," và "."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Theo ngôn ngữ tài liệu; số hiển thị theo thói quen người dùng (vi: "5,5 V")</w:t>
            </w:r>
          </w:p>
        </w:tc>
        <w:tc>
          <w:tcPr>
            <w:tcW w:type="dxa" w:w="24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Điều kiện "@ 100 kHz, VDD = 3.3 V"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condition có cấu trúc {freq, vdd}</w:t>
            </w:r>
          </w:p>
        </w:tc>
        <w:tc>
          <w:tcPr>
            <w:tcW w:type="dxa" w:w="24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Cho phép so sánh đúng điều kiện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Ký hiệu "—", "N/A", "TBD"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value = null, flag</w:t>
            </w:r>
          </w:p>
        </w:tc>
        <w:tc>
          <w:tcPr>
            <w:tcW w:type="dxa" w:w="24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Không bịa 0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5.3. Đối chiếu chéo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Cùng key từ nhiều nguồn (datasheet v1 vs v2; datasheet vs .ld; BOM vs netlist) → bảng khác biệt tự động; người chọn hoặc tác tử đề xuất theo quy tắc: errata &gt; datasheet mới &gt; datasheet cũ &gt; cấu hình &gt; mã.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B8121F"/>
          <w:sz w:val="30"/>
          <w:szCs w:val="30"/>
        </w:rPr>
        <w:t xml:space="preserve">6. Gán tầng tin cậy theo nguồn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2000"/>
        <w:gridCol w:w="1840"/>
      </w:tblGrid>
      <w:tr>
        <w:trPr>
          <w:tblHeader/>
        </w:trPr>
        <w:tc>
          <w:tcPr>
            <w:tcW w:type="dxa" w:w="320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Nguồn</w:t>
            </w:r>
          </w:p>
        </w:tc>
        <w:tc>
          <w:tcPr>
            <w:tcW w:type="dxa" w:w="260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Tầng mặc định sau người duyệt nguồn</w:t>
            </w:r>
          </w:p>
        </w:tc>
        <w:tc>
          <w:tcPr>
            <w:tcW w:type="dxa" w:w="200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Lên VÀNG khi</w:t>
            </w:r>
          </w:p>
        </w:tc>
        <w:tc>
          <w:tcPr>
            <w:tcW w:type="dxa" w:w="184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Datasheet/RM/errata PDF từ tên miền nhà sản xuất (trusted)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BẠC; AUTO VÀNG cho bảng có cấu trúc tin cậy ≥ 0,95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Người xác nhận dòng</w:t>
            </w:r>
          </w:p>
        </w:tc>
        <w:tc>
          <w:tcPr>
            <w:tcW w:type="dxa" w:w="18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Đường chính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PDF từ bên thứ ba (distributor, forum)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BẠC, nhãn "bên thứ ba"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Người xác nhận</w:t>
            </w:r>
          </w:p>
        </w:tc>
        <w:tc>
          <w:tcPr>
            <w:tcW w:type="dxa" w:w="18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Không AUTO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Scan/ảnh/OCR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BẠC tối đa; &lt; 0,8 → chỉ ứng viên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Người xác nhận từng dòng</w:t>
            </w:r>
          </w:p>
        </w:tc>
        <w:tc>
          <w:tcPr>
            <w:tcW w:type="dxa" w:w="18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TC044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Office do nhà sản xuất/nhà cung cấp phát hành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BẠC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Người xác nhận</w:t>
            </w:r>
          </w:p>
        </w:tc>
        <w:tc>
          <w:tcPr>
            <w:tcW w:type="dxa" w:w="18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Office do người dùng/đồng nghiệp tự viết (spec nội bộ, bảng đo)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NGƯỜI (không có tài liệu chuẩn) — CẦN CHỦ SẢN PHẨM CHỐT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 tài liệu chuẩn chứng thực</w:t>
            </w:r>
          </w:p>
        </w:tc>
        <w:tc>
          <w:tcPr>
            <w:tcW w:type="dxa" w:w="18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Đề xuất: NGƯỜI, vì không phải datasheet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Cấu hình vendor (.ioc/.dts/.ld)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CẤU HÌNH (tầng riêng)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Không bao giờ — không phải giới hạn vật lý</w:t>
            </w:r>
          </w:p>
        </w:tc>
        <w:tc>
          <w:tcPr>
            <w:tcW w:type="dxa" w:w="18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§4.5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Hằng số trong mã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ĐỒNG-mã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Không</w:t>
            </w:r>
          </w:p>
        </w:tc>
        <w:tc>
          <w:tcPr>
            <w:tcW w:type="dxa" w:w="18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Chỉ để so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SVD/ATDF nhà sản xuất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VÀNG (máy đọc được, có phiên bản)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8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Registry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Web HTML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ĐỒNG trừ khi là trang nhà sản xuất (→ BẠC)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Người xác nhận</w:t>
            </w:r>
          </w:p>
        </w:tc>
        <w:tc>
          <w:tcPr>
            <w:tcW w:type="dxa" w:w="18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untrusted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B8121F"/>
          <w:sz w:val="30"/>
          <w:szCs w:val="30"/>
        </w:rPr>
        <w:t xml:space="preserve">7. Phòng thủ, giới hạn, lỗi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Mọi nội dung tài liệu là DỮ LIỆU: bọc &lt;document untrusted source=…&gt;; quét P-INJ (mẫu "ignore previous", lệnh shell, URL lạ) → đánh dấu đoạn, loại khỏi ngữ cảnh mô hình, cảnh báo đỏ (TC014). Macro trong .docm/.xlsm không bao giờ chạy; chỉ đọc dữ liệu.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Giới hạn: tệp ≤ 200 MB; PDF ≤ 2 000 trang (hơn → hỏi phạm vi trang); OCR ≤ 300 trang/lượt (hơn → nền + báo tiến trình); archive §4.1.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Mã lỗi: E1001 định dạng không hỗ trợ (kèm gợi ý xuất); E1002 tệp cụt/hỏng; E1003 mật khẩu; E1004 quá giới hạn; E1005 zip bomb; E1006 macro bị bỏ qua (cảnh báo); E1007 OCR thất bại; E1008 chuyển đổi LibreOffice thất bại. Mỗi lỗi có message_vi + hint_for_agent + alternatives.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Không tìm thấy tài liệu/không trích được → nói thẳng (TC010), không bịa.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B8121F"/>
          <w:sz w:val="30"/>
          <w:szCs w:val="30"/>
        </w:rPr>
        <w:t xml:space="preserve">8. Giao diện (khối A3.6 — bổ sung vào mô hình UI)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200"/>
        <w:gridCol w:w="2840"/>
      </w:tblGrid>
      <w:tr>
        <w:trPr>
          <w:tblHeader/>
        </w:trPr>
        <w:tc>
          <w:tcPr>
            <w:tcW w:type="dxa" w:w="560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Widget</w:t>
            </w:r>
          </w:p>
        </w:tc>
        <w:tc>
          <w:tcPr>
            <w:tcW w:type="dxa" w:w="120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Loại</w:t>
            </w:r>
          </w:p>
        </w:tc>
        <w:tc>
          <w:tcPr>
            <w:tcW w:type="dxa" w:w="284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Yêu cầu</w:t>
            </w:r>
          </w:p>
        </w:tc>
      </w:tr>
      <w:tr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Cây tệp sau phân loại: loại, độ tin cậy, lý do, mức hỗ trợ (ĐẦY ĐỦ/MỘT PHẦN/KHÔNG + gợi ý)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display</w:t>
            </w:r>
          </w:p>
        </w:tc>
        <w:tc>
          <w:tcPr>
            <w:tcW w:type="dxa" w:w="28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ING-01, ING-02, ING-03</w:t>
            </w:r>
          </w:p>
        </w:tc>
      </w:tr>
      <w:tr>
        <w:tc>
          <w:tcPr>
            <w:tcW w:type="dxa" w:w="5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Chọn tệp nào nạp khi archive &gt; 20 tệp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edit</w:t>
            </w:r>
          </w:p>
        </w:tc>
        <w:tc>
          <w:tcPr>
            <w:tcW w:type="dxa" w:w="28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ING-04</w:t>
            </w:r>
          </w:p>
        </w:tc>
      </w:tr>
      <w:tr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Xem tài liệu Office theo cây tiêu đề/sheet/slide; trích dẫn heading/ô/slide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display</w:t>
            </w:r>
          </w:p>
        </w:tc>
        <w:tc>
          <w:tcPr>
            <w:tcW w:type="dxa" w:w="28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ING-05, ING-06</w:t>
            </w:r>
          </w:p>
        </w:tc>
      </w:tr>
      <w:tr>
        <w:tc>
          <w:tcPr>
            <w:tcW w:type="dxa" w:w="5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Bảng Fact ứng viên từ Office/Markdown với cột nguồn (Sheet!ô, Bảng#)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display</w:t>
            </w:r>
          </w:p>
        </w:tc>
        <w:tc>
          <w:tcPr>
            <w:tcW w:type="dxa" w:w="28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ING-07</w:t>
            </w:r>
          </w:p>
        </w:tc>
      </w:tr>
      <w:tr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Fact CẤU HÌNH (tầng riêng) và cảnh báo mâu thuẫn với datasheet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display</w:t>
            </w:r>
          </w:p>
        </w:tc>
        <w:tc>
          <w:tcPr>
            <w:tcW w:type="dxa" w:w="28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ING-10, ING-11</w:t>
            </w:r>
          </w:p>
        </w:tc>
      </w:tr>
      <w:tr>
        <w:tc>
          <w:tcPr>
            <w:tcW w:type="dxa" w:w="5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Hình trong tài liệu: ảnh + caption + OCR; nút "Nhờ tác tử đọc hình" (ĐỒNG)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action</w:t>
            </w:r>
          </w:p>
        </w:tc>
        <w:tc>
          <w:tcPr>
            <w:tcW w:type="dxa" w:w="28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ING-12</w:t>
            </w:r>
          </w:p>
        </w:tc>
      </w:tr>
      <w:tr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Bảng khác biệt chéo nguồn (v1/v2, datasheet/.ld, BOM/netlist) + chọn bản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edit</w:t>
            </w:r>
          </w:p>
        </w:tc>
        <w:tc>
          <w:tcPr>
            <w:tcW w:type="dxa" w:w="28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ING-13</w:t>
            </w:r>
          </w:p>
        </w:tc>
      </w:tr>
      <w:tr>
        <w:tc>
          <w:tcPr>
            <w:tcW w:type="dxa" w:w="5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Chuẩn hoá đơn vị: hiện giá trị chuẩn + chuỗi gốc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display</w:t>
            </w:r>
          </w:p>
        </w:tc>
        <w:tc>
          <w:tcPr>
            <w:tcW w:type="dxa" w:w="28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ING-14</w:t>
            </w:r>
          </w:p>
        </w:tc>
      </w:tr>
      <w:tr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Ngôn ngữ tài liệu + gói OCR; chọn lại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edit</w:t>
            </w:r>
          </w:p>
        </w:tc>
        <w:tc>
          <w:tcPr>
            <w:tcW w:type="dxa" w:w="28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ING-15</w:t>
            </w:r>
          </w:p>
        </w:tc>
      </w:tr>
      <w:tr>
        <w:tc>
          <w:tcPr>
            <w:tcW w:type="dxa" w:w="5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Lỗi E1001–E1008 với gợi ý định dạng thay thế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display</w:t>
            </w:r>
          </w:p>
        </w:tc>
        <w:tc>
          <w:tcPr>
            <w:tcW w:type="dxa" w:w="28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ING-16</w:t>
            </w:r>
          </w:p>
        </w:tc>
      </w:tr>
      <w:tr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Tiến trình OCR nền cho tài liệu lớn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display</w:t>
            </w:r>
          </w:p>
        </w:tc>
        <w:tc>
          <w:tcPr>
            <w:tcW w:type="dxa" w:w="28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ING-17</w:t>
            </w:r>
          </w:p>
        </w:tc>
      </w:tr>
      <w:tr>
        <w:tc>
          <w:tcPr>
            <w:tcW w:type="dxa" w:w="5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Chuyển .docx → PDF phái sinh để có số trang (cùng doc_id)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action</w:t>
            </w:r>
          </w:p>
        </w:tc>
        <w:tc>
          <w:tcPr>
            <w:tcW w:type="dxa" w:w="28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ING-06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B8121F"/>
          <w:sz w:val="30"/>
          <w:szCs w:val="30"/>
        </w:rPr>
        <w:t xml:space="preserve">9. Ca kiểm ING01–ING16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940"/>
      </w:tblGrid>
      <w:tr>
        <w:trPr>
          <w:tblHeader/>
        </w:trPr>
        <w:tc>
          <w:tcPr>
            <w:tcW w:type="dxa" w:w="90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Mã</w:t>
            </w:r>
          </w:p>
        </w:tc>
        <w:tc>
          <w:tcPr>
            <w:tcW w:type="dxa" w:w="380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Ca</w:t>
            </w:r>
          </w:p>
        </w:tc>
        <w:tc>
          <w:tcPr>
            <w:tcW w:type="dxa" w:w="494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Mong đợi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ING01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Nạp .docx datasheet nội bộ có 3 bảng</w:t>
            </w:r>
          </w:p>
        </w:tc>
        <w:tc>
          <w:tcPr>
            <w:tcW w:type="dxa" w:w="49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Phân loại DOCX (không phải archive); 3 bảng → Fact ứng viên; trích dẫn heading + Bảng#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ING02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Nạp .xlsx bảng đo 2 sheet</w:t>
            </w:r>
          </w:p>
        </w:tc>
        <w:tc>
          <w:tcPr>
            <w:tcW w:type="dxa" w:w="49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Mỗi sheet → Fact ứng viên; nguồn Sheet!ô; công thức lưu provenance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ING03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Nạp .doc cũ</w:t>
            </w:r>
          </w:p>
        </w:tc>
        <w:tc>
          <w:tcPr>
            <w:tcW w:type="dxa" w:w="49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Chuyển đổi LibreOffice → DOCX; metadata converted_from; đường như ING01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ING04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Nạp .PcbDoc</w:t>
            </w:r>
          </w:p>
        </w:tc>
        <w:tc>
          <w:tcPr>
            <w:tcW w:type="dxa" w:w="49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E1001 với gợi ý xuất netlist/PDF (TC025)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ING05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Nạp zip cụt</w:t>
            </w:r>
          </w:p>
        </w:tc>
        <w:tc>
          <w:tcPr>
            <w:tcW w:type="dxa" w:w="49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E1002 "tệp cụt/hỏng", không suy đoán (TC026)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ING06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Nạp .net KiCad</w:t>
            </w:r>
          </w:p>
        </w:tc>
        <w:tc>
          <w:tcPr>
            <w:tcW w:type="dxa" w:w="49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KICAD → CKM; không vào archive.list (TC023)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ING07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Nạp .kicad_sch</w:t>
            </w:r>
          </w:p>
        </w:tc>
        <w:tc>
          <w:tcPr>
            <w:tcW w:type="dxa" w:w="49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Netlist nội bộ dựng từ sơ đồ; ERC chạy được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ING08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Nạp .ioc + .ld</w:t>
            </w:r>
          </w:p>
        </w:tc>
        <w:tc>
          <w:tcPr>
            <w:tcW w:type="dxa" w:w="49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Fact CẤU HÌNH; .ld FLASH 64 K vs chip 32 K → cảnh báo mâu thuẫn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ING09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PDF bảng có ô gộp + min/typ/max chung ô</w:t>
            </w:r>
          </w:p>
        </w:tc>
        <w:tc>
          <w:tcPr>
            <w:tcW w:type="dxa" w:w="49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Fact tách đúng; confidence ghi; &lt; 0,8 bắt buộc rà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ING10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PDF scan mờ</w:t>
            </w:r>
          </w:p>
        </w:tc>
        <w:tc>
          <w:tcPr>
            <w:tcW w:type="dxa" w:w="49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Tầng ≤ BẠC, cảnh báo OCR, rà từng dòng (TC044)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ING11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Datasheet tiếng Trung</w:t>
            </w:r>
          </w:p>
        </w:tc>
        <w:tc>
          <w:tcPr>
            <w:tcW w:type="dxa" w:w="49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Nhận ngôn ngữ; OCR chi_sim; key bí danh ánh xạ đúng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ING12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"4R7", "3V3", "2.7~5.5V", "100n"</w:t>
            </w:r>
          </w:p>
        </w:tc>
        <w:tc>
          <w:tcPr>
            <w:tcW w:type="dxa" w:w="49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Chuẩn hoá đúng, giữ raw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ING13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HTML tải từ web chứa "ignore previous instructions"</w:t>
            </w:r>
          </w:p>
        </w:tc>
        <w:tc>
          <w:tcPr>
            <w:tcW w:type="dxa" w:w="49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Đoạn bị đánh dấu, loại khỏi ngữ cảnh, cảnh báo (TC014)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ING14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.docm có macro</w:t>
            </w:r>
          </w:p>
        </w:tc>
        <w:tc>
          <w:tcPr>
            <w:tcW w:type="dxa" w:w="49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Đọc dữ liệu, không chạy macro, E1006 cảnh báo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ING15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Zip 3 cấp, 600 MB</w:t>
            </w:r>
          </w:p>
        </w:tc>
        <w:tc>
          <w:tcPr>
            <w:tcW w:type="dxa" w:w="49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Dừng ở giới hạn, báo E1004, đề nghị chọn tệp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ING16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Hai phiên bản PDF + một .xlsx cùng key</w:t>
            </w:r>
          </w:p>
        </w:tc>
        <w:tc>
          <w:tcPr>
            <w:tcW w:type="dxa" w:w="49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Bảng khác biệt chéo nguồn; quy tắc ưu tiên; người chọn (TC011)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B8121F"/>
          <w:sz w:val="30"/>
          <w:szCs w:val="30"/>
        </w:rPr>
        <w:t xml:space="preserve">10. Danh mục yêu cầu ING-01…ING-20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40"/>
      </w:tblGrid>
      <w:tr>
        <w:trPr>
          <w:tblHeader/>
        </w:trPr>
        <w:tc>
          <w:tcPr>
            <w:tcW w:type="dxa" w:w="120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Mã</w:t>
            </w:r>
          </w:p>
        </w:tc>
        <w:tc>
          <w:tcPr>
            <w:tcW w:type="dxa" w:w="844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Yêu cầu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ING-01</w:t>
            </w:r>
          </w:p>
        </w:tc>
        <w:tc>
          <w:tcPr>
            <w:tcW w:type="dxa" w:w="84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Phân loại theo nội dung; thứ tự Office → archive → text; lý do + độ tin cậy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ING-02</w:t>
            </w:r>
          </w:p>
        </w:tc>
        <w:tc>
          <w:tcPr>
            <w:tcW w:type="dxa" w:w="84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 mức hỗ trợ ĐẦY ĐỦ/MỘT PHẦN/KHÔNG hiển thị cho người, kèm gợi ý thay thế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ING-03</w:t>
            </w:r>
          </w:p>
        </w:tc>
        <w:tc>
          <w:tcPr>
            <w:tcW w:type="dxa" w:w="84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Không bao giờ đưa tệp không phải archive vào archive.list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ING-04</w:t>
            </w:r>
          </w:p>
        </w:tc>
        <w:tc>
          <w:tcPr>
            <w:tcW w:type="dxa" w:w="84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Archive: bóc đệ quy có giới hạn; chọn tệp khi &gt; 20; chống zip bomb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ING-05</w:t>
            </w:r>
          </w:p>
        </w:tc>
        <w:tc>
          <w:tcPr>
            <w:tcW w:type="dxa" w:w="84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Office .docx/.xlsx/.pptx đọc cấu trúc (heading/bảng/sheet/slide); ảnh nhúng OCR; định dạng cũ chuyển đổi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ING-06</w:t>
            </w:r>
          </w:p>
        </w:tc>
        <w:tc>
          <w:tcPr>
            <w:tcW w:type="dxa" w:w="84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Trích dẫn theo loại (page/bbox; heading/table/row; sheet!ô; slide); docx → PDF phái sinh cùng doc_id khi cần trang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ING-07</w:t>
            </w:r>
          </w:p>
        </w:tc>
        <w:tc>
          <w:tcPr>
            <w:tcW w:type="dxa" w:w="84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Bảng (PDF/Office/Markdown/HTML) → Fact ứng viên; giá trị đọc bằng mã; mô hình chỉ ánh xạ tiêu đề cột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ING-08</w:t>
            </w:r>
          </w:p>
        </w:tc>
        <w:tc>
          <w:tcPr>
            <w:tcW w:type="dxa" w:w="84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Ô gộp, bảng xoay, min/typ/max chung ô, chú thích Note → condition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ING-09</w:t>
            </w:r>
          </w:p>
        </w:tc>
        <w:tc>
          <w:tcPr>
            <w:tcW w:type="dxa" w:w="84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EDA: KiCad .net/.kicad_sch đầy đủ; Eagle/EasyEDA chuyển đổi có nhãn; Altium nhị phân từ chối đúng lý do; BOM đối chiếu netlist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ING-10</w:t>
            </w:r>
          </w:p>
        </w:tc>
        <w:tc>
          <w:tcPr>
            <w:tcW w:type="dxa" w:w="84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Cấu hình vendor (.ioc/sdkconfig/.dts/.ld/map) → Fact tầng CẤU HÌNH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ING-11</w:t>
            </w:r>
          </w:p>
        </w:tc>
        <w:tc>
          <w:tcPr>
            <w:tcW w:type="dxa" w:w="84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CẤU HÌNH không bao giờ là vế giới hạn vật lý; mâu thuẫn với datasheet → phát hiện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ING-12</w:t>
            </w:r>
          </w:p>
        </w:tc>
        <w:tc>
          <w:tcPr>
            <w:tcW w:type="dxa" w:w="84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Hình → đoạn RAG "figure" (ảnh + caption + OCR); đọc hình bằng vision là ĐỒNG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ING-13</w:t>
            </w:r>
          </w:p>
        </w:tc>
        <w:tc>
          <w:tcPr>
            <w:tcW w:type="dxa" w:w="84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Đối chiếu chéo nguồn cùng key; quy tắc ưu tiên errata &gt; DS mới &gt; DS cũ &gt; cấu hình &gt; mã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ING-14</w:t>
            </w:r>
          </w:p>
        </w:tc>
        <w:tc>
          <w:tcPr>
            <w:tcW w:type="dxa" w:w="84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Chuẩn hoá đơn vị/ký hiệu bằng mã; giữ raw; condition có cấu trúc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ING-15</w:t>
            </w:r>
          </w:p>
        </w:tc>
        <w:tc>
          <w:tcPr>
            <w:tcW w:type="dxa" w:w="84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Đa ngôn ngữ: nhận diện, OCR đúng gói, key bí danh đa ngữ, embedding đa ngữ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ING-16</w:t>
            </w:r>
          </w:p>
        </w:tc>
        <w:tc>
          <w:tcPr>
            <w:tcW w:type="dxa" w:w="84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Mã lỗi E1001–E1008 có message_vi + hint + alternatives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ING-17</w:t>
            </w:r>
          </w:p>
        </w:tc>
        <w:tc>
          <w:tcPr>
            <w:tcW w:type="dxa" w:w="84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Giới hạn kích thước/trang; OCR nền có tiến trình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ING-18</w:t>
            </w:r>
          </w:p>
        </w:tc>
        <w:tc>
          <w:tcPr>
            <w:tcW w:type="dxa" w:w="84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Nội dung tài liệu là dữ liệu: bọc untrusted, quét P-INJ, không chạy macro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ING-19</w:t>
            </w:r>
          </w:p>
        </w:tc>
        <w:tc>
          <w:tcPr>
            <w:tcW w:type="dxa" w:w="84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Gán tầng theo nguồn (bảng §6); Office tự viết → NGƯỜI (chờ chốt)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ING-20</w:t>
            </w:r>
          </w:p>
        </w:tc>
        <w:tc>
          <w:tcPr>
            <w:tcW w:type="dxa" w:w="84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Hằng số trong mã → ĐỒNG-mã, chỉ để so sánh với datasheet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B8121F"/>
          <w:sz w:val="30"/>
          <w:szCs w:val="30"/>
        </w:rPr>
        <w:t xml:space="preserve">11. Hiện thực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600"/>
        <w:gridCol w:w="2000"/>
        <w:gridCol w:w="1740"/>
      </w:tblGrid>
      <w:tr>
        <w:trPr>
          <w:tblHeader/>
        </w:trPr>
        <w:tc>
          <w:tcPr>
            <w:tcW w:type="dxa" w:w="130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Bước</w:t>
            </w:r>
          </w:p>
        </w:tc>
        <w:tc>
          <w:tcPr>
            <w:tcW w:type="dxa" w:w="460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Nội dung</w:t>
            </w:r>
          </w:p>
        </w:tc>
        <w:tc>
          <w:tcPr>
            <w:tcW w:type="dxa" w:w="200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Ca kiểm</w:t>
            </w:r>
          </w:p>
        </w:tc>
        <w:tc>
          <w:tcPr>
            <w:tcW w:type="dxa" w:w="1740"/>
            <w:shd w:fill="B812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Đi cùng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ING-A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classify v3 (Office trước archive); mã lỗi E1001–E1008; cây tệp UI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ING01, 03–06, 14, 15</w:t>
            </w:r>
          </w:p>
        </w:tc>
        <w:tc>
          <w:tcPr>
            <w:tcW w:type="dxa" w:w="17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G4 của MDD-40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ING-B</w:t>
            </w:r>
          </w:p>
        </w:tc>
        <w:tc>
          <w:tcPr>
            <w:tcW w:type="dxa" w:w="4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Bộ đọc Office (python-docx, openpyxl, python-pptx, LibreOffice); trích dẫn theo loại; PDF phái sinh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ING01–03</w:t>
            </w:r>
          </w:p>
        </w:tc>
        <w:tc>
          <w:tcPr>
            <w:tcW w:type="dxa" w:w="17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G4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ING-C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Bảng → Fact ứng viên thống nhất (PDF/Office/MD/HTML); chuẩn hoá đơn vị; ô gộp/xoay; đối chiếu chéo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ING09, 12, 16</w:t>
            </w:r>
          </w:p>
        </w:tc>
        <w:tc>
          <w:tcPr>
            <w:tcW w:type="dxa" w:w="17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G4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ING-D</w:t>
            </w:r>
          </w:p>
        </w:tc>
        <w:tc>
          <w:tcPr>
            <w:tcW w:type="dxa" w:w="4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EDA (.kicad_sch, Eagle, EasyEDA, BOM) + cấu hình vendor + tầng CẤU HÌNH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ING07, 08</w:t>
            </w:r>
          </w:p>
        </w:tc>
        <w:tc>
          <w:tcPr>
            <w:tcW w:type="dxa" w:w="17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G4/G6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ING-E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Hình/figure, đa ngôn ngữ, OCR nền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ING10, 11</w:t>
            </w:r>
          </w:p>
        </w:tc>
        <w:tc>
          <w:tcPr>
            <w:tcW w:type="dxa" w:w="174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G4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Thư viện Python: pymupdf, pdfplumber, camelot-py, pytesseract (+ gói ngôn ngữ), python-docx, openpyxl, python-pptx, py7zr, rarfile, sexpdata/kiutils, pydevicetree, cmsis-svd, langdetect, markdown-it-py, html2text; LibreOffice headless cho chuyển đổi. Tất cả chạy trong sandbox, không mạng.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121F" w:sz="6"/>
      </w:pBdr>
      <w:jc w:val="right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EIDE-ING-43 · Đường ống nạp tài liệu và trích xuất · Đề án tốt nghiệp ThS Kỹ thuật Điện tử — PTIT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color w:val="B8121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imes New Roman" w:cs="Times New Roman" w:eastAsia="Times New Roman" w:hAnsi="Times New Roman"/>
      <w:b/>
      <w:bCs/>
      <w:i/>
      <w:i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EIDE-ING-43 Đường ống nạp tài liệu và trích xuất</dc:title>
  <dc:creator>Vũ Trí Công</dc:creator>
  <cp:lastModifiedBy>Un-named</cp:lastModifiedBy>
  <cp:revision>1</cp:revision>
  <dcterms:created xsi:type="dcterms:W3CDTF">2026-09-25T09:31:41.419Z</dcterms:created>
  <dcterms:modified xsi:type="dcterms:W3CDTF">2026-09-25T09:31:41.427Z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