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1F088E5" w14:textId="465734A2" w:rsidR="004E2465" w:rsidRPr="006949E0" w:rsidRDefault="004E2465" w:rsidP="006949E0">
      <w:pPr>
        <w:pStyle w:val="NormalWeb"/>
        <w:pBdr>
          <w:top w:val="single" w:sz="4" w:space="1" w:color="auto"/>
          <w:left w:val="single" w:sz="4" w:space="4" w:color="auto"/>
          <w:bottom w:val="single" w:sz="4" w:space="1" w:color="auto"/>
          <w:right w:val="single" w:sz="4" w:space="4" w:color="auto"/>
        </w:pBdr>
        <w:rPr>
          <w:b/>
          <w:bCs/>
          <w:sz w:val="22"/>
          <w:szCs w:val="22"/>
        </w:rPr>
      </w:pPr>
      <w:r w:rsidRPr="006949E0">
        <w:rPr>
          <w:b/>
          <w:bCs/>
          <w:sz w:val="22"/>
          <w:szCs w:val="22"/>
        </w:rPr>
        <w:t xml:space="preserve">Expanding </w:t>
      </w:r>
      <w:r w:rsidRPr="006949E0">
        <w:rPr>
          <w:b/>
          <w:bCs/>
          <w:sz w:val="22"/>
          <w:szCs w:val="22"/>
        </w:rPr>
        <w:t xml:space="preserve">Hyndman’s idea </w:t>
      </w:r>
      <w:r w:rsidRPr="006949E0">
        <w:rPr>
          <w:b/>
          <w:bCs/>
          <w:sz w:val="22"/>
          <w:szCs w:val="22"/>
        </w:rPr>
        <w:t>to FAE:</w:t>
      </w:r>
    </w:p>
    <w:p w14:paraId="1A8AFFAD" w14:textId="02D1F5B7" w:rsidR="004E2465" w:rsidRPr="006949E0" w:rsidRDefault="004E2465" w:rsidP="004E2465">
      <w:pPr>
        <w:rPr>
          <w:rFonts w:asciiTheme="majorBidi" w:hAnsiTheme="majorBidi" w:cstheme="majorBidi"/>
        </w:rPr>
      </w:pPr>
      <w:r w:rsidRPr="006949E0">
        <w:rPr>
          <w:rFonts w:asciiTheme="majorBidi" w:hAnsiTheme="majorBidi" w:cstheme="majorBidi"/>
        </w:rPr>
        <w:t>The algorithm below is what we have in Hyndman’s paper:</w:t>
      </w:r>
    </w:p>
    <w:p w14:paraId="13C08F23" w14:textId="77777777" w:rsidR="004E2465" w:rsidRPr="006949E0" w:rsidRDefault="004E2465" w:rsidP="004E2465">
      <w:pPr>
        <w:rPr>
          <w:rFonts w:asciiTheme="majorBidi" w:hAnsiTheme="majorBidi" w:cstheme="majorBidi"/>
        </w:rPr>
      </w:pPr>
      <w:r w:rsidRPr="006949E0">
        <w:rPr>
          <w:rFonts w:asciiTheme="majorBidi" w:hAnsiTheme="majorBidi" w:cstheme="majorBidi"/>
          <w:noProof/>
        </w:rPr>
        <w:drawing>
          <wp:inline distT="0" distB="0" distL="0" distR="0" wp14:anchorId="0808D10C" wp14:editId="55485C46">
            <wp:extent cx="5263585" cy="2107871"/>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99191" cy="2122130"/>
                    </a:xfrm>
                    <a:prstGeom prst="rect">
                      <a:avLst/>
                    </a:prstGeom>
                  </pic:spPr>
                </pic:pic>
              </a:graphicData>
            </a:graphic>
          </wp:inline>
        </w:drawing>
      </w:r>
    </w:p>
    <w:p w14:paraId="5D3FF24D" w14:textId="77777777" w:rsidR="004E2465" w:rsidRPr="006949E0" w:rsidRDefault="004E2465" w:rsidP="004E2465">
      <w:pPr>
        <w:rPr>
          <w:rFonts w:asciiTheme="majorBidi" w:hAnsiTheme="majorBidi" w:cstheme="majorBidi"/>
        </w:rPr>
      </w:pPr>
      <w:r w:rsidRPr="006949E0">
        <w:rPr>
          <w:rFonts w:asciiTheme="majorBidi" w:hAnsiTheme="majorBidi" w:cstheme="majorBidi"/>
        </w:rPr>
        <w:t>This algorithm takes the PCA coefficients and implements the time series and then continues the rest of analysis using the predicted coefficients. In FAE, we have rep in the latent space as our PC and the following architecture:</w:t>
      </w:r>
    </w:p>
    <w:p w14:paraId="793F63D6" w14:textId="77777777" w:rsidR="004E2465" w:rsidRPr="006949E0" w:rsidRDefault="004E2465" w:rsidP="004E2465">
      <w:pPr>
        <w:rPr>
          <w:rFonts w:asciiTheme="majorBidi" w:hAnsiTheme="majorBidi" w:cstheme="majorBidi"/>
        </w:rPr>
      </w:pPr>
      <w:r w:rsidRPr="006949E0">
        <w:rPr>
          <w:rFonts w:asciiTheme="majorBidi" w:hAnsiTheme="majorBidi" w:cstheme="majorBidi"/>
          <w:noProof/>
        </w:rPr>
        <w:drawing>
          <wp:inline distT="0" distB="0" distL="0" distR="0" wp14:anchorId="5408DBFF" wp14:editId="72EC950F">
            <wp:extent cx="3823855" cy="2171103"/>
            <wp:effectExtent l="0" t="0" r="571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l="6486" r="2153" b="19931"/>
                    <a:stretch/>
                  </pic:blipFill>
                  <pic:spPr bwMode="auto">
                    <a:xfrm>
                      <a:off x="0" y="0"/>
                      <a:ext cx="3840967" cy="2180819"/>
                    </a:xfrm>
                    <a:prstGeom prst="rect">
                      <a:avLst/>
                    </a:prstGeom>
                    <a:noFill/>
                    <a:ln>
                      <a:noFill/>
                    </a:ln>
                    <a:extLst>
                      <a:ext uri="{53640926-AAD7-44D8-BBD7-CCE9431645EC}">
                        <a14:shadowObscured xmlns:a14="http://schemas.microsoft.com/office/drawing/2010/main"/>
                      </a:ext>
                    </a:extLst>
                  </pic:spPr>
                </pic:pic>
              </a:graphicData>
            </a:graphic>
          </wp:inline>
        </w:drawing>
      </w:r>
      <w:r w:rsidRPr="006949E0">
        <w:rPr>
          <w:rFonts w:asciiTheme="majorBidi" w:hAnsiTheme="majorBidi" w:cstheme="majorBidi"/>
        </w:rPr>
        <w:t xml:space="preserve"> </w:t>
      </w:r>
    </w:p>
    <w:p w14:paraId="1627DAD8" w14:textId="58980ACB" w:rsidR="00542B0F" w:rsidRPr="006949E0" w:rsidRDefault="004E2465">
      <w:pPr>
        <w:rPr>
          <w:rFonts w:asciiTheme="majorBidi" w:hAnsiTheme="majorBidi" w:cstheme="majorBidi"/>
        </w:rPr>
      </w:pPr>
      <w:r w:rsidRPr="006949E0">
        <w:rPr>
          <w:rFonts w:asciiTheme="majorBidi" w:hAnsiTheme="majorBidi" w:cstheme="majorBidi"/>
        </w:rPr>
        <w:t>We can combine them very cleanly if you interpret your data the “Hyndman way”:</w:t>
      </w:r>
    </w:p>
    <w:p w14:paraId="0A552DC9" w14:textId="2820BA6D" w:rsidR="004E2465" w:rsidRPr="006949E0" w:rsidRDefault="004E2465" w:rsidP="004E2465">
      <w:pPr>
        <w:pStyle w:val="NormalWeb"/>
        <w:numPr>
          <w:ilvl w:val="0"/>
          <w:numId w:val="1"/>
        </w:numPr>
        <w:rPr>
          <w:sz w:val="22"/>
          <w:szCs w:val="22"/>
        </w:rPr>
      </w:pPr>
      <w:r w:rsidRPr="006949E0">
        <w:rPr>
          <w:rStyle w:val="Strong"/>
          <w:b w:val="0"/>
          <w:bCs w:val="0"/>
          <w:sz w:val="22"/>
          <w:szCs w:val="22"/>
        </w:rPr>
        <w:t>At each calendar time</w:t>
      </w:r>
      <w:r w:rsidRPr="006949E0">
        <w:rPr>
          <w:sz w:val="22"/>
          <w:szCs w:val="22"/>
        </w:rPr>
        <w:t xml:space="preserve"> </w:t>
      </w:r>
      <w:r w:rsidRPr="006949E0">
        <w:rPr>
          <w:rStyle w:val="katex-mathml"/>
          <w:sz w:val="22"/>
          <w:szCs w:val="22"/>
        </w:rPr>
        <w:t>t</w:t>
      </w:r>
      <w:r w:rsidRPr="006949E0">
        <w:rPr>
          <w:rStyle w:val="katex-mathml"/>
          <w:sz w:val="22"/>
          <w:szCs w:val="22"/>
        </w:rPr>
        <w:t xml:space="preserve"> =</w:t>
      </w:r>
      <w:r w:rsidRPr="006949E0">
        <w:rPr>
          <w:rStyle w:val="katex-mathml"/>
          <w:sz w:val="22"/>
          <w:szCs w:val="22"/>
        </w:rPr>
        <w:t>1,</w:t>
      </w:r>
      <w:r w:rsidRPr="006949E0">
        <w:rPr>
          <w:rStyle w:val="katex-mathml"/>
          <w:sz w:val="22"/>
          <w:szCs w:val="22"/>
        </w:rPr>
        <w:t xml:space="preserve"> </w:t>
      </w:r>
      <w:r w:rsidRPr="006949E0">
        <w:rPr>
          <w:rStyle w:val="katex-mathml"/>
          <w:sz w:val="22"/>
          <w:szCs w:val="22"/>
        </w:rPr>
        <w:t>…,</w:t>
      </w:r>
      <w:r w:rsidRPr="006949E0">
        <w:rPr>
          <w:rStyle w:val="katex-mathml"/>
          <w:sz w:val="22"/>
          <w:szCs w:val="22"/>
        </w:rPr>
        <w:t xml:space="preserve"> </w:t>
      </w:r>
      <w:r w:rsidRPr="006949E0">
        <w:rPr>
          <w:rStyle w:val="katex-mathml"/>
          <w:sz w:val="22"/>
          <w:szCs w:val="22"/>
        </w:rPr>
        <w:t>n</w:t>
      </w:r>
      <w:r w:rsidRPr="006949E0">
        <w:rPr>
          <w:sz w:val="22"/>
          <w:szCs w:val="22"/>
        </w:rPr>
        <w:t xml:space="preserve"> you observe </w:t>
      </w:r>
      <w:r w:rsidRPr="006949E0">
        <w:rPr>
          <w:rStyle w:val="Strong"/>
          <w:b w:val="0"/>
          <w:bCs w:val="0"/>
          <w:sz w:val="22"/>
          <w:szCs w:val="22"/>
        </w:rPr>
        <w:t>one whole curve</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r>
          <w:rPr>
            <w:rFonts w:ascii="Cambria Math" w:hAnsi="Cambria Math"/>
            <w:sz w:val="22"/>
            <w:szCs w:val="22"/>
          </w:rPr>
          <m:t xml:space="preserve">(.) </m:t>
        </m:r>
      </m:oMath>
      <w:r w:rsidRPr="006949E0">
        <w:rPr>
          <w:sz w:val="22"/>
          <w:szCs w:val="22"/>
        </w:rPr>
        <w:t xml:space="preserve">(e.g., a yearly mortality curve over age </w:t>
      </w:r>
      <w:r w:rsidRPr="006949E0">
        <w:rPr>
          <w:rStyle w:val="katex-mathml"/>
          <w:sz w:val="22"/>
          <w:szCs w:val="22"/>
        </w:rPr>
        <w:t>x</w:t>
      </w:r>
      <w:r w:rsidRPr="006949E0">
        <w:rPr>
          <w:sz w:val="22"/>
          <w:szCs w:val="22"/>
        </w:rPr>
        <w:t>).</w:t>
      </w:r>
    </w:p>
    <w:p w14:paraId="00CA1F5C" w14:textId="58BC4222" w:rsidR="004E2465" w:rsidRPr="006949E0" w:rsidRDefault="004E2465" w:rsidP="004E2465">
      <w:pPr>
        <w:pStyle w:val="NormalWeb"/>
        <w:numPr>
          <w:ilvl w:val="0"/>
          <w:numId w:val="1"/>
        </w:numPr>
        <w:rPr>
          <w:sz w:val="22"/>
          <w:szCs w:val="22"/>
        </w:rPr>
      </w:pPr>
      <w:r w:rsidRPr="006949E0">
        <w:rPr>
          <w:sz w:val="22"/>
          <w:szCs w:val="22"/>
        </w:rPr>
        <w:t xml:space="preserve">Your goal is to </w:t>
      </w:r>
      <w:r w:rsidRPr="006949E0">
        <w:rPr>
          <w:rStyle w:val="Strong"/>
          <w:b w:val="0"/>
          <w:bCs w:val="0"/>
          <w:sz w:val="22"/>
          <w:szCs w:val="22"/>
        </w:rPr>
        <w:t>forecast future curves</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n+h</m:t>
            </m:r>
          </m:sub>
        </m:sSub>
        <m:r>
          <w:rPr>
            <w:rFonts w:ascii="Cambria Math" w:hAnsi="Cambria Math"/>
            <w:sz w:val="22"/>
            <w:szCs w:val="22"/>
          </w:rPr>
          <m:t xml:space="preserve">(.) </m:t>
        </m:r>
      </m:oMath>
      <w:r w:rsidRPr="006949E0">
        <w:rPr>
          <w:sz w:val="22"/>
          <w:szCs w:val="22"/>
        </w:rPr>
        <w:t xml:space="preserve"> </w:t>
      </w:r>
      <w:r w:rsidRPr="006949E0">
        <w:rPr>
          <w:sz w:val="22"/>
          <w:szCs w:val="22"/>
        </w:rPr>
        <w:t xml:space="preserve">by forecasting a </w:t>
      </w:r>
      <w:r w:rsidRPr="006949E0">
        <w:rPr>
          <w:rStyle w:val="Emphasis"/>
          <w:i w:val="0"/>
          <w:iCs w:val="0"/>
          <w:sz w:val="22"/>
          <w:szCs w:val="22"/>
        </w:rPr>
        <w:t>low-dimensional coefficient vector</w:t>
      </w:r>
      <w:r w:rsidRPr="006949E0">
        <w:rPr>
          <w:sz w:val="22"/>
          <w:szCs w:val="22"/>
        </w:rPr>
        <w:t>.</w:t>
      </w:r>
    </w:p>
    <w:p w14:paraId="003C7DAB" w14:textId="6784B221" w:rsidR="004E2465" w:rsidRPr="006949E0" w:rsidRDefault="004E2465" w:rsidP="006949E0">
      <w:pPr>
        <w:pStyle w:val="NormalWeb"/>
        <w:rPr>
          <w:sz w:val="22"/>
          <w:szCs w:val="22"/>
        </w:rPr>
      </w:pPr>
      <w:r w:rsidRPr="006949E0">
        <w:rPr>
          <w:b/>
          <w:bCs/>
          <w:sz w:val="22"/>
          <w:szCs w:val="22"/>
        </w:rPr>
        <w:t>Hyndman</w:t>
      </w:r>
      <w:r w:rsidRPr="006949E0">
        <w:rPr>
          <w:sz w:val="22"/>
          <w:szCs w:val="22"/>
        </w:rPr>
        <w:t xml:space="preserve">: smooth </w:t>
      </w:r>
      <w:r w:rsidRPr="006949E0">
        <w:rPr>
          <w:rStyle w:val="mrel"/>
          <w:sz w:val="22"/>
          <w:szCs w:val="22"/>
        </w:rPr>
        <w:t>→</w:t>
      </w:r>
      <w:r w:rsidRPr="006949E0">
        <w:rPr>
          <w:sz w:val="22"/>
          <w:szCs w:val="22"/>
        </w:rPr>
        <w:t xml:space="preserve"> basis/FPCA scores </w:t>
      </w:r>
      <m:oMath>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t</m:t>
            </m:r>
            <m:r>
              <w:rPr>
                <w:rFonts w:ascii="Cambria Math" w:hAnsi="Cambria Math"/>
                <w:sz w:val="22"/>
                <w:szCs w:val="22"/>
              </w:rPr>
              <m:t>,k</m:t>
            </m:r>
          </m:sub>
        </m:sSub>
      </m:oMath>
      <w:r w:rsidRPr="006949E0">
        <w:rPr>
          <w:rStyle w:val="mrel"/>
          <w:sz w:val="22"/>
          <w:szCs w:val="22"/>
        </w:rPr>
        <w:t>→</w:t>
      </w:r>
      <w:r w:rsidRPr="006949E0">
        <w:rPr>
          <w:sz w:val="22"/>
          <w:szCs w:val="22"/>
        </w:rPr>
        <w:t xml:space="preserve"> </w:t>
      </w:r>
      <w:r w:rsidRPr="006949E0">
        <w:rPr>
          <w:rStyle w:val="Strong"/>
          <w:b w:val="0"/>
          <w:bCs w:val="0"/>
          <w:sz w:val="22"/>
          <w:szCs w:val="22"/>
        </w:rPr>
        <w:t>time-series on</w:t>
      </w:r>
      <w:r w:rsidRPr="006949E0">
        <w:rPr>
          <w:rStyle w:val="Strong"/>
          <w:sz w:val="22"/>
          <w:szCs w:val="22"/>
        </w:rPr>
        <w:t xml:space="preserve"> </w:t>
      </w:r>
      <w:r w:rsidRPr="006949E0">
        <w:rPr>
          <w:rStyle w:val="vlist-s"/>
          <w:b/>
          <w:bCs/>
          <w:sz w:val="22"/>
          <w:szCs w:val="22"/>
        </w:rPr>
        <w:t>​</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β</m:t>
            </m:r>
          </m:e>
          <m:sub>
            <m:r>
              <w:rPr>
                <w:rFonts w:ascii="Cambria Math" w:hAnsi="Cambria Math"/>
                <w:sz w:val="22"/>
                <w:szCs w:val="22"/>
              </w:rPr>
              <m:t>t,k</m:t>
            </m:r>
          </m:sub>
        </m:sSub>
        <m:r>
          <w:rPr>
            <w:rFonts w:ascii="Cambria Math" w:hAnsi="Cambria Math"/>
            <w:sz w:val="22"/>
            <w:szCs w:val="22"/>
          </w:rPr>
          <m:t xml:space="preserve"> </m:t>
        </m:r>
      </m:oMath>
      <w:r w:rsidRPr="006949E0">
        <w:rPr>
          <w:rStyle w:val="mrel"/>
          <w:sz w:val="22"/>
          <w:szCs w:val="22"/>
        </w:rPr>
        <w:t>→</w:t>
      </w:r>
      <w:r w:rsidRPr="006949E0">
        <w:rPr>
          <w:sz w:val="22"/>
          <w:szCs w:val="22"/>
        </w:rPr>
        <w:t xml:space="preserve"> reconstruct future curve</w:t>
      </w:r>
      <w:r w:rsidR="002050A0" w:rsidRPr="006949E0">
        <w:rPr>
          <w:sz w:val="22"/>
          <w:szCs w:val="22"/>
        </w:rPr>
        <w:t>s.</w:t>
      </w:r>
      <w:r w:rsidR="006949E0" w:rsidRPr="006949E0">
        <w:rPr>
          <w:sz w:val="22"/>
          <w:szCs w:val="22"/>
        </w:rPr>
        <w:br/>
      </w:r>
      <w:r w:rsidRPr="006949E0">
        <w:rPr>
          <w:b/>
          <w:bCs/>
          <w:sz w:val="22"/>
          <w:szCs w:val="22"/>
        </w:rPr>
        <w:t>FAE</w:t>
      </w:r>
      <w:r w:rsidRPr="006949E0">
        <w:rPr>
          <w:sz w:val="22"/>
          <w:szCs w:val="22"/>
        </w:rPr>
        <w:t xml:space="preserve"> already does: curve </w:t>
      </w:r>
      <w:r w:rsidRPr="006949E0">
        <w:rPr>
          <w:rStyle w:val="mrel"/>
          <w:sz w:val="22"/>
          <w:szCs w:val="22"/>
        </w:rPr>
        <w:t>→</w:t>
      </w:r>
      <w:r w:rsidRPr="006949E0">
        <w:rPr>
          <w:sz w:val="22"/>
          <w:szCs w:val="22"/>
        </w:rPr>
        <w:t xml:space="preserve"> latent rep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sub>
        </m:sSub>
      </m:oMath>
      <w:r w:rsidRPr="006949E0">
        <w:rPr>
          <w:rStyle w:val="mrel"/>
          <w:sz w:val="22"/>
          <w:szCs w:val="22"/>
        </w:rPr>
        <w:t>→</w:t>
      </w:r>
      <w:r w:rsidRPr="006949E0">
        <w:rPr>
          <w:sz w:val="22"/>
          <w:szCs w:val="22"/>
        </w:rPr>
        <w:t xml:space="preserve"> </w:t>
      </w:r>
      <w:r w:rsidRPr="006949E0">
        <w:rPr>
          <w:rStyle w:val="Strong"/>
          <w:b w:val="0"/>
          <w:bCs w:val="0"/>
          <w:sz w:val="22"/>
          <w:szCs w:val="22"/>
        </w:rPr>
        <w:t>coefficient layer</w:t>
      </w:r>
      <w:r w:rsidRPr="006949E0">
        <w:rPr>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sidRPr="006949E0">
        <w:rPr>
          <w:rStyle w:val="mrel"/>
          <w:sz w:val="22"/>
          <w:szCs w:val="22"/>
        </w:rPr>
        <w:t>→</w:t>
      </w:r>
      <w:r w:rsidRPr="006949E0">
        <w:rPr>
          <w:sz w:val="22"/>
          <w:szCs w:val="22"/>
        </w:rPr>
        <w:t xml:space="preserve"> reconstruct curve</w:t>
      </w:r>
      <w:r w:rsidR="002050A0" w:rsidRPr="006949E0">
        <w:rPr>
          <w:sz w:val="22"/>
          <w:szCs w:val="22"/>
        </w:rPr>
        <w:t xml:space="preserve"> </w:t>
      </w:r>
      <m:oMath>
        <m:acc>
          <m:accPr>
            <m:ctrlPr>
              <w:rPr>
                <w:rFonts w:ascii="Cambria Math" w:hAnsi="Cambria Math"/>
                <w:i/>
                <w:sz w:val="22"/>
                <w:szCs w:val="22"/>
              </w:rPr>
            </m:ctrlPr>
          </m:accPr>
          <m:e>
            <m:sSub>
              <m:sSubPr>
                <m:ctrlPr>
                  <w:rPr>
                    <w:rFonts w:ascii="Cambria Math" w:hAnsi="Cambria Math"/>
                    <w:i/>
                    <w:sz w:val="22"/>
                    <w:szCs w:val="22"/>
                  </w:rPr>
                </m:ctrlPr>
              </m:sSubPr>
              <m:e>
                <m:r>
                  <w:rPr>
                    <w:rFonts w:ascii="Cambria Math" w:hAnsi="Cambria Math"/>
                    <w:sz w:val="22"/>
                    <w:szCs w:val="22"/>
                  </w:rPr>
                  <m:t>X</m:t>
                </m:r>
              </m:e>
              <m:sub>
                <m:r>
                  <w:rPr>
                    <w:rFonts w:ascii="Cambria Math" w:hAnsi="Cambria Math"/>
                    <w:sz w:val="22"/>
                    <w:szCs w:val="22"/>
                  </w:rPr>
                  <m:t>t</m:t>
                </m:r>
              </m:sub>
            </m:sSub>
          </m:e>
        </m:acc>
        <m:r>
          <w:rPr>
            <w:rFonts w:ascii="Cambria Math" w:hAnsi="Cambria Math"/>
            <w:sz w:val="22"/>
            <w:szCs w:val="22"/>
          </w:rPr>
          <m:t xml:space="preserve">(.) = </m:t>
        </m:r>
        <m:nary>
          <m:naryPr>
            <m:chr m:val="∑"/>
            <m:limLoc m:val="undOvr"/>
            <m:supHide m:val="1"/>
            <m:ctrlPr>
              <w:rPr>
                <w:rFonts w:ascii="Cambria Math" w:hAnsi="Cambria Math"/>
                <w:i/>
                <w:sz w:val="22"/>
                <w:szCs w:val="22"/>
              </w:rPr>
            </m:ctrlPr>
          </m:naryPr>
          <m:sub>
            <m:r>
              <w:rPr>
                <w:rFonts w:ascii="Cambria Math" w:hAnsi="Cambria Math"/>
                <w:sz w:val="22"/>
                <w:szCs w:val="22"/>
              </w:rPr>
              <m:t>m</m:t>
            </m:r>
          </m:sub>
          <m:sup/>
          <m:e>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r>
                  <w:rPr>
                    <w:rFonts w:ascii="Cambria Math" w:hAnsi="Cambria Math"/>
                    <w:sz w:val="22"/>
                    <w:szCs w:val="22"/>
                  </w:rPr>
                  <m:t>,m</m:t>
                </m:r>
              </m:sub>
            </m:sSub>
            <m:r>
              <w:rPr>
                <w:rFonts w:ascii="Cambria Math" w:hAnsi="Cambria Math"/>
                <w:sz w:val="22"/>
                <w:szCs w:val="22"/>
              </w:rPr>
              <m:t xml:space="preserve"> </m:t>
            </m:r>
            <m:sSubSup>
              <m:sSubSupPr>
                <m:ctrlPr>
                  <w:rPr>
                    <w:rFonts w:ascii="Cambria Math" w:hAnsi="Cambria Math"/>
                    <w:i/>
                    <w:sz w:val="22"/>
                    <w:szCs w:val="22"/>
                  </w:rPr>
                </m:ctrlPr>
              </m:sSubSupPr>
              <m:e>
                <m:r>
                  <w:rPr>
                    <w:rFonts w:ascii="Cambria Math" w:hAnsi="Cambria Math"/>
                    <w:sz w:val="22"/>
                    <w:szCs w:val="22"/>
                  </w:rPr>
                  <m:t>ϕ</m:t>
                </m:r>
              </m:e>
              <m:sub>
                <m:r>
                  <w:rPr>
                    <w:rFonts w:ascii="Cambria Math" w:hAnsi="Cambria Math"/>
                    <w:sz w:val="22"/>
                    <w:szCs w:val="22"/>
                  </w:rPr>
                  <m:t>m</m:t>
                </m:r>
              </m:sub>
              <m:sup>
                <m:r>
                  <w:rPr>
                    <w:rFonts w:ascii="Cambria Math" w:hAnsi="Cambria Math"/>
                    <w:sz w:val="22"/>
                    <w:szCs w:val="22"/>
                  </w:rPr>
                  <m:t>(O)</m:t>
                </m:r>
              </m:sup>
            </m:sSubSup>
            <m:r>
              <w:rPr>
                <w:rFonts w:ascii="Cambria Math" w:hAnsi="Cambria Math"/>
                <w:sz w:val="22"/>
                <w:szCs w:val="22"/>
              </w:rPr>
              <m:t>(.)</m:t>
            </m:r>
          </m:e>
        </m:nary>
      </m:oMath>
      <w:r w:rsidR="002050A0" w:rsidRPr="006949E0">
        <w:rPr>
          <w:sz w:val="22"/>
          <w:szCs w:val="22"/>
        </w:rPr>
        <w:t>.</w:t>
      </w:r>
    </w:p>
    <w:p w14:paraId="0341493D" w14:textId="54310926" w:rsidR="006949E0" w:rsidRPr="006949E0" w:rsidRDefault="006949E0" w:rsidP="004E2465">
      <w:pPr>
        <w:pStyle w:val="NormalWeb"/>
        <w:rPr>
          <w:sz w:val="22"/>
          <w:szCs w:val="22"/>
        </w:rPr>
      </w:pPr>
      <w:r w:rsidRPr="006949E0">
        <w:rPr>
          <w:sz w:val="22"/>
          <w:szCs w:val="22"/>
        </w:rPr>
        <w:t xml:space="preserve">So, we can put time series in FAE on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oMath>
      <w:r w:rsidRPr="006949E0">
        <w:rPr>
          <w:sz w:val="22"/>
          <w:szCs w:val="22"/>
        </w:rPr>
        <w:t xml:space="preserve"> or on </w:t>
      </w:r>
      <m:oMath>
        <m:sSub>
          <m:sSubPr>
            <m:ctrlPr>
              <w:rPr>
                <w:rFonts w:ascii="Cambria Math" w:hAnsi="Cambria Math"/>
                <w:i/>
                <w:sz w:val="22"/>
                <w:szCs w:val="22"/>
              </w:rPr>
            </m:ctrlPr>
          </m:sSubPr>
          <m:e>
            <m:r>
              <w:rPr>
                <w:rFonts w:ascii="Cambria Math" w:hAnsi="Cambria Math"/>
                <w:sz w:val="22"/>
                <w:szCs w:val="22"/>
              </w:rPr>
              <m:t>h</m:t>
            </m:r>
          </m:e>
          <m:sub>
            <m:r>
              <w:rPr>
                <w:rFonts w:ascii="Cambria Math" w:hAnsi="Cambria Math"/>
                <w:sz w:val="22"/>
                <w:szCs w:val="22"/>
              </w:rPr>
              <m:t>t</m:t>
            </m:r>
          </m:sub>
        </m:sSub>
        <m:r>
          <w:rPr>
            <w:rFonts w:ascii="Cambria Math" w:hAnsi="Cambria Math"/>
            <w:sz w:val="22"/>
            <w:szCs w:val="22"/>
          </w:rPr>
          <m:t>.</m:t>
        </m:r>
      </m:oMath>
    </w:p>
    <w:p w14:paraId="7838CDB8" w14:textId="7F15129E" w:rsidR="006949E0" w:rsidRPr="006949E0" w:rsidRDefault="006949E0" w:rsidP="006949E0">
      <w:pPr>
        <w:pStyle w:val="NormalWeb"/>
        <w:pBdr>
          <w:top w:val="single" w:sz="4" w:space="1" w:color="auto"/>
          <w:left w:val="single" w:sz="4" w:space="4" w:color="auto"/>
          <w:bottom w:val="single" w:sz="4" w:space="1" w:color="auto"/>
          <w:right w:val="single" w:sz="4" w:space="4" w:color="auto"/>
        </w:pBdr>
        <w:rPr>
          <w:b/>
          <w:bCs/>
          <w:sz w:val="22"/>
          <w:szCs w:val="22"/>
        </w:rPr>
      </w:pPr>
      <w:r w:rsidRPr="006949E0">
        <w:rPr>
          <w:b/>
          <w:bCs/>
          <w:sz w:val="22"/>
          <w:szCs w:val="22"/>
        </w:rPr>
        <w:t>Option 1 (closest to Hyndman): ARIMA on the FAE coefficient layer</w:t>
      </w:r>
      <w:r w:rsidRPr="006949E0">
        <w:rPr>
          <w:b/>
          <w:bCs/>
          <w:sz w:val="22"/>
          <w:szCs w:val="22"/>
        </w:rPr>
        <w:t xml:space="preserve"> </w:t>
      </w:r>
      <m:oMath>
        <m:sSub>
          <m:sSubPr>
            <m:ctrlPr>
              <w:rPr>
                <w:rFonts w:ascii="Cambria Math" w:hAnsi="Cambria Math"/>
                <w:b/>
                <w:bCs/>
                <w:i/>
                <w:sz w:val="22"/>
                <w:szCs w:val="22"/>
              </w:rPr>
            </m:ctrlPr>
          </m:sSubPr>
          <m:e>
            <m:r>
              <m:rPr>
                <m:sty m:val="bi"/>
              </m:rPr>
              <w:rPr>
                <w:rFonts w:ascii="Cambria Math" w:hAnsi="Cambria Math"/>
                <w:sz w:val="22"/>
                <w:szCs w:val="22"/>
              </w:rPr>
              <m:t>b</m:t>
            </m:r>
          </m:e>
          <m:sub>
            <m:r>
              <m:rPr>
                <m:sty m:val="bi"/>
              </m:rPr>
              <w:rPr>
                <w:rFonts w:ascii="Cambria Math" w:hAnsi="Cambria Math"/>
                <w:sz w:val="22"/>
                <w:szCs w:val="22"/>
              </w:rPr>
              <m:t>t</m:t>
            </m:r>
          </m:sub>
        </m:sSub>
      </m:oMath>
    </w:p>
    <w:p w14:paraId="29209295" w14:textId="491BD29F" w:rsidR="006949E0" w:rsidRPr="006949E0" w:rsidRDefault="006949E0" w:rsidP="004E2465">
      <w:pPr>
        <w:pStyle w:val="NormalWeb"/>
        <w:rPr>
          <w:sz w:val="22"/>
          <w:szCs w:val="22"/>
        </w:rPr>
      </w:pPr>
      <w:r w:rsidRPr="006949E0">
        <w:rPr>
          <w:sz w:val="22"/>
          <w:szCs w:val="22"/>
        </w:rPr>
        <w:t>I</w:t>
      </w:r>
      <w:r w:rsidRPr="006949E0">
        <w:rPr>
          <w:sz w:val="22"/>
          <w:szCs w:val="22"/>
        </w:rPr>
        <w:t xml:space="preserve">n the 2024 FAE, the </w:t>
      </w:r>
      <w:r w:rsidRPr="006949E0">
        <w:rPr>
          <w:rStyle w:val="Strong"/>
          <w:b w:val="0"/>
          <w:bCs w:val="0"/>
          <w:sz w:val="22"/>
          <w:szCs w:val="22"/>
        </w:rPr>
        <w:t>coefficient layer neurons</w:t>
      </w:r>
      <w:r w:rsidRPr="006949E0">
        <w:rPr>
          <w:rStyle w:val="Strong"/>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m</m:t>
            </m:r>
          </m:sub>
        </m:sSub>
      </m:oMath>
      <w:r w:rsidRPr="006949E0">
        <w:rPr>
          <w:rStyle w:val="vlist-s"/>
          <w:b/>
          <w:bCs/>
          <w:sz w:val="22"/>
          <w:szCs w:val="22"/>
        </w:rPr>
        <w:t>​</w:t>
      </w:r>
      <w:r w:rsidRPr="006949E0">
        <w:rPr>
          <w:sz w:val="22"/>
          <w:szCs w:val="22"/>
        </w:rPr>
        <w:t xml:space="preserve"> </w:t>
      </w:r>
      <w:r w:rsidRPr="006949E0">
        <w:rPr>
          <w:rStyle w:val="Emphasis"/>
          <w:i w:val="0"/>
          <w:iCs w:val="0"/>
          <w:sz w:val="22"/>
          <w:szCs w:val="22"/>
        </w:rPr>
        <w:t>are</w:t>
      </w:r>
      <w:r w:rsidRPr="006949E0">
        <w:rPr>
          <w:rStyle w:val="Emphasis"/>
          <w:sz w:val="22"/>
          <w:szCs w:val="22"/>
        </w:rPr>
        <w:t xml:space="preserve"> </w:t>
      </w:r>
      <w:r w:rsidRPr="006949E0">
        <w:rPr>
          <w:rStyle w:val="Emphasis"/>
          <w:i w:val="0"/>
          <w:iCs w:val="0"/>
          <w:sz w:val="22"/>
          <w:szCs w:val="22"/>
        </w:rPr>
        <w:t>literally basis coefficients</w:t>
      </w:r>
      <w:r w:rsidRPr="006949E0">
        <w:rPr>
          <w:sz w:val="22"/>
          <w:szCs w:val="22"/>
        </w:rPr>
        <w:t xml:space="preserve"> for the reconstructed function.</w:t>
      </w:r>
    </w:p>
    <w:p w14:paraId="7126F7BE" w14:textId="3D0365D6" w:rsidR="006949E0" w:rsidRDefault="00340F58" w:rsidP="00603DB5">
      <w:pPr>
        <w:pStyle w:val="NormalWeb"/>
        <w:numPr>
          <w:ilvl w:val="0"/>
          <w:numId w:val="2"/>
        </w:numPr>
        <w:rPr>
          <w:sz w:val="22"/>
          <w:szCs w:val="22"/>
        </w:rPr>
      </w:pPr>
      <w:r w:rsidRPr="00340F58">
        <w:rPr>
          <w:sz w:val="22"/>
          <w:szCs w:val="22"/>
        </w:rPr>
        <w:t>Train the FAE as usual to reconstruct each curve (no TS yet). This gives you a coefficient vector</w:t>
      </w:r>
      <w:r>
        <w:rPr>
          <w:sz w:val="22"/>
          <w:szCs w:val="22"/>
        </w:rPr>
        <w:t xml:space="preserve">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t</m:t>
            </m:r>
          </m:sub>
        </m:sSub>
        <m:r>
          <w:rPr>
            <w:rFonts w:ascii="Cambria Math" w:hAnsi="Cambria Math"/>
            <w:sz w:val="22"/>
            <w:szCs w:val="22"/>
          </w:rPr>
          <m:t xml:space="preserve"> ∈ </m:t>
        </m:r>
        <m:sSup>
          <m:sSupPr>
            <m:ctrlPr>
              <w:rPr>
                <w:rFonts w:ascii="Cambria Math" w:hAnsi="Cambria Math"/>
                <w:i/>
                <w:sz w:val="22"/>
                <w:szCs w:val="22"/>
              </w:rPr>
            </m:ctrlPr>
          </m:sSupPr>
          <m:e>
            <m:r>
              <m:rPr>
                <m:scr m:val="double-struck"/>
              </m:rPr>
              <w:rPr>
                <w:rFonts w:ascii="Cambria Math" w:hAnsi="Cambria Math"/>
                <w:sz w:val="22"/>
                <w:szCs w:val="22"/>
              </w:rPr>
              <m:t>R</m:t>
            </m:r>
          </m:e>
          <m:sup>
            <m:r>
              <w:rPr>
                <w:rFonts w:ascii="Cambria Math" w:hAnsi="Cambria Math"/>
                <w:sz w:val="22"/>
                <w:szCs w:val="22"/>
              </w:rPr>
              <m:t>M(O)</m:t>
            </m:r>
          </m:sup>
        </m:sSup>
      </m:oMath>
      <w:r w:rsidRPr="00340F58">
        <w:rPr>
          <w:sz w:val="22"/>
          <w:szCs w:val="22"/>
        </w:rPr>
        <w:t>for each time</w:t>
      </w:r>
      <w:r>
        <w:rPr>
          <w:sz w:val="22"/>
          <w:szCs w:val="22"/>
        </w:rPr>
        <w:t xml:space="preserve"> t. </w:t>
      </w:r>
    </w:p>
    <w:p w14:paraId="466688CD" w14:textId="0507C9AE" w:rsidR="00340F58" w:rsidRPr="00340F58" w:rsidRDefault="00340F58" w:rsidP="00340F58">
      <w:pPr>
        <w:pStyle w:val="NormalWeb"/>
        <w:numPr>
          <w:ilvl w:val="0"/>
          <w:numId w:val="2"/>
        </w:numPr>
        <w:rPr>
          <w:sz w:val="22"/>
          <w:szCs w:val="22"/>
        </w:rPr>
      </w:pPr>
      <w:r w:rsidRPr="00340F58">
        <w:rPr>
          <w:sz w:val="22"/>
          <w:szCs w:val="22"/>
        </w:rPr>
        <w:t>For each coefficient dimension m, fit a univariate time-series model to {</w:t>
      </w:r>
      <m:oMath>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1,m</m:t>
            </m:r>
          </m:sub>
        </m:sSub>
        <m:r>
          <w:rPr>
            <w:rFonts w:ascii="Cambria Math" w:hAnsi="Cambria Math"/>
            <w:sz w:val="22"/>
            <w:szCs w:val="22"/>
          </w:rPr>
          <m:t xml:space="preserve">,..., </m:t>
        </m:r>
        <m:sSub>
          <m:sSubPr>
            <m:ctrlPr>
              <w:rPr>
                <w:rFonts w:ascii="Cambria Math" w:hAnsi="Cambria Math"/>
                <w:i/>
                <w:sz w:val="22"/>
                <w:szCs w:val="22"/>
              </w:rPr>
            </m:ctrlPr>
          </m:sSubPr>
          <m:e>
            <m:r>
              <w:rPr>
                <w:rFonts w:ascii="Cambria Math" w:hAnsi="Cambria Math"/>
                <w:sz w:val="22"/>
                <w:szCs w:val="22"/>
              </w:rPr>
              <m:t>b</m:t>
            </m:r>
          </m:e>
          <m:sub>
            <m:r>
              <w:rPr>
                <w:rFonts w:ascii="Cambria Math" w:hAnsi="Cambria Math"/>
                <w:sz w:val="22"/>
                <w:szCs w:val="22"/>
              </w:rPr>
              <m:t>n,m</m:t>
            </m:r>
          </m:sub>
        </m:sSub>
      </m:oMath>
      <w:bookmarkStart w:id="0" w:name="_GoBack"/>
      <w:bookmarkEnd w:id="0"/>
      <w:r w:rsidRPr="00340F58">
        <w:rPr>
          <w:sz w:val="22"/>
          <w:szCs w:val="22"/>
        </w:rPr>
        <w:t>} (ARIMA is exactly what Hyndman uses for coefficients).</w:t>
      </w:r>
    </w:p>
    <w:p w14:paraId="5BE2FAEA" w14:textId="77777777" w:rsidR="004E2465" w:rsidRPr="006949E0" w:rsidRDefault="004E2465"/>
    <w:sectPr w:rsidR="004E2465" w:rsidRPr="006949E0" w:rsidSect="00E2709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707ADF"/>
    <w:multiLevelType w:val="hybridMultilevel"/>
    <w:tmpl w:val="697A08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136B98"/>
    <w:multiLevelType w:val="multilevel"/>
    <w:tmpl w:val="0B02C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110"/>
    <w:rsid w:val="00032110"/>
    <w:rsid w:val="002050A0"/>
    <w:rsid w:val="00340F58"/>
    <w:rsid w:val="004E2465"/>
    <w:rsid w:val="00542B0F"/>
    <w:rsid w:val="00603DB5"/>
    <w:rsid w:val="006949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F35A62"/>
  <w15:chartTrackingRefBased/>
  <w15:docId w15:val="{3AE0E88D-7DF7-48B4-AD66-AAA233BA8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E246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4E246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4E2465"/>
    <w:rPr>
      <w:b/>
      <w:bCs/>
    </w:rPr>
  </w:style>
  <w:style w:type="character" w:customStyle="1" w:styleId="katex-mathml">
    <w:name w:val="katex-mathml"/>
    <w:basedOn w:val="DefaultParagraphFont"/>
    <w:rsid w:val="004E2465"/>
  </w:style>
  <w:style w:type="character" w:customStyle="1" w:styleId="mord">
    <w:name w:val="mord"/>
    <w:basedOn w:val="DefaultParagraphFont"/>
    <w:rsid w:val="004E2465"/>
  </w:style>
  <w:style w:type="character" w:customStyle="1" w:styleId="mrel">
    <w:name w:val="mrel"/>
    <w:basedOn w:val="DefaultParagraphFont"/>
    <w:rsid w:val="004E2465"/>
  </w:style>
  <w:style w:type="character" w:customStyle="1" w:styleId="mpunct">
    <w:name w:val="mpunct"/>
    <w:basedOn w:val="DefaultParagraphFont"/>
    <w:rsid w:val="004E2465"/>
  </w:style>
  <w:style w:type="character" w:customStyle="1" w:styleId="minner">
    <w:name w:val="minner"/>
    <w:basedOn w:val="DefaultParagraphFont"/>
    <w:rsid w:val="004E2465"/>
  </w:style>
  <w:style w:type="character" w:customStyle="1" w:styleId="vlist-s">
    <w:name w:val="vlist-s"/>
    <w:basedOn w:val="DefaultParagraphFont"/>
    <w:rsid w:val="004E2465"/>
  </w:style>
  <w:style w:type="character" w:customStyle="1" w:styleId="mopen">
    <w:name w:val="mopen"/>
    <w:basedOn w:val="DefaultParagraphFont"/>
    <w:rsid w:val="004E2465"/>
  </w:style>
  <w:style w:type="character" w:customStyle="1" w:styleId="mclose">
    <w:name w:val="mclose"/>
    <w:basedOn w:val="DefaultParagraphFont"/>
    <w:rsid w:val="004E2465"/>
  </w:style>
  <w:style w:type="character" w:customStyle="1" w:styleId="mbin">
    <w:name w:val="mbin"/>
    <w:basedOn w:val="DefaultParagraphFont"/>
    <w:rsid w:val="004E2465"/>
  </w:style>
  <w:style w:type="character" w:styleId="Emphasis">
    <w:name w:val="Emphasis"/>
    <w:basedOn w:val="DefaultParagraphFont"/>
    <w:uiPriority w:val="20"/>
    <w:qFormat/>
    <w:rsid w:val="004E2465"/>
    <w:rPr>
      <w:i/>
      <w:iCs/>
    </w:rPr>
  </w:style>
  <w:style w:type="character" w:styleId="PlaceholderText">
    <w:name w:val="Placeholder Text"/>
    <w:basedOn w:val="DefaultParagraphFont"/>
    <w:uiPriority w:val="99"/>
    <w:semiHidden/>
    <w:rsid w:val="004E246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074275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1</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Pourmoshir, Mobina</dc:creator>
  <cp:keywords/>
  <dc:description/>
  <cp:lastModifiedBy>Pourmoshir, Mobina</cp:lastModifiedBy>
  <cp:revision>3</cp:revision>
  <dcterms:created xsi:type="dcterms:W3CDTF">2025-12-23T17:43:00Z</dcterms:created>
  <dcterms:modified xsi:type="dcterms:W3CDTF">2025-12-23T18:34:00Z</dcterms:modified>
</cp:coreProperties>
</file>