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2E7A" w14:textId="77777777" w:rsidR="00C64019" w:rsidRPr="00EE0DDC" w:rsidRDefault="0082566B" w:rsidP="00EE0DDC">
      <w:pPr>
        <w:rPr>
          <w:rtl/>
        </w:rPr>
      </w:pPr>
      <w:r w:rsidRPr="0024782D">
        <w:t>Mete description</w:t>
      </w:r>
    </w:p>
    <w:p w14:paraId="14CEC50E" w14:textId="77777777" w:rsidR="005E04E4" w:rsidRPr="00EE0DDC" w:rsidRDefault="001A056A" w:rsidP="00EE0DDC">
      <w:pPr>
        <w:rPr>
          <w:rtl/>
        </w:rPr>
      </w:pPr>
      <w:r w:rsidRPr="00EE0DDC">
        <w:rPr>
          <w:rFonts w:hint="cs"/>
          <w:rtl/>
        </w:rPr>
        <w:t xml:space="preserve">سیستم </w:t>
      </w:r>
      <w:r w:rsidR="00E0078A" w:rsidRPr="00EE0DDC">
        <w:rPr>
          <w:rFonts w:hint="cs"/>
          <w:rtl/>
        </w:rPr>
        <w:t>نماهای غیر نمایان جز امن ترین روش های اجرای نماهای ساختمانی می باش</w:t>
      </w:r>
      <w:r w:rsidRPr="00EE0DDC">
        <w:rPr>
          <w:rFonts w:hint="cs"/>
          <w:rtl/>
        </w:rPr>
        <w:t>د</w:t>
      </w:r>
      <w:r w:rsidR="00E0078A" w:rsidRPr="00EE0DDC">
        <w:rPr>
          <w:rFonts w:hint="cs"/>
          <w:rtl/>
        </w:rPr>
        <w:t xml:space="preserve"> که امروزه مورد توجه معماران و طراحان قرار گرفته است.</w:t>
      </w:r>
      <w:r w:rsidRPr="00EE0DDC">
        <w:rPr>
          <w:rFonts w:hint="cs"/>
          <w:rtl/>
        </w:rPr>
        <w:t xml:space="preserve"> نماهای غیر نمایان دارای زیرگروه های کیل، شیاری و پیمی می باشد.</w:t>
      </w:r>
    </w:p>
    <w:p w14:paraId="5B6A6F8B" w14:textId="77777777" w:rsidR="0082566B" w:rsidRPr="00EE0DDC" w:rsidRDefault="0082566B" w:rsidP="00EE0DDC">
      <w:pPr>
        <w:rPr>
          <w:rtl/>
        </w:rPr>
      </w:pPr>
      <w:r w:rsidRPr="00EE0DDC">
        <w:t>Key words</w:t>
      </w:r>
    </w:p>
    <w:p w14:paraId="1D460FF3" w14:textId="77777777" w:rsidR="000C75D6" w:rsidRPr="00EE0DDC" w:rsidRDefault="001A056A" w:rsidP="00EE0DDC">
      <w:pPr>
        <w:rPr>
          <w:rtl/>
        </w:rPr>
      </w:pPr>
      <w:r w:rsidRPr="00EE0DDC">
        <w:rPr>
          <w:rFonts w:hint="cs"/>
          <w:rtl/>
        </w:rPr>
        <w:t>نماهای غیر نمایان -  تعریف نماهای غیر نمایان</w:t>
      </w:r>
      <w:r w:rsidRPr="00EE0DDC">
        <w:t xml:space="preserve"> </w:t>
      </w:r>
      <w:r w:rsidRPr="00EE0DDC">
        <w:rPr>
          <w:rFonts w:hint="cs"/>
          <w:rtl/>
        </w:rPr>
        <w:t xml:space="preserve"> - مزایای نماهای غیر نمایان – روش کیل – روش شیاری – نماهای خشک ساختمانی</w:t>
      </w:r>
    </w:p>
    <w:p w14:paraId="2D94C014" w14:textId="7643DD4E" w:rsidR="000C75D6" w:rsidRPr="00EE0DDC" w:rsidRDefault="000C75D6" w:rsidP="00EE0DDC">
      <w:pPr>
        <w:rPr>
          <w:rtl/>
        </w:rPr>
      </w:pPr>
      <w:r w:rsidRPr="00EE0DDC">
        <w:rPr>
          <w:rFonts w:hint="cs"/>
          <w:rtl/>
        </w:rPr>
        <w:t xml:space="preserve">نمای غیر نمایان </w:t>
      </w:r>
    </w:p>
    <w:p w14:paraId="3E9989D2" w14:textId="77777777" w:rsidR="000C75D6" w:rsidRPr="00EE0DDC" w:rsidRDefault="000C75D6" w:rsidP="00EE0DDC">
      <w:pPr>
        <w:rPr>
          <w:rtl/>
        </w:rPr>
      </w:pPr>
      <w:r w:rsidRPr="00EE0DDC">
        <w:rPr>
          <w:rFonts w:hint="cs"/>
          <w:rtl/>
        </w:rPr>
        <w:t>نمای غیر نمایان (</w:t>
      </w:r>
      <w:r w:rsidRPr="00EE0DDC">
        <w:t>invisible</w:t>
      </w:r>
      <w:r w:rsidRPr="00EE0DDC">
        <w:rPr>
          <w:rFonts w:hint="cs"/>
          <w:rtl/>
        </w:rPr>
        <w:t>)  یکی از روش های اجرای نماهای خشک ساختمان می باش</w:t>
      </w:r>
      <w:r w:rsidR="00C21B5E" w:rsidRPr="00EE0DDC">
        <w:rPr>
          <w:rFonts w:hint="cs"/>
          <w:rtl/>
        </w:rPr>
        <w:t>د</w:t>
      </w:r>
      <w:r w:rsidRPr="00EE0DDC">
        <w:rPr>
          <w:rFonts w:hint="cs"/>
          <w:rtl/>
        </w:rPr>
        <w:t>.</w:t>
      </w:r>
      <w:r w:rsidR="00551D56" w:rsidRPr="00EE0DDC">
        <w:rPr>
          <w:rFonts w:hint="cs"/>
          <w:rtl/>
        </w:rPr>
        <w:t xml:space="preserve"> نمای غیر نمایان به روش های چون شیاری ( شیار از پشت – شیار </w:t>
      </w:r>
      <w:r w:rsidR="00442AB5" w:rsidRPr="00EE0DDC">
        <w:rPr>
          <w:rFonts w:hint="cs"/>
          <w:rtl/>
        </w:rPr>
        <w:t>از لبه</w:t>
      </w:r>
      <w:r w:rsidR="00E239C8" w:rsidRPr="00EE0DDC">
        <w:rPr>
          <w:rFonts w:hint="cs"/>
          <w:rtl/>
        </w:rPr>
        <w:t>)، پیمی و</w:t>
      </w:r>
      <w:r w:rsidR="00551D56" w:rsidRPr="00EE0DDC">
        <w:rPr>
          <w:rFonts w:hint="cs"/>
          <w:rtl/>
        </w:rPr>
        <w:t xml:space="preserve"> کیل</w:t>
      </w:r>
      <w:r w:rsidR="00442AB5" w:rsidRPr="00EE0DDC">
        <w:rPr>
          <w:rFonts w:hint="cs"/>
          <w:rtl/>
        </w:rPr>
        <w:t xml:space="preserve"> اجرا می شود.</w:t>
      </w:r>
    </w:p>
    <w:p w14:paraId="23490CDD" w14:textId="77777777" w:rsidR="007B60D6" w:rsidRPr="00EE0DDC" w:rsidRDefault="00556994" w:rsidP="00EE0DDC">
      <w:pPr>
        <w:rPr>
          <w:rtl/>
        </w:rPr>
      </w:pPr>
      <w:r w:rsidRPr="00EE0DDC">
        <w:rPr>
          <w:rFonts w:hint="cs"/>
          <w:rtl/>
        </w:rPr>
        <w:t>در نماهای غیر نمایا</w:t>
      </w:r>
      <w:r w:rsidR="00447FAF" w:rsidRPr="00EE0DDC">
        <w:rPr>
          <w:rFonts w:hint="cs"/>
          <w:rtl/>
        </w:rPr>
        <w:t>ن</w:t>
      </w:r>
      <w:r w:rsidRPr="00EE0DDC">
        <w:rPr>
          <w:rFonts w:hint="cs"/>
          <w:rtl/>
        </w:rPr>
        <w:t xml:space="preserve"> بست ها پس از نصب در نما قابل‌مشاهده نمی‌باشند و این از نظر زیبایی بصری بسیار حائز اهمیت میباشد. ت</w:t>
      </w:r>
      <w:r w:rsidRPr="00EE0DDC">
        <w:rPr>
          <w:rtl/>
        </w:rPr>
        <w:t>کنولوژی اتصال</w:t>
      </w:r>
      <w:r w:rsidRPr="00EE0DDC">
        <w:rPr>
          <w:rFonts w:hint="cs"/>
          <w:rtl/>
        </w:rPr>
        <w:t>ات</w:t>
      </w:r>
      <w:r w:rsidRPr="00EE0DDC">
        <w:rPr>
          <w:rtl/>
        </w:rPr>
        <w:t xml:space="preserve"> این روش ساده و قابل استفاده در ابعاد بزرگ است </w:t>
      </w:r>
      <w:r w:rsidRPr="00EE0DDC">
        <w:rPr>
          <w:rFonts w:hint="cs"/>
          <w:rtl/>
        </w:rPr>
        <w:t xml:space="preserve"> و امکان اجرای طرح های  پیچیده را با اجرای یک زیرسازی ساده و اصولی فراهم می</w:t>
      </w:r>
      <w:r w:rsidR="00363EAD" w:rsidRPr="00EE0DDC">
        <w:rPr>
          <w:rFonts w:hint="cs"/>
          <w:rtl/>
        </w:rPr>
        <w:t xml:space="preserve"> </w:t>
      </w:r>
      <w:r w:rsidRPr="00EE0DDC">
        <w:rPr>
          <w:rFonts w:hint="cs"/>
          <w:rtl/>
        </w:rPr>
        <w:t>کند.</w:t>
      </w:r>
      <w:r w:rsidRPr="00EE0DDC">
        <w:rPr>
          <w:rtl/>
        </w:rPr>
        <w:t xml:space="preserve"> پس از ایجاد زیرسازی ، چیدمان پنل ها متناسب </w:t>
      </w:r>
      <w:r w:rsidRPr="00EE0DDC">
        <w:rPr>
          <w:rFonts w:hint="cs"/>
          <w:rtl/>
        </w:rPr>
        <w:t xml:space="preserve">با طرح </w:t>
      </w:r>
      <w:r w:rsidRPr="00EE0DDC">
        <w:rPr>
          <w:rtl/>
        </w:rPr>
        <w:t>در فرم های متقارن یا نا متقارن صورت می گیرد</w:t>
      </w:r>
      <w:r w:rsidRPr="00EE0DDC">
        <w:t>.</w:t>
      </w:r>
      <w:r w:rsidR="00363EAD" w:rsidRPr="00EE0DDC">
        <w:rPr>
          <w:rFonts w:hint="cs"/>
          <w:rtl/>
        </w:rPr>
        <w:t xml:space="preserve"> در نماهای غیر نمایان </w:t>
      </w:r>
      <w:r w:rsidRPr="00EE0DDC">
        <w:rPr>
          <w:rFonts w:hint="cs"/>
          <w:rtl/>
        </w:rPr>
        <w:t>پیش از نصب باید تغییراتی بر روی سطح رویه مصالح ایجاد شود که بسته به نوع روش می‌تواند سوراخ یا شیارهای درپشت و لبه های مصالح باشند.</w:t>
      </w:r>
      <w:r w:rsidR="00447FAF" w:rsidRPr="00EE0DDC">
        <w:rPr>
          <w:rFonts w:hint="cs"/>
          <w:rtl/>
        </w:rPr>
        <w:t xml:space="preserve"> </w:t>
      </w:r>
    </w:p>
    <w:p w14:paraId="447F5061" w14:textId="77777777" w:rsidR="00556994" w:rsidRPr="00EE0DDC" w:rsidRDefault="00363EAD" w:rsidP="00EE0DDC">
      <w:pPr>
        <w:rPr>
          <w:rtl/>
        </w:rPr>
      </w:pPr>
      <w:r w:rsidRPr="00EE0DDC">
        <w:rPr>
          <w:rFonts w:hint="cs"/>
          <w:rtl/>
        </w:rPr>
        <w:t>روش های اجرا</w:t>
      </w:r>
      <w:r w:rsidR="00676D0C" w:rsidRPr="00EE0DDC">
        <w:rPr>
          <w:rFonts w:hint="cs"/>
          <w:rtl/>
        </w:rPr>
        <w:t xml:space="preserve">ی </w:t>
      </w:r>
      <w:r w:rsidRPr="00EE0DDC">
        <w:rPr>
          <w:rFonts w:hint="cs"/>
          <w:rtl/>
        </w:rPr>
        <w:t xml:space="preserve"> نماهای غیر نمایان</w:t>
      </w:r>
    </w:p>
    <w:p w14:paraId="633B67C3" w14:textId="77777777" w:rsidR="00363EAD" w:rsidRPr="00EE0DDC" w:rsidRDefault="005665A6" w:rsidP="00EE0DDC">
      <w:pPr>
        <w:rPr>
          <w:rtl/>
        </w:rPr>
      </w:pPr>
      <w:r w:rsidRPr="00EE0DDC">
        <w:rPr>
          <w:rFonts w:hint="cs"/>
          <w:rtl/>
        </w:rPr>
        <w:t>پیشتر به روش های اجرای نما و دسته بندی های آن اشاره نمودیم که به 2 روش  ملاتی (دوغابی) و خشک دسته بندی می شوند. اجرای نما به روش خشک نیز دارای دو زیرگروه نمایان (</w:t>
      </w:r>
      <w:r w:rsidRPr="00EE0DDC">
        <w:t>visible</w:t>
      </w:r>
      <w:r w:rsidRPr="00EE0DDC">
        <w:rPr>
          <w:rFonts w:hint="cs"/>
          <w:rtl/>
        </w:rPr>
        <w:t>) و غیرنمایان (</w:t>
      </w:r>
      <w:r w:rsidRPr="00EE0DDC">
        <w:t>invisible</w:t>
      </w:r>
      <w:r w:rsidRPr="00EE0DDC">
        <w:rPr>
          <w:rFonts w:hint="cs"/>
          <w:rtl/>
        </w:rPr>
        <w:t>)  می باشد، که هر کدام را به تفضیل  مورد بررسی قرار داده ایم .</w:t>
      </w:r>
    </w:p>
    <w:p w14:paraId="79088B76" w14:textId="77777777" w:rsidR="005665A6" w:rsidRPr="00EE0DDC" w:rsidRDefault="005665A6" w:rsidP="00EE0DDC">
      <w:pPr>
        <w:rPr>
          <w:rtl/>
        </w:rPr>
      </w:pPr>
      <w:r w:rsidRPr="00EE0DDC">
        <w:rPr>
          <w:rFonts w:hint="cs"/>
          <w:rtl/>
        </w:rPr>
        <w:t xml:space="preserve">در این قسمت به طور کامل به روش های اجرای نماهای غیرنمایان  میپردازیم که مهم ترین مشخصه بارز آن ها، عدم </w:t>
      </w:r>
      <w:r w:rsidR="00755F56" w:rsidRPr="00EE0DDC">
        <w:rPr>
          <w:rFonts w:hint="cs"/>
          <w:rtl/>
        </w:rPr>
        <w:t>م</w:t>
      </w:r>
      <w:r w:rsidRPr="00EE0DDC">
        <w:rPr>
          <w:rFonts w:hint="cs"/>
          <w:rtl/>
        </w:rPr>
        <w:t>شاهده اتصالات</w:t>
      </w:r>
      <w:r w:rsidR="00B3516B" w:rsidRPr="00EE0DDC">
        <w:rPr>
          <w:rFonts w:hint="cs"/>
          <w:rtl/>
        </w:rPr>
        <w:t xml:space="preserve"> در نمای ساختمان هنگام اجرای این روش می</w:t>
      </w:r>
      <w:r w:rsidR="00755F56" w:rsidRPr="00EE0DDC">
        <w:rPr>
          <w:rFonts w:hint="cs"/>
          <w:rtl/>
        </w:rPr>
        <w:t xml:space="preserve"> </w:t>
      </w:r>
      <w:r w:rsidR="00B3516B" w:rsidRPr="00EE0DDC">
        <w:rPr>
          <w:rFonts w:hint="cs"/>
          <w:rtl/>
        </w:rPr>
        <w:t>باشد، به طوریکه پس از نصب مصالح (سرامیک) از لحاظ بصری هیچ گونه درزی قابل مشاهده نمی باشد.</w:t>
      </w:r>
    </w:p>
    <w:p w14:paraId="57DB3616" w14:textId="77777777" w:rsidR="00F028D2" w:rsidRPr="00EE0DDC" w:rsidRDefault="00B3516B" w:rsidP="00EE0DDC">
      <w:pPr>
        <w:rPr>
          <w:rtl/>
        </w:rPr>
      </w:pPr>
      <w:r w:rsidRPr="00EE0DDC">
        <w:rPr>
          <w:rFonts w:hint="cs"/>
          <w:rtl/>
        </w:rPr>
        <w:t xml:space="preserve">نماهای غیر نمایان به 3 روش شیاری، کیل و پیمی  اجرا می شوند که در ادامه به مراحل اجرا </w:t>
      </w:r>
      <w:r w:rsidR="00755F56" w:rsidRPr="00EE0DDC">
        <w:rPr>
          <w:rFonts w:hint="cs"/>
          <w:rtl/>
        </w:rPr>
        <w:t xml:space="preserve">و دیگر مشخصات </w:t>
      </w:r>
      <w:r w:rsidRPr="00EE0DDC">
        <w:rPr>
          <w:rFonts w:hint="cs"/>
          <w:rtl/>
        </w:rPr>
        <w:t xml:space="preserve">این 3 روش </w:t>
      </w:r>
      <w:r w:rsidR="00755F56" w:rsidRPr="00EE0DDC">
        <w:rPr>
          <w:rFonts w:hint="cs"/>
          <w:rtl/>
        </w:rPr>
        <w:t xml:space="preserve"> و</w:t>
      </w:r>
      <w:r w:rsidRPr="00EE0DDC">
        <w:rPr>
          <w:rFonts w:hint="cs"/>
          <w:rtl/>
        </w:rPr>
        <w:t>می</w:t>
      </w:r>
      <w:r w:rsidR="00755F56" w:rsidRPr="00EE0DDC">
        <w:rPr>
          <w:rFonts w:hint="cs"/>
          <w:rtl/>
        </w:rPr>
        <w:t xml:space="preserve"> </w:t>
      </w:r>
      <w:r w:rsidRPr="00EE0DDC">
        <w:rPr>
          <w:rFonts w:hint="cs"/>
          <w:rtl/>
        </w:rPr>
        <w:t>پردازیم.</w:t>
      </w:r>
      <w:r w:rsidR="00F028D2" w:rsidRPr="00EE0DDC">
        <w:rPr>
          <w:rFonts w:hint="cs"/>
          <w:rtl/>
        </w:rPr>
        <w:t xml:space="preserve"> </w:t>
      </w:r>
    </w:p>
    <w:tbl>
      <w:tblPr>
        <w:tblStyle w:val="TableGrid"/>
        <w:bidiVisual/>
        <w:tblW w:w="10632" w:type="dxa"/>
        <w:tblInd w:w="-505" w:type="dxa"/>
        <w:tblLayout w:type="fixed"/>
        <w:tblLook w:val="04A0" w:firstRow="1" w:lastRow="0" w:firstColumn="1" w:lastColumn="0" w:noHBand="0" w:noVBand="1"/>
      </w:tblPr>
      <w:tblGrid>
        <w:gridCol w:w="708"/>
        <w:gridCol w:w="851"/>
        <w:gridCol w:w="4394"/>
        <w:gridCol w:w="1134"/>
        <w:gridCol w:w="1276"/>
        <w:gridCol w:w="2269"/>
      </w:tblGrid>
      <w:tr w:rsidR="00D464C8" w:rsidRPr="00EE0DDC" w14:paraId="76259A2A" w14:textId="77777777" w:rsidTr="00755F56">
        <w:trPr>
          <w:trHeight w:val="1083"/>
        </w:trPr>
        <w:tc>
          <w:tcPr>
            <w:tcW w:w="708" w:type="dxa"/>
          </w:tcPr>
          <w:p w14:paraId="0FB6CC87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ردیف</w:t>
            </w:r>
          </w:p>
        </w:tc>
        <w:tc>
          <w:tcPr>
            <w:tcW w:w="851" w:type="dxa"/>
          </w:tcPr>
          <w:p w14:paraId="72D1050C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روش اجرا</w:t>
            </w:r>
          </w:p>
        </w:tc>
        <w:tc>
          <w:tcPr>
            <w:tcW w:w="4394" w:type="dxa"/>
          </w:tcPr>
          <w:p w14:paraId="57BB8B6E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مراحل اجرا</w:t>
            </w:r>
          </w:p>
        </w:tc>
        <w:tc>
          <w:tcPr>
            <w:tcW w:w="1134" w:type="dxa"/>
          </w:tcPr>
          <w:p w14:paraId="50E0CE5B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ضخامت و ابعاد سنگ</w:t>
            </w:r>
          </w:p>
        </w:tc>
        <w:tc>
          <w:tcPr>
            <w:tcW w:w="1276" w:type="dxa"/>
          </w:tcPr>
          <w:p w14:paraId="5B595944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وزن زیرسازی</w:t>
            </w:r>
          </w:p>
        </w:tc>
        <w:tc>
          <w:tcPr>
            <w:tcW w:w="2269" w:type="dxa"/>
          </w:tcPr>
          <w:p w14:paraId="0DC2683D" w14:textId="77777777" w:rsidR="00AA5745" w:rsidRPr="00EE0DDC" w:rsidRDefault="0068083B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توضیحات تکمیلی</w:t>
            </w:r>
          </w:p>
        </w:tc>
      </w:tr>
      <w:tr w:rsidR="00D464C8" w:rsidRPr="00EE0DDC" w14:paraId="1B522297" w14:textId="77777777" w:rsidTr="00755F56">
        <w:trPr>
          <w:trHeight w:val="1545"/>
        </w:trPr>
        <w:tc>
          <w:tcPr>
            <w:tcW w:w="708" w:type="dxa"/>
            <w:vMerge w:val="restart"/>
          </w:tcPr>
          <w:p w14:paraId="1B982B54" w14:textId="77777777" w:rsidR="00AA5745" w:rsidRPr="00EE0DDC" w:rsidRDefault="00AA5745" w:rsidP="00EE0DDC">
            <w:pPr>
              <w:rPr>
                <w:rtl/>
              </w:rPr>
            </w:pPr>
          </w:p>
          <w:p w14:paraId="37C308E9" w14:textId="77777777" w:rsidR="00755F56" w:rsidRPr="00EE0DDC" w:rsidRDefault="00755F56" w:rsidP="00EE0DDC">
            <w:pPr>
              <w:rPr>
                <w:rtl/>
              </w:rPr>
            </w:pPr>
          </w:p>
          <w:p w14:paraId="5039B2DA" w14:textId="77777777" w:rsidR="00755F56" w:rsidRPr="00EE0DDC" w:rsidRDefault="00755F56" w:rsidP="00EE0DDC">
            <w:pPr>
              <w:rPr>
                <w:rtl/>
              </w:rPr>
            </w:pPr>
          </w:p>
          <w:p w14:paraId="508F37BA" w14:textId="77777777" w:rsidR="00755F56" w:rsidRPr="00EE0DDC" w:rsidRDefault="00755F56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1</w:t>
            </w:r>
          </w:p>
        </w:tc>
        <w:tc>
          <w:tcPr>
            <w:tcW w:w="851" w:type="dxa"/>
            <w:vMerge w:val="restart"/>
          </w:tcPr>
          <w:p w14:paraId="2159AEF1" w14:textId="77777777" w:rsidR="00755F56" w:rsidRPr="00EE0DDC" w:rsidRDefault="00755F56" w:rsidP="00EE0DDC">
            <w:pPr>
              <w:rPr>
                <w:rtl/>
              </w:rPr>
            </w:pPr>
          </w:p>
          <w:p w14:paraId="08991B43" w14:textId="77777777" w:rsidR="00755F56" w:rsidRPr="00EE0DDC" w:rsidRDefault="00755F56" w:rsidP="00EE0DDC">
            <w:pPr>
              <w:rPr>
                <w:rtl/>
              </w:rPr>
            </w:pPr>
          </w:p>
          <w:p w14:paraId="74B7864B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روش شیاری</w:t>
            </w:r>
          </w:p>
        </w:tc>
        <w:tc>
          <w:tcPr>
            <w:tcW w:w="4394" w:type="dxa"/>
          </w:tcPr>
          <w:p w14:paraId="3FA7EAD9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 xml:space="preserve">شیار از لبه: </w:t>
            </w:r>
            <w:r w:rsidR="00241F51" w:rsidRPr="00EE0DDC">
              <w:rPr>
                <w:rFonts w:hint="cs"/>
                <w:rtl/>
              </w:rPr>
              <w:t xml:space="preserve">نقشه برداری از نما و تهیه نقشه های </w:t>
            </w:r>
            <w:r w:rsidR="00241F51" w:rsidRPr="00EE0DDC">
              <w:t>shopdrawin</w:t>
            </w:r>
            <w:r w:rsidR="00B75C8E" w:rsidRPr="00EE0DDC">
              <w:rPr>
                <w:rFonts w:hint="cs"/>
                <w:rtl/>
              </w:rPr>
              <w:t xml:space="preserve"> -  </w:t>
            </w:r>
            <w:r w:rsidR="00241F51" w:rsidRPr="00EE0DDC">
              <w:rPr>
                <w:rFonts w:hint="cs"/>
                <w:rtl/>
              </w:rPr>
              <w:t>اجرا زیرسازی آهنی عمودی و اجرا زیرسازی نبشی</w:t>
            </w:r>
            <w:r w:rsidR="00B75C8E" w:rsidRPr="00EE0DDC">
              <w:rPr>
                <w:rFonts w:hint="cs"/>
                <w:rtl/>
              </w:rPr>
              <w:t xml:space="preserve">- </w:t>
            </w:r>
            <w:r w:rsidR="00241F51" w:rsidRPr="00EE0DDC">
              <w:rPr>
                <w:rFonts w:hint="cs"/>
                <w:rtl/>
              </w:rPr>
              <w:t>اجرا</w:t>
            </w:r>
            <w:r w:rsidR="00B75C8E" w:rsidRPr="00EE0DDC">
              <w:rPr>
                <w:rFonts w:hint="cs"/>
                <w:rtl/>
              </w:rPr>
              <w:t>ی</w:t>
            </w:r>
            <w:r w:rsidR="00241F51" w:rsidRPr="00EE0DDC">
              <w:rPr>
                <w:rFonts w:hint="cs"/>
                <w:rtl/>
              </w:rPr>
              <w:t xml:space="preserve"> شیار سنگ      نصب اسکوپ و سنگ</w:t>
            </w:r>
          </w:p>
        </w:tc>
        <w:tc>
          <w:tcPr>
            <w:tcW w:w="1134" w:type="dxa"/>
          </w:tcPr>
          <w:p w14:paraId="27E96D8F" w14:textId="77777777" w:rsidR="00B75C8E" w:rsidRPr="00EE0DDC" w:rsidRDefault="00B75C8E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ضخامت 2، 5/2 سانتی متر</w:t>
            </w:r>
          </w:p>
        </w:tc>
        <w:tc>
          <w:tcPr>
            <w:tcW w:w="1276" w:type="dxa"/>
          </w:tcPr>
          <w:p w14:paraId="411CE1EA" w14:textId="77777777" w:rsidR="00AA5745" w:rsidRPr="00EE0DDC" w:rsidRDefault="00B75C8E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1</w:t>
            </w:r>
            <w:r w:rsidR="00AC6CCA" w:rsidRPr="00EE0DDC">
              <w:rPr>
                <w:rFonts w:hint="cs"/>
                <w:rtl/>
              </w:rPr>
              <w:t>8</w:t>
            </w:r>
            <w:r w:rsidRPr="00EE0DDC">
              <w:rPr>
                <w:rFonts w:hint="cs"/>
                <w:rtl/>
              </w:rPr>
              <w:t>- 1</w:t>
            </w:r>
            <w:r w:rsidR="00AC6CCA" w:rsidRPr="00EE0DDC">
              <w:rPr>
                <w:rFonts w:hint="cs"/>
                <w:rtl/>
              </w:rPr>
              <w:t>6</w:t>
            </w:r>
            <w:r w:rsidRPr="00EE0DDC">
              <w:rPr>
                <w:rFonts w:hint="cs"/>
                <w:rtl/>
              </w:rPr>
              <w:t xml:space="preserve"> کیلوگرم در هر متر مربع</w:t>
            </w:r>
          </w:p>
        </w:tc>
        <w:tc>
          <w:tcPr>
            <w:tcW w:w="2269" w:type="dxa"/>
            <w:vMerge w:val="restart"/>
          </w:tcPr>
          <w:p w14:paraId="0C13951E" w14:textId="77777777" w:rsidR="00755F56" w:rsidRPr="00EE0DDC" w:rsidRDefault="00755F56" w:rsidP="00EE0DDC">
            <w:pPr>
              <w:rPr>
                <w:rtl/>
              </w:rPr>
            </w:pPr>
          </w:p>
          <w:p w14:paraId="664C61D5" w14:textId="77777777" w:rsidR="00AA5745" w:rsidRPr="00EE0DDC" w:rsidRDefault="0068083B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 xml:space="preserve">در این روش </w:t>
            </w:r>
            <w:r w:rsidRPr="00EE0DDC">
              <w:rPr>
                <w:rtl/>
              </w:rPr>
              <w:t xml:space="preserve">پلاک های سنگ </w:t>
            </w:r>
            <w:r w:rsidR="00D464C8" w:rsidRPr="00EE0DDC">
              <w:rPr>
                <w:rFonts w:hint="cs"/>
                <w:rtl/>
              </w:rPr>
              <w:t xml:space="preserve">یا سرامیک </w:t>
            </w:r>
            <w:r w:rsidRPr="00EE0DDC">
              <w:rPr>
                <w:rtl/>
              </w:rPr>
              <w:t xml:space="preserve">با استفاده از اسکوپ </w:t>
            </w:r>
            <w:r w:rsidR="00D464C8" w:rsidRPr="00EE0DDC">
              <w:rPr>
                <w:rFonts w:hint="cs"/>
                <w:rtl/>
              </w:rPr>
              <w:t xml:space="preserve">ها </w:t>
            </w:r>
            <w:r w:rsidRPr="00EE0DDC">
              <w:rPr>
                <w:rtl/>
              </w:rPr>
              <w:t>که در شیار</w:t>
            </w:r>
            <w:r w:rsidR="00D464C8" w:rsidRPr="00EE0DDC">
              <w:rPr>
                <w:rFonts w:hint="cs"/>
                <w:rtl/>
              </w:rPr>
              <w:t>ها</w:t>
            </w:r>
            <w:r w:rsidRPr="00EE0DDC">
              <w:rPr>
                <w:rtl/>
              </w:rPr>
              <w:t xml:space="preserve"> ایجاد </w:t>
            </w:r>
            <w:r w:rsidR="00D464C8" w:rsidRPr="00EE0DDC">
              <w:rPr>
                <w:rFonts w:hint="cs"/>
                <w:rtl/>
              </w:rPr>
              <w:t xml:space="preserve">گردیده ، </w:t>
            </w:r>
            <w:r w:rsidRPr="00EE0DDC">
              <w:rPr>
                <w:rtl/>
              </w:rPr>
              <w:t xml:space="preserve">در ضخامت سنگ قرار میگیرد </w:t>
            </w:r>
            <w:r w:rsidR="00D464C8" w:rsidRPr="00EE0DDC">
              <w:rPr>
                <w:rFonts w:hint="cs"/>
                <w:rtl/>
              </w:rPr>
              <w:t xml:space="preserve">و سپس </w:t>
            </w:r>
            <w:r w:rsidRPr="00EE0DDC">
              <w:rPr>
                <w:rtl/>
              </w:rPr>
              <w:t>نصب و رگلاژ می شوند و در انتها اسکوپ های استیل یا گالوانیزه با پیچ و مهره و واشر به نبشی آهنی متصل می گردد</w:t>
            </w:r>
            <w:r w:rsidRPr="00EE0DDC">
              <w:t>.</w:t>
            </w:r>
          </w:p>
        </w:tc>
      </w:tr>
      <w:tr w:rsidR="00D464C8" w:rsidRPr="00EE0DDC" w14:paraId="5F4E420C" w14:textId="77777777" w:rsidTr="00755F56">
        <w:trPr>
          <w:trHeight w:val="2271"/>
        </w:trPr>
        <w:tc>
          <w:tcPr>
            <w:tcW w:w="708" w:type="dxa"/>
            <w:vMerge/>
          </w:tcPr>
          <w:p w14:paraId="3905B826" w14:textId="77777777" w:rsidR="00AA5745" w:rsidRPr="00EE0DDC" w:rsidRDefault="00AA5745" w:rsidP="00EE0DDC">
            <w:pPr>
              <w:rPr>
                <w:rtl/>
              </w:rPr>
            </w:pPr>
          </w:p>
        </w:tc>
        <w:tc>
          <w:tcPr>
            <w:tcW w:w="851" w:type="dxa"/>
            <w:vMerge/>
          </w:tcPr>
          <w:p w14:paraId="2B76539C" w14:textId="77777777" w:rsidR="00AA5745" w:rsidRPr="00EE0DDC" w:rsidRDefault="00AA5745" w:rsidP="00EE0DDC">
            <w:pPr>
              <w:rPr>
                <w:rtl/>
              </w:rPr>
            </w:pPr>
          </w:p>
        </w:tc>
        <w:tc>
          <w:tcPr>
            <w:tcW w:w="4394" w:type="dxa"/>
          </w:tcPr>
          <w:p w14:paraId="75725E49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شیار از پشت:</w:t>
            </w:r>
            <w:r w:rsidR="00B75C8E" w:rsidRPr="00EE0DDC">
              <w:rPr>
                <w:rFonts w:hint="cs"/>
                <w:rtl/>
              </w:rPr>
              <w:t xml:space="preserve"> </w:t>
            </w:r>
            <w:r w:rsidRPr="00EE0DDC">
              <w:rPr>
                <w:rFonts w:hint="cs"/>
                <w:rtl/>
              </w:rPr>
              <w:t xml:space="preserve"> </w:t>
            </w:r>
            <w:r w:rsidR="00B75C8E" w:rsidRPr="00EE0DDC">
              <w:rPr>
                <w:rFonts w:hint="cs"/>
                <w:rtl/>
              </w:rPr>
              <w:t xml:space="preserve">نقشه برداری از نما و تهیه نقشه های </w:t>
            </w:r>
            <w:r w:rsidR="00B75C8E" w:rsidRPr="00EE0DDC">
              <w:t>shopdrawing</w:t>
            </w:r>
            <w:r w:rsidR="00B75C8E" w:rsidRPr="00EE0DDC">
              <w:rPr>
                <w:rFonts w:hint="cs"/>
                <w:rtl/>
              </w:rPr>
              <w:t xml:space="preserve"> -  اجرا زیرسازی آهنی ، نصب براکت های آلومینیومی طبق نقشه و نصب پروفیل های </w:t>
            </w:r>
            <w:r w:rsidR="00B75C8E" w:rsidRPr="00EE0DDC">
              <w:t xml:space="preserve"> fix </w:t>
            </w:r>
            <w:r w:rsidR="00B75C8E" w:rsidRPr="00EE0DDC">
              <w:rPr>
                <w:rFonts w:hint="cs"/>
                <w:rtl/>
              </w:rPr>
              <w:t>افقی طبق نقشه -  اجراشیار 2طرفه 45درجه پشت سرامیک در محل هایی که کلیپس داخل آن قرار می گیرد -  نصب کلیپس های آلومینیومی و نصب سرامیک روی پروفیل های آلومینیومی افقی</w:t>
            </w:r>
          </w:p>
        </w:tc>
        <w:tc>
          <w:tcPr>
            <w:tcW w:w="1134" w:type="dxa"/>
          </w:tcPr>
          <w:p w14:paraId="3F9815D3" w14:textId="77777777" w:rsidR="00AC6CCA" w:rsidRPr="00EE0DDC" w:rsidRDefault="00AC6CCA" w:rsidP="00EE0DDC">
            <w:pPr>
              <w:rPr>
                <w:rtl/>
              </w:rPr>
            </w:pPr>
          </w:p>
          <w:p w14:paraId="488A0A81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600*600</w:t>
            </w:r>
          </w:p>
          <w:p w14:paraId="72C1E24F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1200*600</w:t>
            </w:r>
          </w:p>
          <w:p w14:paraId="1313DCAD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میلیمتر</w:t>
            </w:r>
          </w:p>
        </w:tc>
        <w:tc>
          <w:tcPr>
            <w:tcW w:w="1276" w:type="dxa"/>
          </w:tcPr>
          <w:p w14:paraId="7C058294" w14:textId="77777777" w:rsidR="00AC6CCA" w:rsidRPr="00EE0DDC" w:rsidRDefault="00AC6CCA" w:rsidP="00EE0DDC">
            <w:pPr>
              <w:rPr>
                <w:rtl/>
              </w:rPr>
            </w:pPr>
          </w:p>
          <w:p w14:paraId="7A6F6EA2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15- 12</w:t>
            </w:r>
          </w:p>
          <w:p w14:paraId="1FF43B42" w14:textId="77777777" w:rsidR="00AA5745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کیلوگرم در هر متر مربع</w:t>
            </w:r>
          </w:p>
          <w:p w14:paraId="779216EF" w14:textId="77777777" w:rsidR="00AC6CCA" w:rsidRPr="00EE0DDC" w:rsidRDefault="00AC6CCA" w:rsidP="00EE0DDC">
            <w:pPr>
              <w:rPr>
                <w:rtl/>
              </w:rPr>
            </w:pPr>
          </w:p>
        </w:tc>
        <w:tc>
          <w:tcPr>
            <w:tcW w:w="2269" w:type="dxa"/>
            <w:vMerge/>
          </w:tcPr>
          <w:p w14:paraId="3A86C55D" w14:textId="77777777" w:rsidR="00AA5745" w:rsidRPr="00EE0DDC" w:rsidRDefault="00AA5745" w:rsidP="00EE0DDC">
            <w:pPr>
              <w:rPr>
                <w:rtl/>
              </w:rPr>
            </w:pPr>
          </w:p>
        </w:tc>
      </w:tr>
      <w:tr w:rsidR="00D464C8" w:rsidRPr="00EE0DDC" w14:paraId="49024C72" w14:textId="77777777" w:rsidTr="00755F56">
        <w:trPr>
          <w:trHeight w:val="1110"/>
        </w:trPr>
        <w:tc>
          <w:tcPr>
            <w:tcW w:w="708" w:type="dxa"/>
          </w:tcPr>
          <w:p w14:paraId="5848A837" w14:textId="77777777" w:rsidR="00755F56" w:rsidRPr="00EE0DDC" w:rsidRDefault="00755F56" w:rsidP="00EE0DDC">
            <w:pPr>
              <w:rPr>
                <w:rtl/>
              </w:rPr>
            </w:pPr>
          </w:p>
          <w:p w14:paraId="766A285C" w14:textId="77777777" w:rsidR="00755F56" w:rsidRPr="00EE0DDC" w:rsidRDefault="00755F56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2</w:t>
            </w:r>
          </w:p>
          <w:p w14:paraId="619B3E37" w14:textId="77777777" w:rsidR="00755F56" w:rsidRPr="00EE0DDC" w:rsidRDefault="00755F56" w:rsidP="00EE0DDC">
            <w:pPr>
              <w:rPr>
                <w:rtl/>
              </w:rPr>
            </w:pPr>
          </w:p>
        </w:tc>
        <w:tc>
          <w:tcPr>
            <w:tcW w:w="851" w:type="dxa"/>
          </w:tcPr>
          <w:p w14:paraId="1BAEBA4B" w14:textId="77777777" w:rsidR="00755F56" w:rsidRPr="00EE0DDC" w:rsidRDefault="00755F56" w:rsidP="00EE0DDC">
            <w:pPr>
              <w:rPr>
                <w:rtl/>
              </w:rPr>
            </w:pPr>
          </w:p>
          <w:p w14:paraId="192DA1D2" w14:textId="77777777" w:rsidR="00AA5745" w:rsidRPr="00EE0DDC" w:rsidRDefault="00AA5745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روش پیمی</w:t>
            </w:r>
          </w:p>
        </w:tc>
        <w:tc>
          <w:tcPr>
            <w:tcW w:w="4394" w:type="dxa"/>
          </w:tcPr>
          <w:p w14:paraId="06A5AF36" w14:textId="77777777" w:rsidR="00AA5745" w:rsidRPr="00EE0DDC" w:rsidRDefault="00AC6CCA" w:rsidP="00EE0DDC">
            <w:pPr>
              <w:rPr>
                <w:rtl/>
              </w:rPr>
            </w:pPr>
            <w:r w:rsidRPr="00EE0DDC">
              <w:rPr>
                <w:rtl/>
              </w:rPr>
              <w:t>نقشه</w:t>
            </w:r>
            <w:r w:rsidRPr="00EE0DDC">
              <w:rPr>
                <w:rFonts w:hint="cs"/>
                <w:rtl/>
              </w:rPr>
              <w:t xml:space="preserve"> </w:t>
            </w:r>
            <w:r w:rsidRPr="00EE0DDC">
              <w:rPr>
                <w:rtl/>
              </w:rPr>
              <w:t>‌بردار</w:t>
            </w:r>
            <w:r w:rsidRPr="00EE0DDC">
              <w:rPr>
                <w:rFonts w:hint="cs"/>
                <w:rtl/>
              </w:rPr>
              <w:t xml:space="preserve">ی از نما و تهیه </w:t>
            </w:r>
            <w:r w:rsidRPr="00EE0DDC">
              <w:rPr>
                <w:rtl/>
              </w:rPr>
              <w:t>نقشه‌</w:t>
            </w:r>
            <w:r w:rsidRPr="00EE0DDC">
              <w:rPr>
                <w:rFonts w:hint="cs"/>
                <w:rtl/>
              </w:rPr>
              <w:t xml:space="preserve"> </w:t>
            </w:r>
            <w:r w:rsidRPr="00EE0DDC">
              <w:rPr>
                <w:rtl/>
              </w:rPr>
              <w:t>ها</w:t>
            </w:r>
            <w:r w:rsidRPr="00EE0DDC">
              <w:rPr>
                <w:rFonts w:hint="cs"/>
                <w:rtl/>
              </w:rPr>
              <w:t xml:space="preserve">ی </w:t>
            </w:r>
            <w:r w:rsidRPr="00EE0DDC">
              <w:t>shopdrawing</w:t>
            </w:r>
            <w:r w:rsidRPr="00EE0DDC">
              <w:rPr>
                <w:rFonts w:hint="cs"/>
                <w:rtl/>
              </w:rPr>
              <w:t xml:space="preserve"> -  اجرا زیرسازی آهنی عمودی     اجرا زیرسازی نبشی -  </w:t>
            </w:r>
            <w:r w:rsidRPr="00EE0DDC">
              <w:rPr>
                <w:rtl/>
              </w:rPr>
              <w:t>سوراخ‌کار</w:t>
            </w:r>
            <w:r w:rsidRPr="00EE0DDC">
              <w:rPr>
                <w:rFonts w:hint="cs"/>
                <w:rtl/>
              </w:rPr>
              <w:t>ی سنگ -</w:t>
            </w:r>
            <w:r w:rsidR="00787D22" w:rsidRPr="00EE0DDC">
              <w:rPr>
                <w:rFonts w:hint="cs"/>
                <w:rtl/>
              </w:rPr>
              <w:t xml:space="preserve">  </w:t>
            </w:r>
            <w:r w:rsidRPr="00EE0DDC">
              <w:rPr>
                <w:rFonts w:hint="cs"/>
                <w:rtl/>
              </w:rPr>
              <w:t xml:space="preserve"> نصب اسکوپ و سنگ</w:t>
            </w:r>
          </w:p>
        </w:tc>
        <w:tc>
          <w:tcPr>
            <w:tcW w:w="1134" w:type="dxa"/>
          </w:tcPr>
          <w:p w14:paraId="1D3F6DC1" w14:textId="77777777" w:rsidR="00AA5745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5/2،3 سانتی متر</w:t>
            </w:r>
          </w:p>
        </w:tc>
        <w:tc>
          <w:tcPr>
            <w:tcW w:w="1276" w:type="dxa"/>
          </w:tcPr>
          <w:p w14:paraId="2562555D" w14:textId="77777777" w:rsidR="00AA5745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18-16 کیلوگرم</w:t>
            </w:r>
          </w:p>
        </w:tc>
        <w:tc>
          <w:tcPr>
            <w:tcW w:w="2269" w:type="dxa"/>
          </w:tcPr>
          <w:p w14:paraId="487198DE" w14:textId="77777777" w:rsidR="00AA5745" w:rsidRPr="00EE0DDC" w:rsidRDefault="00787D22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این روش صرفا برای سنگ ها و سرامیک های دارای تراکم بالا توصیه می شود و دارای زیرگروه های پیمی یک طرفه و دوطرفه می باشد.</w:t>
            </w:r>
          </w:p>
        </w:tc>
      </w:tr>
      <w:tr w:rsidR="00AC6CCA" w:rsidRPr="00EE0DDC" w14:paraId="53C3DBFA" w14:textId="77777777" w:rsidTr="00755F56">
        <w:trPr>
          <w:trHeight w:val="960"/>
        </w:trPr>
        <w:tc>
          <w:tcPr>
            <w:tcW w:w="708" w:type="dxa"/>
            <w:vMerge w:val="restart"/>
          </w:tcPr>
          <w:p w14:paraId="783B9C69" w14:textId="77777777" w:rsidR="00AC6CCA" w:rsidRPr="00EE0DDC" w:rsidRDefault="00AC6CCA" w:rsidP="00EE0DDC">
            <w:pPr>
              <w:rPr>
                <w:rtl/>
              </w:rPr>
            </w:pPr>
          </w:p>
          <w:p w14:paraId="21EC50AC" w14:textId="77777777" w:rsidR="00755F56" w:rsidRPr="00EE0DDC" w:rsidRDefault="00755F56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 xml:space="preserve">3 </w:t>
            </w:r>
          </w:p>
        </w:tc>
        <w:tc>
          <w:tcPr>
            <w:tcW w:w="851" w:type="dxa"/>
            <w:vMerge w:val="restart"/>
          </w:tcPr>
          <w:p w14:paraId="01DF98F3" w14:textId="77777777" w:rsidR="00755F56" w:rsidRPr="00EE0DDC" w:rsidRDefault="00755F56" w:rsidP="00EE0DDC">
            <w:pPr>
              <w:rPr>
                <w:rtl/>
              </w:rPr>
            </w:pPr>
          </w:p>
          <w:p w14:paraId="79FB5A2C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روش کیل</w:t>
            </w:r>
          </w:p>
        </w:tc>
        <w:tc>
          <w:tcPr>
            <w:tcW w:w="4394" w:type="dxa"/>
            <w:vMerge w:val="restart"/>
          </w:tcPr>
          <w:p w14:paraId="3ABF3728" w14:textId="77777777" w:rsidR="00755F56" w:rsidRPr="00EE0DDC" w:rsidRDefault="00755F56" w:rsidP="00EE0DDC">
            <w:pPr>
              <w:rPr>
                <w:rtl/>
              </w:rPr>
            </w:pPr>
          </w:p>
          <w:p w14:paraId="54B3DCF6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tl/>
              </w:rPr>
              <w:t>نقشه</w:t>
            </w:r>
            <w:r w:rsidRPr="00EE0DDC">
              <w:rPr>
                <w:rFonts w:hint="cs"/>
                <w:rtl/>
              </w:rPr>
              <w:t xml:space="preserve"> </w:t>
            </w:r>
            <w:r w:rsidRPr="00EE0DDC">
              <w:rPr>
                <w:rtl/>
              </w:rPr>
              <w:t>‌بردار</w:t>
            </w:r>
            <w:r w:rsidRPr="00EE0DDC">
              <w:rPr>
                <w:rFonts w:hint="cs"/>
                <w:rtl/>
              </w:rPr>
              <w:t xml:space="preserve">ی از نما و تهیه </w:t>
            </w:r>
            <w:r w:rsidRPr="00EE0DDC">
              <w:rPr>
                <w:rtl/>
              </w:rPr>
              <w:t>نقشه</w:t>
            </w:r>
            <w:r w:rsidRPr="00EE0DDC">
              <w:rPr>
                <w:rFonts w:hint="cs"/>
                <w:rtl/>
              </w:rPr>
              <w:t xml:space="preserve"> </w:t>
            </w:r>
            <w:r w:rsidRPr="00EE0DDC">
              <w:rPr>
                <w:rtl/>
              </w:rPr>
              <w:t>‌ها</w:t>
            </w:r>
            <w:r w:rsidRPr="00EE0DDC">
              <w:rPr>
                <w:rFonts w:hint="cs"/>
                <w:rtl/>
              </w:rPr>
              <w:t xml:space="preserve">ی </w:t>
            </w:r>
            <w:r w:rsidRPr="00EE0DDC">
              <w:t>shopdrawing</w:t>
            </w:r>
            <w:r w:rsidRPr="00EE0DDC">
              <w:rPr>
                <w:rFonts w:hint="cs"/>
                <w:rtl/>
              </w:rPr>
              <w:t xml:space="preserve"> -  اجرا زیرسازی آهنی عمودی و افقی -  نصب </w:t>
            </w:r>
            <w:r w:rsidRPr="00EE0DDC">
              <w:rPr>
                <w:rtl/>
              </w:rPr>
              <w:t>پروف</w:t>
            </w:r>
            <w:r w:rsidRPr="00EE0DDC">
              <w:rPr>
                <w:rFonts w:hint="cs"/>
                <w:rtl/>
              </w:rPr>
              <w:t>ی</w:t>
            </w:r>
            <w:r w:rsidRPr="00EE0DDC">
              <w:rPr>
                <w:rFonts w:hint="eastAsia"/>
                <w:rtl/>
              </w:rPr>
              <w:t>ل‌ها</w:t>
            </w:r>
            <w:r w:rsidRPr="00EE0DDC">
              <w:rPr>
                <w:rFonts w:hint="cs"/>
                <w:rtl/>
              </w:rPr>
              <w:t xml:space="preserve">ی آلومینیومی و اجرا </w:t>
            </w:r>
            <w:r w:rsidRPr="00EE0DDC">
              <w:rPr>
                <w:rtl/>
              </w:rPr>
              <w:t>سوراخ‌کار</w:t>
            </w:r>
            <w:r w:rsidRPr="00EE0DDC">
              <w:rPr>
                <w:rFonts w:hint="cs"/>
                <w:rtl/>
              </w:rPr>
              <w:t>ی -  نصب انکر در سنگ و نصب سنگ</w:t>
            </w:r>
          </w:p>
        </w:tc>
        <w:tc>
          <w:tcPr>
            <w:tcW w:w="1134" w:type="dxa"/>
            <w:vMerge w:val="restart"/>
          </w:tcPr>
          <w:p w14:paraId="1330A4A2" w14:textId="77777777" w:rsidR="0068083B" w:rsidRPr="00EE0DDC" w:rsidRDefault="0068083B" w:rsidP="00EE0DDC">
            <w:pPr>
              <w:rPr>
                <w:rtl/>
              </w:rPr>
            </w:pPr>
          </w:p>
          <w:p w14:paraId="4C289778" w14:textId="77777777" w:rsidR="00AC6CCA" w:rsidRPr="00EE0DDC" w:rsidRDefault="0068083B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5</w:t>
            </w:r>
            <w:r w:rsidR="00AC6CCA" w:rsidRPr="00EE0DDC">
              <w:rPr>
                <w:rFonts w:hint="cs"/>
                <w:rtl/>
              </w:rPr>
              <w:t>/1 ، 5/2 سانتی متر</w:t>
            </w:r>
          </w:p>
        </w:tc>
        <w:tc>
          <w:tcPr>
            <w:tcW w:w="1276" w:type="dxa"/>
          </w:tcPr>
          <w:p w14:paraId="4C47AE69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زیر سازی آهنی 12-10</w:t>
            </w:r>
          </w:p>
        </w:tc>
        <w:tc>
          <w:tcPr>
            <w:tcW w:w="2269" w:type="dxa"/>
            <w:vMerge w:val="restart"/>
          </w:tcPr>
          <w:p w14:paraId="74FAC77C" w14:textId="77777777" w:rsidR="00AC6CCA" w:rsidRPr="00EE0DDC" w:rsidRDefault="00755F56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 xml:space="preserve">به دلیل وجود 2بخش زیرسازی </w:t>
            </w:r>
            <w:r w:rsidR="00787D22" w:rsidRPr="00EE0DDC">
              <w:rPr>
                <w:rFonts w:hint="cs"/>
                <w:rtl/>
              </w:rPr>
              <w:t>آهنی و آلومینیومی، این سیستم کارایی برتری نسبت به دیگر سیستم های مشابه خود در مقابل بارهای جانبی مثل زلزله دارد.</w:t>
            </w:r>
          </w:p>
        </w:tc>
      </w:tr>
      <w:tr w:rsidR="00AC6CCA" w:rsidRPr="00EE0DDC" w14:paraId="4AE15259" w14:textId="77777777" w:rsidTr="00755F56">
        <w:trPr>
          <w:trHeight w:val="1202"/>
        </w:trPr>
        <w:tc>
          <w:tcPr>
            <w:tcW w:w="708" w:type="dxa"/>
            <w:vMerge/>
          </w:tcPr>
          <w:p w14:paraId="1BDAF072" w14:textId="77777777" w:rsidR="00AC6CCA" w:rsidRPr="00EE0DDC" w:rsidRDefault="00AC6CCA" w:rsidP="00EE0DDC">
            <w:pPr>
              <w:rPr>
                <w:rtl/>
              </w:rPr>
            </w:pPr>
          </w:p>
        </w:tc>
        <w:tc>
          <w:tcPr>
            <w:tcW w:w="851" w:type="dxa"/>
            <w:vMerge/>
          </w:tcPr>
          <w:p w14:paraId="39470B19" w14:textId="77777777" w:rsidR="00AC6CCA" w:rsidRPr="00EE0DDC" w:rsidRDefault="00AC6CCA" w:rsidP="00EE0DDC">
            <w:pPr>
              <w:rPr>
                <w:rtl/>
              </w:rPr>
            </w:pPr>
          </w:p>
        </w:tc>
        <w:tc>
          <w:tcPr>
            <w:tcW w:w="4394" w:type="dxa"/>
            <w:vMerge/>
          </w:tcPr>
          <w:p w14:paraId="75819512" w14:textId="77777777" w:rsidR="00AC6CCA" w:rsidRPr="00EE0DDC" w:rsidRDefault="00AC6CCA" w:rsidP="00EE0DDC">
            <w:pPr>
              <w:rPr>
                <w:rtl/>
              </w:rPr>
            </w:pPr>
          </w:p>
        </w:tc>
        <w:tc>
          <w:tcPr>
            <w:tcW w:w="1134" w:type="dxa"/>
            <w:vMerge/>
          </w:tcPr>
          <w:p w14:paraId="0740CF53" w14:textId="77777777" w:rsidR="00AC6CCA" w:rsidRPr="00EE0DDC" w:rsidRDefault="00AC6CCA" w:rsidP="00EE0DDC">
            <w:pPr>
              <w:rPr>
                <w:rtl/>
              </w:rPr>
            </w:pPr>
          </w:p>
        </w:tc>
        <w:tc>
          <w:tcPr>
            <w:tcW w:w="1276" w:type="dxa"/>
          </w:tcPr>
          <w:p w14:paraId="5C5E5953" w14:textId="77777777" w:rsidR="00AC6CCA" w:rsidRPr="00EE0DDC" w:rsidRDefault="00AC6CCA" w:rsidP="00EE0DDC">
            <w:pPr>
              <w:rPr>
                <w:rtl/>
              </w:rPr>
            </w:pPr>
            <w:r w:rsidRPr="00EE0DDC">
              <w:rPr>
                <w:rFonts w:hint="cs"/>
                <w:rtl/>
              </w:rPr>
              <w:t>زیر سازی آلومینیومی 6-4</w:t>
            </w:r>
          </w:p>
        </w:tc>
        <w:tc>
          <w:tcPr>
            <w:tcW w:w="2269" w:type="dxa"/>
            <w:vMerge/>
          </w:tcPr>
          <w:p w14:paraId="2A95AB82" w14:textId="77777777" w:rsidR="00AC6CCA" w:rsidRPr="00EE0DDC" w:rsidRDefault="00AC6CCA" w:rsidP="00EE0DDC">
            <w:pPr>
              <w:rPr>
                <w:rtl/>
              </w:rPr>
            </w:pPr>
          </w:p>
        </w:tc>
      </w:tr>
    </w:tbl>
    <w:p w14:paraId="4120FC0B" w14:textId="77777777" w:rsidR="00B3516B" w:rsidRPr="00EE0DDC" w:rsidRDefault="00B3516B" w:rsidP="00EE0DDC">
      <w:pPr>
        <w:rPr>
          <w:rtl/>
        </w:rPr>
      </w:pPr>
    </w:p>
    <w:p w14:paraId="2972186D" w14:textId="77777777" w:rsidR="00B3516B" w:rsidRPr="00EE0DDC" w:rsidRDefault="00674583" w:rsidP="00EE0DDC">
      <w:pPr>
        <w:rPr>
          <w:rtl/>
        </w:rPr>
      </w:pPr>
      <w:r w:rsidRPr="00EE0DDC">
        <w:rPr>
          <w:rFonts w:hint="cs"/>
          <w:rtl/>
        </w:rPr>
        <w:t>مزایا و معایب روش های اجرای غیرنمایان</w:t>
      </w:r>
    </w:p>
    <w:p w14:paraId="191FCCB1" w14:textId="77777777" w:rsidR="00674583" w:rsidRPr="00EE0DDC" w:rsidRDefault="00674583" w:rsidP="00EE0DDC">
      <w:pPr>
        <w:rPr>
          <w:rtl/>
        </w:rPr>
      </w:pPr>
      <w:r w:rsidRPr="00EE0DDC">
        <w:rPr>
          <w:rFonts w:hint="cs"/>
          <w:rtl/>
        </w:rPr>
        <w:t>نماهای غیرنمایان دارای ویژگی های برجسته ایی می باشند که باعث برتری این روش</w:t>
      </w:r>
      <w:r w:rsidR="00CB2A77" w:rsidRPr="00EE0DDC">
        <w:rPr>
          <w:rFonts w:hint="cs"/>
          <w:rtl/>
        </w:rPr>
        <w:t xml:space="preserve"> </w:t>
      </w:r>
      <w:r w:rsidR="00AB6880" w:rsidRPr="00EE0DDC">
        <w:rPr>
          <w:rFonts w:hint="cs"/>
          <w:rtl/>
        </w:rPr>
        <w:t xml:space="preserve"> نسبت به روش </w:t>
      </w:r>
      <w:r w:rsidR="00CB2A77" w:rsidRPr="00EE0DDC">
        <w:rPr>
          <w:rFonts w:hint="cs"/>
          <w:rtl/>
        </w:rPr>
        <w:t>های</w:t>
      </w:r>
      <w:r w:rsidRPr="00EE0DDC">
        <w:rPr>
          <w:rFonts w:hint="cs"/>
          <w:rtl/>
        </w:rPr>
        <w:t xml:space="preserve"> اجرا </w:t>
      </w:r>
      <w:r w:rsidR="00AB6880" w:rsidRPr="00EE0DDC">
        <w:rPr>
          <w:rFonts w:hint="cs"/>
          <w:rtl/>
        </w:rPr>
        <w:t>دیگر</w:t>
      </w:r>
      <w:r w:rsidR="00CB2A77" w:rsidRPr="00EE0DDC">
        <w:rPr>
          <w:rFonts w:hint="cs"/>
          <w:rtl/>
        </w:rPr>
        <w:t xml:space="preserve"> گشته است.</w:t>
      </w:r>
    </w:p>
    <w:p w14:paraId="73FC5387" w14:textId="77777777" w:rsidR="00CB2A77" w:rsidRPr="00EE0DDC" w:rsidRDefault="00CB2A77" w:rsidP="00EE0DDC">
      <w:pPr>
        <w:rPr>
          <w:rtl/>
        </w:rPr>
      </w:pPr>
      <w:r w:rsidRPr="00EE0DDC">
        <w:rPr>
          <w:rFonts w:hint="cs"/>
          <w:rtl/>
        </w:rPr>
        <w:t>مزایای این روش ها به طور کلی</w:t>
      </w:r>
      <w:r w:rsidR="00AB6880" w:rsidRPr="00EE0DDC">
        <w:rPr>
          <w:rFonts w:hint="cs"/>
          <w:rtl/>
        </w:rPr>
        <w:t xml:space="preserve"> و تیتروار</w:t>
      </w:r>
      <w:r w:rsidRPr="00EE0DDC">
        <w:rPr>
          <w:rFonts w:hint="cs"/>
          <w:rtl/>
        </w:rPr>
        <w:t xml:space="preserve"> عبارتند از</w:t>
      </w:r>
      <w:r w:rsidR="005C17E7" w:rsidRPr="00EE0DDC">
        <w:rPr>
          <w:rFonts w:hint="cs"/>
          <w:rtl/>
        </w:rPr>
        <w:t>:</w:t>
      </w:r>
    </w:p>
    <w:p w14:paraId="321D48D9" w14:textId="77777777" w:rsidR="00A97A4A" w:rsidRPr="00EE0DDC" w:rsidRDefault="00713643" w:rsidP="00EE0DDC">
      <w:pPr>
        <w:rPr>
          <w:rtl/>
        </w:rPr>
      </w:pPr>
      <w:r w:rsidRPr="00EE0DDC">
        <w:rPr>
          <w:rFonts w:hint="cs"/>
          <w:rtl/>
        </w:rPr>
        <w:t xml:space="preserve">1-  </w:t>
      </w:r>
      <w:r w:rsidR="005C17E7" w:rsidRPr="00EE0DDC">
        <w:rPr>
          <w:rFonts w:hint="cs"/>
          <w:rtl/>
        </w:rPr>
        <w:t>بهینه سازی مصرف انرژی</w:t>
      </w:r>
    </w:p>
    <w:p w14:paraId="28806867" w14:textId="77777777" w:rsidR="00A97A4A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2- ایمنی بالا</w:t>
      </w:r>
    </w:p>
    <w:p w14:paraId="6131FA67" w14:textId="77777777" w:rsidR="005C17E7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3</w:t>
      </w:r>
      <w:r w:rsidR="00713643" w:rsidRPr="00EE0DDC">
        <w:rPr>
          <w:rFonts w:hint="cs"/>
          <w:rtl/>
        </w:rPr>
        <w:t xml:space="preserve">- </w:t>
      </w:r>
      <w:r w:rsidR="005C17E7" w:rsidRPr="00EE0DDC">
        <w:rPr>
          <w:rFonts w:hint="cs"/>
          <w:rtl/>
        </w:rPr>
        <w:t xml:space="preserve">قابلیت تهویه هوای مطلوب </w:t>
      </w:r>
    </w:p>
    <w:p w14:paraId="55602A18" w14:textId="77777777" w:rsidR="005C17E7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4</w:t>
      </w:r>
      <w:r w:rsidR="00713643" w:rsidRPr="00EE0DDC">
        <w:rPr>
          <w:rFonts w:hint="cs"/>
          <w:rtl/>
        </w:rPr>
        <w:t xml:space="preserve">- </w:t>
      </w:r>
      <w:r w:rsidR="005C17E7" w:rsidRPr="00EE0DDC">
        <w:rPr>
          <w:rFonts w:hint="cs"/>
          <w:rtl/>
        </w:rPr>
        <w:t>قابل تنظیم و رگلاژ  بودن</w:t>
      </w:r>
    </w:p>
    <w:p w14:paraId="653BAB0A" w14:textId="77777777" w:rsidR="00713643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5</w:t>
      </w:r>
      <w:r w:rsidR="00713643" w:rsidRPr="00EE0DDC">
        <w:rPr>
          <w:rFonts w:hint="cs"/>
          <w:rtl/>
        </w:rPr>
        <w:t xml:space="preserve">- </w:t>
      </w:r>
      <w:r w:rsidR="00713643" w:rsidRPr="00EE0DDC">
        <w:rPr>
          <w:rtl/>
        </w:rPr>
        <w:t>جذب آب نزدیک به صفر</w:t>
      </w:r>
    </w:p>
    <w:p w14:paraId="3D1D940C" w14:textId="77777777" w:rsidR="00713643" w:rsidRPr="00EE0DDC" w:rsidRDefault="00A97A4A" w:rsidP="00EE0DDC">
      <w:r w:rsidRPr="00EE0DDC">
        <w:rPr>
          <w:rFonts w:hint="cs"/>
          <w:rtl/>
        </w:rPr>
        <w:t>6</w:t>
      </w:r>
      <w:r w:rsidR="00713643" w:rsidRPr="00EE0DDC">
        <w:rPr>
          <w:rFonts w:hint="cs"/>
          <w:rtl/>
        </w:rPr>
        <w:t xml:space="preserve">- </w:t>
      </w:r>
      <w:r w:rsidR="00713643" w:rsidRPr="00EE0DDC">
        <w:rPr>
          <w:rtl/>
        </w:rPr>
        <w:t>استحکام و نفوذ ناپذیری</w:t>
      </w:r>
    </w:p>
    <w:p w14:paraId="32C55C0A" w14:textId="77777777" w:rsidR="005C17E7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7</w:t>
      </w:r>
      <w:r w:rsidR="00713643" w:rsidRPr="00EE0DDC">
        <w:rPr>
          <w:rFonts w:hint="cs"/>
          <w:rtl/>
        </w:rPr>
        <w:t>-</w:t>
      </w:r>
      <w:r w:rsidR="005C17E7" w:rsidRPr="00EE0DDC">
        <w:rPr>
          <w:rFonts w:hint="cs"/>
          <w:rtl/>
        </w:rPr>
        <w:t>کاهش انتشار امواج صوتی به محیط</w:t>
      </w:r>
    </w:p>
    <w:p w14:paraId="5868B0A4" w14:textId="77777777" w:rsidR="00713643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8</w:t>
      </w:r>
      <w:r w:rsidR="00B20AF2" w:rsidRPr="00EE0DDC">
        <w:rPr>
          <w:rFonts w:hint="cs"/>
          <w:rtl/>
        </w:rPr>
        <w:t xml:space="preserve">- </w:t>
      </w:r>
      <w:r w:rsidR="00713643" w:rsidRPr="00EE0DDC">
        <w:rPr>
          <w:rtl/>
        </w:rPr>
        <w:t>هماهنگی رفتار مصالح در مقابل تغییرات دمایی</w:t>
      </w:r>
    </w:p>
    <w:p w14:paraId="434D6895" w14:textId="77777777" w:rsidR="00713643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9</w:t>
      </w:r>
      <w:r w:rsidR="00713643" w:rsidRPr="00EE0DDC">
        <w:rPr>
          <w:rFonts w:hint="cs"/>
          <w:rtl/>
        </w:rPr>
        <w:t>-</w:t>
      </w:r>
      <w:r w:rsidR="00CB2A77" w:rsidRPr="00EE0DDC">
        <w:rPr>
          <w:rFonts w:hint="cs"/>
          <w:rtl/>
        </w:rPr>
        <w:t>سرعت اجرای بالا و در نتیجه صرفه جویی در زمان</w:t>
      </w:r>
    </w:p>
    <w:p w14:paraId="0BB1F047" w14:textId="77777777" w:rsidR="00CB2A77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10</w:t>
      </w:r>
      <w:r w:rsidR="00713643" w:rsidRPr="00EE0DDC">
        <w:rPr>
          <w:rFonts w:hint="cs"/>
          <w:rtl/>
        </w:rPr>
        <w:t>- قابلیت تنظیم میزان کاری در نمای ساختمان</w:t>
      </w:r>
    </w:p>
    <w:p w14:paraId="445B8698" w14:textId="77777777" w:rsidR="00713643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>11</w:t>
      </w:r>
      <w:r w:rsidR="00713643" w:rsidRPr="00EE0DDC">
        <w:rPr>
          <w:rFonts w:hint="cs"/>
          <w:rtl/>
        </w:rPr>
        <w:t>-</w:t>
      </w:r>
      <w:r w:rsidR="00CB2A77" w:rsidRPr="00EE0DDC">
        <w:rPr>
          <w:rFonts w:hint="cs"/>
          <w:rtl/>
        </w:rPr>
        <w:t>طراحی مهندسی و کاهش پرت مصالح ساختمانی</w:t>
      </w:r>
    </w:p>
    <w:p w14:paraId="064754E8" w14:textId="77777777" w:rsidR="00CB2A77" w:rsidRPr="00EE0DDC" w:rsidRDefault="00B20AF2" w:rsidP="00EE0DDC">
      <w:pPr>
        <w:rPr>
          <w:rtl/>
        </w:rPr>
      </w:pPr>
      <w:r w:rsidRPr="00EE0DDC">
        <w:rPr>
          <w:rFonts w:hint="cs"/>
          <w:rtl/>
        </w:rPr>
        <w:t>1</w:t>
      </w:r>
      <w:r w:rsidR="00A97A4A" w:rsidRPr="00EE0DDC">
        <w:rPr>
          <w:rFonts w:hint="cs"/>
          <w:rtl/>
        </w:rPr>
        <w:t>2</w:t>
      </w:r>
      <w:r w:rsidR="00713643" w:rsidRPr="00EE0DDC">
        <w:rPr>
          <w:rFonts w:hint="cs"/>
          <w:rtl/>
        </w:rPr>
        <w:t>- عدم نیاز به سطح زیرین یکپارچه و به‌هم‌پیوسته</w:t>
      </w:r>
    </w:p>
    <w:p w14:paraId="7990FA08" w14:textId="77777777" w:rsidR="00CB2A77" w:rsidRPr="00EE0DDC" w:rsidRDefault="00B20AF2" w:rsidP="00EE0DDC">
      <w:pPr>
        <w:rPr>
          <w:rtl/>
        </w:rPr>
      </w:pPr>
      <w:r w:rsidRPr="00EE0DDC">
        <w:rPr>
          <w:rFonts w:hint="cs"/>
          <w:rtl/>
        </w:rPr>
        <w:t>1</w:t>
      </w:r>
      <w:r w:rsidR="00A97A4A" w:rsidRPr="00EE0DDC">
        <w:rPr>
          <w:rFonts w:hint="cs"/>
          <w:rtl/>
        </w:rPr>
        <w:t>3</w:t>
      </w:r>
      <w:r w:rsidR="00713643" w:rsidRPr="00EE0DDC">
        <w:rPr>
          <w:rFonts w:hint="cs"/>
          <w:rtl/>
        </w:rPr>
        <w:t xml:space="preserve">- </w:t>
      </w:r>
      <w:r w:rsidR="00CB2A77" w:rsidRPr="00EE0DDC">
        <w:rPr>
          <w:rFonts w:hint="cs"/>
          <w:rtl/>
        </w:rPr>
        <w:t>کاهش وزن ساختمان و انطباق با</w:t>
      </w:r>
      <w:r w:rsidR="005C17E7" w:rsidRPr="00EE0DDC">
        <w:rPr>
          <w:rFonts w:hint="cs"/>
          <w:rtl/>
        </w:rPr>
        <w:t xml:space="preserve"> </w:t>
      </w:r>
      <w:r w:rsidR="00CB2A77" w:rsidRPr="00EE0DDC">
        <w:rPr>
          <w:rFonts w:hint="cs"/>
          <w:rtl/>
        </w:rPr>
        <w:t>آیین نامه های زلزله</w:t>
      </w:r>
    </w:p>
    <w:p w14:paraId="49D4F61F" w14:textId="77777777" w:rsidR="00CB2A77" w:rsidRPr="00EE0DDC" w:rsidRDefault="00B20AF2" w:rsidP="00EE0DDC">
      <w:pPr>
        <w:rPr>
          <w:rtl/>
        </w:rPr>
      </w:pPr>
      <w:r w:rsidRPr="00EE0DDC">
        <w:rPr>
          <w:rFonts w:hint="cs"/>
          <w:rtl/>
        </w:rPr>
        <w:t>1</w:t>
      </w:r>
      <w:r w:rsidR="00A97A4A" w:rsidRPr="00EE0DDC">
        <w:rPr>
          <w:rFonts w:hint="cs"/>
          <w:rtl/>
        </w:rPr>
        <w:t>4</w:t>
      </w:r>
      <w:r w:rsidR="00713643" w:rsidRPr="00EE0DDC">
        <w:rPr>
          <w:rFonts w:hint="cs"/>
          <w:rtl/>
        </w:rPr>
        <w:t xml:space="preserve">- </w:t>
      </w:r>
      <w:r w:rsidR="00CB2A77" w:rsidRPr="00EE0DDC">
        <w:rPr>
          <w:rFonts w:hint="cs"/>
          <w:rtl/>
        </w:rPr>
        <w:t>افزایش عمر مفید ساختمان و امکان بازیافت مصالح</w:t>
      </w:r>
    </w:p>
    <w:p w14:paraId="09F2EECA" w14:textId="77777777" w:rsidR="005C17E7" w:rsidRPr="00EE0DDC" w:rsidRDefault="00B20AF2" w:rsidP="00EE0DDC">
      <w:pPr>
        <w:rPr>
          <w:rtl/>
        </w:rPr>
      </w:pPr>
      <w:r w:rsidRPr="00EE0DDC">
        <w:rPr>
          <w:rFonts w:hint="cs"/>
          <w:rtl/>
        </w:rPr>
        <w:t>1</w:t>
      </w:r>
      <w:r w:rsidR="00A97A4A" w:rsidRPr="00EE0DDC">
        <w:rPr>
          <w:rFonts w:hint="cs"/>
          <w:rtl/>
        </w:rPr>
        <w:t>5</w:t>
      </w:r>
      <w:r w:rsidR="00713643" w:rsidRPr="00EE0DDC">
        <w:rPr>
          <w:rFonts w:hint="cs"/>
          <w:rtl/>
        </w:rPr>
        <w:t xml:space="preserve">- </w:t>
      </w:r>
      <w:r w:rsidR="00CB2A77" w:rsidRPr="00EE0DDC">
        <w:rPr>
          <w:rFonts w:hint="cs"/>
          <w:rtl/>
        </w:rPr>
        <w:t>کاهش وزن ساختمان و انطباق با آیین نامه های زلزله</w:t>
      </w:r>
    </w:p>
    <w:p w14:paraId="47BF6199" w14:textId="77777777" w:rsidR="005C17E7" w:rsidRPr="00EE0DDC" w:rsidRDefault="00B20AF2" w:rsidP="00EE0DDC">
      <w:pPr>
        <w:rPr>
          <w:rtl/>
        </w:rPr>
      </w:pPr>
      <w:r w:rsidRPr="00EE0DDC">
        <w:rPr>
          <w:rFonts w:hint="cs"/>
          <w:rtl/>
        </w:rPr>
        <w:t>1</w:t>
      </w:r>
      <w:r w:rsidR="00A97A4A" w:rsidRPr="00EE0DDC">
        <w:rPr>
          <w:rFonts w:hint="cs"/>
          <w:rtl/>
        </w:rPr>
        <w:t>6</w:t>
      </w:r>
      <w:r w:rsidR="00713643" w:rsidRPr="00EE0DDC">
        <w:rPr>
          <w:rFonts w:hint="cs"/>
          <w:rtl/>
        </w:rPr>
        <w:t xml:space="preserve">- </w:t>
      </w:r>
      <w:r w:rsidR="005C17E7" w:rsidRPr="00EE0DDC">
        <w:rPr>
          <w:rFonts w:hint="cs"/>
          <w:rtl/>
        </w:rPr>
        <w:t>کاهش هزینه های ترمیم و بازسازی و در نتیجه صرفه اقتصادی</w:t>
      </w:r>
    </w:p>
    <w:p w14:paraId="140FF67D" w14:textId="77777777" w:rsidR="00CB2A77" w:rsidRPr="00EE0DDC" w:rsidRDefault="00B20AF2" w:rsidP="00EE0DDC">
      <w:pPr>
        <w:rPr>
          <w:rtl/>
        </w:rPr>
      </w:pPr>
      <w:r w:rsidRPr="00EE0DDC">
        <w:rPr>
          <w:rFonts w:hint="cs"/>
          <w:rtl/>
        </w:rPr>
        <w:lastRenderedPageBreak/>
        <w:t>1</w:t>
      </w:r>
      <w:r w:rsidR="00A97A4A" w:rsidRPr="00EE0DDC">
        <w:rPr>
          <w:rFonts w:hint="cs"/>
          <w:rtl/>
        </w:rPr>
        <w:t>7</w:t>
      </w:r>
      <w:r w:rsidR="00713643" w:rsidRPr="00EE0DDC">
        <w:rPr>
          <w:rFonts w:hint="cs"/>
          <w:rtl/>
        </w:rPr>
        <w:t xml:space="preserve">- </w:t>
      </w:r>
      <w:r w:rsidR="005C17E7" w:rsidRPr="00EE0DDC">
        <w:rPr>
          <w:rFonts w:hint="cs"/>
          <w:rtl/>
        </w:rPr>
        <w:t>ایجاد یک عایق حرارتی بسیار خوب و جلوگیری از انتقال حرارت ساختمان به محیط و بالعکس</w:t>
      </w:r>
    </w:p>
    <w:p w14:paraId="436FCCF6" w14:textId="77777777" w:rsidR="00977139" w:rsidRPr="00EE0DDC" w:rsidRDefault="003056D0" w:rsidP="00EE0DDC">
      <w:pPr>
        <w:rPr>
          <w:rtl/>
        </w:rPr>
      </w:pPr>
      <w:r w:rsidRPr="00EE0DDC">
        <w:rPr>
          <w:rFonts w:hint="cs"/>
          <w:rtl/>
        </w:rPr>
        <w:t xml:space="preserve"> با توجه به اینکه روش اجرای  نما با سیستم های غیرنمایان روشی نوین </w:t>
      </w:r>
      <w:r w:rsidR="00977139" w:rsidRPr="00EE0DDC">
        <w:rPr>
          <w:rFonts w:hint="cs"/>
          <w:rtl/>
        </w:rPr>
        <w:t xml:space="preserve"> و </w:t>
      </w:r>
      <w:r w:rsidR="00977139" w:rsidRPr="00EE0DDC">
        <w:rPr>
          <w:rtl/>
        </w:rPr>
        <w:t>مدرن</w:t>
      </w:r>
      <w:r w:rsidR="00977139" w:rsidRPr="00EE0DDC">
        <w:rPr>
          <w:rFonts w:hint="cs"/>
          <w:rtl/>
        </w:rPr>
        <w:t xml:space="preserve"> </w:t>
      </w:r>
      <w:r w:rsidRPr="00EE0DDC">
        <w:rPr>
          <w:rFonts w:hint="cs"/>
          <w:rtl/>
        </w:rPr>
        <w:t>می باشد</w:t>
      </w:r>
      <w:r w:rsidR="00977139" w:rsidRPr="00EE0DDC">
        <w:rPr>
          <w:rFonts w:hint="cs"/>
          <w:rtl/>
        </w:rPr>
        <w:t>،</w:t>
      </w:r>
      <w:r w:rsidRPr="00EE0DDC">
        <w:rPr>
          <w:rFonts w:hint="cs"/>
          <w:rtl/>
        </w:rPr>
        <w:t xml:space="preserve"> یکی از معایب آن کمبود نیروهای متخصص و ماهر در زمینه اجرا می</w:t>
      </w:r>
      <w:r w:rsidR="00DF4EAB" w:rsidRPr="00EE0DDC">
        <w:rPr>
          <w:rFonts w:hint="cs"/>
          <w:rtl/>
        </w:rPr>
        <w:t xml:space="preserve"> </w:t>
      </w:r>
      <w:r w:rsidRPr="00EE0DDC">
        <w:rPr>
          <w:rFonts w:hint="cs"/>
          <w:rtl/>
        </w:rPr>
        <w:t>باشد ، در بسیار</w:t>
      </w:r>
      <w:r w:rsidR="00DF4EAB" w:rsidRPr="00EE0DDC">
        <w:rPr>
          <w:rFonts w:hint="cs"/>
          <w:rtl/>
        </w:rPr>
        <w:t>ی</w:t>
      </w:r>
      <w:r w:rsidRPr="00EE0DDC">
        <w:rPr>
          <w:rFonts w:hint="cs"/>
          <w:rtl/>
        </w:rPr>
        <w:t xml:space="preserve"> از منابع این روش ها را از نظر هزینه، روشی گران قیمت معرفی کرده اند </w:t>
      </w:r>
      <w:r w:rsidR="00DF4EAB" w:rsidRPr="00EE0DDC">
        <w:rPr>
          <w:rFonts w:hint="cs"/>
          <w:rtl/>
        </w:rPr>
        <w:t xml:space="preserve">که باید اشاره کرد با توجه به کاهش چشمگیر هزینه های جانبی پس از اجرا و در دوره مصرف و همچنین با توجه به دامنه گسترده مزایای این روش، بخصوص از نظر کاهش پرت انرژی ، مصالح و زمان اجرا میتوان گفت نه تنها روشی پرهزینه نمی باشد، بلکه در طول دوره مصرف روشی مقرون به صرفه نیز محسوب می </w:t>
      </w:r>
      <w:r w:rsidR="00AB6880" w:rsidRPr="00EE0DDC">
        <w:rPr>
          <w:rFonts w:hint="cs"/>
          <w:rtl/>
        </w:rPr>
        <w:t>گردد. از سوی دیگر با افزایش روز افزون جعیت ش</w:t>
      </w:r>
      <w:r w:rsidR="00A97A4A" w:rsidRPr="00EE0DDC">
        <w:rPr>
          <w:rFonts w:hint="cs"/>
          <w:rtl/>
        </w:rPr>
        <w:t xml:space="preserve">هرنشینی و مصرف بی رویه ی انرژی </w:t>
      </w:r>
      <w:r w:rsidR="00AB6880" w:rsidRPr="00EE0DDC">
        <w:rPr>
          <w:rFonts w:hint="cs"/>
          <w:rtl/>
        </w:rPr>
        <w:t>و توجه نهادهای دخیل در ساخت و ساز به بهینه سازی مصرف انرژی</w:t>
      </w:r>
      <w:r w:rsidR="00A97A4A" w:rsidRPr="00EE0DDC">
        <w:rPr>
          <w:rFonts w:hint="cs"/>
          <w:rtl/>
        </w:rPr>
        <w:t>، این روش از جنبه های گوناگون میتواند موثر در این زمینه باشد.</w:t>
      </w:r>
    </w:p>
    <w:p w14:paraId="3316D202" w14:textId="77777777" w:rsidR="00977139" w:rsidRPr="00EE0DDC" w:rsidRDefault="00A97A4A" w:rsidP="00EE0DDC">
      <w:pPr>
        <w:rPr>
          <w:rtl/>
        </w:rPr>
      </w:pPr>
      <w:r w:rsidRPr="00EE0DDC">
        <w:rPr>
          <w:rFonts w:hint="cs"/>
          <w:rtl/>
        </w:rPr>
        <w:t xml:space="preserve">معماران و طراحان با به کار گیری و استفاده از این روش می توانند گام بزرگی در جهت کاهش مصرف انرژی و کمک به محیط زیست داشته باشند. </w:t>
      </w:r>
      <w:r w:rsidR="00F24E84" w:rsidRPr="00EE0DDC">
        <w:rPr>
          <w:rFonts w:hint="cs"/>
          <w:rtl/>
        </w:rPr>
        <w:t xml:space="preserve">روش های غیر نمایان عمدتا با </w:t>
      </w:r>
      <w:r w:rsidR="00AB6880" w:rsidRPr="00EE0DDC">
        <w:rPr>
          <w:rFonts w:hint="cs"/>
          <w:rtl/>
        </w:rPr>
        <w:t xml:space="preserve">مصالحی چون </w:t>
      </w:r>
      <w:r w:rsidR="00F24E84" w:rsidRPr="00EE0DDC">
        <w:rPr>
          <w:rFonts w:hint="cs"/>
          <w:rtl/>
        </w:rPr>
        <w:t>سنگ و سرامیک (پرسلانی</w:t>
      </w:r>
      <w:r w:rsidR="00AB6880" w:rsidRPr="00EE0DDC">
        <w:rPr>
          <w:rFonts w:hint="cs"/>
          <w:rtl/>
        </w:rPr>
        <w:t xml:space="preserve">- </w:t>
      </w:r>
      <w:r w:rsidR="00F24E84" w:rsidRPr="00EE0DDC">
        <w:rPr>
          <w:rFonts w:hint="cs"/>
          <w:rtl/>
        </w:rPr>
        <w:t>تراکوتا )</w:t>
      </w:r>
      <w:r w:rsidR="00AB6880" w:rsidRPr="00EE0DDC">
        <w:rPr>
          <w:rFonts w:hint="cs"/>
          <w:rtl/>
        </w:rPr>
        <w:t xml:space="preserve"> قابل اجرا می باشند و  به طور کلی نیاز به تجهیزات جانبی هم چون زیرسازی های قوطی شکل، رانرها،</w:t>
      </w:r>
      <w:r w:rsidRPr="00EE0DDC">
        <w:rPr>
          <w:rFonts w:hint="cs"/>
          <w:rtl/>
        </w:rPr>
        <w:t xml:space="preserve"> </w:t>
      </w:r>
      <w:r w:rsidR="00AB6880" w:rsidRPr="00EE0DDC">
        <w:rPr>
          <w:rFonts w:hint="cs"/>
          <w:rtl/>
        </w:rPr>
        <w:t>پیم ها، دستگاه شیار زن، دریل،</w:t>
      </w:r>
      <w:r w:rsidRPr="00EE0DDC">
        <w:rPr>
          <w:rFonts w:hint="cs"/>
          <w:rtl/>
        </w:rPr>
        <w:t xml:space="preserve"> </w:t>
      </w:r>
      <w:r w:rsidR="00AB6880" w:rsidRPr="00EE0DDC">
        <w:rPr>
          <w:rFonts w:hint="cs"/>
          <w:rtl/>
        </w:rPr>
        <w:t>اگریفن، انکر ، واشر، بست ها و ... دارد</w:t>
      </w:r>
      <w:r w:rsidRPr="00EE0DDC">
        <w:rPr>
          <w:rFonts w:hint="cs"/>
          <w:rtl/>
        </w:rPr>
        <w:t xml:space="preserve"> .</w:t>
      </w:r>
    </w:p>
    <w:p w14:paraId="0D836C00" w14:textId="77777777" w:rsidR="0082566B" w:rsidRPr="00EE0DDC" w:rsidRDefault="00A97A4A" w:rsidP="00EE0DDC">
      <w:r w:rsidRPr="00EE0DDC">
        <w:rPr>
          <w:rFonts w:hint="cs"/>
          <w:rtl/>
        </w:rPr>
        <w:t>در صورت استفاده صحیح و اصولی از این روش میتوان گفت که جز امن ترین روش های اجرای نما ساختمان می</w:t>
      </w:r>
      <w:r w:rsidR="008F14EA" w:rsidRPr="00EE0DDC">
        <w:rPr>
          <w:rFonts w:hint="cs"/>
          <w:rtl/>
        </w:rPr>
        <w:t xml:space="preserve"> باشند، و این مزیت خیلی مهمی خصوصا برای ساختمان های مرتفع مورد توجه طراحان امروزی می باشد.</w:t>
      </w:r>
    </w:p>
    <w:sectPr w:rsidR="0082566B" w:rsidRPr="00EE0DDC" w:rsidSect="00FC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B8D"/>
    <w:multiLevelType w:val="multilevel"/>
    <w:tmpl w:val="6DB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C0902"/>
    <w:multiLevelType w:val="multilevel"/>
    <w:tmpl w:val="82E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B389D"/>
    <w:multiLevelType w:val="multilevel"/>
    <w:tmpl w:val="312C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B4D71"/>
    <w:multiLevelType w:val="multilevel"/>
    <w:tmpl w:val="800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57A0E"/>
    <w:multiLevelType w:val="multilevel"/>
    <w:tmpl w:val="79B0F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020D9"/>
    <w:multiLevelType w:val="multilevel"/>
    <w:tmpl w:val="D30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66B"/>
    <w:rsid w:val="00017830"/>
    <w:rsid w:val="00046CBE"/>
    <w:rsid w:val="000C75D6"/>
    <w:rsid w:val="001A056A"/>
    <w:rsid w:val="00241F51"/>
    <w:rsid w:val="0024782D"/>
    <w:rsid w:val="003056D0"/>
    <w:rsid w:val="00315B3C"/>
    <w:rsid w:val="0032643F"/>
    <w:rsid w:val="00363C77"/>
    <w:rsid w:val="00363EAD"/>
    <w:rsid w:val="00442AB5"/>
    <w:rsid w:val="00447FAF"/>
    <w:rsid w:val="004D3CA6"/>
    <w:rsid w:val="00551D56"/>
    <w:rsid w:val="00556994"/>
    <w:rsid w:val="005665A6"/>
    <w:rsid w:val="005C17E7"/>
    <w:rsid w:val="005E04E4"/>
    <w:rsid w:val="00674583"/>
    <w:rsid w:val="00676D0C"/>
    <w:rsid w:val="0068083B"/>
    <w:rsid w:val="006D5BCD"/>
    <w:rsid w:val="00713643"/>
    <w:rsid w:val="00755F56"/>
    <w:rsid w:val="00787D22"/>
    <w:rsid w:val="007B60D6"/>
    <w:rsid w:val="007D21B1"/>
    <w:rsid w:val="0080095F"/>
    <w:rsid w:val="0082566B"/>
    <w:rsid w:val="008F14EA"/>
    <w:rsid w:val="00977139"/>
    <w:rsid w:val="00A11D77"/>
    <w:rsid w:val="00A206B4"/>
    <w:rsid w:val="00A97A4A"/>
    <w:rsid w:val="00AA5745"/>
    <w:rsid w:val="00AB6880"/>
    <w:rsid w:val="00AC6CCA"/>
    <w:rsid w:val="00B20AF2"/>
    <w:rsid w:val="00B3516B"/>
    <w:rsid w:val="00B575D5"/>
    <w:rsid w:val="00B75C8E"/>
    <w:rsid w:val="00B95B2E"/>
    <w:rsid w:val="00C21B5E"/>
    <w:rsid w:val="00C64019"/>
    <w:rsid w:val="00CB2A77"/>
    <w:rsid w:val="00CC11F3"/>
    <w:rsid w:val="00D464C8"/>
    <w:rsid w:val="00DF4EAB"/>
    <w:rsid w:val="00E0078A"/>
    <w:rsid w:val="00E239C8"/>
    <w:rsid w:val="00EE0DDC"/>
    <w:rsid w:val="00F028D2"/>
    <w:rsid w:val="00F24E84"/>
    <w:rsid w:val="00FC2674"/>
    <w:rsid w:val="00FC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68AC065"/>
  <w15:docId w15:val="{B88FA855-3CA1-4724-A694-554AB21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674"/>
    <w:pPr>
      <w:bidi/>
    </w:pPr>
  </w:style>
  <w:style w:type="paragraph" w:styleId="Heading1">
    <w:name w:val="heading 1"/>
    <w:basedOn w:val="Normal"/>
    <w:link w:val="Heading1Char"/>
    <w:uiPriority w:val="9"/>
    <w:qFormat/>
    <w:rsid w:val="008256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5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5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60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256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in">
    <w:name w:val="posted_in"/>
    <w:basedOn w:val="DefaultParagraphFont"/>
    <w:rsid w:val="00B575D5"/>
  </w:style>
  <w:style w:type="character" w:styleId="Hyperlink">
    <w:name w:val="Hyperlink"/>
    <w:basedOn w:val="DefaultParagraphFont"/>
    <w:uiPriority w:val="99"/>
    <w:semiHidden/>
    <w:unhideWhenUsed/>
    <w:rsid w:val="00B575D5"/>
    <w:rPr>
      <w:color w:val="0000FF"/>
      <w:u w:val="single"/>
    </w:rPr>
  </w:style>
  <w:style w:type="character" w:customStyle="1" w:styleId="taggedas">
    <w:name w:val="tagged_as"/>
    <w:basedOn w:val="DefaultParagraphFont"/>
    <w:rsid w:val="00B575D5"/>
  </w:style>
  <w:style w:type="character" w:styleId="Strong">
    <w:name w:val="Strong"/>
    <w:basedOn w:val="DefaultParagraphFont"/>
    <w:uiPriority w:val="22"/>
    <w:qFormat/>
    <w:rsid w:val="00B575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5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7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60D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F028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1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</dc:creator>
  <cp:keywords/>
  <dc:description/>
  <cp:lastModifiedBy>rahel tejarat</cp:lastModifiedBy>
  <cp:revision>11</cp:revision>
  <dcterms:created xsi:type="dcterms:W3CDTF">2019-10-06T07:02:00Z</dcterms:created>
  <dcterms:modified xsi:type="dcterms:W3CDTF">2020-06-06T08:58:00Z</dcterms:modified>
</cp:coreProperties>
</file>