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i w:val="0"/>
          <w:sz w:val="32"/>
        </w:rPr>
        <w:t>Relatório de Prestação de Contas da 27ª Parada do Orgulho LGBTQIA+ de Belo Horizonte</w:t>
      </w:r>
    </w:p>
    <w:p>
      <w:pPr>
        <w:spacing w:after="40"/>
      </w:pPr>
      <w:r>
        <w:rPr>
          <w:b/>
        </w:rPr>
        <w:t xml:space="preserve">Data do Evento: </w:t>
      </w:r>
      <w:r>
        <w:rPr>
          <w:b w:val="0"/>
          <w:i w:val="0"/>
        </w:rPr>
        <w:t>19 de julho de 2026</w:t>
      </w:r>
    </w:p>
    <w:p>
      <w:pPr>
        <w:spacing w:after="40"/>
      </w:pPr>
      <w:r>
        <w:rPr>
          <w:b/>
        </w:rPr>
        <w:t xml:space="preserve">Local do Evento: </w:t>
      </w:r>
      <w:r>
        <w:rPr>
          <w:b w:val="0"/>
          <w:i w:val="0"/>
        </w:rPr>
        <w:t>Belo Horizonte, MG</w:t>
      </w:r>
    </w:p>
    <w:p>
      <w:pPr>
        <w:spacing w:after="40"/>
      </w:pPr>
      <w:r>
        <w:rPr>
          <w:b/>
        </w:rPr>
        <w:t xml:space="preserve">Organizador: </w:t>
      </w:r>
      <w:r>
        <w:rPr>
          <w:b w:val="0"/>
          <w:i w:val="0"/>
        </w:rPr>
        <w:t>Centro de Luta pela Livre Orientação Sexual e Identidade de Gênero de Minas Gerais (CELLOS/MG)</w:t>
      </w:r>
    </w:p>
    <w:p>
      <w:pPr>
        <w:spacing w:after="40"/>
      </w:pPr>
      <w:r>
        <w:rPr>
          <w:b/>
        </w:rPr>
        <w:t xml:space="preserve">CNPJ: </w:t>
      </w:r>
      <w:r>
        <w:rPr>
          <w:b w:val="0"/>
          <w:i w:val="0"/>
        </w:rPr>
        <w:t>06.889.005/0001-01</w:t>
      </w:r>
    </w:p>
    <w:p>
      <w:pPr>
        <w:spacing w:after="40"/>
      </w:pPr>
      <w:r>
        <w:rPr>
          <w:b/>
        </w:rPr>
        <w:t xml:space="preserve">Tema: </w:t>
      </w:r>
      <w:r>
        <w:rPr>
          <w:b w:val="0"/>
          <w:i w:val="0"/>
        </w:rPr>
        <w:t>“Democracia: Nosso Voto, Nossas Vidas. CELLOS-MG 25 anos: só a luta traz conquistas!”</w:t>
      </w:r>
    </w:p>
    <w:p>
      <w:pPr>
        <w:spacing w:after="40"/>
      </w:pPr>
      <w:r>
        <w:rPr>
          <w:b/>
        </w:rPr>
        <w:t xml:space="preserve">Valor total de execução: </w:t>
      </w:r>
      <w:r>
        <w:rPr>
          <w:b w:val="0"/>
          <w:i w:val="0"/>
        </w:rPr>
        <w:t>R$ 939.475,00</w:t>
      </w:r>
    </w:p>
    <w:p>
      <w:pPr>
        <w:spacing w:after="40"/>
      </w:pPr>
      <w:r>
        <w:rPr>
          <w:b/>
        </w:rPr>
        <w:t xml:space="preserve">Instrumento: </w:t>
      </w:r>
      <w:r>
        <w:rPr>
          <w:b/>
          <w:i w:val="0"/>
          <w:highlight w:val="yellow"/>
        </w:rPr>
        <w:t>[Nº do Termo de Fomento / Colaboração com a PBH]</w:t>
      </w:r>
    </w:p>
    <w:p>
      <w:pPr>
        <w:pStyle w:val="Heading1"/>
      </w:pPr>
      <w:r>
        <w:rPr>
          <w:rFonts w:ascii="Arial" w:hAnsi="Arial"/>
          <w:color w:val="5B2A86"/>
        </w:rPr>
        <w:t>Introdução</w:t>
      </w:r>
    </w:p>
    <w:p>
      <w:pPr>
        <w:spacing w:after="120"/>
        <w:jc w:val="both"/>
      </w:pPr>
      <w:r>
        <w:rPr>
          <w:b w:val="0"/>
          <w:i w:val="0"/>
        </w:rPr>
        <w:t>Desde 1998, a Parada do Orgulho LGBT de Belo Horizonte tem sido uma das maiores manifestações populares em todo o Estado de Minas Gerais. O evento possui uma natureza sociocultural, na qual diversos setores organizados da comunidade LGBT se unem para promover ações de visibilidade, buscando garantir os direitos humanos e civis de Lésbicas, Gays, Bissexuais, Travestis e Transexuais (LGBT). É uma ocasião significativa em que a luta por igualdade e respeito ganha destaque, criando um espaço para celebrar a diversidade e a inclusão.</w:t>
      </w:r>
    </w:p>
    <w:p>
      <w:pPr>
        <w:spacing w:after="120"/>
        <w:jc w:val="both"/>
      </w:pPr>
      <w:r>
        <w:rPr>
          <w:b w:val="0"/>
          <w:i w:val="0"/>
        </w:rPr>
        <w:t xml:space="preserve">A 27ª Parada do Orgulho LGBTQIA+ de Belo Horizonte ocorreu no dia 19 de julho de 2026, com concentração a partir das 13h30 na Praça Tiradentes, no cruzamento da Av. Afonso Pena com a Av. Brasil, no Centro de Belo Horizonte, saída do cortejo às 17h30 e dispersão na Praça 7 de Setembro. O evento contou com a participação estimada de </w:t>
      </w:r>
      <w:r>
        <w:rPr>
          <w:b/>
          <w:i w:val="0"/>
          <w:highlight w:val="yellow"/>
        </w:rPr>
        <w:t>[300 mil pessoas – confirmar número final]</w:t>
      </w:r>
      <w:r>
        <w:rPr>
          <w:b w:val="0"/>
          <w:i w:val="0"/>
        </w:rPr>
        <w:t>, em torno do tema “Democracia: Nosso Voto, Nossas Vidas”, que reivindicou a inclusão das pautas LGBTQIA+ no processo democrático em um ano eleitoral, e celebrou os 25 anos de atuação do CELLOS/MG com o lema “só a luta traz conquistas!”.</w:t>
      </w:r>
    </w:p>
    <w:p>
      <w:pPr>
        <w:spacing w:after="120"/>
        <w:jc w:val="both"/>
      </w:pPr>
      <w:r>
        <w:rPr>
          <w:b w:val="0"/>
          <w:i w:val="0"/>
        </w:rPr>
        <w:t>A edição de 2026 foi também a primeira realizada após a inclusão da Parada do Orgulho LGBTQIA+ no calendário oficial de eventos de Belo Horizonte, conquista resultado de mais de uma década de articulação do movimento. Ao longo da semana, diversas atividades conexas foram realizadas – Lançamento do Manual de Comunicação LGBTQIA+, II Encontro Mineiro de Paradas, Prêmio Anyky Lima de Direitos Humanos e Cidadania, BallRoom dos 27 anos, 2ª Marcha de Mulheridades LBT e 2º Festival Fuzuê LGBTQIA+ –, contribuindo para o fortalecimento da cidadania e inclusão social.</w:t>
      </w:r>
    </w:p>
    <w:p>
      <w:pPr>
        <w:pStyle w:val="Heading1"/>
      </w:pPr>
      <w:r>
        <w:rPr>
          <w:rFonts w:ascii="Arial" w:hAnsi="Arial"/>
          <w:color w:val="5B2A86"/>
        </w:rPr>
        <w:t>Registro Fotográfico da Execução</w:t>
      </w:r>
    </w:p>
    <w:p>
      <w:pPr>
        <w:spacing w:after="120"/>
        <w:jc w:val="both"/>
      </w:pPr>
      <w:r>
        <w:rPr>
          <w:b w:val="0"/>
          <w:i/>
          <w:sz w:val="20"/>
        </w:rPr>
        <w:t>As imagens a seguir comprovam a execução dos itens previstos na Planilha Orçamentária (Anexo II). Cada legenda indica o(s) item(ns) correspondente(s) da planilha; o quadro-resumo completo (item × valor × imagem) está no Anexo I deste relatório.</w:t>
      </w:r>
    </w:p>
    <w:p>
      <w:pPr>
        <w:pStyle w:val="Heading2"/>
      </w:pPr>
      <w:r>
        <w:rPr>
          <w:rFonts w:ascii="Arial" w:hAnsi="Arial"/>
          <w:color w:val="5B2A86"/>
        </w:rPr>
        <w:t>Montagem, estrutura e comunicação visual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1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6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1 - Montagem das estruturas pela equipe de produção: Box-Truss, backdrop e instalação da identidade visual nos trios [Item 02 | Item 33]  (arq. _DSC4816, _DSC4966)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2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2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2 - Plotagem em lona: identidade visual “Democracia: Nosso Voto, Nossas Vidas” aplicada nos trios [Item 01]  (arq. _DSC4927, _DSC4923)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6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1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3 - Ornamentação, cenografia em tecido e backdrop institucional CELLOS/MG [Item 01]  (arq. _DSC4964, _DSC4818)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3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4 - Estruturas metálicas modulares de Box-Truss com revestimento em tecido na área de palco/concentração [Item 33]  (arq. _DSC4905, _DSC4933)</w:t>
      </w:r>
    </w:p>
    <w:p>
      <w:pPr>
        <w:pStyle w:val="Heading2"/>
      </w:pPr>
      <w:r>
        <w:rPr>
          <w:rFonts w:ascii="Arial" w:hAnsi="Arial"/>
          <w:color w:val="5B2A86"/>
        </w:rPr>
        <w:t>Trios elétricos e equipamentos de palco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4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4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 xml:space="preserve">Imagem 5 - Trio elétrico – tamanho médio (unidade 01) </w:t>
      </w:r>
      <w:r>
        <w:rPr>
          <w:b/>
          <w:i/>
          <w:sz w:val="19"/>
          <w:highlight w:val="yellow"/>
        </w:rPr>
        <w:t>[confirmar qual trio corresponde a cada contrato]</w:t>
      </w:r>
      <w:r>
        <w:rPr>
          <w:b w:val="0"/>
          <w:i/>
          <w:sz w:val="19"/>
        </w:rPr>
        <w:t xml:space="preserve"> [Item 17]  (arq. _DSC4940)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4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4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6 - Trio elétrico – tamanho médio (unidade 02) [Item 18]  (arq. _DSC4943)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4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4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7 - Trio elétrico – tamanho grande [Item 19]  (arq. _DSC4945)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2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17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8 - Chegada e posicionamento dos trios na área de concentração [Item 17 | Item 18 | Item 19]  (arq. _DSC4827, _DSC4917)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49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5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9 - Equipamentos de sonorização/iluminação de suporte e técnicos de som em operação nos trios [Item 41 | Item 44]  (arq. _DSC4949, _DSC4953)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4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5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10 - Mestre de cerimônias e equipe de produção em cima do trio principal [Item 48 | Item 04]  (arq. _DSC4951)</w:t>
      </w:r>
    </w:p>
    <w:p>
      <w:pPr>
        <w:pStyle w:val="Heading2"/>
      </w:pPr>
      <w:r>
        <w:rPr>
          <w:rFonts w:ascii="Arial" w:hAnsi="Arial"/>
          <w:color w:val="5B2A86"/>
        </w:rPr>
        <w:t>Isolamento, segurança e controle de público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20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2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11 - Placas de fechamento cego e grades baixas de contenção [Item 09]  (arq. _DSC4820, _DSC4921)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22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49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12 - Transporte, carga e descarga de grades pelos carregadores [Item 09 | Item 12]  (arq. _DSC4822, _DSC4849)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4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3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13 - Barricadas de contenção pesada junto ao trio/palco [Item 09]  (arq. _DSC4931)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38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36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14 - Equipe de segurança privada [Item 10]  (arq. _DSC4938, _DSC4936)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4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19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15 - Segurança privada no controle de acesso às áreas restritas [Item 10]  (arq. _DSC4919)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96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98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 xml:space="preserve">Imagem 16 - Equipe de brigadistas </w:t>
      </w:r>
      <w:r>
        <w:rPr>
          <w:b/>
          <w:i/>
          <w:sz w:val="19"/>
          <w:highlight w:val="yellow"/>
        </w:rPr>
        <w:t>[confirmar se o uniforme vermelho é da brigada]</w:t>
      </w:r>
      <w:r>
        <w:rPr>
          <w:b w:val="0"/>
          <w:i/>
          <w:sz w:val="19"/>
        </w:rPr>
        <w:t xml:space="preserve"> [Item 11]  (arq. _DSC4896, _DSC4898)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Cordeiros no isolamento dos trios durante o cortejo [Item 12]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17 - Cordeiros no isolamento dos trios durante o cortejo [Item 12]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Postos de Observação Elevada (POE) para PM e Bombeiros – 03 unidades [Item 42]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18 - Postos de Observação Elevada (POE) para PM e Bombeiros – 03 unidades [Item 42]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Sinalização viária temporária no percurso [Item 16]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19 - Sinalização viária temporária no percurso [Item 16] - foto não localizada na pasta "#02 Fotos"</w:t>
      </w:r>
    </w:p>
    <w:p>
      <w:pPr>
        <w:pStyle w:val="Heading2"/>
      </w:pPr>
      <w:r>
        <w:rPr>
          <w:rFonts w:ascii="Arial" w:hAnsi="Arial"/>
          <w:color w:val="5B2A86"/>
        </w:rPr>
        <w:t>Saúde e atendimento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56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52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20 - Serviço médico de urgência e emergência: UTI móvel (USA) e ambulâncias [Item 05]  (arq. _DSC4856, _DSC4852)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54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58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21 - Ambulâncias posicionadas ao longo do trajeto [Item 05]  (arq. _DSC4854, _DSC4858)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42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29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 xml:space="preserve">Imagem 22 - Tenda de apoio/atendimento </w:t>
      </w:r>
      <w:r>
        <w:rPr>
          <w:b/>
          <w:i/>
          <w:sz w:val="19"/>
          <w:highlight w:val="yellow"/>
        </w:rPr>
        <w:t>[confirmar se é o posto médico ou a Octanorm climatizada]</w:t>
      </w:r>
      <w:r>
        <w:rPr>
          <w:b w:val="0"/>
          <w:i/>
          <w:sz w:val="19"/>
        </w:rPr>
        <w:t xml:space="preserve"> [Item 05 | Item 46]  (arq. _DSC4929)</w:t>
      </w:r>
    </w:p>
    <w:p>
      <w:pPr>
        <w:pStyle w:val="Heading2"/>
      </w:pPr>
      <w:r>
        <w:rPr>
          <w:rFonts w:ascii="Arial" w:hAnsi="Arial"/>
          <w:color w:val="5B2A86"/>
        </w:rPr>
        <w:t>Infraestrutura de apoio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41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43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23 - Sanitários químicos standard instalados no percurso [Item 08]  (arq. _DSC4841, _DSC4843)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88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92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24 - Bateria de sanitários químicos na área de concentração [Item 08]  (arq. _DSC4888, _DSC4892)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Sanitários químicos adaptados para PNE – 06 unidades [Item 08]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25 - Sanitários químicos adaptados para PNE – 06 unidades [Item 08] - foto não localizada na pasta "#02 Fotos"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07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09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26 - Geradores 180 kVA com extintores, conforme exigência do CBMMG [Item 07]  (arq. _DSC4907, _DSC4909)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64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62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27 - Tendas temporárias estruturadas (10x10 m e 5x5 m) [Item 20]  (arq. _DSC4864, _DSC4862)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78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80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28 - Tendas de apoio com fechamento lateral – backstage e áreas operacionais [Item 20]  (arq. _DSC4878, _DSC4880)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69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72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29 - Barracas modulares 3x3 da área de concentração e serviços [Item 45]  (arq. _DSC4869, _DSC4872)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42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1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30 - Barraca 3x3 de apoio à produção e à segurança [Item 45]  (arq. _DSC4911)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56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82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31 - Mobiliário de infraestrutura de apoio: camarim/lounge e backstage [Item 24]  (arq. _DSC4956, _DSC4882)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42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61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32 - Mobiliário e ambientação da área de concentração [Item 24]  (arq. _DSC4961)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13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15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 xml:space="preserve">Imagem 33 - Área de camarim/backstage com alimentação para artistas e equipes </w:t>
      </w:r>
      <w:r>
        <w:rPr>
          <w:b/>
          <w:i/>
          <w:sz w:val="19"/>
          <w:highlight w:val="yellow"/>
        </w:rPr>
        <w:t>[confirmar kit-lanche e catering]</w:t>
      </w:r>
      <w:r>
        <w:rPr>
          <w:b w:val="0"/>
          <w:i/>
          <w:sz w:val="19"/>
        </w:rPr>
        <w:t xml:space="preserve"> [Item 30 | Item 31]  (arq. _DSC4913, _DSC4915)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Equipe de limpeza e serviços gerais [Item 13]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34 - Equipe de limpeza e serviços gerais [Item 13]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Eletricistas em serviço [Item 14]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35 - Eletricistas em serviço [Item 14]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Passa-cabos de proteção (50 m lineares) [Item 21]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36 - Passa-cabos de proteção (50 m lineares) [Item 21]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Climatizadores evaporativos no camarim/backstage [Item 35]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37 - Climatizadores evaporativos no camarim/backstage [Item 35]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Estrutura modular de Octanorm climatizada [Item 46]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38 - Estrutura modular de Octanorm climatizada [Item 46]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Rádios comunicadores em uso pelas equipes [Item 06]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39 - Rádios comunicadores em uso pelas equipes [Item 06]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Equipamentos de informática e conectividade móvel [Item 37]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40 - Equipamentos de informática e conectividade móvel [Item 37]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Antena de internet via satélite instalada [Item 47]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41 - Antena de internet via satélite instalada [Item 47]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Van de passageiros (logística de artistas e equipe) [Item 40]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42 - Van de passageiros (logística de artistas e equipe) [Item 40] - foto não localizada na pasta "#02 Fotos"</w:t>
      </w:r>
    </w:p>
    <w:p>
      <w:pPr>
        <w:pStyle w:val="Heading2"/>
      </w:pPr>
      <w:r>
        <w:rPr>
          <w:rFonts w:ascii="Arial" w:hAnsi="Arial"/>
          <w:color w:val="5B2A86"/>
        </w:rPr>
        <w:t>Credenciamento, identificação e sinalização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42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 xml:space="preserve">Imagem 43 - Controle de credenciamento digital na entrada das áreas técnicas </w:t>
      </w:r>
      <w:r>
        <w:rPr>
          <w:b/>
          <w:i/>
          <w:sz w:val="19"/>
          <w:highlight w:val="yellow"/>
        </w:rPr>
        <w:t>[confirmar]</w:t>
      </w:r>
      <w:r>
        <w:rPr>
          <w:b w:val="0"/>
          <w:i/>
          <w:sz w:val="19"/>
        </w:rPr>
        <w:t xml:space="preserve"> [Item 51]  (arq. _DSC4905)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Credenciais individuais com tirante [Item 50]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44 - Credenciais individuais com tirante [Item 50]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Camisetas identificadoras da equipe e voluntários (200 un.) [Item 29]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45 - Camisetas identificadoras da equipe e voluntários (200 un.) [Item 29]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Totens de sinalização vertical [Item 49]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46 - Totens de sinalização vertical [Item 49]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Cartazes informativos afixados no comércio do trajeto [Item 28]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47 - Cartazes informativos afixados no comércio do trajeto [Item 28] - foto não localizada na pasta "#02 Fotos"</w:t>
      </w:r>
    </w:p>
    <w:p>
      <w:pPr>
        <w:pStyle w:val="Heading2"/>
      </w:pPr>
      <w:r>
        <w:rPr>
          <w:rFonts w:ascii="Arial" w:hAnsi="Arial"/>
          <w:color w:val="5B2A86"/>
        </w:rPr>
        <w:t>Público e cortejo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47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48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48 - Registro de público na concentração []  (arq. _DSC4947, _DSC4948)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84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86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49 - Comércio ambulante e circulação de público na área de concentração (impacto econômico) []  (arq. _DSC4884, _DSC4886)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7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78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50 - Presença dos órgãos públicos de segurança (COP-BH, Polícia Militar) []  (arq. _DSC4876, _DSC4878)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Cortejo e bandeira LGBTQIA+ na Av. Afonso Pena [[foto aérea/da multidão – não consta na pasta]] []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 xml:space="preserve">Imagem 51 - Cortejo e bandeira LGBTQIA+ na Av. Afonso Pena </w:t>
      </w:r>
      <w:r>
        <w:rPr>
          <w:b/>
          <w:i/>
          <w:sz w:val="19"/>
          <w:highlight w:val="yellow"/>
        </w:rPr>
        <w:t>[foto aérea/da multidão – não consta na pasta]</w:t>
      </w:r>
      <w:r>
        <w:rPr>
          <w:b w:val="0"/>
          <w:i/>
          <w:sz w:val="19"/>
        </w:rPr>
        <w:t xml:space="preserve"> []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Intérpretes de Libras no trio principal [Item 34]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52 - Intérpretes de Libras no trio principal [Item 34]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Painel de LED de alta definição e VJs em operação [Item 38 | Item 39]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53 - Painel de LED de alta definição e VJs em operação [Item 38 | Item 39] - foto não localizada na pasta "#02 Fotos"</w:t>
      </w:r>
    </w:p>
    <w:p>
      <w:pPr>
        <w:pStyle w:val="Heading1"/>
      </w:pPr>
      <w:r>
        <w:rPr>
          <w:rFonts w:ascii="Arial" w:hAnsi="Arial"/>
          <w:color w:val="5B2A86"/>
        </w:rPr>
        <w:t>O Cortejo</w:t>
      </w:r>
    </w:p>
    <w:p>
      <w:pPr>
        <w:spacing w:after="120"/>
        <w:jc w:val="both"/>
      </w:pPr>
      <w:r>
        <w:rPr>
          <w:b w:val="0"/>
          <w:i w:val="0"/>
        </w:rPr>
        <w:t xml:space="preserve">Desde a década de 80, a luta pelos direitos da população LGBTQIA+ no Brasil tem se fortalecido. Em 2026, a manifestação destacou que a democracia e o voto são instrumentos de garantia de cidadania e de enfrentamento à discriminação, num contexto de crescimento de proposições legislativas contrárias à população LGBTQIA+. Durante o evento, </w:t>
      </w:r>
      <w:r>
        <w:rPr>
          <w:b/>
          <w:i w:val="0"/>
          <w:highlight w:val="yellow"/>
        </w:rPr>
        <w:t>[nº]</w:t>
      </w:r>
      <w:r>
        <w:rPr>
          <w:b w:val="0"/>
          <w:i w:val="0"/>
        </w:rPr>
        <w:t xml:space="preserve"> artistas se apresentaram – entre eles Thiago Pantaleão, Alcione Alves, Gloriosa, DJ Yan Rabello, DJ Nat Valverde e DJ Princezinha da Paz –, além de um desfile de 6 trios elétricos, ao longo da Av. Afonso Pena até a Praça Sete.</w:t>
      </w:r>
    </w:p>
    <w:p>
      <w:pPr>
        <w:pStyle w:val="Heading1"/>
      </w:pPr>
      <w:r>
        <w:rPr>
          <w:rFonts w:ascii="Arial" w:hAnsi="Arial"/>
          <w:color w:val="5B2A86"/>
        </w:rPr>
        <w:t>Resultados e Impactos</w:t>
      </w:r>
    </w:p>
    <w:p>
      <w:pPr>
        <w:pStyle w:val="ListBullet"/>
        <w:jc w:val="both"/>
      </w:pPr>
      <w:r>
        <w:rPr>
          <w:b w:val="0"/>
          <w:i w:val="0"/>
        </w:rPr>
        <w:t xml:space="preserve">Público Alvo: Participaram aproximadamente </w:t>
      </w:r>
      <w:r>
        <w:rPr>
          <w:b/>
          <w:i w:val="0"/>
          <w:highlight w:val="yellow"/>
        </w:rPr>
        <w:t>[300 mil]</w:t>
      </w:r>
      <w:r>
        <w:rPr>
          <w:b w:val="0"/>
          <w:i w:val="0"/>
        </w:rPr>
        <w:t xml:space="preserve"> pessoas, incluindo a população local e visitantes de outros municípios e estados.</w:t>
      </w:r>
    </w:p>
    <w:p>
      <w:pPr>
        <w:pStyle w:val="ListBullet"/>
        <w:jc w:val="both"/>
      </w:pPr>
      <w:r>
        <w:rPr>
          <w:b w:val="0"/>
          <w:i w:val="0"/>
        </w:rPr>
        <w:t xml:space="preserve">Impacto Econômico: Na edição de 2025, a Parada movimentou cerca de R$ 42,7 milhões na economia local em um único dia, segundo levantamento do Grupo Diverso da UFMG. </w:t>
      </w:r>
      <w:r>
        <w:rPr>
          <w:b/>
          <w:i w:val="0"/>
          <w:highlight w:val="yellow"/>
        </w:rPr>
        <w:t>[Inserir estimativa 2026, se houver]</w:t>
      </w:r>
      <w:r>
        <w:rPr>
          <w:b w:val="0"/>
          <w:i w:val="0"/>
        </w:rPr>
        <w:t>. A movimentação beneficiou a rede hoteleira, bares, ambulantes e estabelecimentos comerciais.</w:t>
      </w:r>
    </w:p>
    <w:p>
      <w:pPr>
        <w:pStyle w:val="ListBullet"/>
        <w:jc w:val="both"/>
      </w:pPr>
      <w:r>
        <w:rPr>
          <w:b w:val="0"/>
          <w:i w:val="0"/>
        </w:rPr>
        <w:t>Visibilidade e Inclusão: O evento destacou a importância da diversidade e da participação política, contribuindo para a construção de uma sociedade mais inclusiva e justa.</w:t>
      </w:r>
    </w:p>
    <w:p>
      <w:pPr>
        <w:pStyle w:val="ListBullet"/>
        <w:jc w:val="both"/>
      </w:pPr>
      <w:r>
        <w:rPr>
          <w:b w:val="0"/>
          <w:i w:val="0"/>
        </w:rPr>
        <w:t>Institucionalização: primeira edição realizada após a Parada passar a integrar o calendário oficial de eventos de Belo Horizonte.</w:t>
      </w:r>
    </w:p>
    <w:p>
      <w:pPr>
        <w:pStyle w:val="Heading1"/>
      </w:pPr>
      <w:r>
        <w:rPr>
          <w:rFonts w:ascii="Arial" w:hAnsi="Arial"/>
          <w:color w:val="5B2A86"/>
        </w:rPr>
        <w:t>Metas</w:t>
      </w:r>
    </w:p>
    <w:p>
      <w:pPr>
        <w:pStyle w:val="Heading2"/>
      </w:pPr>
      <w:r>
        <w:rPr>
          <w:rFonts w:ascii="Arial" w:hAnsi="Arial"/>
          <w:color w:val="5B2A86"/>
        </w:rPr>
        <w:t>Meta 01 – Realização da 27ª Parada LGBTQIA+ de Belo Horizonte</w:t>
      </w:r>
    </w:p>
    <w:p>
      <w:pPr>
        <w:pStyle w:val="ListBullet"/>
        <w:jc w:val="both"/>
      </w:pPr>
      <w:r>
        <w:rPr>
          <w:b w:val="0"/>
          <w:i w:val="0"/>
        </w:rPr>
        <w:t>Com a 27ª Parada LGBTQIA+ de Belo Horizonte conseguimos aumentar a visibilidade das questões LGBTQIA+, promover a inclusão e reforçar a cidadania e, para isso, foi necessário passar pelas etapas de organização e planejamento conjunto com os órgãos públicos (COP-BH, BHTrans, Guarda Civil Municipal, SAMU, Polícias Civil e Militar e Corpo de Bombeiros), promoção de campanhas de comunicação e gerenciamento de infraestrutura.</w:t>
      </w:r>
    </w:p>
    <w:p>
      <w:pPr>
        <w:pStyle w:val="ListBullet"/>
        <w:jc w:val="both"/>
      </w:pPr>
      <w:r>
        <w:rPr>
          <w:b w:val="0"/>
          <w:i w:val="0"/>
        </w:rPr>
        <w:t>Foi feita também ampla divulgação nas redes do evento e no site oficial, promovendo a 27ª Parada para o público local e difundindo por todo o país.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Divulgação nas redes sociais – peças produzidas pelo designer gráfico (@cellosmg) [Item 22]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54 - Divulgação nas redes sociais – peças produzidas pelo designer gráfico (@cellosmg) [Item 22]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Print do site oficial da 27ª Parada [Item 36]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55 - Print do site oficial da 27ª Parada [Item 36] - foto não localizada na pasta "#02 Fotos"</w:t>
      </w:r>
    </w:p>
    <w:p>
      <w:pPr>
        <w:pStyle w:val="Heading2"/>
      </w:pPr>
      <w:r>
        <w:rPr>
          <w:rFonts w:ascii="Arial" w:hAnsi="Arial"/>
          <w:color w:val="5B2A86"/>
        </w:rPr>
        <w:t>Clipping de Notícias</w:t>
      </w:r>
    </w:p>
    <w:p>
      <w:pPr>
        <w:spacing w:after="120"/>
        <w:jc w:val="both"/>
      </w:pPr>
      <w:r>
        <w:rPr>
          <w:b w:val="0"/>
          <w:i w:val="0"/>
        </w:rPr>
        <w:t xml:space="preserve">A 27ª Parada teve ampla cobertura da imprensa local e nacional. Abaixo, seleção das principais matérias </w:t>
      </w:r>
      <w:r>
        <w:rPr>
          <w:b/>
          <w:i w:val="0"/>
          <w:highlight w:val="yellow"/>
        </w:rPr>
        <w:t>[complementar com o relatório da empresa de clipagem – item 23 da planilha]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27343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m_nosso_voto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7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56 - Jornal Estado de Minas: “Nosso voto, nossas vidas”: Parada LGBT 2026 terá foco na democracia (16/07/2026)</w:t>
      </w:r>
    </w:p>
    <w:p>
      <w:pPr>
        <w:spacing w:after="280"/>
        <w:jc w:val="center"/>
      </w:pPr>
      <w:r>
        <w:rPr>
          <w:b w:val="0"/>
          <w:i w:val="0"/>
          <w:sz w:val="18"/>
        </w:rPr>
        <w:t>Disponível em: https://www.em.com.br/gerais/2026/07/7462584-nosso-voto-nossas-vidas-parada-lgbt-2026-tera-foco-na-democracia.html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27343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m_colore_centro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7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57 - Jornal Estado de Minas: Parada do Orgulho LGBT colore o Centro de BH em defesa da democracia (19/07/2026)</w:t>
      </w:r>
    </w:p>
    <w:p>
      <w:pPr>
        <w:spacing w:after="280"/>
        <w:jc w:val="center"/>
      </w:pPr>
      <w:r>
        <w:rPr>
          <w:b w:val="0"/>
          <w:i w:val="0"/>
          <w:sz w:val="18"/>
        </w:rPr>
        <w:t>Disponível em: https://www.em.com.br/gerais/2026/07/7464199-parada-do-orgulho-lgbt-colore-o-centro-de-bh-em-defesa-da-democracia.html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27343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tempo_foca_democracia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7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58 - Jornal O TEMPO: 27ª Parada do Orgulho LGBTQIAPN+ de BH foca na democracia (16/07/2026)</w:t>
      </w:r>
    </w:p>
    <w:p>
      <w:pPr>
        <w:spacing w:after="280"/>
        <w:jc w:val="center"/>
      </w:pPr>
      <w:r>
        <w:rPr>
          <w:b w:val="0"/>
          <w:i w:val="0"/>
          <w:sz w:val="18"/>
        </w:rPr>
        <w:t>Disponível em: https://www.otempo.com.br/cidades/2026/7/16/27-parada-do-orgulho-lgbtqiapn-de-bh-foca-na-democracia-espaco-cidadania-e-vida-diz-cellos-mg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27343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tempo_dia_festa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7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59 - Jornal O TEMPO: 27ª Parada LGBTQIAPN+ desfila em BH prometendo um dia inteiro de festa (19/07/2026)</w:t>
      </w:r>
    </w:p>
    <w:p>
      <w:pPr>
        <w:spacing w:after="280"/>
        <w:jc w:val="center"/>
      </w:pPr>
      <w:r>
        <w:rPr>
          <w:b w:val="0"/>
          <w:i w:val="0"/>
          <w:sz w:val="18"/>
        </w:rPr>
        <w:t>Disponível em: https://www.otempo.com.br/cidades/2026/7/19/27-parada-lgbtqiapn-comeca-em-belo-horizonte-prometendo-um-dia-inteiro-de-festa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273438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otempo_programacao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7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60 - Jornal O TEMPO: Programação da Parada do Orgulho LGBTQIA+ de BH começa na quinta, 16 de julho (14/07/2026)</w:t>
      </w:r>
    </w:p>
    <w:p>
      <w:pPr>
        <w:spacing w:after="280"/>
        <w:jc w:val="center"/>
      </w:pPr>
      <w:r>
        <w:rPr>
          <w:b w:val="0"/>
          <w:i w:val="0"/>
          <w:sz w:val="18"/>
        </w:rPr>
        <w:t>Disponível em: https://www.otempo.com.br/cidades/2026/7/14/programacao-da-parada-do-orgulho-lgbtqia-de-bh-comeca-na-quinta-16-de-julho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27343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rasildefato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7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61 - Brasil de Fato: 27ª Parada do Orgulho de BH discute democracia para pessoas LGBTI+ (16/07/2026)</w:t>
      </w:r>
    </w:p>
    <w:p>
      <w:pPr>
        <w:spacing w:after="280"/>
        <w:jc w:val="center"/>
      </w:pPr>
      <w:r>
        <w:rPr>
          <w:b w:val="0"/>
          <w:i w:val="0"/>
          <w:sz w:val="18"/>
        </w:rPr>
        <w:t>Disponível em: https://www.brasildefato.com.br/2026/07/16/27a-parada-do-orgulho-de-bh-discute-democracia-para-pessoas-lgbti-neste-domingo-19/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27343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brasildefato_coluna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7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62 - Brasil de Fato (coluna): A Parada LGBT: um espaço de construção política e democrática (23/07/2026)</w:t>
      </w:r>
    </w:p>
    <w:p>
      <w:pPr>
        <w:spacing w:after="280"/>
        <w:jc w:val="center"/>
      </w:pPr>
      <w:r>
        <w:rPr>
          <w:b w:val="0"/>
          <w:i w:val="0"/>
          <w:sz w:val="18"/>
        </w:rPr>
        <w:t>Disponível em: https://www.brasildefato.com.br/colunista/andreia-de-jesus/2026/07/23/a-parada-lgbt-um-espaco-de-construcao-politica-e-democratica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273438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bh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7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63 - Prefeitura de Belo Horizonte: Prefeitura apoia a realização da 27ª Parada do Orgulho LGBTQIAPN+</w:t>
      </w:r>
    </w:p>
    <w:p>
      <w:pPr>
        <w:spacing w:after="280"/>
        <w:jc w:val="center"/>
      </w:pPr>
      <w:r>
        <w:rPr>
          <w:b w:val="0"/>
          <w:i w:val="0"/>
          <w:sz w:val="18"/>
        </w:rPr>
        <w:t>Disponível em: https://prefeitura.pbh.gov.br/noticias/prefeitura-apoia-realizacao-da-27a-parada-do-orgulho-lgbtqiapn-de-belo-horizonte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27343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ortalbh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7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64 - Portal Belo Horizonte (Belotur) divulgando a 27ª Parada</w:t>
      </w:r>
    </w:p>
    <w:p>
      <w:pPr>
        <w:spacing w:after="280"/>
        <w:jc w:val="center"/>
      </w:pPr>
      <w:r>
        <w:rPr>
          <w:b w:val="0"/>
          <w:i w:val="0"/>
          <w:sz w:val="18"/>
        </w:rPr>
        <w:t>Disponível em: https://portalbelohorizonte.com.br/eventos/evento-de-rua/lgbt/27a-parada-do-orgulho-lgbtqia-de-belo-horizonte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27343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mbh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7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65 - Câmara Municipal de BH: Celebração do orgulho LGBTQIA+ passa a ser oficial em BH a partir de 2026</w:t>
      </w:r>
    </w:p>
    <w:p>
      <w:pPr>
        <w:spacing w:after="280"/>
        <w:jc w:val="center"/>
      </w:pPr>
      <w:r>
        <w:rPr>
          <w:b w:val="0"/>
          <w:i w:val="0"/>
          <w:sz w:val="18"/>
        </w:rPr>
        <w:t>Disponível em: https://www.cmbh.mg.gov.br/comunica%C3%A7%C3%A3o/not%C3%ADcias/2026/01/celebra%C3%A7%C3%A3o-do-orgulho-lgbtqia-passa-ser-oficial-em-bh-partir-de-2026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273438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em_funart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7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66 - Jornal Estado de Minas: Programação da Parada LGBT+ em BH terá shows gratuitos na Funarte</w:t>
      </w:r>
    </w:p>
    <w:p>
      <w:pPr>
        <w:spacing w:after="280"/>
        <w:jc w:val="center"/>
      </w:pPr>
      <w:r>
        <w:rPr>
          <w:b w:val="0"/>
          <w:i w:val="0"/>
          <w:sz w:val="18"/>
        </w:rPr>
        <w:t>Disponível em: https://www.em.com.br/diversidade/2026/06/7435206-programacao-da-parada-lgbt-em-bh-tera-shows-gratuitos-na-funarte.html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27343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oubh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7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67 - SouBH: 27ª Parada do Orgulho LGBTQIA+ de BH ocorre em 19 de julho com foco na democracia</w:t>
      </w:r>
    </w:p>
    <w:p>
      <w:pPr>
        <w:spacing w:after="280"/>
        <w:jc w:val="center"/>
      </w:pPr>
      <w:r>
        <w:rPr>
          <w:b w:val="0"/>
          <w:i w:val="0"/>
          <w:sz w:val="18"/>
        </w:rPr>
        <w:t>Disponível em: https://soubh.uai.com.br/noticias/cultura/27a-parada-do-orgulho-lgbtqia-de-bh-ja-tem-data-19-de-julho/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273438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viag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7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68 - Revista ViaG: Paradas LGBT+ de Brasília e BH colocam democracia nas ruas</w:t>
      </w:r>
    </w:p>
    <w:p>
      <w:pPr>
        <w:spacing w:after="280"/>
        <w:jc w:val="center"/>
      </w:pPr>
      <w:r>
        <w:rPr>
          <w:b w:val="0"/>
          <w:i w:val="0"/>
          <w:sz w:val="18"/>
        </w:rPr>
        <w:t>Disponível em: https://revistaviag.com.br/2026/07/paradas-lgbt-brasilia-bh-2026/</w:t>
      </w:r>
    </w:p>
    <w:p>
      <w:pPr>
        <w:spacing w:after="120"/>
      </w:pPr>
      <w:r>
        <w:rPr>
          <w:b w:val="0"/>
          <w:i w:val="0"/>
          <w:sz w:val="18"/>
        </w:rPr>
        <w:t>Outras matérias (sem print): BHAZ – https://bhaz.com.br/noticias/bh-parada-lgbtqiapn-2026-ocorre-neste-domingo/ ; Culturadoria – https://culturadoria.com.br/27a-parada-do-orgulho-lgbtqia/ ; N3 News – https://www.n3news.com.br/2026/07/parada-do-orgulho-lgbtqia-lota-bh ; Gay1 – https://gay1.com.br/2026/07/parada-lgbt-de-belo-horizonte-ganha-guia-completo-para-quem-vai-curtir-evento-neste-domingo.html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Cobertura de TV (G1 / MG1 / Record / Band) – [[inserir print e link, se houver]]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 xml:space="preserve">Imagem 69 - Cobertura de TV (G1 / MG1 / Record / Band) – </w:t>
      </w:r>
      <w:r>
        <w:rPr>
          <w:b/>
          <w:i/>
          <w:sz w:val="19"/>
          <w:highlight w:val="yellow"/>
        </w:rPr>
        <w:t>[inserir print e link, se houver]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Relatório da empresa de clipagem de notícias (2 meses) [Item 23]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70 - Relatório da empresa de clipagem de notícias (2 meses) [Item 23] - foto não localizada na pasta "#02 Fotos"</w:t>
      </w:r>
    </w:p>
    <w:p>
      <w:pPr>
        <w:pStyle w:val="Heading2"/>
      </w:pPr>
      <w:r>
        <w:rPr>
          <w:rFonts w:ascii="Arial" w:hAnsi="Arial"/>
          <w:color w:val="5B2A86"/>
        </w:rPr>
        <w:t>Acessibilidade e acolhimento</w:t>
      </w:r>
    </w:p>
    <w:p>
      <w:pPr>
        <w:spacing w:after="120"/>
        <w:jc w:val="both"/>
      </w:pPr>
      <w:r>
        <w:rPr>
          <w:b w:val="0"/>
          <w:i w:val="0"/>
        </w:rPr>
        <w:t>Entendendo a diversidade de corpos e histórias, a Parada foi um ato inclusivo. Contamos com equipe de voluntários treinados para garantir o bem-estar de todes, além de equipe de intérpretes de Libras para garantir conforto, acolher e informar.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42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74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71 - Tendas para divulgação, informação, atendimento e orientação ao público: Tenda de Prevenção – BH de Mãos Dadas contra a AIDS []  (arq. _DSC4874)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42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01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 xml:space="preserve">Imagem 72 - Ações de parceiros com o público na área de concentração </w:t>
      </w:r>
      <w:r>
        <w:rPr>
          <w:b/>
          <w:i/>
          <w:sz w:val="19"/>
          <w:highlight w:val="yellow"/>
        </w:rPr>
        <w:t>[identificar parceiro]</w:t>
      </w:r>
      <w:r>
        <w:rPr>
          <w:b w:val="0"/>
          <w:i/>
          <w:sz w:val="19"/>
        </w:rPr>
        <w:t xml:space="preserve"> []  (arq. _DSC4901)</w:t>
      </w:r>
    </w:p>
    <w:p>
      <w:pPr>
        <w:pStyle w:val="Heading2"/>
      </w:pPr>
      <w:r>
        <w:rPr>
          <w:rFonts w:ascii="Arial" w:hAnsi="Arial"/>
          <w:color w:val="5B2A86"/>
        </w:rPr>
        <w:t>Meta 02 – Capacitação de Voluntários</w:t>
      </w:r>
    </w:p>
    <w:p>
      <w:pPr>
        <w:pStyle w:val="ListBullet"/>
        <w:jc w:val="both"/>
      </w:pPr>
      <w:r>
        <w:rPr>
          <w:b w:val="0"/>
          <w:i w:val="0"/>
        </w:rPr>
        <w:t xml:space="preserve">Realizamos capacitação de </w:t>
      </w:r>
      <w:r>
        <w:rPr>
          <w:b/>
          <w:i w:val="0"/>
          <w:highlight w:val="yellow"/>
        </w:rPr>
        <w:t>[mais de 100]</w:t>
      </w:r>
      <w:r>
        <w:rPr>
          <w:b w:val="0"/>
          <w:i w:val="0"/>
        </w:rPr>
        <w:t xml:space="preserve"> voluntários para a 27ª Parada LGBTQIA+ de Belo Horizonte, visando preparar voluntários para atuação efetiva e engajada no evento.</w:t>
      </w:r>
    </w:p>
    <w:p>
      <w:pPr>
        <w:pStyle w:val="ListBullet"/>
        <w:jc w:val="both"/>
      </w:pPr>
      <w:r>
        <w:rPr>
          <w:b w:val="0"/>
          <w:i w:val="0"/>
        </w:rPr>
        <w:t xml:space="preserve">Realizamos </w:t>
      </w:r>
      <w:r>
        <w:rPr>
          <w:b/>
          <w:i w:val="0"/>
          <w:highlight w:val="yellow"/>
        </w:rPr>
        <w:t>[08]</w:t>
      </w:r>
      <w:r>
        <w:rPr>
          <w:b w:val="0"/>
          <w:i w:val="0"/>
        </w:rPr>
        <w:t xml:space="preserve"> oficinas e formações nas temáticas da Parada do Orgulho de BH, bem como na preparação prática e teórica para atuação durante o evento, incluindo gestão de multidões, primeiros socorros básicos e comunicação eficaz.</w:t>
      </w:r>
    </w:p>
    <w:p>
      <w:pPr>
        <w:pStyle w:val="ListBullet"/>
        <w:jc w:val="both"/>
      </w:pPr>
      <w:r>
        <w:rPr>
          <w:b w:val="0"/>
          <w:i w:val="0"/>
        </w:rPr>
        <w:t>A capacitação teve o intuito de trazer entendimento sobre a instituição, sobre o caráter de luta e ato político que constitui a parada do orgulho. Os voluntários participaram de rodas de conversa com temas diversos e puderam conhecer os pilares de fundamentação do CELLOS/MG.</w:t>
      </w:r>
    </w:p>
    <w:p>
      <w:pPr>
        <w:pStyle w:val="ListBullet"/>
        <w:jc w:val="both"/>
      </w:pPr>
      <w:r>
        <w:rPr>
          <w:b w:val="0"/>
          <w:i w:val="0"/>
        </w:rPr>
        <w:t>Além disso, os voluntários compuseram Grupos de Trabalho (GTs) – saúde, acolhimento, acessibilidade, boas-vindas, redução de danos, dentre outros –, levando ainda mais humanização no acolhimento do público em geral.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Capacitação de voluntários – oficinas, rodas de conversa e formação dos GTs [Item 03]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73 - Capacitação de voluntários – oficinas, rodas de conversa e formação dos GTs [Item 03] - foto não localizada na pasta "#02 Fotos"</w:t>
      </w:r>
    </w:p>
    <w:p>
      <w:pPr>
        <w:pStyle w:val="Heading2"/>
      </w:pPr>
      <w:r>
        <w:rPr>
          <w:rFonts w:ascii="Arial" w:hAnsi="Arial"/>
          <w:color w:val="5B2A86"/>
        </w:rPr>
        <w:t>Meta 03 – Alinhamento Técnico com Artistas e Promotores Culturais</w:t>
      </w:r>
    </w:p>
    <w:p>
      <w:pPr>
        <w:pStyle w:val="ListBullet"/>
        <w:jc w:val="both"/>
      </w:pPr>
      <w:r>
        <w:rPr>
          <w:b w:val="0"/>
          <w:i w:val="0"/>
        </w:rPr>
        <w:t xml:space="preserve">Garantimos a coesão e a qualidade das manifestações culturais por meio do Alinhamento Técnico com Artistas e Promotores Culturais, em sessões de planejamento com visitas técnicas e troca de informações para </w:t>
      </w:r>
      <w:r>
        <w:rPr>
          <w:b/>
          <w:i w:val="0"/>
          <w:highlight w:val="yellow"/>
        </w:rPr>
        <w:t>[mais de 40]</w:t>
      </w:r>
      <w:r>
        <w:rPr>
          <w:b w:val="0"/>
          <w:i w:val="0"/>
        </w:rPr>
        <w:t xml:space="preserve"> artistas que se apresentaram no evento.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Reunião de alinhamento técnico com artistas selecionados [Item 03]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74 - Reunião de alinhamento técnico com artistas selecionados [Item 03] - foto não localizada na pasta "#02 Fotos"</w:t>
      </w:r>
    </w:p>
    <w:p>
      <w:pPr>
        <w:pStyle w:val="Heading2"/>
      </w:pPr>
      <w:r>
        <w:rPr>
          <w:rFonts w:ascii="Arial" w:hAnsi="Arial"/>
          <w:color w:val="5B2A86"/>
        </w:rPr>
        <w:t>Meta 04 – Prêmio Anyky Lima de Direitos Humanos e Cidadania e BallRoom dos 27 anos</w:t>
      </w:r>
    </w:p>
    <w:p>
      <w:pPr>
        <w:pStyle w:val="ListBullet"/>
        <w:jc w:val="both"/>
      </w:pPr>
      <w:r>
        <w:rPr>
          <w:b w:val="0"/>
          <w:i w:val="0"/>
        </w:rPr>
        <w:t>No dia 17 de julho, foi realizado o Prêmio Anyky Lima de Direitos Humanos e Cidadania, na Rua Paracatu, 65, com o objetivo de valorizar iniciativas que promovem a cidadania LGBTQIA+ e a defesa dos direitos humanos.</w:t>
      </w:r>
    </w:p>
    <w:p>
      <w:pPr>
        <w:pStyle w:val="ListBullet"/>
        <w:jc w:val="both"/>
      </w:pPr>
      <w:r>
        <w:rPr>
          <w:b w:val="0"/>
          <w:i w:val="0"/>
        </w:rPr>
        <w:t>Na mesma noite, a BallRoom dos 27 anos, na Estação Gueto, promoveu a disputa cultural de dança da cena ballroom, com entrega de troféus oficiais.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Prêmio Anyky Lima – estrutura, mobiliário, som, banners e painel de LED indoor [Item 52 | Item 53 | Item 54 | Item 55 | Item 57 | Item 58]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75 - Prêmio Anyky Lima – estrutura, mobiliário, som, banners e painel de LED indoor [Item 52 | Item 53 | Item 54 | Item 55 | Item 57 | Item 58]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Troféus oficiais da BallRoom dos 27 anos [Item 59]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76 - Troféus oficiais da BallRoom dos 27 anos [Item 59] - foto não localizada na pasta "#02 Fotos"</w:t>
      </w:r>
    </w:p>
    <w:p>
      <w:pPr>
        <w:pStyle w:val="Heading2"/>
      </w:pPr>
      <w:r>
        <w:rPr>
          <w:rFonts w:ascii="Arial" w:hAnsi="Arial"/>
          <w:color w:val="5B2A86"/>
        </w:rPr>
        <w:t>Metas 05 e 06 – Distribuição de Materiais Preventivos e Informativos</w:t>
      </w:r>
    </w:p>
    <w:p>
      <w:pPr>
        <w:pStyle w:val="ListBullet"/>
        <w:jc w:val="both"/>
      </w:pPr>
      <w:r>
        <w:rPr>
          <w:b w:val="0"/>
          <w:i w:val="0"/>
        </w:rPr>
        <w:t xml:space="preserve">Com o intuito de promover a saúde sexual e a conscientização sobre ISTs, distribuímos </w:t>
      </w:r>
      <w:r>
        <w:rPr>
          <w:b/>
          <w:i w:val="0"/>
          <w:highlight w:val="yellow"/>
        </w:rPr>
        <w:t>[mais de 3.000]</w:t>
      </w:r>
      <w:r>
        <w:rPr>
          <w:b w:val="0"/>
          <w:i w:val="0"/>
        </w:rPr>
        <w:t xml:space="preserve"> preservativos e materiais informativos ao longo da 27ª Parada, em parceria com programas de saúde pública, além de </w:t>
      </w:r>
      <w:r>
        <w:rPr>
          <w:b/>
          <w:i w:val="0"/>
          <w:highlight w:val="yellow"/>
        </w:rPr>
        <w:t>[3.000]</w:t>
      </w:r>
      <w:r>
        <w:rPr>
          <w:b w:val="0"/>
          <w:i w:val="0"/>
        </w:rPr>
        <w:t xml:space="preserve"> unidades de materiais sobre o Centro de Referência LGBTQIA+.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74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8262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86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2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77 - Saúde: Tenda de Prevenção e agentes do BH de Mãos Dadas contra a AIDS []  (arq. _DSC4874, _DSC4886)</w:t>
      </w:r>
    </w:p>
    <w:p>
      <w:pPr>
        <w:pStyle w:val="Heading2"/>
      </w:pPr>
      <w:r>
        <w:rPr>
          <w:rFonts w:ascii="Arial" w:hAnsi="Arial"/>
          <w:color w:val="5B2A86"/>
        </w:rPr>
        <w:t>Meta 07 – Transmissão Online do Evento</w:t>
      </w:r>
    </w:p>
    <w:p>
      <w:pPr>
        <w:pStyle w:val="ListBullet"/>
        <w:jc w:val="both"/>
      </w:pPr>
      <w:r>
        <w:rPr>
          <w:b w:val="0"/>
          <w:i w:val="0"/>
        </w:rPr>
        <w:t xml:space="preserve">Visando ampliar o alcance do evento, permitindo acompanhamento em âmbito nacional e internacional, realizamos a transmissão simultânea da 27ª Parada LGBTQIA+ de Belo Horizonte. Disponível em: </w:t>
      </w:r>
      <w:r>
        <w:rPr>
          <w:b/>
          <w:i w:val="0"/>
          <w:highlight w:val="yellow"/>
        </w:rPr>
        <w:t>[link da transmissão no YouTube]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Estrutura e equipe de transmissão ao vivo (04 câmeras) / print da live [Item 32]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78 - Estrutura e equipe de transmissão ao vivo (04 câmeras) / print da live [Item 32] - foto não localizada na pasta "#02 Fotos"</w:t>
      </w:r>
    </w:p>
    <w:p>
      <w:pPr>
        <w:pStyle w:val="Heading2"/>
      </w:pPr>
      <w:r>
        <w:rPr>
          <w:rFonts w:ascii="Arial" w:hAnsi="Arial"/>
          <w:color w:val="5B2A86"/>
        </w:rPr>
        <w:t>Meta 08 – Registro Audiovisual e Aftermovie</w:t>
      </w:r>
    </w:p>
    <w:p>
      <w:pPr>
        <w:pStyle w:val="ListBullet"/>
        <w:jc w:val="both"/>
      </w:pPr>
      <w:r>
        <w:rPr>
          <w:b w:val="0"/>
          <w:i w:val="0"/>
        </w:rPr>
        <w:t xml:space="preserve">Foi produzido e divulgado o aftermovie oficial, registrando de forma profissional e sensível os principais momentos da Parada. Disponível em: </w:t>
      </w:r>
      <w:r>
        <w:rPr>
          <w:b/>
          <w:i w:val="0"/>
          <w:highlight w:val="yellow"/>
        </w:rPr>
        <w:t>[link do aftermovie]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42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49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>Imagem 79 - Equipe de captação audiovisual em cima do trio [Item 27]  (arq. _DSC4949)</w:t>
      </w:r>
    </w:p>
    <w:p>
      <w:pPr>
        <w:pStyle w:val="Heading2"/>
      </w:pPr>
      <w:r>
        <w:rPr>
          <w:rFonts w:ascii="Arial" w:hAnsi="Arial"/>
          <w:color w:val="5B2A86"/>
        </w:rPr>
        <w:t>Meta 09 – Cobertura Fotográfica e Monitoramento de Mídia</w:t>
      </w:r>
    </w:p>
    <w:p>
      <w:pPr>
        <w:pStyle w:val="ListBullet"/>
        <w:jc w:val="both"/>
      </w:pPr>
      <w:r>
        <w:rPr>
          <w:b w:val="0"/>
          <w:i w:val="0"/>
        </w:rPr>
        <w:t>A cobertura fotográfica profissional registrou a montagem, a execução e as atividades conexas da 27ª Parada; as imagens deste relatório integram esse acervo. O monitoramento de mídia foi realizado por empresa especializada em clipagem (ver seção Clipping de Notícias).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42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5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9"/>
        </w:rPr>
        <w:t xml:space="preserve">Imagem 80 - Cobertura fotográfica profissional (acervo “#02 Fotos”) </w:t>
      </w:r>
      <w:r>
        <w:rPr>
          <w:b/>
          <w:i/>
          <w:sz w:val="19"/>
          <w:highlight w:val="yellow"/>
        </w:rPr>
        <w:t>[inserir crédito do fotógrafo]</w:t>
      </w:r>
      <w:r>
        <w:rPr>
          <w:b w:val="0"/>
          <w:i/>
          <w:sz w:val="19"/>
        </w:rPr>
        <w:t xml:space="preserve"> [Item 26]  (arq. _DSC4951)</w:t>
      </w:r>
    </w:p>
    <w:p>
      <w:pPr>
        <w:pStyle w:val="Heading2"/>
      </w:pPr>
      <w:r>
        <w:rPr>
          <w:rFonts w:ascii="Arial" w:hAnsi="Arial"/>
          <w:color w:val="5B2A86"/>
        </w:rPr>
        <w:t>Atividades conexas – II Encontro Mineiro de Paradas e 2ª Marcha de Mulheridades LBT</w:t>
      </w:r>
    </w:p>
    <w:p>
      <w:pPr>
        <w:pStyle w:val="ListBullet"/>
        <w:jc w:val="both"/>
      </w:pPr>
      <w:r>
        <w:rPr>
          <w:b w:val="0"/>
          <w:i w:val="0"/>
        </w:rPr>
        <w:t>II Encontro Mineiro de Paradas (17/07, sede do CELLOS/MG, 8h às 18h), reunindo lideranças de paradas de todo o estado. 2ª Marcha de Mulheridades LBT (18/07, Parque Municipal).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II Encontro Mineiro de Paradas – plenárias e alimentação dos participantes [Item 56]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81 - II Encontro Mineiro de Paradas – plenárias e alimentação dos participantes [Item 56] - foto não localizada na pasta "#02 Fotos"</w:t>
      </w:r>
    </w:p>
    <w:p>
      <w:pPr>
        <w:pStyle w:val="Heading2"/>
      </w:pPr>
      <w:r>
        <w:rPr>
          <w:rFonts w:ascii="Arial" w:hAnsi="Arial"/>
          <w:color w:val="5B2A86"/>
        </w:rPr>
        <w:t>Meta 11 – 2º Festival Fuzuê LGBTQIA+: Arte, Celebração e Luta</w:t>
      </w:r>
    </w:p>
    <w:p>
      <w:pPr>
        <w:pStyle w:val="ListBullet"/>
        <w:jc w:val="both"/>
      </w:pPr>
      <w:r>
        <w:rPr>
          <w:b w:val="0"/>
          <w:i w:val="0"/>
        </w:rPr>
        <w:t xml:space="preserve">O 2º Festival Fuzuê LGBTQIA+ foi realizado no sábado, 18 de julho de 2026, das 14h30 às 23h, na Serraria Souza Pinto, com entrada gratuita, em dois palcos com programação artística </w:t>
      </w:r>
      <w:r>
        <w:rPr>
          <w:b/>
          <w:i w:val="0"/>
          <w:highlight w:val="yellow"/>
        </w:rPr>
        <w:t>[nº de artistas / público estimado]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Festival Fuzuê – palcos, praticáveis, barricadas e gradis [Item 60]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82 - Festival Fuzuê – palcos, praticáveis, barricadas e gradis [Item 60]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Festival Fuzuê – sonorização e iluminação dos dois palcos [Item 61 | Item 62]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83 - Festival Fuzuê – sonorização e iluminação dos dois palcos [Item 61 | Item 62]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Festival Fuzuê – geradores e distribuição elétrica [Item 63]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84 - Festival Fuzuê – geradores e distribuição elétrica [Item 63]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Festival Fuzuê – produção, segurança e brigadistas [Item 64 | Item 65 | Item 66]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85 - Festival Fuzuê – produção, segurança e brigadistas [Item 64 | Item 65 | Item 66]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Festival Fuzuê – limpeza e intérpretes de Libras [Item 67 | Item 68]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86 - Festival Fuzuê – limpeza e intérpretes de Libras [Item 67 | Item 68]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Festival Fuzuê – tendas, camarins e mobiliário [Item 69 | Item 70]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87 - Festival Fuzuê – tendas, camarins e mobiliário [Item 69 | Item 70] - foto não localizada na pasta "#02 Fotos"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Festival Fuzuê – comunicação visual e cenografia [Item 71] - foto não localizada na pasta "#02 Fotos"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88 - Festival Fuzuê – comunicação visual e cenografia [Item 71] - foto não localizada na pasta "#02 Fotos"</w:t>
      </w:r>
    </w:p>
    <w:p>
      <w:pPr>
        <w:pStyle w:val="Heading2"/>
      </w:pPr>
      <w:r>
        <w:rPr>
          <w:rFonts w:ascii="Arial" w:hAnsi="Arial"/>
          <w:color w:val="5B2A86"/>
        </w:rPr>
        <w:t>Autoridades, parceiros e patrocinadores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Representante da Prefeitura de Belo Horizonte / Subsecretaria de Direitos Humanos – [[nome]]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 xml:space="preserve">Imagem 89 - Representante da Prefeitura de Belo Horizonte / Subsecretaria de Direitos Humanos – </w:t>
      </w:r>
      <w:r>
        <w:rPr>
          <w:b/>
          <w:i/>
          <w:sz w:val="19"/>
          <w:highlight w:val="yellow"/>
        </w:rPr>
        <w:t>[nome]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Parlamentares presentes – [[nomes]]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 xml:space="preserve">Imagem 90 - Parlamentares presentes – </w:t>
      </w:r>
      <w:r>
        <w:rPr>
          <w:b/>
          <w:i/>
          <w:sz w:val="19"/>
          <w:highlight w:val="yellow"/>
        </w:rPr>
        <w:t>[nomes]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Patrocinadores e parceiros – [[nomes]]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 xml:space="preserve">Imagem 91 - Patrocinadores e parceiros – </w:t>
      </w:r>
      <w:r>
        <w:rPr>
          <w:b/>
          <w:i/>
          <w:sz w:val="19"/>
          <w:highlight w:val="yellow"/>
        </w:rPr>
        <w:t>[nomes]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EDEDED"/>
          </w:tcPr>
          <w:p/>
          <w:p/>
          <w:p/>
          <w:p/>
          <w:p>
            <w:pPr>
              <w:jc w:val="center"/>
            </w:pPr>
            <w:r>
              <w:rPr>
                <w:b/>
                <w:color w:val="808080"/>
                <w:sz w:val="24"/>
              </w:rPr>
              <w:t>ESPAÇO PARA FOTO</w:t>
            </w:r>
          </w:p>
          <w:p>
            <w:pPr>
              <w:jc w:val="center"/>
            </w:pPr>
            <w:r>
              <w:rPr>
                <w:color w:val="808080"/>
                <w:sz w:val="18"/>
              </w:rPr>
              <w:t>Diretoria e voluntários do CELLOS/MG</w:t>
            </w:r>
          </w:p>
          <w:p/>
          <w:p/>
          <w:p/>
        </w:tc>
      </w:tr>
    </w:tbl>
    <w:p>
      <w:pPr>
        <w:spacing w:after="240"/>
        <w:jc w:val="center"/>
      </w:pPr>
      <w:r>
        <w:rPr>
          <w:b w:val="0"/>
          <w:i/>
          <w:sz w:val="19"/>
        </w:rPr>
        <w:t>Imagem 92 - Diretoria e voluntários do CELLOS/MG</w:t>
      </w:r>
    </w:p>
    <w:p>
      <w:pPr>
        <w:pStyle w:val="Heading2"/>
      </w:pPr>
      <w:r>
        <w:rPr>
          <w:rFonts w:ascii="Arial" w:hAnsi="Arial"/>
          <w:color w:val="5B2A86"/>
        </w:rPr>
        <w:t>Gestão do projeto – comprovações documentais</w:t>
      </w:r>
    </w:p>
    <w:p>
      <w:pPr>
        <w:spacing w:after="120"/>
        <w:jc w:val="both"/>
      </w:pPr>
      <w:r>
        <w:rPr>
          <w:b w:val="0"/>
          <w:i w:val="0"/>
        </w:rPr>
        <w:t>Os itens abaixo não são comprováveis por fotografia do evento e devem ser comprovados por documento (anexar à prestação no SUCC):</w:t>
      </w:r>
    </w:p>
    <w:p>
      <w:pPr>
        <w:pStyle w:val="ListBullet"/>
        <w:jc w:val="both"/>
      </w:pPr>
      <w:r>
        <w:rPr>
          <w:b w:val="0"/>
          <w:i w:val="0"/>
        </w:rPr>
        <w:t>Item 15 – Seguro de Responsabilidade Civil: Apólice do Seguro de Responsabilidade Civil</w:t>
      </w:r>
    </w:p>
    <w:p>
      <w:pPr>
        <w:pStyle w:val="ListBullet"/>
        <w:jc w:val="both"/>
      </w:pPr>
      <w:r>
        <w:rPr>
          <w:b w:val="0"/>
          <w:i w:val="0"/>
        </w:rPr>
        <w:t>Item 25 – Projeto de Segurança e Combate a Incêndio e Pânico (PSCIP): PSCIP aprovado / ART e laudo do Corpo de Bombeiros</w:t>
      </w:r>
    </w:p>
    <w:p>
      <w:pPr>
        <w:pStyle w:val="ListBullet"/>
        <w:jc w:val="both"/>
      </w:pPr>
      <w:r>
        <w:rPr>
          <w:b w:val="0"/>
          <w:i w:val="0"/>
        </w:rPr>
        <w:t>Item 43 – Analista Administrativo-Financeiro: Relatórios do Analista Administrativo-Financeiro</w:t>
      </w:r>
    </w:p>
    <w:p>
      <w:pPr>
        <w:pStyle w:val="ListBullet"/>
        <w:jc w:val="both"/>
      </w:pPr>
      <w:r>
        <w:rPr>
          <w:b w:val="0"/>
          <w:i w:val="0"/>
        </w:rPr>
        <w:t>Item 23 – Serviço Profissional de Clipagem de Notícias (2 meses): Relatório de clipagem</w:t>
      </w:r>
    </w:p>
    <w:p>
      <w:pPr>
        <w:pStyle w:val="ListBullet"/>
        <w:jc w:val="both"/>
      </w:pPr>
      <w:r>
        <w:rPr>
          <w:b w:val="0"/>
          <w:i w:val="0"/>
        </w:rPr>
        <w:t>Item 36 – Desenvolvimento de Sítio Eletrônico Oficial (Website): Print do site oficial</w:t>
      </w:r>
    </w:p>
    <w:p>
      <w:pPr>
        <w:pStyle w:val="ListBullet"/>
        <w:jc w:val="both"/>
      </w:pPr>
      <w:r>
        <w:rPr>
          <w:b w:val="0"/>
          <w:i w:val="0"/>
        </w:rPr>
        <w:t>Item 22 – Contratação de Designer Gráfico: Peças gráficas/digitais produzidas</w:t>
      </w:r>
    </w:p>
    <w:p>
      <w:pPr>
        <w:pStyle w:val="Heading1"/>
      </w:pPr>
      <w:r>
        <w:rPr>
          <w:rFonts w:ascii="Arial" w:hAnsi="Arial"/>
          <w:color w:val="5B2A86"/>
        </w:rPr>
        <w:t>Considerações Finais</w:t>
      </w:r>
    </w:p>
    <w:p>
      <w:pPr>
        <w:spacing w:after="120"/>
        <w:jc w:val="both"/>
      </w:pPr>
      <w:r>
        <w:rPr>
          <w:b w:val="0"/>
          <w:i w:val="0"/>
        </w:rPr>
        <w:t xml:space="preserve">A 27ª Parada do Orgulho LGBTQIA+ de Belo Horizonte apresentou uma grande adesão do público, com uma participação estimada de </w:t>
      </w:r>
      <w:r>
        <w:rPr>
          <w:b/>
          <w:i w:val="0"/>
          <w:highlight w:val="yellow"/>
        </w:rPr>
        <w:t>[300 mil]</w:t>
      </w:r>
      <w:r>
        <w:rPr>
          <w:b w:val="0"/>
          <w:i w:val="0"/>
        </w:rPr>
        <w:t xml:space="preserve"> pessoas, gerando um impacto econômico significativo na cidade. O evento também teve alta visibilidade na mídia, com ampla cobertura de veículos locais e nacionais, e reafirmou, no ano em que o CELLOS/MG completa 25 anos, o caráter político da Parada em defesa da democracia e da vida da população LGBTQIA+.</w:t>
      </w:r>
    </w:p>
    <w:p>
      <w:pPr>
        <w:spacing w:after="120"/>
        <w:jc w:val="both"/>
      </w:pPr>
      <w:r>
        <w:rPr>
          <w:b w:val="0"/>
          <w:i w:val="0"/>
        </w:rPr>
        <w:t xml:space="preserve">Todas as metas previstas no plano de trabalho foram </w:t>
      </w:r>
      <w:r>
        <w:rPr>
          <w:b/>
          <w:i w:val="0"/>
          <w:highlight w:val="yellow"/>
        </w:rPr>
        <w:t>[integralmente]</w:t>
      </w:r>
      <w:r>
        <w:rPr>
          <w:b w:val="0"/>
          <w:i w:val="0"/>
        </w:rPr>
        <w:t xml:space="preserve"> cumpridas, dentro do cronograma e dos objetivos propostos. Os próximos passos incluem o planejamento da 28ª edição da Parada do Orgulho LGBTQIA+ e a continuidade das atividades de promoção da cidadania e inclusão social, com o fortalecimento das parcerias, a ampliação das campanhas de comunicação e a capacitação contínua de voluntários e organizadores.</w:t>
      </w:r>
    </w:p>
    <w:p>
      <w:pPr>
        <w:spacing w:after="600"/>
      </w:pPr>
      <w:r>
        <w:rPr>
          <w:b w:val="0"/>
          <w:i w:val="0"/>
        </w:rPr>
        <w:t xml:space="preserve">Belo Horizonte, </w:t>
      </w:r>
      <w:r>
        <w:rPr>
          <w:b/>
          <w:i w:val="0"/>
          <w:highlight w:val="yellow"/>
        </w:rPr>
        <w:t>[dia]</w:t>
      </w:r>
      <w:r>
        <w:rPr>
          <w:b w:val="0"/>
          <w:i w:val="0"/>
        </w:rPr>
        <w:t xml:space="preserve"> de </w:t>
      </w:r>
      <w:r>
        <w:rPr>
          <w:b/>
          <w:i w:val="0"/>
          <w:highlight w:val="yellow"/>
        </w:rPr>
        <w:t>[mês]</w:t>
      </w:r>
      <w:r>
        <w:rPr>
          <w:b w:val="0"/>
          <w:i w:val="0"/>
        </w:rPr>
        <w:t xml:space="preserve"> de 2026.</w:t>
      </w:r>
    </w:p>
    <w:p>
      <w:pPr>
        <w:spacing w:after="0"/>
        <w:jc w:val="center"/>
      </w:pPr>
      <w:r>
        <w:rPr>
          <w:b w:val="0"/>
          <w:i w:val="0"/>
        </w:rPr>
        <w:t>_______________________________________</w:t>
      </w:r>
    </w:p>
    <w:p>
      <w:pPr>
        <w:spacing w:after="0"/>
        <w:jc w:val="center"/>
      </w:pPr>
      <w:r>
        <w:rPr>
          <w:b/>
          <w:i w:val="0"/>
        </w:rPr>
        <w:t>Maicon Felipe Silveira Chaves</w:t>
      </w:r>
    </w:p>
    <w:p>
      <w:pPr>
        <w:spacing w:after="120"/>
        <w:jc w:val="center"/>
      </w:pPr>
      <w:r>
        <w:rPr>
          <w:b w:val="0"/>
          <w:i w:val="0"/>
        </w:rPr>
        <w:t>Presidente CELLOS/MG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</w:rPr>
        <w:t>RELATÓRIO DE DEVOLUÇÃO DE VALORES RESTANTES NA CONTA</w:t>
      </w:r>
    </w:p>
    <w:p>
      <w:pPr>
        <w:spacing w:after="120"/>
        <w:jc w:val="both"/>
      </w:pPr>
      <w:r>
        <w:rPr>
          <w:b w:val="0"/>
          <w:i w:val="0"/>
        </w:rPr>
        <w:t xml:space="preserve">Após o pagamento de todos os gastos relacionados ao projeto, restou na conta corrente o valor de R$ </w:t>
      </w:r>
      <w:r>
        <w:rPr>
          <w:b/>
          <w:i w:val="0"/>
          <w:highlight w:val="yellow"/>
        </w:rPr>
        <w:t>[0,00]</w:t>
      </w:r>
      <w:r>
        <w:rPr>
          <w:b w:val="0"/>
          <w:i w:val="0"/>
        </w:rPr>
        <w:t xml:space="preserve"> e na conta aplicação o valor de R$ </w:t>
      </w:r>
      <w:r>
        <w:rPr>
          <w:b/>
          <w:i w:val="0"/>
          <w:highlight w:val="yellow"/>
        </w:rPr>
        <w:t>[0,00]</w:t>
      </w:r>
      <w:r>
        <w:rPr>
          <w:b w:val="0"/>
          <w:i w:val="0"/>
        </w:rPr>
        <w:t>.</w:t>
      </w:r>
    </w:p>
    <w:p>
      <w:pPr>
        <w:spacing w:after="120"/>
        <w:jc w:val="both"/>
      </w:pPr>
      <w:r>
        <w:rPr>
          <w:b w:val="0"/>
          <w:i w:val="0"/>
        </w:rPr>
        <w:t xml:space="preserve">Foi ainda depositado na conta, a título de reembolso de despesas indevidas, o valor de R$ </w:t>
      </w:r>
      <w:r>
        <w:rPr>
          <w:b/>
          <w:i w:val="0"/>
          <w:highlight w:val="yellow"/>
        </w:rPr>
        <w:t>[0,00]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Quadro resumo: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Valor restante conta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</w:rPr>
              <w:t xml:space="preserve">R$ </w:t>
            </w:r>
            <w:r>
              <w:rPr>
                <w:b/>
                <w:i w:val="0"/>
                <w:highlight w:val="yellow"/>
              </w:rPr>
              <w:t>[0,00]</w:t>
            </w:r>
          </w:p>
        </w:tc>
      </w:tr>
      <w:tr>
        <w:tc>
          <w:tcPr>
            <w:tcW w:type="dxa" w:w="4703"/>
          </w:tcPr>
          <w:p>
            <w:r>
              <w:t>Valor restante aplicação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</w:rPr>
              <w:t xml:space="preserve">R$ </w:t>
            </w:r>
            <w:r>
              <w:rPr>
                <w:b/>
                <w:i w:val="0"/>
                <w:highlight w:val="yellow"/>
              </w:rPr>
              <w:t>[0,00]</w:t>
            </w:r>
          </w:p>
        </w:tc>
      </w:tr>
      <w:tr>
        <w:tc>
          <w:tcPr>
            <w:tcW w:type="dxa" w:w="4703"/>
          </w:tcPr>
          <w:p>
            <w:r>
              <w:t>Reembolso de Desp. Indevidas (Multa)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</w:rPr>
              <w:t xml:space="preserve">R$ </w:t>
            </w:r>
            <w:r>
              <w:rPr>
                <w:b/>
                <w:i w:val="0"/>
                <w:highlight w:val="yellow"/>
              </w:rPr>
              <w:t>[0,00]</w:t>
            </w:r>
          </w:p>
        </w:tc>
      </w:tr>
      <w:tr>
        <w:tc>
          <w:tcPr>
            <w:tcW w:type="dxa" w:w="4703"/>
          </w:tcPr>
          <w:p>
            <w:r>
              <w:t>Remb. Desp. Indevidas (Aplicação)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</w:rPr>
              <w:t xml:space="preserve">R$ </w:t>
            </w:r>
            <w:r>
              <w:rPr>
                <w:b/>
                <w:i w:val="0"/>
                <w:highlight w:val="yellow"/>
              </w:rPr>
              <w:t>[0,00]</w:t>
            </w:r>
          </w:p>
        </w:tc>
      </w:tr>
      <w:tr>
        <w:tc>
          <w:tcPr>
            <w:tcW w:type="dxa" w:w="4703"/>
          </w:tcPr>
          <w:p>
            <w:r>
              <w:t>Total devolvido aos cofres públicos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</w:rPr>
              <w:t xml:space="preserve">R$ </w:t>
            </w:r>
            <w:r>
              <w:rPr>
                <w:b/>
                <w:i w:val="0"/>
                <w:highlight w:val="yellow"/>
              </w:rPr>
              <w:t>[0,00]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b/>
          <w:i w:val="0"/>
        </w:rPr>
        <w:t>ANEXO I – Quadro de conferência: Despesas da Planilha Orçamentária × Comprovação Fotográfica</w:t>
      </w:r>
    </w:p>
    <w:p>
      <w:pPr>
        <w:spacing w:after="120"/>
        <w:jc w:val="center"/>
      </w:pPr>
      <w:r>
        <w:rPr>
          <w:b w:val="0"/>
          <w:i w:val="0"/>
          <w:sz w:val="18"/>
        </w:rPr>
        <w:t>Total da planilha: R$ 939.475,00 em 71 itens. Legenda: OK = foto inserida neste relatório; DOC = comprovação por documento; PENDENTE = falta foto (ver espaço reservado).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D9C8EA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3175"/>
            <w:shd w:val="clear" w:color="auto" w:fill="D9C8EA"/>
          </w:tcPr>
          <w:p>
            <w:r/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2041"/>
            <w:shd w:val="clear" w:color="auto" w:fill="D9C8EA"/>
          </w:tcPr>
          <w:p>
            <w:r/>
            <w:r>
              <w:rPr>
                <w:b/>
                <w:sz w:val="16"/>
              </w:rPr>
              <w:t>Meta</w:t>
            </w:r>
          </w:p>
        </w:tc>
        <w:tc>
          <w:tcPr>
            <w:tcW w:type="dxa" w:w="1247"/>
            <w:shd w:val="clear" w:color="auto" w:fill="D9C8EA"/>
          </w:tcPr>
          <w:p>
            <w:r/>
            <w:r>
              <w:rPr>
                <w:b/>
                <w:sz w:val="16"/>
              </w:rPr>
              <w:t>Valor</w:t>
            </w:r>
          </w:p>
        </w:tc>
        <w:tc>
          <w:tcPr>
            <w:tcW w:type="dxa" w:w="1020"/>
            <w:shd w:val="clear" w:color="auto" w:fill="D9C8EA"/>
          </w:tcPr>
          <w:p>
            <w:r/>
            <w:r>
              <w:rPr>
                <w:b/>
                <w:sz w:val="16"/>
              </w:rPr>
              <w:t>Imagem(ns)</w:t>
            </w:r>
          </w:p>
        </w:tc>
        <w:tc>
          <w:tcPr>
            <w:tcW w:type="dxa" w:w="1020"/>
            <w:shd w:val="clear" w:color="auto" w:fill="D9C8EA"/>
          </w:tcPr>
          <w:p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01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Impressão de Lona e Tecido (95 m²)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R$ 11.590,00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2, 3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02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Produtores (Montagem, Execução e Desmontagem)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R$ 33.660,00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03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Coordenador de Operações/Produção (Atividades Conexas)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Metas 02 e 03 - Atividades Conexas: Treinamento e Alinhamento Técnico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R$ 13.800,00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73, 74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04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Auxiliar de Produção (Dia do Evento)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R$ 14.280,00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05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Serviço Médico de Urgência e Emergência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R$ 11.400,00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20, 21, 22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06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Locação de Rádios Comunicadores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R$ 3.410,00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39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07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Locação de Geradores 180Kva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R$ 9.400,00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26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08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Locação de Sanitários Químicos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R$ 45.300,00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23, 24, 25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09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Grades, Barricadas e Placas de Fechamento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R$ 19.220,52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11, 12, 13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Equipe de Segurança Privada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R$ 36.000,00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14, 15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Brigada de Incêndio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R$ 30.000,00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16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Carregadores e Cordeiros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R$ 34.200,00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12, 17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Equipe de Limpeza e Serviços Gerais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R$ 13.500,00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34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14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Eletricistas especializados (NR-10 / NR-35)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R$ 5.450,00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35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15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Seguro de Responsabilidade Civil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R$ 3.482,48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020"/>
            <w:shd w:val="clear" w:color="auto" w:fill="DDEBF7"/>
          </w:tcPr>
          <w:p>
            <w:r/>
            <w:r>
              <w:rPr>
                <w:sz w:val="15"/>
              </w:rPr>
              <w:t>DOC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16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Locação de Sinalização de Vias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R$ 19.300,00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19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17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Locação de Veículo tipo Trio Elétrico - Tamanho Médio (Unidade 01)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R$ 40.000,00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5, 8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18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Locação de Veículo tipo Trio Elétrico - Tamanho Médio (Unidade 02)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R$ 43.000,00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6, 8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19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Locação de Veículo tipo Trio Elétrico - Tamanho Grande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R$ 50.000,00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7, 8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20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Locação de Tendas Temporárias estruturadas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R$ 12.000,00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27, 28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21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Locação de Passa-Cabos de Proteção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R$ 6.000,00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36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22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Contratação de Designer Gráfico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Projeto de Comunicação Geral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R$ 7.000,00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54</w:t>
            </w:r>
          </w:p>
        </w:tc>
        <w:tc>
          <w:tcPr>
            <w:tcW w:type="dxa" w:w="1020"/>
            <w:shd w:val="clear" w:color="auto" w:fill="DDEBF7"/>
          </w:tcPr>
          <w:p>
            <w:r/>
            <w:r>
              <w:rPr>
                <w:sz w:val="15"/>
              </w:rPr>
              <w:t>DOC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23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Serviço Profissional de Clipagem de Notícias (2 meses)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09 - Monitoramento de Mídia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R$ 4.000,00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1020"/>
            <w:shd w:val="clear" w:color="auto" w:fill="DDEBF7"/>
          </w:tcPr>
          <w:p>
            <w:r/>
            <w:r>
              <w:rPr>
                <w:sz w:val="15"/>
              </w:rPr>
              <w:t>DOC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24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Locação de Mobiliário de Infraestrutura de Apoio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R$ 12.000,00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31, 32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25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Projeto de Segurança e Combate a Incêndio e Pânico (PSCIP)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R$ 25.000,00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020"/>
            <w:shd w:val="clear" w:color="auto" w:fill="DDEBF7"/>
          </w:tcPr>
          <w:p>
            <w:r/>
            <w:r>
              <w:rPr>
                <w:sz w:val="15"/>
              </w:rPr>
              <w:t>DOC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26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Cobertura Fotográfica Profissional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09 - Cobertura Fotográfica e Atividades Conexas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R$ 6.500,00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80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27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Cobertura Audiovisual e Conteúdo para Redes Sociais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08 - Registro Audiovisual e Aftermovie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R$ 8.000,00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79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28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Serviço de Impressão Gráfica de Suporte e Sinalização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Metas 01, 05 e 06 - Desfile da Parada e Distribuição de Materiais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R$ 8.000,00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47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29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Confecção de Camisetas Identificadoras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e Meta 02 - Equipe e Voluntários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R$ 13.750,00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45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30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Fornecimento de Alimentação em Formato de Kit-Lanche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 / Equipes de Rua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R$ 10.000,00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33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31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Serviço de Alimentação de Camarim (Catering)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 / Artistas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R$ 6.000,00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33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32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Sistema de Transmissão Simultânea Online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07 - Transmissão Online ao Vivo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R$ 15.000,00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78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33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Estruturas Metálicas Modulares de Box-Truss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R$ 16.500,00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1, 4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34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Serviço Profissional de Tradução e Interpretação de Libras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R$ 3.600,00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52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35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Climatizadores Evaporativos de Grande Porte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 / Camarim e Backstage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R$ 1.775,00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37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36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Desenvolvimento de Sítio Eletrônico Oficial (Website)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Projeto de Comunicação Geral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R$ 6.500,00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55</w:t>
            </w:r>
          </w:p>
        </w:tc>
        <w:tc>
          <w:tcPr>
            <w:tcW w:type="dxa" w:w="1020"/>
            <w:shd w:val="clear" w:color="auto" w:fill="DDEBF7"/>
          </w:tcPr>
          <w:p>
            <w:r/>
            <w:r>
              <w:rPr>
                <w:sz w:val="15"/>
              </w:rPr>
              <w:t>DOC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37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Aluguel de Equipamentos de Informática e Conectividade Móvel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R$ 17.200,00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40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38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Painel de LED de Alta Definição (Rua/Cortejo)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R$ 14.000,00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53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39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Contratação de VJs Profissionais (Video-Jockeys)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 / Trios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R$ 9.000,00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53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40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Locação de Veículo Tipo Van de Passageiros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 / Logística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R$ 7.500,00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42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41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Equipamentos de Iluminação e Sonorização de Suporte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R$ 18.000,00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42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Postos de Observação Elevada (POE)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 / Segurança (PM e Bombeiros)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R$ 20.500,00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18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43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Analista Administrativo-Financeiro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Gestão e Prestação de Contas do Projeto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R$ 13.000,00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020"/>
            <w:shd w:val="clear" w:color="auto" w:fill="DDEBF7"/>
          </w:tcPr>
          <w:p>
            <w:r/>
            <w:r>
              <w:rPr>
                <w:sz w:val="15"/>
              </w:rPr>
              <w:t>DOC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44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Técnicos de Som Especializados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 / Trios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R$ 4.000,00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45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Locação de Barracas Modulares 3x3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 / Área de Concentração e Serviços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R$ 6.000,00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29, 30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46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Estrutura Modular de Octanorm Climatizada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 / Base de Apoio ou Posto Médico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R$ 4.200,00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22, 38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47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Fornecimento Adicional de Internet via Satélite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R$ 4.500,00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41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48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Contratação de Mestre de Cerimônias Profissional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 / Trios Elétricos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R$ 3.000,00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49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Totens de Sinalização Vertical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R$ 8.000,00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46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50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Confecção de Credenciais Individuais com Tirante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 / Equipe e Backstage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R$ 4.500,00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44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51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Sistema Digital de Credenciamento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01 - Desfile da Parada / Controle de Acesso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R$ 11.000,00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43</w:t>
            </w:r>
          </w:p>
        </w:tc>
        <w:tc>
          <w:tcPr>
            <w:tcW w:type="dxa" w:w="1020"/>
            <w:shd w:val="clear" w:color="auto" w:fill="C6EFCE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52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Produtor Coordenador (Atividades Conexas)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Metas 04 e 11 - Atividades Conexas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R$ 765,00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75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53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Auxiliares de Produção Logística (Atividades Conexas)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Metas 04 e 11 - Atividades Conexas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R$ 1.520,00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75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54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Técnico de Som Dedicado (Atividades Conexas)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Metas 04 e 11 - Atividades Conexas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R$ 1.500,00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75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55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Mobiliário Complementar de Sede (Atividades Conexas)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Atividades Conexas e Estruturação da Sede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R$ 11.000,00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75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56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Serviço de Alimentação e Catering (Atividades Conexas)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Metas 04 e 11 - Atividades Conexas e Encontro Mineiro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R$ 8.500,00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81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57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Impressão de Banners em Lona (Atividades Conexas)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Metas 04 e 11 - Atividades Conexas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R$ 1.462,00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75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58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Painel de LED Indoor 3x2 (Atividades Conexas)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Metas 04 e 11 - Atividades Conexas: Apresentações e Plenárias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R$ 1.500,00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75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59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Confecção de Troféus Oficiais Homenagem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Metas 04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R$ 5.000,00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76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60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Locação de palco, praticáveis, barricadas, gradis e estruturas temporárias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11 - Festival Fuzue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R$ 40.000,00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82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61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Sonorização profissional para dois palcos, incluindo PA, monitores, mesa, microfones, técnicos e operação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11 - Festival Fuzue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R$ 18.000,00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83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62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Iluminação cênica e operacional para dois palcos, incluindo equipamentos, montagem e operação técnica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11 - Festival Fuzue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R$ 8.000,00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83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63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Geradores, distribuição elétrica, cabeamento e apoio técnico de energia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11 - Festival Fuzue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R$ 13.000,00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84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64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Equipe de produção executiva, produção de campo, coordenação e apoio operacional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11 - Festival Fuzue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R$ 20.000,00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85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65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Segurança privada, controle de acesso, orientação de fluxo e apoio ao público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11 - Festival Fuzue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R$ 12.000,00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85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66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Brigadistas, primeiros socorros e equipe de prevenção e resposta emergencial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11 - Festival Fuzue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R$ 11.210,00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85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67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Limpeza, apoio de montagem/desmontagem e suporte operacional complementar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11 - Festival Fuzue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R$ 5.000,00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86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68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Serviço de interpretação em Libras para a programação do evento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11 - Festival Fuzue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R$ 4.000,00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86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69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Locação de tendas para camarim, apoio, atendimento, produção e áreas operacionais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11 - Festival Fuzue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R$ 14.000,00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87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Locação de mobiliário, incluindo mesas, cadeiras, bancadas, araras, espelhos e itens de apoio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11 - Festival Fuzue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R$ 7.000,00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87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71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Comunicação visual e cenografia, incluindo banners, placas, sinalização, identificação de espaços e materiais informativos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Meta 11 - Festival Fuzue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R$ 13.000,00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88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5"/>
              </w:rPr>
              <w:t>PENDENTE</w:t>
            </w:r>
          </w:p>
        </w:tc>
      </w:tr>
    </w:tbl>
    <w:p>
      <w:pPr>
        <w:spacing w:after="120"/>
      </w:pPr>
    </w:p>
    <w:p>
      <w:pPr>
        <w:spacing w:after="0"/>
      </w:pPr>
      <w:r>
        <w:rPr>
          <w:b w:val="0"/>
          <w:i w:val="0"/>
          <w:sz w:val="18"/>
        </w:rPr>
        <w:t>OK: 26 itens – R$ 495.250,52</w:t>
      </w:r>
    </w:p>
    <w:p>
      <w:pPr>
        <w:spacing w:after="0"/>
      </w:pPr>
      <w:r>
        <w:rPr>
          <w:b w:val="0"/>
          <w:i w:val="0"/>
          <w:sz w:val="18"/>
        </w:rPr>
        <w:t>DOC: 6 itens – R$ 58.982,48</w:t>
      </w:r>
    </w:p>
    <w:p>
      <w:pPr>
        <w:spacing w:after="0"/>
      </w:pPr>
      <w:r>
        <w:rPr>
          <w:b w:val="0"/>
          <w:i w:val="0"/>
          <w:sz w:val="18"/>
        </w:rPr>
        <w:t>PENDENTE: 39 itens – R$ 385.242,00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