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3A6E"/>
          <w:sz w:val="20"/>
        </w:rPr>
        <w:t>Veliki odmor · školski izleti i ekskurzije</w:t>
      </w:r>
    </w:p>
    <w:p>
      <w:r>
        <w:rPr>
          <w:color w:val="556070"/>
          <w:sz w:val="16"/>
        </w:rPr>
        <w:t>TERRA POMALO d.o.o. za usluge, turistička agencija, Nova ulica 17, Žaborić, 22000 Šibenik · OIB 52072209280 · ID kod HR-AB-15-110168155 · info@terrapomalo.hr · +385 95 881 7779</w:t>
      </w:r>
    </w:p>
    <w:p>
      <w:pPr>
        <w:pStyle w:val="Heading1"/>
      </w:pPr>
      <w:r>
        <w:rPr>
          <w:color w:val="103A6E"/>
        </w:rPr>
        <w:t>Varaždin &amp; Trakošćan</w:t>
      </w:r>
    </w:p>
    <w:p>
      <w:r>
        <w:rPr>
          <w:i w:val="0"/>
          <w:color w:val="556070"/>
        </w:rPr>
        <w:t>Sjeverozapadna Hrvatska · Varaždin, Trakošćan · 1 dan · 1. – 4. razred, 5. – 8. razred, srednja škola</w:t>
      </w:r>
    </w:p>
    <w:p>
      <w:r>
        <w:t>Barokni Varaždin i Trakošćan iznad jezera – jednodnevni izlet za sve uzraste, uz program prilagođen dobi učenika.</w:t>
      </w:r>
    </w:p>
    <w:p>
      <w:pPr>
        <w:pStyle w:val="Heading2"/>
      </w:pPr>
      <w:r>
        <w:rPr>
          <w:color w:val="103A6E"/>
        </w:rPr>
        <w:t>Program</w:t>
      </w:r>
    </w:p>
    <w:p>
      <w:r>
        <w:rPr>
          <w:b/>
        </w:rPr>
        <w:t xml:space="preserve">Program: </w:t>
      </w:r>
      <w:r>
        <w:t>Polazak ispred škole; Dvorac Trakošćan i šetnja oko jezera; Ručak; Varaždin: Stari grad i barokna jezgra uz vodiča; Entomološki odjel Gradskog muzeja; Polazak prema školi</w:t>
      </w:r>
    </w:p>
    <w:p>
      <w:pPr>
        <w:pStyle w:val="Heading2"/>
      </w:pPr>
      <w:r>
        <w:rPr>
          <w:color w:val="103A6E"/>
        </w:rPr>
        <w:t>Cijena uključuje</w:t>
      </w:r>
    </w:p>
    <w:p>
      <w:pPr>
        <w:pStyle w:val="ListBullet"/>
      </w:pPr>
      <w:r>
        <w:t>Prijevoz turističkim autobusom</w:t>
      </w:r>
    </w:p>
    <w:p>
      <w:pPr>
        <w:pStyle w:val="ListBullet"/>
      </w:pPr>
      <w:r>
        <w:t>Licencirani turistički vodič</w:t>
      </w:r>
    </w:p>
    <w:p>
      <w:pPr>
        <w:pStyle w:val="ListBullet"/>
      </w:pPr>
      <w:r>
        <w:t>Ulaznice prema programu</w:t>
      </w:r>
    </w:p>
    <w:p>
      <w:pPr>
        <w:pStyle w:val="ListBullet"/>
      </w:pPr>
      <w:r>
        <w:t>Ručak</w:t>
      </w:r>
    </w:p>
    <w:p>
      <w:pPr>
        <w:pStyle w:val="ListBullet"/>
      </w:pPr>
      <w:r>
        <w:t>Osiguranje od nesretnog slučaja</w:t>
      </w:r>
    </w:p>
    <w:p>
      <w:pPr>
        <w:pStyle w:val="ListBullet"/>
      </w:pPr>
      <w:r>
        <w:t>Gratis za pratitelje prema ugovoru sa školom</w:t>
      </w:r>
    </w:p>
    <w:p>
      <w:pPr>
        <w:pStyle w:val="Heading2"/>
      </w:pPr>
      <w:r>
        <w:rPr>
          <w:color w:val="103A6E"/>
        </w:rPr>
        <w:t>Cijena i plaćanje</w:t>
      </w:r>
    </w:p>
    <w:p>
      <w:r>
        <w:t>[… € po učeniku] za [broj] učenika. Plaćanje jednokratno, karticama ili u ratama: [plan rata].</w:t>
      </w:r>
    </w:p>
    <w:p>
      <w:r>
        <w:t>Osiguranje od nesretnog slučaja uključeno je u cijenu; osiguranje od otkaza putovanja je izborno.</w:t>
      </w:r>
    </w:p>
    <w:p>
      <w:pPr>
        <w:pStyle w:val="Heading2"/>
      </w:pPr>
      <w:r>
        <w:rPr>
          <w:color w:val="103A6E"/>
        </w:rPr>
        <w:t>Kontakt</w:t>
      </w:r>
    </w:p>
    <w:p>
      <w:r>
        <w:t>Koordinator tijekom putovanja (0–24 h): +385 95 881 7779 · info@terrapomalo.hr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