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7DB9FB57" w:rsidR="00696727" w:rsidRDefault="00211655" w:rsidP="003A4898">
      <w:pPr>
        <w:pStyle w:val="Heading1"/>
        <w:spacing w:before="0" w:line="240" w:lineRule="auto"/>
        <w:contextualSpacing/>
        <w:mirrorIndents/>
        <w:jc w:val="both"/>
      </w:pPr>
      <w:bookmarkStart w:id="0" w:name="_Hlk26888613"/>
      <w:r>
        <w:t xml:space="preserve">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gramStart"/>
      <w:r>
        <w:rPr>
          <w:vertAlign w:val="superscript"/>
        </w:rPr>
        <w:t>a</w:t>
      </w:r>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27CE0124"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3F1947AC"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3AEC3106"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5E61D17D"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10DF755B"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3B316E68"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185D8ED1"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AEO 2018 LCOE </w:t>
      </w:r>
      <w:r>
        <w:fldChar w:fldCharType="begin"/>
      </w:r>
      <w:r>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441112B"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597523C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focused primarily on European countries and China, as they were the first and most prolific adopters of renewable </w:t>
      </w:r>
      <w:r w:rsidR="00417A56">
        <w:lastRenderedPageBreak/>
        <w:t xml:space="preserve">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5566A331" w:rsidR="004F2C6D" w:rsidRDefault="002039FD" w:rsidP="003A4898">
      <w:pPr>
        <w:spacing w:after="0" w:line="240" w:lineRule="auto"/>
        <w:contextualSpacing/>
        <w:mirrorIndents/>
        <w:jc w:val="both"/>
      </w:pPr>
      <w:r>
        <w:t>U.S</w:t>
      </w:r>
      <w:r w:rsidR="00424BDB">
        <w:t>.</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study</w:t>
      </w:r>
      <w:r w:rsidR="004F2C6D">
        <w:t>.</w:t>
      </w:r>
    </w:p>
    <w:p w14:paraId="7DBB5723" w14:textId="00938BF9" w:rsidR="004F2C6D" w:rsidRDefault="004F2C6D" w:rsidP="003A4898">
      <w:pPr>
        <w:spacing w:after="0" w:line="240" w:lineRule="auto"/>
        <w:contextualSpacing/>
        <w:mirrorIndents/>
        <w:jc w:val="both"/>
      </w:pPr>
    </w:p>
    <w:p w14:paraId="638AFFD9" w14:textId="69747412" w:rsidR="008570E5" w:rsidRDefault="0060238F" w:rsidP="003A4898">
      <w:pPr>
        <w:spacing w:after="0" w:line="240" w:lineRule="auto"/>
        <w:contextualSpacing/>
        <w:mirrorIndents/>
        <w:jc w:val="both"/>
      </w:pPr>
      <w:r>
        <w:t xml:space="preserve">These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require a more robust analysis of this technology within the broader system.</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198E6AC"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w:t>
      </w:r>
      <w:r w:rsidR="00A65E3E">
        <w:lastRenderedPageBreak/>
        <w:t xml:space="preserve">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73D93262"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B265BA" w:rsidRDefault="00B265BA" w:rsidP="003A4898">
                            <w:pPr>
                              <w:pStyle w:val="Caption"/>
                              <w:keepNext/>
                              <w:jc w:val="center"/>
                            </w:pPr>
                            <w:r>
                              <w:t xml:space="preserve">Equation </w:t>
                            </w:r>
                            <w:r w:rsidR="004543A3">
                              <w:fldChar w:fldCharType="begin"/>
                            </w:r>
                            <w:r w:rsidR="004543A3">
                              <w:instrText xml:space="preserve"> SEQ Equation \* ARABIC </w:instrText>
                            </w:r>
                            <w:r w:rsidR="004543A3">
                              <w:fldChar w:fldCharType="separate"/>
                            </w:r>
                            <w:r>
                              <w:rPr>
                                <w:noProof/>
                              </w:rPr>
                              <w:t>1</w:t>
                            </w:r>
                            <w:r w:rsidR="004543A3">
                              <w:rPr>
                                <w:noProof/>
                              </w:rPr>
                              <w:fldChar w:fldCharType="end"/>
                            </w:r>
                            <w:r>
                              <w:t xml:space="preserve">: TIMES Objective Function </w:t>
                            </w:r>
                          </w:p>
                          <w:p w14:paraId="274C0C83" w14:textId="7472CAAA" w:rsidR="00B265BA" w:rsidRPr="00F6170A" w:rsidRDefault="00B265B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B265BA" w:rsidRDefault="00B265BA" w:rsidP="003A4898">
                      <w:pPr>
                        <w:pStyle w:val="Caption"/>
                        <w:keepNext/>
                        <w:jc w:val="center"/>
                      </w:pPr>
                      <w:r>
                        <w:t xml:space="preserve">Equation </w:t>
                      </w:r>
                      <w:r w:rsidR="004543A3">
                        <w:fldChar w:fldCharType="begin"/>
                      </w:r>
                      <w:r w:rsidR="004543A3">
                        <w:instrText xml:space="preserve"> SEQ Equation \* ARABIC </w:instrText>
                      </w:r>
                      <w:r w:rsidR="004543A3">
                        <w:fldChar w:fldCharType="separate"/>
                      </w:r>
                      <w:r>
                        <w:rPr>
                          <w:noProof/>
                        </w:rPr>
                        <w:t>1</w:t>
                      </w:r>
                      <w:r w:rsidR="004543A3">
                        <w:rPr>
                          <w:noProof/>
                        </w:rPr>
                        <w:fldChar w:fldCharType="end"/>
                      </w:r>
                      <w:r>
                        <w:t xml:space="preserve">: TIMES Objective Function </w:t>
                      </w:r>
                    </w:p>
                    <w:p w14:paraId="274C0C83" w14:textId="7472CAAA" w:rsidR="00B265BA" w:rsidRPr="00F6170A" w:rsidRDefault="00B265B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7DE13A9"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w:t>
      </w:r>
      <w:r w:rsidR="007E11D6">
        <w:t>4</w:t>
      </w:r>
      <w:r>
        <w:t xml:space="preserve">.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87A8017" w:rsidR="00440257" w:rsidRDefault="00440257" w:rsidP="00E56668">
      <w:pPr>
        <w:spacing w:after="0" w:line="240" w:lineRule="auto"/>
        <w:contextualSpacing/>
        <w:mirrorIndents/>
        <w:jc w:val="both"/>
      </w:pPr>
      <w:r>
        <w:t>All scenarios constructed and evaluated in the TIMES model r</w:t>
      </w:r>
      <w:r w:rsidR="00257CF6">
        <w:t>un</w:t>
      </w:r>
      <w:r>
        <w:t xml:space="preserve"> from 2010 to 2050. </w:t>
      </w:r>
    </w:p>
    <w:p w14:paraId="0FBB4B4F" w14:textId="77777777" w:rsidR="00440257" w:rsidRDefault="00440257" w:rsidP="00E56668">
      <w:pPr>
        <w:spacing w:after="0" w:line="240" w:lineRule="auto"/>
        <w:contextualSpacing/>
        <w:mirrorIndents/>
        <w:jc w:val="both"/>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673D43AF"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95676C" w:rsidRDefault="0095676C" w:rsidP="0095676C">
                            <w:pPr>
                              <w:spacing w:after="0"/>
                              <w:contextualSpacing/>
                              <w:jc w:val="both"/>
                            </w:pPr>
                          </w:p>
                          <w:p w14:paraId="54121D2B" w14:textId="77777777" w:rsidR="0095676C" w:rsidRDefault="0095676C"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6230" cy="2246630"/>
                                          </a:xfrm>
                                          <a:prstGeom prst="rect">
                                            <a:avLst/>
                                          </a:prstGeom>
                                        </pic:spPr>
                                      </pic:pic>
                                    </a:graphicData>
                                  </a:graphic>
                                </wp:inline>
                              </w:drawing>
                            </w:r>
                          </w:p>
                          <w:p w14:paraId="55F5ED56"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1</w:t>
                            </w:r>
                            <w:r>
                              <w:rPr>
                                <w:noProof/>
                              </w:rPr>
                              <w:fldChar w:fldCharType="end"/>
                            </w:r>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95676C" w:rsidRDefault="0095676C" w:rsidP="0095676C">
                      <w:pPr>
                        <w:spacing w:after="0"/>
                        <w:contextualSpacing/>
                        <w:jc w:val="both"/>
                      </w:pPr>
                    </w:p>
                    <w:p w14:paraId="54121D2B" w14:textId="77777777" w:rsidR="0095676C" w:rsidRDefault="0095676C"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6230" cy="2246630"/>
                                    </a:xfrm>
                                    <a:prstGeom prst="rect">
                                      <a:avLst/>
                                    </a:prstGeom>
                                  </pic:spPr>
                                </pic:pic>
                              </a:graphicData>
                            </a:graphic>
                          </wp:inline>
                        </w:drawing>
                      </w:r>
                    </w:p>
                    <w:p w14:paraId="55F5ED56"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1</w:t>
                      </w:r>
                      <w:r>
                        <w:rPr>
                          <w:noProof/>
                        </w:rPr>
                        <w:fldChar w:fldCharType="end"/>
                      </w:r>
                      <w:r>
                        <w:t>. a. CO2 Cap and b. OSW Cost Curve Scenario Construction</w:t>
                      </w:r>
                    </w:p>
                  </w:txbxContent>
                </v:textbox>
                <w10:anchorlock/>
              </v:shape>
            </w:pict>
          </mc:Fallback>
        </mc:AlternateContent>
      </w: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5"/>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lastRenderedPageBreak/>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95676C" w:rsidRDefault="0095676C"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18" cy="2544527"/>
                                          </a:xfrm>
                                          <a:prstGeom prst="rect">
                                            <a:avLst/>
                                          </a:prstGeom>
                                        </pic:spPr>
                                      </pic:pic>
                                    </a:graphicData>
                                  </a:graphic>
                                </wp:inline>
                              </w:drawing>
                            </w:r>
                          </w:p>
                          <w:p w14:paraId="0D3957E9"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2</w:t>
                            </w:r>
                            <w:r>
                              <w:rPr>
                                <w:noProof/>
                              </w:rPr>
                              <w:fldChar w:fldCharType="end"/>
                            </w:r>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95676C" w:rsidRDefault="0095676C"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18" cy="2544527"/>
                                    </a:xfrm>
                                    <a:prstGeom prst="rect">
                                      <a:avLst/>
                                    </a:prstGeom>
                                  </pic:spPr>
                                </pic:pic>
                              </a:graphicData>
                            </a:graphic>
                          </wp:inline>
                        </w:drawing>
                      </w:r>
                    </w:p>
                    <w:p w14:paraId="0D3957E9"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2</w:t>
                      </w:r>
                      <w:r>
                        <w:rPr>
                          <w:noProof/>
                        </w:rPr>
                        <w:fldChar w:fldCharType="end"/>
                      </w:r>
                      <w:r>
                        <w:t>. Total OSW Capacity in 2050</w:t>
                      </w:r>
                    </w:p>
                  </w:txbxContent>
                </v:textbox>
                <w10:anchorlock/>
              </v:shape>
            </w:pict>
          </mc:Fallback>
        </mc:AlternateContent>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95676C" w:rsidRDefault="0095676C"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5475" cy="2501481"/>
                                          </a:xfrm>
                                          <a:prstGeom prst="rect">
                                            <a:avLst/>
                                          </a:prstGeom>
                                        </pic:spPr>
                                      </pic:pic>
                                    </a:graphicData>
                                  </a:graphic>
                                </wp:inline>
                              </w:drawing>
                            </w:r>
                          </w:p>
                          <w:p w14:paraId="7C3FA93A"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3</w:t>
                            </w:r>
                            <w:r>
                              <w:rPr>
                                <w:noProof/>
                              </w:rPr>
                              <w:fldChar w:fldCharType="end"/>
                            </w:r>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95676C" w:rsidRDefault="0095676C"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5475" cy="2501481"/>
                                    </a:xfrm>
                                    <a:prstGeom prst="rect">
                                      <a:avLst/>
                                    </a:prstGeom>
                                  </pic:spPr>
                                </pic:pic>
                              </a:graphicData>
                            </a:graphic>
                          </wp:inline>
                        </w:drawing>
                      </w:r>
                    </w:p>
                    <w:p w14:paraId="7C3FA93A" w14:textId="77777777" w:rsidR="0095676C" w:rsidRDefault="0095676C" w:rsidP="0095676C">
                      <w:pPr>
                        <w:pStyle w:val="Caption"/>
                        <w:contextualSpacing/>
                        <w:jc w:val="both"/>
                      </w:pPr>
                      <w:r>
                        <w:t xml:space="preserve">Figure </w:t>
                      </w:r>
                      <w:r>
                        <w:fldChar w:fldCharType="begin"/>
                      </w:r>
                      <w:r>
                        <w:instrText xml:space="preserve"> SEQ Figure \* ARABIC </w:instrText>
                      </w:r>
                      <w:r>
                        <w:fldChar w:fldCharType="separate"/>
                      </w:r>
                      <w:r>
                        <w:rPr>
                          <w:noProof/>
                        </w:rPr>
                        <w:t>3</w:t>
                      </w:r>
                      <w:r>
                        <w:rPr>
                          <w:noProof/>
                        </w:rPr>
                        <w:fldChar w:fldCharType="end"/>
                      </w:r>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w:t>
      </w:r>
      <w:r w:rsidR="003312B6">
        <w:lastRenderedPageBreak/>
        <w:t>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95676C" w:rsidRDefault="0095676C"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0722" cy="2351750"/>
                                          </a:xfrm>
                                          <a:prstGeom prst="rect">
                                            <a:avLst/>
                                          </a:prstGeom>
                                        </pic:spPr>
                                      </pic:pic>
                                    </a:graphicData>
                                  </a:graphic>
                                </wp:inline>
                              </w:drawing>
                            </w:r>
                          </w:p>
                          <w:p w14:paraId="3514D874" w14:textId="77777777" w:rsidR="0095676C" w:rsidRDefault="0095676C" w:rsidP="0095676C">
                            <w:pPr>
                              <w:pStyle w:val="Caption"/>
                              <w:contextualSpacing/>
                              <w:jc w:val="center"/>
                            </w:pPr>
                            <w:r>
                              <w:t xml:space="preserve">Figure </w:t>
                            </w:r>
                            <w:r>
                              <w:fldChar w:fldCharType="begin"/>
                            </w:r>
                            <w:r>
                              <w:instrText xml:space="preserve"> SEQ Figure \* ARABIC </w:instrText>
                            </w:r>
                            <w:r>
                              <w:fldChar w:fldCharType="separate"/>
                            </w:r>
                            <w:r>
                              <w:rPr>
                                <w:noProof/>
                              </w:rPr>
                              <w:t>4</w:t>
                            </w:r>
                            <w:r>
                              <w:rPr>
                                <w:noProof/>
                              </w:rPr>
                              <w:fldChar w:fldCharType="end"/>
                            </w:r>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95676C" w:rsidRDefault="0095676C"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0722" cy="2351750"/>
                                    </a:xfrm>
                                    <a:prstGeom prst="rect">
                                      <a:avLst/>
                                    </a:prstGeom>
                                  </pic:spPr>
                                </pic:pic>
                              </a:graphicData>
                            </a:graphic>
                          </wp:inline>
                        </w:drawing>
                      </w:r>
                    </w:p>
                    <w:p w14:paraId="3514D874" w14:textId="77777777" w:rsidR="0095676C" w:rsidRDefault="0095676C" w:rsidP="0095676C">
                      <w:pPr>
                        <w:pStyle w:val="Caption"/>
                        <w:contextualSpacing/>
                        <w:jc w:val="center"/>
                      </w:pPr>
                      <w:r>
                        <w:t xml:space="preserve">Figure </w:t>
                      </w:r>
                      <w:r>
                        <w:fldChar w:fldCharType="begin"/>
                      </w:r>
                      <w:r>
                        <w:instrText xml:space="preserve"> SEQ Figure \* ARABIC </w:instrText>
                      </w:r>
                      <w:r>
                        <w:fldChar w:fldCharType="separate"/>
                      </w:r>
                      <w:r>
                        <w:rPr>
                          <w:noProof/>
                        </w:rPr>
                        <w:t>4</w:t>
                      </w:r>
                      <w:r>
                        <w:rPr>
                          <w:noProof/>
                        </w:rPr>
                        <w:fldChar w:fldCharType="end"/>
                      </w:r>
                      <w:r>
                        <w:t>. Average OSW capacity per region across scenarios</w:t>
                      </w:r>
                    </w:p>
                  </w:txbxContent>
                </v:textbox>
                <w10:anchorlock/>
              </v:shape>
            </w:pict>
          </mc:Fallback>
        </mc:AlternateContent>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when it is least expensive</w:t>
      </w:r>
      <w:r w:rsidR="00B43A23">
        <w:t>.</w:t>
      </w:r>
    </w:p>
    <w:p w14:paraId="18FDED35" w14:textId="6081D987" w:rsidR="001E2876" w:rsidRDefault="001E2876" w:rsidP="008D24B5">
      <w:pPr>
        <w:keepNext/>
        <w:spacing w:after="0" w:line="240" w:lineRule="auto"/>
        <w:contextualSpacing/>
        <w:mirrorIndents/>
        <w:jc w:val="both"/>
      </w:pPr>
    </w:p>
    <w:p w14:paraId="12A02813" w14:textId="06900054" w:rsidR="00F73A92" w:rsidRDefault="0095676C" w:rsidP="00D22B7C">
      <w:pPr>
        <w:spacing w:after="0" w:line="240" w:lineRule="auto"/>
        <w:contextualSpacing/>
        <w:mirrorIndents/>
        <w:jc w:val="both"/>
      </w:pPr>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95676C" w:rsidRDefault="0095676C"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7133" cy="2289457"/>
                                          </a:xfrm>
                                          <a:prstGeom prst="rect">
                                            <a:avLst/>
                                          </a:prstGeom>
                                        </pic:spPr>
                                      </pic:pic>
                                    </a:graphicData>
                                  </a:graphic>
                                </wp:inline>
                              </w:drawing>
                            </w:r>
                          </w:p>
                          <w:p w14:paraId="0A15F519"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Total electric sector electricity production in 2050</w:t>
                            </w:r>
                          </w:p>
                          <w:p w14:paraId="07686D44" w14:textId="77777777" w:rsidR="0095676C" w:rsidRDefault="0095676C" w:rsidP="0095676C">
                            <w:pPr>
                              <w:keepNext/>
                            </w:pPr>
                          </w:p>
                          <w:p w14:paraId="4C34917C" w14:textId="77777777" w:rsidR="0095676C" w:rsidRDefault="0095676C"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95676C" w:rsidRDefault="0095676C"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7133" cy="2289457"/>
                                    </a:xfrm>
                                    <a:prstGeom prst="rect">
                                      <a:avLst/>
                                    </a:prstGeom>
                                  </pic:spPr>
                                </pic:pic>
                              </a:graphicData>
                            </a:graphic>
                          </wp:inline>
                        </w:drawing>
                      </w:r>
                    </w:p>
                    <w:p w14:paraId="0A15F519"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Total electric sector electricity production in 2050</w:t>
                      </w:r>
                    </w:p>
                    <w:p w14:paraId="07686D44" w14:textId="77777777" w:rsidR="0095676C" w:rsidRDefault="0095676C" w:rsidP="0095676C">
                      <w:pPr>
                        <w:keepNext/>
                      </w:pPr>
                    </w:p>
                    <w:p w14:paraId="4C34917C" w14:textId="77777777" w:rsidR="0095676C" w:rsidRDefault="0095676C" w:rsidP="0095676C">
                      <w:pPr>
                        <w:pStyle w:val="Caption"/>
                      </w:pPr>
                    </w:p>
                  </w:txbxContent>
                </v:textbox>
                <w10:anchorlock/>
              </v:shape>
            </w:pict>
          </mc:Fallback>
        </mc:AlternateContent>
      </w: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w:t>
      </w:r>
      <w:r w:rsidR="00294D50">
        <w:lastRenderedPageBreak/>
        <w:t xml:space="preserve">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95676C" w:rsidRDefault="0095676C"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6</w:t>
                            </w:r>
                            <w:r>
                              <w:fldChar w:fldCharType="end"/>
                            </w:r>
                            <w:r>
                              <w:t>. Reference case electricity production by technology</w:t>
                            </w:r>
                          </w:p>
                          <w:p w14:paraId="7E725541"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95676C" w:rsidRDefault="0095676C"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6</w:t>
                      </w:r>
                      <w:r>
                        <w:fldChar w:fldCharType="end"/>
                      </w:r>
                      <w:r>
                        <w:t>. Reference case electricity production by technology</w:t>
                      </w:r>
                    </w:p>
                    <w:p w14:paraId="7E725541" w14:textId="77777777" w:rsidR="0095676C" w:rsidRDefault="0095676C" w:rsidP="0095676C"/>
                  </w:txbxContent>
                </v:textbox>
                <w10:anchorlock/>
              </v:shape>
            </w:pict>
          </mc:Fallback>
        </mc:AlternateContent>
      </w:r>
      <w:r>
        <w:rPr>
          <w:b/>
        </w:rPr>
        <w:t xml:space="preserve"> </w:t>
      </w:r>
    </w:p>
    <w:p w14:paraId="18AA962A" w14:textId="19C36F5F" w:rsidR="0095676C" w:rsidRDefault="0095676C" w:rsidP="00D22B7C">
      <w:pPr>
        <w:spacing w:after="0" w:line="240" w:lineRule="auto"/>
        <w:contextualSpacing/>
        <w:mirrorIndents/>
        <w:jc w:val="both"/>
        <w:rPr>
          <w:b/>
        </w:rPr>
      </w:pPr>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95676C" w:rsidRDefault="0095676C"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2233" cy="2528717"/>
                                          </a:xfrm>
                                          <a:prstGeom prst="rect">
                                            <a:avLst/>
                                          </a:prstGeom>
                                        </pic:spPr>
                                      </pic:pic>
                                    </a:graphicData>
                                  </a:graphic>
                                </wp:inline>
                              </w:drawing>
                            </w:r>
                          </w:p>
                          <w:p w14:paraId="7D933165"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241DB3">
                              <w:t>Capacity additions and retirements in relation to the reference case</w:t>
                            </w:r>
                          </w:p>
                          <w:p w14:paraId="12DADFB6" w14:textId="77777777" w:rsidR="0095676C" w:rsidRDefault="0095676C" w:rsidP="0095676C">
                            <w:pPr>
                              <w:keepNext/>
                            </w:pPr>
                          </w:p>
                          <w:p w14:paraId="71C511DF"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95676C" w:rsidRDefault="0095676C"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2233" cy="2528717"/>
                                    </a:xfrm>
                                    <a:prstGeom prst="rect">
                                      <a:avLst/>
                                    </a:prstGeom>
                                  </pic:spPr>
                                </pic:pic>
                              </a:graphicData>
                            </a:graphic>
                          </wp:inline>
                        </w:drawing>
                      </w:r>
                    </w:p>
                    <w:p w14:paraId="7D933165"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241DB3">
                        <w:t>Capacity additions and retirements in relation to the reference case</w:t>
                      </w:r>
                    </w:p>
                    <w:p w14:paraId="12DADFB6" w14:textId="77777777" w:rsidR="0095676C" w:rsidRDefault="0095676C" w:rsidP="0095676C">
                      <w:pPr>
                        <w:keepNext/>
                      </w:pPr>
                    </w:p>
                    <w:p w14:paraId="71C511DF" w14:textId="77777777" w:rsidR="0095676C" w:rsidRDefault="0095676C" w:rsidP="0095676C"/>
                  </w:txbxContent>
                </v:textbox>
                <w10:anchorlock/>
              </v:shape>
            </w:pict>
          </mc:Fallback>
        </mc:AlternateContent>
      </w:r>
    </w:p>
    <w:p w14:paraId="6A54ABB2" w14:textId="4760AE1C" w:rsidR="008B2FB4" w:rsidRDefault="008B2FB4" w:rsidP="00D22B7C">
      <w:pPr>
        <w:spacing w:after="0" w:line="240" w:lineRule="auto"/>
        <w:contextualSpacing/>
        <w:mirrorIndents/>
        <w:jc w:val="both"/>
        <w:rPr>
          <w:b/>
        </w:rPr>
      </w:pPr>
    </w:p>
    <w:p w14:paraId="45C1999C" w14:textId="4278A4BC" w:rsidR="00724098" w:rsidRDefault="0090702D" w:rsidP="0090702D">
      <w:pPr>
        <w:spacing w:after="0" w:line="240" w:lineRule="auto"/>
        <w:contextualSpacing/>
        <w:mirrorIndents/>
        <w:jc w:val="both"/>
      </w:pPr>
      <w:r>
        <w:t xml:space="preserve">In scenarios where OSW costs are low and new capacity is high, natural gas is the most displaced technology, whereas in hither OSW cost and low capacity scenarios more coal is retired. </w:t>
      </w:r>
      <w:r w:rsidR="008B2FB4">
        <w:t xml:space="preserve">Natural gas makes </w:t>
      </w:r>
      <w:r w:rsidR="00741D64">
        <w:t>up a</w:t>
      </w:r>
      <w:r w:rsidR="008B2FB4">
        <w:t xml:space="preserve"> large market share of the 2050 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 xml:space="preserve">as OSW costs decline and capacity increases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08B2C668" w14:textId="13489B6E" w:rsidR="004D1E1C" w:rsidRDefault="0095676C" w:rsidP="003A4898">
      <w:pPr>
        <w:spacing w:after="0" w:line="240" w:lineRule="auto"/>
        <w:contextualSpacing/>
        <w:mirrorIndents/>
        <w:jc w:val="both"/>
      </w:pPr>
      <w:r>
        <w:rPr>
          <w:noProof/>
        </w:rPr>
        <w:lastRenderedPageBreak/>
        <mc:AlternateContent>
          <mc:Choice Requires="wps">
            <w:drawing>
              <wp:anchor distT="45720" distB="45720" distL="114300" distR="114300" simplePos="0" relativeHeight="251659264" behindDoc="0" locked="0" layoutInCell="1" allowOverlap="1" wp14:anchorId="637F8999" wp14:editId="2ECEAD17">
                <wp:simplePos x="0" y="0"/>
                <wp:positionH relativeFrom="margin">
                  <wp:posOffset>0</wp:posOffset>
                </wp:positionH>
                <wp:positionV relativeFrom="paragraph">
                  <wp:posOffset>217170</wp:posOffset>
                </wp:positionV>
                <wp:extent cx="6118860" cy="496760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4967654"/>
                        </a:xfrm>
                        <a:prstGeom prst="rect">
                          <a:avLst/>
                        </a:prstGeom>
                        <a:solidFill>
                          <a:srgbClr val="FFFFFF"/>
                        </a:solidFill>
                        <a:ln w="9525">
                          <a:solidFill>
                            <a:schemeClr val="bg2"/>
                          </a:solidFill>
                          <a:miter lim="800000"/>
                          <a:headEnd/>
                          <a:tailEnd/>
                        </a:ln>
                      </wps:spPr>
                      <wps:txbx>
                        <w:txbxContent>
                          <w:p w14:paraId="09A89971" w14:textId="77777777" w:rsidR="0095676C" w:rsidRDefault="0095676C" w:rsidP="0095676C">
                            <w:pPr>
                              <w:pStyle w:val="Caption"/>
                              <w:keepNext/>
                              <w:jc w:val="both"/>
                            </w:pPr>
                            <w:r>
                              <w:t xml:space="preserve">Table </w:t>
                            </w:r>
                            <w:r>
                              <w:fldChar w:fldCharType="begin"/>
                            </w:r>
                            <w:r>
                              <w:instrText xml:space="preserve"> SEQ Table \* ARABIC </w:instrText>
                            </w:r>
                            <w:r>
                              <w:fldChar w:fldCharType="separate"/>
                            </w:r>
                            <w:r>
                              <w:rPr>
                                <w:noProof/>
                              </w:rPr>
                              <w:t>2</w:t>
                            </w:r>
                            <w:r>
                              <w:rPr>
                                <w:noProof/>
                              </w:rPr>
                              <w:fldChar w:fldCharType="end"/>
                            </w:r>
                            <w:r>
                              <w:t>. Percent market share by technology in 2050 (Technology PJ/Total electric sector PJ)</w:t>
                            </w:r>
                          </w:p>
                          <w:p w14:paraId="241335CE" w14:textId="77777777" w:rsidR="0095676C" w:rsidRDefault="0095676C"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1pt;width:481.8pt;height:39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" strokecolor="#e7e6e6 [3214]">
                <v:textbox>
                  <w:txbxContent>
                    <w:p w14:paraId="09A89971" w14:textId="77777777" w:rsidR="0095676C" w:rsidRDefault="0095676C" w:rsidP="0095676C">
                      <w:pPr>
                        <w:pStyle w:val="Caption"/>
                        <w:keepNext/>
                        <w:jc w:val="both"/>
                      </w:pPr>
                      <w:r>
                        <w:t xml:space="preserve">Table </w:t>
                      </w:r>
                      <w:r>
                        <w:fldChar w:fldCharType="begin"/>
                      </w:r>
                      <w:r>
                        <w:instrText xml:space="preserve"> SEQ Table \* ARABIC </w:instrText>
                      </w:r>
                      <w:r>
                        <w:fldChar w:fldCharType="separate"/>
                      </w:r>
                      <w:r>
                        <w:rPr>
                          <w:noProof/>
                        </w:rPr>
                        <w:t>2</w:t>
                      </w:r>
                      <w:r>
                        <w:rPr>
                          <w:noProof/>
                        </w:rPr>
                        <w:fldChar w:fldCharType="end"/>
                      </w:r>
                      <w:r>
                        <w:t>. Percent market share by technology in 2050 (Technology PJ/Total electric sector PJ)</w:t>
                      </w:r>
                    </w:p>
                    <w:p w14:paraId="241335CE" w14:textId="77777777" w:rsidR="0095676C" w:rsidRDefault="0095676C"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p>
    <w:p w14:paraId="44ED2873" w14:textId="7C59D77E" w:rsidR="00776400" w:rsidRPr="009D1A1F" w:rsidRDefault="00776400" w:rsidP="00776400">
      <w:pPr>
        <w:spacing w:after="0" w:line="240" w:lineRule="auto"/>
        <w:contextualSpacing/>
        <w:mirrorIndents/>
        <w:jc w:val="both"/>
      </w:pPr>
      <w:r>
        <w:t xml:space="preserve">Additionally, as OSW becomes less expensive than solar and terrestrial wind, 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041FA963" w:rsidR="00776400" w:rsidRDefault="0095676C" w:rsidP="003A4898">
      <w:pPr>
        <w:spacing w:after="0" w:line="240" w:lineRule="auto"/>
        <w:contextualSpacing/>
        <w:mirrorIndents/>
        <w:jc w:val="both"/>
      </w:pPr>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95676C" w:rsidRDefault="0095676C"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5893" cy="1899537"/>
                                          </a:xfrm>
                                          <a:prstGeom prst="rect">
                                            <a:avLst/>
                                          </a:prstGeom>
                                        </pic:spPr>
                                      </pic:pic>
                                    </a:graphicData>
                                  </a:graphic>
                                </wp:inline>
                              </w:drawing>
                            </w:r>
                          </w:p>
                          <w:p w14:paraId="1F96A547"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Percent of electric sector production from renewable technologies. Renewable technologies include solar, terrestrial wind, and OSW.</w:t>
                            </w:r>
                          </w:p>
                          <w:p w14:paraId="714F4F76"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95676C" w:rsidRDefault="0095676C"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5893" cy="1899537"/>
                                    </a:xfrm>
                                    <a:prstGeom prst="rect">
                                      <a:avLst/>
                                    </a:prstGeom>
                                  </pic:spPr>
                                </pic:pic>
                              </a:graphicData>
                            </a:graphic>
                          </wp:inline>
                        </w:drawing>
                      </w:r>
                    </w:p>
                    <w:p w14:paraId="1F96A547"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Percent of electric sector production from renewable technologies. Renewable technologies include solar, terrestrial wind, and OSW.</w:t>
                      </w:r>
                    </w:p>
                    <w:p w14:paraId="714F4F76" w14:textId="77777777" w:rsidR="0095676C" w:rsidRDefault="0095676C" w:rsidP="0095676C"/>
                  </w:txbxContent>
                </v:textbox>
                <w10:anchorlock/>
              </v:shape>
            </w:pict>
          </mc:Fallback>
        </mc:AlternateContent>
      </w:r>
    </w:p>
    <w:p w14:paraId="1E80DF7B" w14:textId="36A3E041" w:rsidR="00F6073C" w:rsidRPr="00464014" w:rsidRDefault="00E338E3" w:rsidP="003A4898">
      <w:pPr>
        <w:spacing w:after="0" w:line="240" w:lineRule="auto"/>
        <w:contextualSpacing/>
        <w:mirrorIndents/>
        <w:jc w:val="both"/>
      </w:pPr>
      <w:r>
        <w:lastRenderedPageBreak/>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62EAB036" w:rsidR="00F6073C" w:rsidRDefault="0095676C" w:rsidP="003A4898">
      <w:pPr>
        <w:spacing w:after="0" w:line="240" w:lineRule="auto"/>
        <w:contextualSpacing/>
        <w:mirrorIndents/>
        <w:jc w:val="both"/>
      </w:pPr>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95676C" w:rsidRDefault="0095676C"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Electric sector emissions reductions</w:t>
                            </w:r>
                          </w:p>
                          <w:p w14:paraId="429F52C1"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95676C" w:rsidRDefault="0095676C"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Electric sector emissions reductions</w:t>
                      </w:r>
                    </w:p>
                    <w:p w14:paraId="429F52C1" w14:textId="77777777" w:rsidR="0095676C" w:rsidRDefault="0095676C" w:rsidP="0095676C"/>
                  </w:txbxContent>
                </v:textbox>
                <w10:anchorlock/>
              </v:shape>
            </w:pict>
          </mc:Fallback>
        </mc:AlternateContent>
      </w:r>
    </w:p>
    <w:p w14:paraId="6076F0D1" w14:textId="77777777" w:rsidR="0095676C" w:rsidRDefault="0095676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6316A342" w14:textId="749055A0" w:rsidR="008C5A3F" w:rsidRDefault="0095676C" w:rsidP="003A4898">
      <w:pPr>
        <w:spacing w:after="0" w:line="240" w:lineRule="auto"/>
        <w:contextualSpacing/>
        <w:mirrorIndents/>
        <w:jc w:val="both"/>
      </w:pPr>
      <w:r>
        <w:rPr>
          <w:noProof/>
        </w:rPr>
        <w:lastRenderedPageBreak/>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95676C" w:rsidRDefault="0095676C"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0476" cy="3918142"/>
                                          </a:xfrm>
                                          <a:prstGeom prst="rect">
                                            <a:avLst/>
                                          </a:prstGeom>
                                        </pic:spPr>
                                      </pic:pic>
                                    </a:graphicData>
                                  </a:graphic>
                                </wp:inline>
                              </w:drawing>
                            </w:r>
                          </w:p>
                          <w:p w14:paraId="7DB4C964"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Industrial sector CHP and Grid electricity use</w:t>
                            </w:r>
                          </w:p>
                          <w:p w14:paraId="1B9EFBFD"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95676C" w:rsidRDefault="0095676C"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0476" cy="3918142"/>
                                    </a:xfrm>
                                    <a:prstGeom prst="rect">
                                      <a:avLst/>
                                    </a:prstGeom>
                                  </pic:spPr>
                                </pic:pic>
                              </a:graphicData>
                            </a:graphic>
                          </wp:inline>
                        </w:drawing>
                      </w:r>
                    </w:p>
                    <w:p w14:paraId="7DB4C964"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Industrial sector CHP and Grid electricity use</w:t>
                      </w:r>
                    </w:p>
                    <w:p w14:paraId="1B9EFBFD" w14:textId="77777777" w:rsidR="0095676C" w:rsidRDefault="0095676C" w:rsidP="0095676C"/>
                  </w:txbxContent>
                </v:textbox>
                <w10:anchorlock/>
              </v:shape>
            </w:pict>
          </mc:Fallback>
        </mc:AlternateContent>
      </w:r>
    </w:p>
    <w:p w14:paraId="41A0EAAD" w14:textId="20363843"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p>
    <w:p w14:paraId="119161AC" w14:textId="77777777" w:rsidR="00910281" w:rsidRDefault="00910281" w:rsidP="003A4898">
      <w:pPr>
        <w:spacing w:after="0" w:line="240" w:lineRule="auto"/>
        <w:contextualSpacing/>
        <w:mirrorIndents/>
        <w:jc w:val="both"/>
      </w:pPr>
    </w:p>
    <w:p w14:paraId="279261E4" w14:textId="7B4E358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costs decrease</w:t>
      </w:r>
      <w:r w:rsidR="003A4BF9">
        <w:t>.</w:t>
      </w:r>
    </w:p>
    <w:p w14:paraId="76C0216A" w14:textId="115CCF77" w:rsidR="00C226E7" w:rsidRDefault="00C226E7" w:rsidP="003A4898">
      <w:pPr>
        <w:spacing w:after="0" w:line="240" w:lineRule="auto"/>
        <w:contextualSpacing/>
        <w:mirrorIndents/>
        <w:jc w:val="both"/>
      </w:pPr>
    </w:p>
    <w:p w14:paraId="272970B6" w14:textId="55B3DC2E" w:rsidR="00910281" w:rsidRDefault="0095676C" w:rsidP="003A4898">
      <w:pPr>
        <w:spacing w:after="0" w:line="240" w:lineRule="auto"/>
        <w:contextualSpacing/>
        <w:mirrorIndents/>
        <w:jc w:val="both"/>
      </w:pPr>
      <w:r>
        <w:rPr>
          <w:noProof/>
        </w:rPr>
        <w:lastRenderedPageBreak/>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95676C" w:rsidRDefault="0095676C"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8276" cy="2176844"/>
                                          </a:xfrm>
                                          <a:prstGeom prst="rect">
                                            <a:avLst/>
                                          </a:prstGeom>
                                        </pic:spPr>
                                      </pic:pic>
                                    </a:graphicData>
                                  </a:graphic>
                                </wp:inline>
                              </w:drawing>
                            </w:r>
                          </w:p>
                          <w:p w14:paraId="2EBF900F" w14:textId="77777777" w:rsidR="0095676C" w:rsidRDefault="0095676C"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2627" cy="1400388"/>
                                          </a:xfrm>
                                          <a:prstGeom prst="rect">
                                            <a:avLst/>
                                          </a:prstGeom>
                                        </pic:spPr>
                                      </pic:pic>
                                    </a:graphicData>
                                  </a:graphic>
                                </wp:inline>
                              </w:drawing>
                            </w:r>
                          </w:p>
                          <w:p w14:paraId="06066672"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Electric sector regression analyses</w:t>
                            </w:r>
                          </w:p>
                          <w:p w14:paraId="3E94D278"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95676C" w:rsidRDefault="0095676C"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8276" cy="2176844"/>
                                    </a:xfrm>
                                    <a:prstGeom prst="rect">
                                      <a:avLst/>
                                    </a:prstGeom>
                                  </pic:spPr>
                                </pic:pic>
                              </a:graphicData>
                            </a:graphic>
                          </wp:inline>
                        </w:drawing>
                      </w:r>
                    </w:p>
                    <w:p w14:paraId="2EBF900F" w14:textId="77777777" w:rsidR="0095676C" w:rsidRDefault="0095676C"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2627" cy="1400388"/>
                                    </a:xfrm>
                                    <a:prstGeom prst="rect">
                                      <a:avLst/>
                                    </a:prstGeom>
                                  </pic:spPr>
                                </pic:pic>
                              </a:graphicData>
                            </a:graphic>
                          </wp:inline>
                        </w:drawing>
                      </w:r>
                    </w:p>
                    <w:p w14:paraId="06066672"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Electric sector regression analyses</w:t>
                      </w:r>
                    </w:p>
                    <w:p w14:paraId="3E94D278" w14:textId="77777777" w:rsidR="0095676C" w:rsidRDefault="0095676C" w:rsidP="0095676C"/>
                  </w:txbxContent>
                </v:textbox>
                <w10:anchorlock/>
              </v:shape>
            </w:pict>
          </mc:Fallback>
        </mc:AlternateContent>
      </w:r>
    </w:p>
    <w:p w14:paraId="7012B3D7" w14:textId="77777777" w:rsidR="0095676C" w:rsidRDefault="0095676C"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w:lastRenderedPageBreak/>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95676C" w:rsidRDefault="0095676C"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848" cy="2166859"/>
                                          </a:xfrm>
                                          <a:prstGeom prst="rect">
                                            <a:avLst/>
                                          </a:prstGeom>
                                        </pic:spPr>
                                      </pic:pic>
                                    </a:graphicData>
                                  </a:graphic>
                                </wp:inline>
                              </w:drawing>
                            </w:r>
                          </w:p>
                          <w:p w14:paraId="026B1627" w14:textId="77777777" w:rsidR="0095676C" w:rsidRDefault="0095676C"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0222" cy="1165453"/>
                                          </a:xfrm>
                                          <a:prstGeom prst="rect">
                                            <a:avLst/>
                                          </a:prstGeom>
                                        </pic:spPr>
                                      </pic:pic>
                                    </a:graphicData>
                                  </a:graphic>
                                </wp:inline>
                              </w:drawing>
                            </w:r>
                          </w:p>
                          <w:p w14:paraId="613D897E"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Emissions regression analyses</w:t>
                            </w:r>
                          </w:p>
                          <w:p w14:paraId="10D090E1" w14:textId="77777777" w:rsidR="0095676C" w:rsidRDefault="0095676C"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95676C" w:rsidRDefault="0095676C"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848" cy="2166859"/>
                                    </a:xfrm>
                                    <a:prstGeom prst="rect">
                                      <a:avLst/>
                                    </a:prstGeom>
                                  </pic:spPr>
                                </pic:pic>
                              </a:graphicData>
                            </a:graphic>
                          </wp:inline>
                        </w:drawing>
                      </w:r>
                    </w:p>
                    <w:p w14:paraId="026B1627" w14:textId="77777777" w:rsidR="0095676C" w:rsidRDefault="0095676C"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0222" cy="1165453"/>
                                    </a:xfrm>
                                    <a:prstGeom prst="rect">
                                      <a:avLst/>
                                    </a:prstGeom>
                                  </pic:spPr>
                                </pic:pic>
                              </a:graphicData>
                            </a:graphic>
                          </wp:inline>
                        </w:drawing>
                      </w:r>
                    </w:p>
                    <w:p w14:paraId="613D897E" w14:textId="77777777" w:rsidR="0095676C" w:rsidRDefault="0095676C" w:rsidP="0095676C">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Emissions regression analyses</w:t>
                      </w:r>
                    </w:p>
                    <w:p w14:paraId="10D090E1" w14:textId="77777777" w:rsidR="0095676C" w:rsidRDefault="0095676C"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bookmarkStart w:id="2" w:name="_GoBack"/>
      <w:bookmarkEnd w:id="2"/>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7ED63F81"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w:t>
      </w:r>
      <w:r w:rsidR="00C60D9B">
        <w:lastRenderedPageBreak/>
        <w:t xml:space="preserve">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6183486C"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50132ABD" w:rsidR="00C82C81" w:rsidRDefault="00C82C81" w:rsidP="003A4898">
      <w:pPr>
        <w:spacing w:line="240" w:lineRule="auto"/>
        <w:contextualSpacing/>
        <w:mirrorIndents/>
        <w:jc w:val="both"/>
        <w:rPr>
          <w:noProof/>
        </w:rPr>
      </w:pPr>
      <w:r>
        <w:rPr>
          <w:noProof/>
        </w:rPr>
        <w:t xml:space="preserve">Further research might apply this methodology to a database that includes the OSW mandate policies of </w:t>
      </w:r>
      <w:r w:rsidR="0096434A">
        <w:rPr>
          <w:noProof/>
        </w:rPr>
        <w:t xml:space="preserve">U.S. </w:t>
      </w:r>
      <w:r>
        <w:rPr>
          <w:noProof/>
        </w:rPr>
        <w:t xml:space="preserve">states </w:t>
      </w:r>
      <w:r w:rsidR="007667BA">
        <w:rPr>
          <w:noProof/>
        </w:rPr>
        <w:t>and incorporate</w:t>
      </w:r>
      <w:r w:rsidR="00EA6068">
        <w:rPr>
          <w:noProof/>
        </w:rPr>
        <w:t>s</w:t>
      </w:r>
      <w:r w:rsidR="007667BA">
        <w:rPr>
          <w:noProof/>
        </w:rPr>
        <w:t xml:space="preserve"> technology learning curves based on the current pipeline, assuming it comes to fruition.</w:t>
      </w:r>
      <w:r w:rsidR="009B688E">
        <w:rPr>
          <w:noProof/>
        </w:rPr>
        <w:t xml:space="preserve"> </w:t>
      </w:r>
      <w:r w:rsidR="008C66ED">
        <w:rPr>
          <w:noProof/>
        </w:rPr>
        <w:t xml:space="preserve">The technology landscape and cost reduction pathways are not yet developed, and state policies are likely to shape these as OSW begins to be built. </w:t>
      </w:r>
      <w:r w:rsidR="00B92BA8">
        <w:rPr>
          <w:noProof/>
        </w:rPr>
        <w:t xml:space="preserve">Changes to </w:t>
      </w:r>
      <w:r w:rsidR="009B688E">
        <w:rPr>
          <w:noProof/>
        </w:rPr>
        <w:t>emerging technology costs, and thus electricity costs, a</w:t>
      </w:r>
      <w:r w:rsidR="004A4F6A">
        <w:rPr>
          <w:noProof/>
        </w:rPr>
        <w:t>re likely to affect</w:t>
      </w:r>
      <w:r w:rsidR="009B688E">
        <w:rPr>
          <w:noProof/>
        </w:rPr>
        <w:t xml:space="preserve"> end-use electrification</w:t>
      </w:r>
      <w:r w:rsidR="00B265BA">
        <w:rPr>
          <w:noProof/>
        </w:rPr>
        <w:t xml:space="preserve"> and </w:t>
      </w:r>
      <w:r w:rsidR="007B3554">
        <w:rPr>
          <w:noProof/>
        </w:rPr>
        <w:t xml:space="preserve">cross-sector tradeoffs. </w:t>
      </w:r>
      <w:r w:rsidR="00D76B6A">
        <w:rPr>
          <w:noProof/>
        </w:rPr>
        <w:t>Focusing research in this area could a</w:t>
      </w:r>
      <w:r w:rsidR="00B76361">
        <w:rPr>
          <w:noProof/>
        </w:rPr>
        <w:t xml:space="preserve">ssess system-wide emissions outputs and sensitivities to the model parameters. </w:t>
      </w:r>
      <w:r w:rsidR="00D76B6A">
        <w:rPr>
          <w:noProof/>
        </w:rPr>
        <w:t xml:space="preserve">Additionally, incorporating </w:t>
      </w:r>
      <w:r w:rsidR="008C66ED">
        <w:rPr>
          <w:noProof/>
        </w:rPr>
        <w:t xml:space="preserve">OSW live-cycle anlyses and emissions accouting </w:t>
      </w:r>
      <w:r w:rsidR="00D76B6A">
        <w:rPr>
          <w:noProof/>
        </w:rPr>
        <w:t xml:space="preserve">could give a broader picture of the total emissions implications of adding OSW capacity. </w:t>
      </w:r>
    </w:p>
    <w:p w14:paraId="0A5B7FE3" w14:textId="7345D82A" w:rsidR="001035E5" w:rsidRDefault="001035E5" w:rsidP="003A4898">
      <w:pPr>
        <w:spacing w:line="240" w:lineRule="auto"/>
        <w:contextualSpacing/>
        <w:mirrorIndents/>
        <w:jc w:val="both"/>
        <w:rPr>
          <w:noProof/>
        </w:rPr>
      </w:pPr>
    </w:p>
    <w:p w14:paraId="5982C602" w14:textId="7BBD3CA7" w:rsidR="001035E5" w:rsidRPr="00870406" w:rsidRDefault="001035E5" w:rsidP="003A4898">
      <w:pPr>
        <w:spacing w:line="240" w:lineRule="auto"/>
        <w:contextualSpacing/>
        <w:mirrorIndents/>
        <w:jc w:val="both"/>
        <w:rPr>
          <w:noProof/>
        </w:rPr>
      </w:pPr>
      <w:r>
        <w:rPr>
          <w:noProof/>
        </w:rPr>
        <w:t xml:space="preserve">The emissions reduction potential of OSW was analyzed at a national level in this study, but the TIMES-EPAUS9rT modeling system </w:t>
      </w:r>
      <w:r w:rsidR="00EF772C">
        <w:rPr>
          <w:noProof/>
        </w:rPr>
        <w:t xml:space="preserve">can </w:t>
      </w:r>
      <w:r>
        <w:rPr>
          <w:noProof/>
        </w:rPr>
        <w:t xml:space="preserve">provide results at the census region level. </w:t>
      </w:r>
      <w:r w:rsidR="00870406">
        <w:rPr>
          <w:noProof/>
        </w:rPr>
        <w:t>CO</w:t>
      </w:r>
      <w:r w:rsidR="00870406">
        <w:rPr>
          <w:noProof/>
          <w:vertAlign w:val="subscript"/>
        </w:rPr>
        <w:t>2</w:t>
      </w:r>
      <w:r w:rsidR="00870406">
        <w:rPr>
          <w:noProof/>
        </w:rPr>
        <w:t xml:space="preserve"> caps </w:t>
      </w:r>
      <w:r w:rsidR="006E3A36">
        <w:rPr>
          <w:noProof/>
        </w:rPr>
        <w:t xml:space="preserve">could instead be applied </w:t>
      </w:r>
      <w:r w:rsidR="00870406">
        <w:rPr>
          <w:noProof/>
        </w:rPr>
        <w:t xml:space="preserve">at the regional level </w:t>
      </w:r>
      <w:r w:rsidR="005E7414">
        <w:rPr>
          <w:noProof/>
        </w:rPr>
        <w:t>to better mimic state RPS and emissions goals</w:t>
      </w:r>
      <w:r w:rsidR="00870406">
        <w:rPr>
          <w:noProof/>
        </w:rPr>
        <w:t>. Extending the study to quantify emissions reduction benefits for environmental and human health would provide additional assessment of OSW, or another emerging technology</w:t>
      </w:r>
      <w:r w:rsidR="002418AC">
        <w:rPr>
          <w:noProof/>
        </w:rPr>
        <w:t>, at a national or regional level</w:t>
      </w:r>
      <w:r w:rsidR="00870406">
        <w:rPr>
          <w:noProof/>
        </w:rPr>
        <w:t>.</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lastRenderedPageBreak/>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4543A3" w:rsidP="003A4898">
      <w:pPr>
        <w:spacing w:after="0" w:line="240" w:lineRule="auto"/>
        <w:contextualSpacing/>
        <w:mirrorIndents/>
        <w:jc w:val="both"/>
      </w:pPr>
      <w:hyperlink r:id="rId30"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F1AE95" w14:textId="77777777" w:rsidR="0095676C" w:rsidRPr="0095676C" w:rsidRDefault="005A2E07" w:rsidP="0095676C">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95676C" w:rsidRPr="0095676C">
        <w:t>1.</w:t>
      </w:r>
      <w:r w:rsidR="0095676C" w:rsidRPr="0095676C">
        <w:tab/>
        <w:t xml:space="preserve">NOAA, </w:t>
      </w:r>
      <w:r w:rsidR="0095676C" w:rsidRPr="0095676C">
        <w:rPr>
          <w:i/>
        </w:rPr>
        <w:t>American Community Survey Five-Year Estimates [NOAA Office for Coastal Management, U.S. Census Bureau]</w:t>
      </w:r>
      <w:r w:rsidR="0095676C" w:rsidRPr="0095676C">
        <w:t>, NOAA, Editor. 2014.</w:t>
      </w:r>
    </w:p>
    <w:p w14:paraId="11DD17F5" w14:textId="77777777" w:rsidR="0095676C" w:rsidRPr="0095676C" w:rsidRDefault="0095676C" w:rsidP="0095676C">
      <w:pPr>
        <w:pStyle w:val="EndNoteBibliography"/>
        <w:spacing w:after="0"/>
        <w:ind w:left="720" w:hanging="720"/>
      </w:pPr>
      <w:r w:rsidRPr="0095676C">
        <w:t>2.</w:t>
      </w:r>
      <w:r w:rsidRPr="0095676C">
        <w:tab/>
        <w:t xml:space="preserve">NOAA, </w:t>
      </w:r>
      <w:r w:rsidRPr="0095676C">
        <w:rPr>
          <w:i/>
        </w:rPr>
        <w:t>National Coastal Population Report: Population Trends from 1970 to 2020</w:t>
      </w:r>
      <w:r w:rsidRPr="0095676C">
        <w:t xml:space="preserve">, in </w:t>
      </w:r>
      <w:r w:rsidRPr="0095676C">
        <w:rPr>
          <w:i/>
        </w:rPr>
        <w:t>NOAA's State of the Coast</w:t>
      </w:r>
      <w:r w:rsidRPr="0095676C">
        <w:t>. 2013.</w:t>
      </w:r>
    </w:p>
    <w:p w14:paraId="46EF9DC1" w14:textId="77777777" w:rsidR="0095676C" w:rsidRPr="0095676C" w:rsidRDefault="0095676C" w:rsidP="0095676C">
      <w:pPr>
        <w:pStyle w:val="EndNoteBibliography"/>
        <w:spacing w:after="0"/>
        <w:ind w:left="720" w:hanging="720"/>
      </w:pPr>
      <w:r w:rsidRPr="0095676C">
        <w:t>3.</w:t>
      </w:r>
      <w:r w:rsidRPr="0095676C">
        <w:tab/>
        <w:t xml:space="preserve">Musial, W., et al., </w:t>
      </w:r>
      <w:r w:rsidRPr="0095676C">
        <w:rPr>
          <w:i/>
        </w:rPr>
        <w:t>2016 Offshore Wind Energy Resource Assessment for the United States.</w:t>
      </w:r>
      <w:r w:rsidRPr="0095676C">
        <w:t xml:space="preserve"> National Renewable Energy Laboratory, 2016(NREL/TP-5000-66599).</w:t>
      </w:r>
    </w:p>
    <w:p w14:paraId="689BB8D4" w14:textId="77777777" w:rsidR="0095676C" w:rsidRPr="0095676C" w:rsidRDefault="0095676C" w:rsidP="0095676C">
      <w:pPr>
        <w:pStyle w:val="EndNoteBibliography"/>
        <w:spacing w:after="0"/>
        <w:ind w:left="720" w:hanging="720"/>
      </w:pPr>
      <w:r w:rsidRPr="0095676C">
        <w:t>4.</w:t>
      </w:r>
      <w:r w:rsidRPr="0095676C">
        <w:tab/>
        <w:t xml:space="preserve">Green, R. and N. Vasilakos, </w:t>
      </w:r>
      <w:r w:rsidRPr="0095676C">
        <w:rPr>
          <w:i/>
        </w:rPr>
        <w:t>The economics of offshore wind.</w:t>
      </w:r>
      <w:r w:rsidRPr="0095676C">
        <w:t xml:space="preserve"> Energy Policy, 2011. </w:t>
      </w:r>
      <w:r w:rsidRPr="0095676C">
        <w:rPr>
          <w:b/>
        </w:rPr>
        <w:t>39</w:t>
      </w:r>
      <w:r w:rsidRPr="0095676C">
        <w:t>: p. 496-502.</w:t>
      </w:r>
    </w:p>
    <w:p w14:paraId="4FBDE635" w14:textId="77777777" w:rsidR="0095676C" w:rsidRPr="0095676C" w:rsidRDefault="0095676C" w:rsidP="0095676C">
      <w:pPr>
        <w:pStyle w:val="EndNoteBibliography"/>
        <w:spacing w:after="0"/>
        <w:ind w:left="720" w:hanging="720"/>
      </w:pPr>
      <w:r w:rsidRPr="0095676C">
        <w:t>5.</w:t>
      </w:r>
      <w:r w:rsidRPr="0095676C">
        <w:tab/>
        <w:t xml:space="preserve">Myhr, A., et al., </w:t>
      </w:r>
      <w:r w:rsidRPr="0095676C">
        <w:rPr>
          <w:i/>
        </w:rPr>
        <w:t>Levelised cost of energy for offshore floating wind turbines in a life cycle perspective.</w:t>
      </w:r>
      <w:r w:rsidRPr="0095676C">
        <w:t xml:space="preserve"> Renewable Energy, 2014. </w:t>
      </w:r>
      <w:r w:rsidRPr="0095676C">
        <w:rPr>
          <w:b/>
        </w:rPr>
        <w:t>66</w:t>
      </w:r>
      <w:r w:rsidRPr="0095676C">
        <w:t>: p. 714-728.</w:t>
      </w:r>
    </w:p>
    <w:p w14:paraId="6F8E0C10" w14:textId="77777777" w:rsidR="0095676C" w:rsidRPr="0095676C" w:rsidRDefault="0095676C" w:rsidP="0095676C">
      <w:pPr>
        <w:pStyle w:val="EndNoteBibliography"/>
        <w:spacing w:after="0"/>
        <w:ind w:left="720" w:hanging="720"/>
      </w:pPr>
      <w:r w:rsidRPr="0095676C">
        <w:t>6.</w:t>
      </w:r>
      <w:r w:rsidRPr="0095676C">
        <w:tab/>
        <w:t xml:space="preserve">Stehly, T., et al., </w:t>
      </w:r>
      <w:r w:rsidRPr="0095676C">
        <w:rPr>
          <w:i/>
        </w:rPr>
        <w:t>2017 Cost of Wind Energy Review</w:t>
      </w:r>
      <w:r w:rsidRPr="0095676C">
        <w:t>. 2017, National Renewable Energy Laboratory.</w:t>
      </w:r>
    </w:p>
    <w:p w14:paraId="5B2B2100" w14:textId="77777777" w:rsidR="0095676C" w:rsidRPr="0095676C" w:rsidRDefault="0095676C" w:rsidP="0095676C">
      <w:pPr>
        <w:pStyle w:val="EndNoteBibliography"/>
        <w:spacing w:after="0"/>
        <w:ind w:left="720" w:hanging="720"/>
      </w:pPr>
      <w:r w:rsidRPr="0095676C">
        <w:t>7.</w:t>
      </w:r>
      <w:r w:rsidRPr="0095676C">
        <w:tab/>
        <w:t xml:space="preserve">NCCETC, </w:t>
      </w:r>
      <w:r w:rsidRPr="0095676C">
        <w:rPr>
          <w:i/>
        </w:rPr>
        <w:t>Renewable and Clean Energy Standards: Database of State Incentives for Renewables and Efficiency</w:t>
      </w:r>
      <w:r w:rsidRPr="0095676C">
        <w:t>, N.C.C.E.T. Center, Editor. 2019.</w:t>
      </w:r>
    </w:p>
    <w:p w14:paraId="633EFCA7" w14:textId="77777777" w:rsidR="0095676C" w:rsidRPr="0095676C" w:rsidRDefault="0095676C" w:rsidP="0095676C">
      <w:pPr>
        <w:pStyle w:val="EndNoteBibliography"/>
        <w:spacing w:after="0"/>
        <w:ind w:left="720" w:hanging="720"/>
      </w:pPr>
      <w:r w:rsidRPr="0095676C">
        <w:t>8.</w:t>
      </w:r>
      <w:r w:rsidRPr="0095676C">
        <w:tab/>
        <w:t xml:space="preserve">C2ES, </w:t>
      </w:r>
      <w:r w:rsidRPr="0095676C">
        <w:rPr>
          <w:i/>
        </w:rPr>
        <w:t>U.S. State Greenhouse Gas Emissions Targets</w:t>
      </w:r>
      <w:r w:rsidRPr="0095676C">
        <w:t>, C.f.C.a.E. Solutions, Editor. 2019.</w:t>
      </w:r>
    </w:p>
    <w:p w14:paraId="6B098EF5" w14:textId="77777777" w:rsidR="0095676C" w:rsidRPr="0095676C" w:rsidRDefault="0095676C" w:rsidP="0095676C">
      <w:pPr>
        <w:pStyle w:val="EndNoteBibliography"/>
        <w:spacing w:after="0"/>
        <w:ind w:left="720" w:hanging="720"/>
      </w:pPr>
      <w:r w:rsidRPr="0095676C">
        <w:t>9.</w:t>
      </w:r>
      <w:r w:rsidRPr="0095676C">
        <w:tab/>
        <w:t xml:space="preserve">U.S. EIA, </w:t>
      </w:r>
      <w:r w:rsidRPr="0095676C">
        <w:rPr>
          <w:i/>
        </w:rPr>
        <w:t>US electricity generation by energy source</w:t>
      </w:r>
      <w:r w:rsidRPr="0095676C">
        <w:t>, U.S.E.I. Administration, Editor. 2018.</w:t>
      </w:r>
    </w:p>
    <w:p w14:paraId="67E95CE2" w14:textId="77777777" w:rsidR="0095676C" w:rsidRPr="0095676C" w:rsidRDefault="0095676C" w:rsidP="0095676C">
      <w:pPr>
        <w:pStyle w:val="EndNoteBibliography"/>
        <w:spacing w:after="0"/>
        <w:ind w:left="720" w:hanging="720"/>
      </w:pPr>
      <w:r w:rsidRPr="0095676C">
        <w:t>10.</w:t>
      </w:r>
      <w:r w:rsidRPr="0095676C">
        <w:tab/>
        <w:t xml:space="preserve">U.S. EIA, </w:t>
      </w:r>
      <w:r w:rsidRPr="0095676C">
        <w:rPr>
          <w:i/>
        </w:rPr>
        <w:t>U.S. primary energy consumption by energy source, 2018</w:t>
      </w:r>
      <w:r w:rsidRPr="0095676C">
        <w:t>, U.S.E.I. Administration, Editor. 2018.</w:t>
      </w:r>
    </w:p>
    <w:p w14:paraId="3E31721B" w14:textId="77777777" w:rsidR="0095676C" w:rsidRPr="0095676C" w:rsidRDefault="0095676C" w:rsidP="0095676C">
      <w:pPr>
        <w:pStyle w:val="EndNoteBibliography"/>
        <w:spacing w:after="0"/>
        <w:ind w:left="720" w:hanging="720"/>
      </w:pPr>
      <w:r w:rsidRPr="0095676C">
        <w:t>11.</w:t>
      </w:r>
      <w:r w:rsidRPr="0095676C">
        <w:tab/>
        <w:t xml:space="preserve">U.S. EIA, </w:t>
      </w:r>
      <w:r w:rsidRPr="0095676C">
        <w:rPr>
          <w:i/>
        </w:rPr>
        <w:t>Annual Energy Outlook 2019 - with projections to 2050</w:t>
      </w:r>
      <w:r w:rsidRPr="0095676C">
        <w:t>, U.S.E.I. Administration, Editor. 2019.</w:t>
      </w:r>
    </w:p>
    <w:p w14:paraId="53C541B0" w14:textId="77777777" w:rsidR="0095676C" w:rsidRPr="0095676C" w:rsidRDefault="0095676C" w:rsidP="0095676C">
      <w:pPr>
        <w:pStyle w:val="EndNoteBibliography"/>
        <w:spacing w:after="0"/>
        <w:ind w:left="720" w:hanging="720"/>
      </w:pPr>
      <w:r w:rsidRPr="0095676C">
        <w:t>12.</w:t>
      </w:r>
      <w:r w:rsidRPr="0095676C">
        <w:tab/>
        <w:t xml:space="preserve">U.S. EPA, </w:t>
      </w:r>
      <w:r w:rsidRPr="0095676C">
        <w:rPr>
          <w:i/>
        </w:rPr>
        <w:t>National Emissions Inventory Report</w:t>
      </w:r>
      <w:r w:rsidRPr="0095676C">
        <w:t>, U.S.E.P. Agency, Editor. 2014.</w:t>
      </w:r>
    </w:p>
    <w:p w14:paraId="2FCBECD4" w14:textId="77777777" w:rsidR="0095676C" w:rsidRPr="0095676C" w:rsidRDefault="0095676C" w:rsidP="0095676C">
      <w:pPr>
        <w:pStyle w:val="EndNoteBibliography"/>
        <w:spacing w:after="0"/>
        <w:ind w:left="720" w:hanging="720"/>
      </w:pPr>
      <w:r w:rsidRPr="0095676C">
        <w:t>13.</w:t>
      </w:r>
      <w:r w:rsidRPr="0095676C">
        <w:tab/>
        <w:t xml:space="preserve">U.S. EPA, </w:t>
      </w:r>
      <w:r w:rsidRPr="0095676C">
        <w:rPr>
          <w:i/>
        </w:rPr>
        <w:t>Inventory of U.S. Greenhouse Gas Emissions and Sinks: 1990-2017 Inventory Report</w:t>
      </w:r>
      <w:r w:rsidRPr="0095676C">
        <w:t>, U.S.E.P. Agency, Editor. 2017.</w:t>
      </w:r>
    </w:p>
    <w:p w14:paraId="428C0D2B" w14:textId="77777777" w:rsidR="0095676C" w:rsidRPr="0095676C" w:rsidRDefault="0095676C" w:rsidP="0095676C">
      <w:pPr>
        <w:pStyle w:val="EndNoteBibliography"/>
        <w:spacing w:after="0"/>
        <w:ind w:left="720" w:hanging="720"/>
      </w:pPr>
      <w:r w:rsidRPr="0095676C">
        <w:t>14.</w:t>
      </w:r>
      <w:r w:rsidRPr="0095676C">
        <w:tab/>
        <w:t xml:space="preserve">Loughlin, D.H., et al., </w:t>
      </w:r>
      <w:r w:rsidRPr="0095676C">
        <w:rPr>
          <w:i/>
        </w:rPr>
        <w:t>Methodology for examining potential technology breakthroughs for mitigating CO2 and application to centralized solar phovoltaics.</w:t>
      </w:r>
      <w:r w:rsidRPr="0095676C">
        <w:t xml:space="preserve"> Clean Technologies and Environmental Policy, 2012. </w:t>
      </w:r>
      <w:r w:rsidRPr="0095676C">
        <w:rPr>
          <w:b/>
        </w:rPr>
        <w:t>15</w:t>
      </w:r>
      <w:r w:rsidRPr="0095676C">
        <w:t>(1): p. 9-20.</w:t>
      </w:r>
    </w:p>
    <w:p w14:paraId="073D7731" w14:textId="77777777" w:rsidR="0095676C" w:rsidRPr="0095676C" w:rsidRDefault="0095676C" w:rsidP="0095676C">
      <w:pPr>
        <w:pStyle w:val="EndNoteBibliography"/>
        <w:spacing w:after="0"/>
        <w:ind w:left="720" w:hanging="720"/>
      </w:pPr>
      <w:r w:rsidRPr="0095676C">
        <w:t>15.</w:t>
      </w:r>
      <w:r w:rsidRPr="0095676C">
        <w:tab/>
        <w:t xml:space="preserve">GWEC, </w:t>
      </w:r>
      <w:r w:rsidRPr="0095676C">
        <w:rPr>
          <w:i/>
        </w:rPr>
        <w:t>Global Wind Energy Council: Global Wind Report 2018</w:t>
      </w:r>
      <w:r w:rsidRPr="0095676C">
        <w:t>. 2019, Global Wind Energy Council.</w:t>
      </w:r>
    </w:p>
    <w:p w14:paraId="46DC43E9" w14:textId="77777777" w:rsidR="0095676C" w:rsidRPr="0095676C" w:rsidRDefault="0095676C" w:rsidP="0095676C">
      <w:pPr>
        <w:pStyle w:val="EndNoteBibliography"/>
        <w:spacing w:after="0"/>
        <w:ind w:left="720" w:hanging="720"/>
      </w:pPr>
      <w:r w:rsidRPr="0095676C">
        <w:t>16.</w:t>
      </w:r>
      <w:r w:rsidRPr="0095676C">
        <w:tab/>
        <w:t xml:space="preserve">Beiter, P., et al., </w:t>
      </w:r>
      <w:r w:rsidRPr="0095676C">
        <w:rPr>
          <w:i/>
        </w:rPr>
        <w:t>An Assessment of the Economic Potential of Offshore Wind in the United States from 2015 to 2030.</w:t>
      </w:r>
      <w:r w:rsidRPr="0095676C">
        <w:t xml:space="preserve"> National Renewable Energy Laboratory, 2017(NREL/TP-6A20-67675).</w:t>
      </w:r>
    </w:p>
    <w:p w14:paraId="0B3385B3" w14:textId="77777777" w:rsidR="0095676C" w:rsidRPr="0095676C" w:rsidRDefault="0095676C" w:rsidP="0095676C">
      <w:pPr>
        <w:pStyle w:val="EndNoteBibliography"/>
        <w:spacing w:after="0"/>
        <w:ind w:left="720" w:hanging="720"/>
      </w:pPr>
      <w:r w:rsidRPr="0095676C">
        <w:t>17.</w:t>
      </w:r>
      <w:r w:rsidRPr="0095676C">
        <w:tab/>
        <w:t xml:space="preserve">Bosch, J., I. Staffel, and A.D. Hawkes, </w:t>
      </w:r>
      <w:r w:rsidRPr="0095676C">
        <w:rPr>
          <w:i/>
        </w:rPr>
        <w:t>Temporally explicity and spatially resolved global offshore wind energy potentials.</w:t>
      </w:r>
      <w:r w:rsidRPr="0095676C">
        <w:t xml:space="preserve"> Energy, 2018. </w:t>
      </w:r>
      <w:r w:rsidRPr="0095676C">
        <w:rPr>
          <w:b/>
        </w:rPr>
        <w:t>163</w:t>
      </w:r>
      <w:r w:rsidRPr="0095676C">
        <w:t>: p. 766-781.</w:t>
      </w:r>
    </w:p>
    <w:p w14:paraId="1890AB78" w14:textId="77777777" w:rsidR="0095676C" w:rsidRPr="0095676C" w:rsidRDefault="0095676C" w:rsidP="0095676C">
      <w:pPr>
        <w:pStyle w:val="EndNoteBibliography"/>
        <w:spacing w:after="0"/>
        <w:ind w:left="720" w:hanging="720"/>
      </w:pPr>
      <w:r w:rsidRPr="0095676C">
        <w:t>18.</w:t>
      </w:r>
      <w:r w:rsidRPr="0095676C">
        <w:tab/>
        <w:t xml:space="preserve">Staid, A. and S.D. Guikema, </w:t>
      </w:r>
      <w:r w:rsidRPr="0095676C">
        <w:rPr>
          <w:i/>
        </w:rPr>
        <w:t>Risk Analysis for U.S. Offshore Wind Farms: The Need for an Integrated Approach.</w:t>
      </w:r>
      <w:r w:rsidRPr="0095676C">
        <w:t xml:space="preserve"> Risk Analysius, 2015. </w:t>
      </w:r>
      <w:r w:rsidRPr="0095676C">
        <w:rPr>
          <w:b/>
        </w:rPr>
        <w:t>35</w:t>
      </w:r>
      <w:r w:rsidRPr="0095676C">
        <w:t>(4): p. 587-593.</w:t>
      </w:r>
    </w:p>
    <w:p w14:paraId="3390B158" w14:textId="77777777" w:rsidR="0095676C" w:rsidRPr="0095676C" w:rsidRDefault="0095676C" w:rsidP="0095676C">
      <w:pPr>
        <w:pStyle w:val="EndNoteBibliography"/>
        <w:spacing w:after="0"/>
        <w:ind w:left="720" w:hanging="720"/>
      </w:pPr>
      <w:r w:rsidRPr="0095676C">
        <w:t>19.</w:t>
      </w:r>
      <w:r w:rsidRPr="0095676C">
        <w:tab/>
        <w:t xml:space="preserve">Dupont, E., R. Koppelaar, and H. Jeanmart, </w:t>
      </w:r>
      <w:r w:rsidRPr="0095676C">
        <w:rPr>
          <w:i/>
        </w:rPr>
        <w:t>Global available wind energy with physical and energy return on investment constraints.</w:t>
      </w:r>
      <w:r w:rsidRPr="0095676C">
        <w:t xml:space="preserve"> Applied Energy, 2018. </w:t>
      </w:r>
      <w:r w:rsidRPr="0095676C">
        <w:rPr>
          <w:b/>
        </w:rPr>
        <w:t>209</w:t>
      </w:r>
      <w:r w:rsidRPr="0095676C">
        <w:t>: p. 322-338.</w:t>
      </w:r>
    </w:p>
    <w:p w14:paraId="1DD6DE1C" w14:textId="77777777" w:rsidR="0095676C" w:rsidRPr="0095676C" w:rsidRDefault="0095676C" w:rsidP="0095676C">
      <w:pPr>
        <w:pStyle w:val="EndNoteBibliography"/>
        <w:spacing w:after="0"/>
        <w:ind w:left="720" w:hanging="720"/>
      </w:pPr>
      <w:r w:rsidRPr="0095676C">
        <w:lastRenderedPageBreak/>
        <w:t>20.</w:t>
      </w:r>
      <w:r w:rsidRPr="0095676C">
        <w:tab/>
        <w:t xml:space="preserve">Huang, F., H. Wang, and B. Wen, </w:t>
      </w:r>
      <w:r w:rsidRPr="0095676C">
        <w:rPr>
          <w:i/>
        </w:rPr>
        <w:t>A grid-side reactive power control strategy for highly offshore wind power penetrated systems.</w:t>
      </w:r>
      <w:r w:rsidRPr="0095676C">
        <w:t xml:space="preserve"> Renewable and Sustainable Energy Reviews, 2018. </w:t>
      </w:r>
      <w:r w:rsidRPr="0095676C">
        <w:rPr>
          <w:b/>
        </w:rPr>
        <w:t>10</w:t>
      </w:r>
      <w:r w:rsidRPr="0095676C">
        <w:t>.</w:t>
      </w:r>
    </w:p>
    <w:p w14:paraId="4BE3119F" w14:textId="77777777" w:rsidR="0095676C" w:rsidRPr="0095676C" w:rsidRDefault="0095676C" w:rsidP="0095676C">
      <w:pPr>
        <w:pStyle w:val="EndNoteBibliography"/>
        <w:spacing w:after="0"/>
        <w:ind w:left="720" w:hanging="720"/>
      </w:pPr>
      <w:r w:rsidRPr="0095676C">
        <w:t>21.</w:t>
      </w:r>
      <w:r w:rsidRPr="0095676C">
        <w:tab/>
        <w:t xml:space="preserve">Moller, B., </w:t>
      </w:r>
      <w:r w:rsidRPr="0095676C">
        <w:rPr>
          <w:i/>
        </w:rPr>
        <w:t>Continuous spatial modelling to analyse planning and economic consequences of offshore wind energy.</w:t>
      </w:r>
      <w:r w:rsidRPr="0095676C">
        <w:t xml:space="preserve"> Energy Policy, 2011. </w:t>
      </w:r>
      <w:r w:rsidRPr="0095676C">
        <w:rPr>
          <w:b/>
        </w:rPr>
        <w:t>39</w:t>
      </w:r>
      <w:r w:rsidRPr="0095676C">
        <w:t>: p. 511-517.</w:t>
      </w:r>
    </w:p>
    <w:p w14:paraId="53081FF3" w14:textId="77777777" w:rsidR="0095676C" w:rsidRPr="0095676C" w:rsidRDefault="0095676C" w:rsidP="0095676C">
      <w:pPr>
        <w:pStyle w:val="EndNoteBibliography"/>
        <w:spacing w:after="0"/>
        <w:ind w:left="720" w:hanging="720"/>
      </w:pPr>
      <w:r w:rsidRPr="0095676C">
        <w:t>22.</w:t>
      </w:r>
      <w:r w:rsidRPr="0095676C">
        <w:tab/>
        <w:t xml:space="preserve">Dedecca, J.G., R.A. Hakvoort, and P.M. Herder, </w:t>
      </w:r>
      <w:r w:rsidRPr="0095676C">
        <w:rPr>
          <w:i/>
        </w:rPr>
        <w:t>Transmission expansion simulation for the European Northern Seas offshore grid.</w:t>
      </w:r>
      <w:r w:rsidRPr="0095676C">
        <w:t xml:space="preserve"> Energy, 2017. </w:t>
      </w:r>
      <w:r w:rsidRPr="0095676C">
        <w:rPr>
          <w:b/>
        </w:rPr>
        <w:t>125</w:t>
      </w:r>
      <w:r w:rsidRPr="0095676C">
        <w:t>: p. 805-824.</w:t>
      </w:r>
    </w:p>
    <w:p w14:paraId="480BB106" w14:textId="77777777" w:rsidR="0095676C" w:rsidRPr="0095676C" w:rsidRDefault="0095676C" w:rsidP="0095676C">
      <w:pPr>
        <w:pStyle w:val="EndNoteBibliography"/>
        <w:spacing w:after="0"/>
        <w:ind w:left="720" w:hanging="720"/>
      </w:pPr>
      <w:r w:rsidRPr="0095676C">
        <w:t>23.</w:t>
      </w:r>
      <w:r w:rsidRPr="0095676C">
        <w:tab/>
        <w:t xml:space="preserve">Houghton, T., K.R.W. Bell, and M. Doquet, </w:t>
      </w:r>
      <w:r w:rsidRPr="0095676C">
        <w:rPr>
          <w:i/>
        </w:rPr>
        <w:t>Offshore transmission for wind: Comparing the economic benefits of different offshore network configurations.</w:t>
      </w:r>
      <w:r w:rsidRPr="0095676C">
        <w:t xml:space="preserve"> Renewable Energy, 2016. </w:t>
      </w:r>
      <w:r w:rsidRPr="0095676C">
        <w:rPr>
          <w:b/>
        </w:rPr>
        <w:t>94</w:t>
      </w:r>
      <w:r w:rsidRPr="0095676C">
        <w:t>: p. 268-279.</w:t>
      </w:r>
    </w:p>
    <w:p w14:paraId="412B8F2B" w14:textId="77777777" w:rsidR="0095676C" w:rsidRPr="0095676C" w:rsidRDefault="0095676C" w:rsidP="0095676C">
      <w:pPr>
        <w:pStyle w:val="EndNoteBibliography"/>
        <w:spacing w:after="0"/>
        <w:ind w:left="720" w:hanging="720"/>
      </w:pPr>
      <w:r w:rsidRPr="0095676C">
        <w:t>24.</w:t>
      </w:r>
      <w:r w:rsidRPr="0095676C">
        <w:tab/>
        <w:t xml:space="preserve">Jin, R., et al., </w:t>
      </w:r>
      <w:r w:rsidRPr="0095676C">
        <w:rPr>
          <w:i/>
        </w:rPr>
        <w:t>Cable routing optimization for offshore wind power plants via wind scenarios considering power loss cost model.</w:t>
      </w:r>
      <w:r w:rsidRPr="0095676C">
        <w:t xml:space="preserve"> Applied Energy, 2019. </w:t>
      </w:r>
      <w:r w:rsidRPr="0095676C">
        <w:rPr>
          <w:b/>
        </w:rPr>
        <w:t>254</w:t>
      </w:r>
      <w:r w:rsidRPr="0095676C">
        <w:t>: p. 113719.</w:t>
      </w:r>
    </w:p>
    <w:p w14:paraId="5502EFC7" w14:textId="77777777" w:rsidR="0095676C" w:rsidRPr="0095676C" w:rsidRDefault="0095676C" w:rsidP="0095676C">
      <w:pPr>
        <w:pStyle w:val="EndNoteBibliography"/>
        <w:spacing w:after="0"/>
        <w:ind w:left="720" w:hanging="720"/>
      </w:pPr>
      <w:r w:rsidRPr="0095676C">
        <w:t>25.</w:t>
      </w:r>
      <w:r w:rsidRPr="0095676C">
        <w:tab/>
        <w:t xml:space="preserve">Daniel, J.P., et al., </w:t>
      </w:r>
      <w:r w:rsidRPr="0095676C">
        <w:rPr>
          <w:i/>
        </w:rPr>
        <w:t>National Offshore Wind Energy Grid Interconnection Summary.</w:t>
      </w:r>
      <w:r w:rsidRPr="0095676C">
        <w:t xml:space="preserve"> U.S. Department of Energy, 2014.</w:t>
      </w:r>
    </w:p>
    <w:p w14:paraId="4B1CD7FA" w14:textId="77777777" w:rsidR="0095676C" w:rsidRPr="0095676C" w:rsidRDefault="0095676C" w:rsidP="0095676C">
      <w:pPr>
        <w:pStyle w:val="EndNoteBibliography"/>
        <w:spacing w:after="0"/>
        <w:ind w:left="720" w:hanging="720"/>
      </w:pPr>
      <w:r w:rsidRPr="0095676C">
        <w:t>26.</w:t>
      </w:r>
      <w:r w:rsidRPr="0095676C">
        <w:tab/>
        <w:t xml:space="preserve">St. John, J., </w:t>
      </w:r>
      <w:r w:rsidRPr="0095676C">
        <w:rPr>
          <w:i/>
        </w:rPr>
        <w:t>Offshore Wind Reaches Cost-Competitiveness withouth Subsidies</w:t>
      </w:r>
      <w:r w:rsidRPr="0095676C">
        <w:t xml:space="preserve">, in </w:t>
      </w:r>
      <w:r w:rsidRPr="0095676C">
        <w:rPr>
          <w:i/>
        </w:rPr>
        <w:t>Greentech Media</w:t>
      </w:r>
      <w:r w:rsidRPr="0095676C">
        <w:t>. 2017.</w:t>
      </w:r>
    </w:p>
    <w:p w14:paraId="224B1CF5" w14:textId="6FCCA8CE" w:rsidR="0095676C" w:rsidRPr="0095676C" w:rsidRDefault="0095676C" w:rsidP="0095676C">
      <w:pPr>
        <w:pStyle w:val="EndNoteBibliography"/>
        <w:spacing w:after="0"/>
        <w:ind w:left="720" w:hanging="720"/>
      </w:pPr>
      <w:r w:rsidRPr="0095676C">
        <w:t>27.</w:t>
      </w:r>
      <w:r w:rsidRPr="0095676C">
        <w:tab/>
        <w:t xml:space="preserve">General Electric. </w:t>
      </w:r>
      <w:r w:rsidRPr="0095676C">
        <w:rPr>
          <w:i/>
        </w:rPr>
        <w:t>Haliade-X Offshore Wind Turbine</w:t>
      </w:r>
      <w:r w:rsidRPr="0095676C">
        <w:t xml:space="preserve">. 2019; Available from: </w:t>
      </w:r>
      <w:hyperlink r:id="rId31" w:history="1">
        <w:r w:rsidRPr="0095676C">
          <w:rPr>
            <w:rStyle w:val="Hyperlink"/>
          </w:rPr>
          <w:t>https://www.ge.com/renewableenergy/wind-energy/offshore-wind/haliade-x-offshore-turbine</w:t>
        </w:r>
      </w:hyperlink>
      <w:r w:rsidRPr="0095676C">
        <w:t>.</w:t>
      </w:r>
    </w:p>
    <w:p w14:paraId="1AA177F8" w14:textId="77777777" w:rsidR="0095676C" w:rsidRPr="0095676C" w:rsidRDefault="0095676C" w:rsidP="0095676C">
      <w:pPr>
        <w:pStyle w:val="EndNoteBibliography"/>
        <w:spacing w:after="0"/>
        <w:ind w:left="720" w:hanging="720"/>
      </w:pPr>
      <w:r w:rsidRPr="0095676C">
        <w:t>28.</w:t>
      </w:r>
      <w:r w:rsidRPr="0095676C">
        <w:tab/>
        <w:t xml:space="preserve">Lazard, </w:t>
      </w:r>
      <w:r w:rsidRPr="0095676C">
        <w:rPr>
          <w:i/>
        </w:rPr>
        <w:t>Lazard's Levelized Cost fo Energy Analysis - Version 12.0</w:t>
      </w:r>
      <w:r w:rsidRPr="0095676C">
        <w:t>. 2018.</w:t>
      </w:r>
    </w:p>
    <w:p w14:paraId="4A3F243F" w14:textId="77777777" w:rsidR="0095676C" w:rsidRPr="0095676C" w:rsidRDefault="0095676C" w:rsidP="0095676C">
      <w:pPr>
        <w:pStyle w:val="EndNoteBibliography"/>
        <w:spacing w:after="0"/>
        <w:ind w:left="720" w:hanging="720"/>
      </w:pPr>
      <w:r w:rsidRPr="0095676C">
        <w:t>29.</w:t>
      </w:r>
      <w:r w:rsidRPr="0095676C">
        <w:tab/>
        <w:t xml:space="preserve">Mora, E.B., et al., </w:t>
      </w:r>
      <w:r w:rsidRPr="0095676C">
        <w:rPr>
          <w:i/>
        </w:rPr>
        <w:t>The effects of mean wind speed uncertainty on project finance debt sizing for offshore wind farms.</w:t>
      </w:r>
      <w:r w:rsidRPr="0095676C">
        <w:t xml:space="preserve"> Applied Energy, 2019. </w:t>
      </w:r>
      <w:r w:rsidRPr="0095676C">
        <w:rPr>
          <w:b/>
        </w:rPr>
        <w:t>252</w:t>
      </w:r>
      <w:r w:rsidRPr="0095676C">
        <w:t>: p. 113419.</w:t>
      </w:r>
    </w:p>
    <w:p w14:paraId="77B92C7D" w14:textId="77777777" w:rsidR="0095676C" w:rsidRPr="0095676C" w:rsidRDefault="0095676C" w:rsidP="0095676C">
      <w:pPr>
        <w:pStyle w:val="EndNoteBibliography"/>
        <w:spacing w:after="0"/>
        <w:ind w:left="720" w:hanging="720"/>
      </w:pPr>
      <w:r w:rsidRPr="0095676C">
        <w:t>30.</w:t>
      </w:r>
      <w:r w:rsidRPr="0095676C">
        <w:tab/>
        <w:t xml:space="preserve">AWEA, </w:t>
      </w:r>
      <w:r w:rsidRPr="0095676C">
        <w:rPr>
          <w:i/>
        </w:rPr>
        <w:t>U.S. Offshore Wind Industry Status Update</w:t>
      </w:r>
      <w:r w:rsidRPr="0095676C">
        <w:t>, A.W.E. Association, Editor. 2019.</w:t>
      </w:r>
    </w:p>
    <w:p w14:paraId="36246A29" w14:textId="77777777" w:rsidR="0095676C" w:rsidRPr="0095676C" w:rsidRDefault="0095676C" w:rsidP="0095676C">
      <w:pPr>
        <w:pStyle w:val="EndNoteBibliography"/>
        <w:spacing w:after="0"/>
        <w:ind w:left="720" w:hanging="720"/>
      </w:pPr>
      <w:r w:rsidRPr="0095676C">
        <w:t>31.</w:t>
      </w:r>
      <w:r w:rsidRPr="0095676C">
        <w:tab/>
        <w:t xml:space="preserve">Castle Wind, </w:t>
      </w:r>
      <w:r w:rsidRPr="0095676C">
        <w:rPr>
          <w:i/>
        </w:rPr>
        <w:t>Castle Wind and Monterey Bay Community Power Sign Agreement in Anticipation of Offshore Wind Project Off the Coast of Morro Bay</w:t>
      </w:r>
      <w:r w:rsidRPr="0095676C">
        <w:t>. 2019, Castle Wind.</w:t>
      </w:r>
    </w:p>
    <w:p w14:paraId="398ECCA8" w14:textId="77777777" w:rsidR="0095676C" w:rsidRPr="0095676C" w:rsidRDefault="0095676C" w:rsidP="0095676C">
      <w:pPr>
        <w:pStyle w:val="EndNoteBibliography"/>
        <w:spacing w:after="0"/>
        <w:ind w:left="720" w:hanging="720"/>
      </w:pPr>
      <w:r w:rsidRPr="0095676C">
        <w:t>32.</w:t>
      </w:r>
      <w:r w:rsidRPr="0095676C">
        <w:tab/>
      </w:r>
      <w:r w:rsidRPr="0095676C">
        <w:rPr>
          <w:i/>
        </w:rPr>
        <w:t>An Act Concerning the Procurement of Energy Derived from Offshore Wind</w:t>
      </w:r>
      <w:r w:rsidRPr="0095676C">
        <w:t>. 2019.</w:t>
      </w:r>
    </w:p>
    <w:p w14:paraId="6D468612" w14:textId="77777777" w:rsidR="0095676C" w:rsidRPr="0095676C" w:rsidRDefault="0095676C" w:rsidP="0095676C">
      <w:pPr>
        <w:pStyle w:val="EndNoteBibliography"/>
        <w:spacing w:after="0"/>
        <w:ind w:left="720" w:hanging="720"/>
      </w:pPr>
      <w:r w:rsidRPr="0095676C">
        <w:t>33.</w:t>
      </w:r>
      <w:r w:rsidRPr="0095676C">
        <w:tab/>
      </w:r>
      <w:r w:rsidRPr="0095676C">
        <w:rPr>
          <w:i/>
        </w:rPr>
        <w:t>An Act Concerning Clean Energy Jobs</w:t>
      </w:r>
      <w:r w:rsidRPr="0095676C">
        <w:t>. 2019.</w:t>
      </w:r>
    </w:p>
    <w:p w14:paraId="1A45D9FB" w14:textId="77777777" w:rsidR="0095676C" w:rsidRPr="0095676C" w:rsidRDefault="0095676C" w:rsidP="0095676C">
      <w:pPr>
        <w:pStyle w:val="EndNoteBibliography"/>
        <w:spacing w:after="0"/>
        <w:ind w:left="720" w:hanging="720"/>
      </w:pPr>
      <w:r w:rsidRPr="0095676C">
        <w:t>34.</w:t>
      </w:r>
      <w:r w:rsidRPr="0095676C">
        <w:tab/>
      </w:r>
      <w:r w:rsidRPr="0095676C">
        <w:rPr>
          <w:i/>
        </w:rPr>
        <w:t>An Act to Advance Clean Energy</w:t>
      </w:r>
      <w:r w:rsidRPr="0095676C">
        <w:t>. 2018.</w:t>
      </w:r>
    </w:p>
    <w:p w14:paraId="1797EE0D" w14:textId="77777777" w:rsidR="0095676C" w:rsidRPr="0095676C" w:rsidRDefault="0095676C" w:rsidP="0095676C">
      <w:pPr>
        <w:pStyle w:val="EndNoteBibliography"/>
        <w:spacing w:after="0"/>
        <w:ind w:left="720" w:hanging="720"/>
      </w:pPr>
      <w:r w:rsidRPr="0095676C">
        <w:t>35.</w:t>
      </w:r>
      <w:r w:rsidRPr="0095676C">
        <w:tab/>
        <w:t xml:space="preserve">NJ Board of Public Utilities, </w:t>
      </w:r>
      <w:r w:rsidRPr="0095676C">
        <w:rPr>
          <w:i/>
        </w:rPr>
        <w:t>New Jersey Board of Public Utilities Awards Historic 1,100 MW Offshore Wind Soliciation to Orstead's Ocean Wind Project</w:t>
      </w:r>
      <w:r w:rsidRPr="0095676C">
        <w:t>, S.o.N.J.B.o.P. Utilities, Editor. 2019.</w:t>
      </w:r>
    </w:p>
    <w:p w14:paraId="60BF8E8A" w14:textId="77777777" w:rsidR="0095676C" w:rsidRPr="0095676C" w:rsidRDefault="0095676C" w:rsidP="0095676C">
      <w:pPr>
        <w:pStyle w:val="EndNoteBibliography"/>
        <w:spacing w:after="0"/>
        <w:ind w:left="720" w:hanging="720"/>
      </w:pPr>
      <w:r w:rsidRPr="0095676C">
        <w:t>36.</w:t>
      </w:r>
      <w:r w:rsidRPr="0095676C">
        <w:tab/>
      </w:r>
      <w:r w:rsidRPr="0095676C">
        <w:rPr>
          <w:i/>
        </w:rPr>
        <w:t>Climate Leadership and Community Protection Act</w:t>
      </w:r>
      <w:r w:rsidRPr="0095676C">
        <w:t>. 2019.</w:t>
      </w:r>
    </w:p>
    <w:p w14:paraId="61F7B96C" w14:textId="3710B9C2" w:rsidR="0095676C" w:rsidRPr="0095676C" w:rsidRDefault="0095676C" w:rsidP="0095676C">
      <w:pPr>
        <w:pStyle w:val="EndNoteBibliography"/>
        <w:spacing w:after="0"/>
        <w:ind w:left="720" w:hanging="720"/>
      </w:pPr>
      <w:r w:rsidRPr="0095676C">
        <w:t>37.</w:t>
      </w:r>
      <w:r w:rsidRPr="0095676C">
        <w:tab/>
        <w:t xml:space="preserve">Dominion Energy, </w:t>
      </w:r>
      <w:r w:rsidRPr="0095676C">
        <w:rPr>
          <w:i/>
        </w:rPr>
        <w:t>Dominion Energy Announces Largest Offshore Wind Project in US</w:t>
      </w:r>
      <w:r w:rsidRPr="0095676C">
        <w:t xml:space="preserve">. 2019: </w:t>
      </w:r>
      <w:hyperlink r:id="rId32" w:history="1">
        <w:r w:rsidRPr="0095676C">
          <w:rPr>
            <w:rStyle w:val="Hyperlink"/>
          </w:rPr>
          <w:t>https://www.virginiamercury.com/2019/09/24/four-things-to-know-about-dominions-massive-wind-farm-proposal/</w:t>
        </w:r>
      </w:hyperlink>
      <w:r w:rsidRPr="0095676C">
        <w:t>.</w:t>
      </w:r>
    </w:p>
    <w:p w14:paraId="1A0450B5" w14:textId="77777777" w:rsidR="0095676C" w:rsidRPr="0095676C" w:rsidRDefault="0095676C" w:rsidP="0095676C">
      <w:pPr>
        <w:pStyle w:val="EndNoteBibliography"/>
        <w:spacing w:after="0"/>
        <w:ind w:left="720" w:hanging="720"/>
      </w:pPr>
      <w:r w:rsidRPr="0095676C">
        <w:t>38.</w:t>
      </w:r>
      <w:r w:rsidRPr="0095676C">
        <w:tab/>
        <w:t xml:space="preserve">Liu, J., et al., </w:t>
      </w:r>
      <w:r w:rsidRPr="0095676C">
        <w:rPr>
          <w:i/>
        </w:rPr>
        <w:t>Mitigation pathways of air pollution from residential emissions in the Beijing-Tianjin-Hebei region in China.</w:t>
      </w:r>
      <w:r w:rsidRPr="0095676C">
        <w:t xml:space="preserve"> Environment International, 2019. </w:t>
      </w:r>
      <w:r w:rsidRPr="0095676C">
        <w:rPr>
          <w:b/>
        </w:rPr>
        <w:t>125</w:t>
      </w:r>
      <w:r w:rsidRPr="0095676C">
        <w:t>: p. 236-244.</w:t>
      </w:r>
    </w:p>
    <w:p w14:paraId="296733BC" w14:textId="77777777" w:rsidR="0095676C" w:rsidRPr="0095676C" w:rsidRDefault="0095676C" w:rsidP="0095676C">
      <w:pPr>
        <w:pStyle w:val="EndNoteBibliography"/>
        <w:spacing w:after="0"/>
        <w:ind w:left="720" w:hanging="720"/>
      </w:pPr>
      <w:r w:rsidRPr="0095676C">
        <w:t>39.</w:t>
      </w:r>
      <w:r w:rsidRPr="0095676C">
        <w:tab/>
        <w:t xml:space="preserve">Guan, D., et al., </w:t>
      </w:r>
      <w:r w:rsidRPr="0095676C">
        <w:rPr>
          <w:i/>
        </w:rPr>
        <w:t>Structural decline in China’s CO2 emissions through transitions in industry and energy systems.</w:t>
      </w:r>
      <w:r w:rsidRPr="0095676C">
        <w:t xml:space="preserve"> Nature Geoscience, 2018. </w:t>
      </w:r>
      <w:r w:rsidRPr="0095676C">
        <w:rPr>
          <w:b/>
        </w:rPr>
        <w:t>11</w:t>
      </w:r>
      <w:r w:rsidRPr="0095676C">
        <w:t>(8): p. 551-555.</w:t>
      </w:r>
    </w:p>
    <w:p w14:paraId="0CD8B807" w14:textId="77777777" w:rsidR="0095676C" w:rsidRPr="0095676C" w:rsidRDefault="0095676C" w:rsidP="0095676C">
      <w:pPr>
        <w:pStyle w:val="EndNoteBibliography"/>
        <w:spacing w:after="0"/>
        <w:ind w:left="720" w:hanging="720"/>
      </w:pPr>
      <w:r w:rsidRPr="0095676C">
        <w:t>40.</w:t>
      </w:r>
      <w:r w:rsidRPr="0095676C">
        <w:tab/>
        <w:t xml:space="preserve">Lu, X., et al., </w:t>
      </w:r>
      <w:r w:rsidRPr="0095676C">
        <w:rPr>
          <w:i/>
        </w:rPr>
        <w:t>Opportunity for Offshore Wind to Reduce Future Demand for Coal-Fired Power Plants in China with Consequent Savings in Emissions of CO2.</w:t>
      </w:r>
      <w:r w:rsidRPr="0095676C">
        <w:t xml:space="preserve"> Environmental Science and Technology, 2014. </w:t>
      </w:r>
      <w:r w:rsidRPr="0095676C">
        <w:rPr>
          <w:b/>
        </w:rPr>
        <w:t>48</w:t>
      </w:r>
      <w:r w:rsidRPr="0095676C">
        <w:t>: p. 14764-14771.</w:t>
      </w:r>
    </w:p>
    <w:p w14:paraId="5670364A" w14:textId="77777777" w:rsidR="0095676C" w:rsidRPr="0095676C" w:rsidRDefault="0095676C" w:rsidP="0095676C">
      <w:pPr>
        <w:pStyle w:val="EndNoteBibliography"/>
        <w:spacing w:after="0"/>
        <w:ind w:left="720" w:hanging="720"/>
      </w:pPr>
      <w:r w:rsidRPr="0095676C">
        <w:t>41.</w:t>
      </w:r>
      <w:r w:rsidRPr="0095676C">
        <w:tab/>
        <w:t xml:space="preserve">Zeng, J., et al., </w:t>
      </w:r>
      <w:r w:rsidRPr="0095676C">
        <w:rPr>
          <w:i/>
        </w:rPr>
        <w:t>The impacts of China's provincial energy policies on major air pollutants: A spatial econometric analysis.</w:t>
      </w:r>
      <w:r w:rsidRPr="0095676C">
        <w:t xml:space="preserve"> Energy Policy, 2019. </w:t>
      </w:r>
      <w:r w:rsidRPr="0095676C">
        <w:rPr>
          <w:b/>
        </w:rPr>
        <w:t>132</w:t>
      </w:r>
      <w:r w:rsidRPr="0095676C">
        <w:t>: p. 392-403.</w:t>
      </w:r>
    </w:p>
    <w:p w14:paraId="33C58E24" w14:textId="77777777" w:rsidR="0095676C" w:rsidRPr="0095676C" w:rsidRDefault="0095676C" w:rsidP="0095676C">
      <w:pPr>
        <w:pStyle w:val="EndNoteBibliography"/>
        <w:spacing w:after="0"/>
        <w:ind w:left="720" w:hanging="720"/>
      </w:pPr>
      <w:r w:rsidRPr="0095676C">
        <w:t>42.</w:t>
      </w:r>
      <w:r w:rsidRPr="0095676C">
        <w:tab/>
        <w:t xml:space="preserve">Lu, X., et al., </w:t>
      </w:r>
      <w:r w:rsidRPr="0095676C">
        <w:rPr>
          <w:i/>
        </w:rPr>
        <w:t>Optimal integration of offshore wind power for a steadier, environmentally friendlier, supply of electricity in China.</w:t>
      </w:r>
      <w:r w:rsidRPr="0095676C">
        <w:t xml:space="preserve"> Energy Policy, 2013. </w:t>
      </w:r>
      <w:r w:rsidRPr="0095676C">
        <w:rPr>
          <w:b/>
        </w:rPr>
        <w:t>62</w:t>
      </w:r>
      <w:r w:rsidRPr="0095676C">
        <w:t>: p. 131-138.</w:t>
      </w:r>
    </w:p>
    <w:p w14:paraId="48B49456" w14:textId="77777777" w:rsidR="0095676C" w:rsidRPr="0095676C" w:rsidRDefault="0095676C" w:rsidP="0095676C">
      <w:pPr>
        <w:pStyle w:val="EndNoteBibliography"/>
        <w:spacing w:after="0"/>
        <w:ind w:left="720" w:hanging="720"/>
      </w:pPr>
      <w:r w:rsidRPr="0095676C">
        <w:lastRenderedPageBreak/>
        <w:t>43.</w:t>
      </w:r>
      <w:r w:rsidRPr="0095676C">
        <w:tab/>
        <w:t xml:space="preserve">Cali, U., et al., </w:t>
      </w:r>
      <w:r w:rsidRPr="0095676C">
        <w:rPr>
          <w:i/>
        </w:rPr>
        <w:t>Techno-economic analysis of high potential offshore wind farm locations in Turkey.</w:t>
      </w:r>
      <w:r w:rsidRPr="0095676C">
        <w:t xml:space="preserve"> Energy Strategy Reviews, 2018.</w:t>
      </w:r>
    </w:p>
    <w:p w14:paraId="176A20FA" w14:textId="77777777" w:rsidR="0095676C" w:rsidRPr="0095676C" w:rsidRDefault="0095676C" w:rsidP="0095676C">
      <w:pPr>
        <w:pStyle w:val="EndNoteBibliography"/>
        <w:spacing w:after="0"/>
        <w:ind w:left="720" w:hanging="720"/>
      </w:pPr>
      <w:r w:rsidRPr="0095676C">
        <w:t>44.</w:t>
      </w:r>
      <w:r w:rsidRPr="0095676C">
        <w:tab/>
        <w:t xml:space="preserve">Clancy, J.M., et al., </w:t>
      </w:r>
      <w:r w:rsidRPr="0095676C">
        <w:rPr>
          <w:i/>
        </w:rPr>
        <w:t>Fossil fuel and CO2 emissions savings on a high renewable electricity system - A single year case study for Ireland.</w:t>
      </w:r>
      <w:r w:rsidRPr="0095676C">
        <w:t xml:space="preserve"> Energy Policy, 2015. </w:t>
      </w:r>
      <w:r w:rsidRPr="0095676C">
        <w:rPr>
          <w:b/>
        </w:rPr>
        <w:t>83</w:t>
      </w:r>
      <w:r w:rsidRPr="0095676C">
        <w:t>: p. 151-164.</w:t>
      </w:r>
    </w:p>
    <w:p w14:paraId="3AD5B1AE" w14:textId="77777777" w:rsidR="0095676C" w:rsidRPr="0095676C" w:rsidRDefault="0095676C" w:rsidP="0095676C">
      <w:pPr>
        <w:pStyle w:val="EndNoteBibliography"/>
        <w:spacing w:after="0"/>
        <w:ind w:left="720" w:hanging="720"/>
      </w:pPr>
      <w:r w:rsidRPr="0095676C">
        <w:t>45.</w:t>
      </w:r>
      <w:r w:rsidRPr="0095676C">
        <w:tab/>
        <w:t xml:space="preserve">Lu, X., et al., </w:t>
      </w:r>
      <w:r w:rsidRPr="0095676C">
        <w:rPr>
          <w:i/>
        </w:rPr>
        <w:t>Challenges faced by China compared with the US in developing wind power.</w:t>
      </w:r>
      <w:r w:rsidRPr="0095676C">
        <w:t xml:space="preserve"> Nature Energy, 2016. </w:t>
      </w:r>
      <w:r w:rsidRPr="0095676C">
        <w:rPr>
          <w:b/>
        </w:rPr>
        <w:t>1</w:t>
      </w:r>
      <w:r w:rsidRPr="0095676C">
        <w:t>(6): p. 16061.</w:t>
      </w:r>
    </w:p>
    <w:p w14:paraId="456B2429" w14:textId="77777777" w:rsidR="0095676C" w:rsidRPr="0095676C" w:rsidRDefault="0095676C" w:rsidP="0095676C">
      <w:pPr>
        <w:pStyle w:val="EndNoteBibliography"/>
        <w:spacing w:after="0"/>
        <w:ind w:left="720" w:hanging="720"/>
      </w:pPr>
      <w:r w:rsidRPr="0095676C">
        <w:t>46.</w:t>
      </w:r>
      <w:r w:rsidRPr="0095676C">
        <w:tab/>
        <w:t xml:space="preserve">Holttinen, H. and S. Tuhkanen, </w:t>
      </w:r>
      <w:r w:rsidRPr="0095676C">
        <w:rPr>
          <w:i/>
        </w:rPr>
        <w:t>The effect of wind power of CO2 abatement in the Nordic Countries.</w:t>
      </w:r>
      <w:r w:rsidRPr="0095676C">
        <w:t xml:space="preserve"> Energy Policy, 2004. </w:t>
      </w:r>
      <w:r w:rsidRPr="0095676C">
        <w:rPr>
          <w:b/>
        </w:rPr>
        <w:t>32</w:t>
      </w:r>
      <w:r w:rsidRPr="0095676C">
        <w:t>: p. 1639-1652.</w:t>
      </w:r>
    </w:p>
    <w:p w14:paraId="2F038D57" w14:textId="77777777" w:rsidR="0095676C" w:rsidRPr="0095676C" w:rsidRDefault="0095676C" w:rsidP="0095676C">
      <w:pPr>
        <w:pStyle w:val="EndNoteBibliography"/>
        <w:spacing w:after="0"/>
        <w:ind w:left="720" w:hanging="720"/>
      </w:pPr>
      <w:r w:rsidRPr="0095676C">
        <w:t>47.</w:t>
      </w:r>
      <w:r w:rsidRPr="0095676C">
        <w:tab/>
        <w:t xml:space="preserve">Zhang, S., et al., </w:t>
      </w:r>
      <w:r w:rsidRPr="0095676C">
        <w:rPr>
          <w:i/>
        </w:rPr>
        <w:t>Modeling energy efficiency to improve air quality and health effects of China's cement industry.</w:t>
      </w:r>
      <w:r w:rsidRPr="0095676C">
        <w:t xml:space="preserve"> Applied Energy, 2016.</w:t>
      </w:r>
    </w:p>
    <w:p w14:paraId="612731A1" w14:textId="77777777" w:rsidR="0095676C" w:rsidRPr="0095676C" w:rsidRDefault="0095676C" w:rsidP="0095676C">
      <w:pPr>
        <w:pStyle w:val="EndNoteBibliography"/>
        <w:spacing w:after="0"/>
        <w:ind w:left="720" w:hanging="720"/>
      </w:pPr>
      <w:r w:rsidRPr="0095676C">
        <w:t>48.</w:t>
      </w:r>
      <w:r w:rsidRPr="0095676C">
        <w:tab/>
        <w:t xml:space="preserve">Peng, W., et al., </w:t>
      </w:r>
      <w:r w:rsidRPr="0095676C">
        <w:rPr>
          <w:i/>
        </w:rPr>
        <w:t>Substantial air quality and climate co-benefits achievable now with sectoral mitigation strategies in China.</w:t>
      </w:r>
      <w:r w:rsidRPr="0095676C">
        <w:t xml:space="preserve"> Science of the Total Environment, 2017. </w:t>
      </w:r>
      <w:r w:rsidRPr="0095676C">
        <w:rPr>
          <w:b/>
        </w:rPr>
        <w:t>598</w:t>
      </w:r>
      <w:r w:rsidRPr="0095676C">
        <w:t>: p. 1076-1084.</w:t>
      </w:r>
    </w:p>
    <w:p w14:paraId="3BE7040F" w14:textId="77777777" w:rsidR="0095676C" w:rsidRPr="0095676C" w:rsidRDefault="0095676C" w:rsidP="0095676C">
      <w:pPr>
        <w:pStyle w:val="EndNoteBibliography"/>
        <w:spacing w:after="0"/>
        <w:ind w:left="720" w:hanging="720"/>
      </w:pPr>
      <w:r w:rsidRPr="0095676C">
        <w:t>49.</w:t>
      </w:r>
      <w:r w:rsidRPr="0095676C">
        <w:tab/>
        <w:t xml:space="preserve">Xie, Y., et al., </w:t>
      </w:r>
      <w:r w:rsidRPr="0095676C">
        <w:rPr>
          <w:i/>
        </w:rPr>
        <w:t>Co-benefits of climate mitigation on air quality and human health in Asian countries.</w:t>
      </w:r>
      <w:r w:rsidRPr="0095676C">
        <w:t xml:space="preserve"> Environment International, 2018. </w:t>
      </w:r>
      <w:r w:rsidRPr="0095676C">
        <w:rPr>
          <w:b/>
        </w:rPr>
        <w:t>119</w:t>
      </w:r>
      <w:r w:rsidRPr="0095676C">
        <w:t>: p. 309-318.</w:t>
      </w:r>
    </w:p>
    <w:p w14:paraId="0D834474" w14:textId="77777777" w:rsidR="0095676C" w:rsidRPr="0095676C" w:rsidRDefault="0095676C" w:rsidP="0095676C">
      <w:pPr>
        <w:pStyle w:val="EndNoteBibliography"/>
        <w:spacing w:after="0"/>
        <w:ind w:left="720" w:hanging="720"/>
      </w:pPr>
      <w:r w:rsidRPr="0095676C">
        <w:t>50.</w:t>
      </w:r>
      <w:r w:rsidRPr="0095676C">
        <w:tab/>
        <w:t xml:space="preserve">Peng, W., et al., </w:t>
      </w:r>
      <w:r w:rsidRPr="0095676C">
        <w:rPr>
          <w:i/>
        </w:rPr>
        <w:t>Potential co-benefits of electrification for air quality, health, and CO2 mitigation in 2030 China.</w:t>
      </w:r>
      <w:r w:rsidRPr="0095676C">
        <w:t xml:space="preserve"> Applied Energy, 2018. </w:t>
      </w:r>
      <w:r w:rsidRPr="0095676C">
        <w:rPr>
          <w:b/>
        </w:rPr>
        <w:t>218</w:t>
      </w:r>
      <w:r w:rsidRPr="0095676C">
        <w:t>: p. 511-519.</w:t>
      </w:r>
    </w:p>
    <w:p w14:paraId="1D607B74" w14:textId="77777777" w:rsidR="0095676C" w:rsidRPr="0095676C" w:rsidRDefault="0095676C" w:rsidP="0095676C">
      <w:pPr>
        <w:pStyle w:val="EndNoteBibliography"/>
        <w:spacing w:after="0"/>
        <w:ind w:left="720" w:hanging="720"/>
      </w:pPr>
      <w:r w:rsidRPr="0095676C">
        <w:t>51.</w:t>
      </w:r>
      <w:r w:rsidRPr="0095676C">
        <w:tab/>
        <w:t xml:space="preserve">Yang, J., D. Song, and F. Wu, </w:t>
      </w:r>
      <w:r w:rsidRPr="0095676C">
        <w:rPr>
          <w:i/>
        </w:rPr>
        <w:t>Regional variations of environmental co-benefits of wind power generation in China.</w:t>
      </w:r>
      <w:r w:rsidRPr="0095676C">
        <w:t xml:space="preserve"> Applied Energy, 2017. </w:t>
      </w:r>
      <w:r w:rsidRPr="0095676C">
        <w:rPr>
          <w:b/>
        </w:rPr>
        <w:t>206</w:t>
      </w:r>
      <w:r w:rsidRPr="0095676C">
        <w:t>: p. 1267-1281.</w:t>
      </w:r>
    </w:p>
    <w:p w14:paraId="7D01D018" w14:textId="77777777" w:rsidR="0095676C" w:rsidRPr="0095676C" w:rsidRDefault="0095676C" w:rsidP="0095676C">
      <w:pPr>
        <w:pStyle w:val="EndNoteBibliography"/>
        <w:spacing w:after="0"/>
        <w:ind w:left="720" w:hanging="720"/>
      </w:pPr>
      <w:r w:rsidRPr="0095676C">
        <w:t>52.</w:t>
      </w:r>
      <w:r w:rsidRPr="0095676C">
        <w:tab/>
        <w:t xml:space="preserve">Yang, J., </w:t>
      </w:r>
      <w:r w:rsidRPr="0095676C">
        <w:rPr>
          <w:i/>
        </w:rPr>
        <w:t>Environmental and Climate Change Co-Benefits Analysis of Wind Power Generation in China.</w:t>
      </w:r>
      <w:r w:rsidRPr="0095676C">
        <w:t xml:space="preserve"> Energy Procedia, 2016. </w:t>
      </w:r>
      <w:r w:rsidRPr="0095676C">
        <w:rPr>
          <w:b/>
        </w:rPr>
        <w:t>88</w:t>
      </w:r>
      <w:r w:rsidRPr="0095676C">
        <w:t>: p. 76-81.</w:t>
      </w:r>
    </w:p>
    <w:p w14:paraId="706FBF2D" w14:textId="77777777" w:rsidR="0095676C" w:rsidRPr="0095676C" w:rsidRDefault="0095676C" w:rsidP="0095676C">
      <w:pPr>
        <w:pStyle w:val="EndNoteBibliography"/>
        <w:spacing w:after="0"/>
        <w:ind w:left="720" w:hanging="720"/>
      </w:pPr>
      <w:r w:rsidRPr="0095676C">
        <w:t>53.</w:t>
      </w:r>
      <w:r w:rsidRPr="0095676C">
        <w:tab/>
        <w:t xml:space="preserve">Yuan, J., Z. Yuan, and X. Ou, </w:t>
      </w:r>
      <w:r w:rsidRPr="0095676C">
        <w:rPr>
          <w:i/>
        </w:rPr>
        <w:t>Modeling of environmental benefit evaluation of energy transition to multi-energy complementary system.</w:t>
      </w:r>
      <w:r w:rsidRPr="0095676C">
        <w:t xml:space="preserve"> Energy Procedia, 2019. </w:t>
      </w:r>
      <w:r w:rsidRPr="0095676C">
        <w:rPr>
          <w:b/>
        </w:rPr>
        <w:t>158</w:t>
      </w:r>
      <w:r w:rsidRPr="0095676C">
        <w:t>: p. 4882-4888.</w:t>
      </w:r>
    </w:p>
    <w:p w14:paraId="5BF47978" w14:textId="77777777" w:rsidR="0095676C" w:rsidRPr="0095676C" w:rsidRDefault="0095676C" w:rsidP="0095676C">
      <w:pPr>
        <w:pStyle w:val="EndNoteBibliography"/>
        <w:spacing w:after="0"/>
        <w:ind w:left="720" w:hanging="720"/>
      </w:pPr>
      <w:r w:rsidRPr="0095676C">
        <w:t>54.</w:t>
      </w:r>
      <w:r w:rsidRPr="0095676C">
        <w:tab/>
        <w:t xml:space="preserve">Ou, Y., et al., </w:t>
      </w:r>
      <w:r w:rsidRPr="0095676C">
        <w:rPr>
          <w:i/>
        </w:rPr>
        <w:t>Estimating environmental co-benefits of U.S. low-carbon pathways using an integrated assessment model with state-level resolution.</w:t>
      </w:r>
      <w:r w:rsidRPr="0095676C">
        <w:t xml:space="preserve"> Applied Energy, 2018. </w:t>
      </w:r>
      <w:r w:rsidRPr="0095676C">
        <w:rPr>
          <w:b/>
        </w:rPr>
        <w:t>216</w:t>
      </w:r>
      <w:r w:rsidRPr="0095676C">
        <w:t>: p. 482-493.</w:t>
      </w:r>
    </w:p>
    <w:p w14:paraId="004DD4F7" w14:textId="77777777" w:rsidR="0095676C" w:rsidRPr="0095676C" w:rsidRDefault="0095676C" w:rsidP="0095676C">
      <w:pPr>
        <w:pStyle w:val="EndNoteBibliography"/>
        <w:spacing w:after="0"/>
        <w:ind w:left="720" w:hanging="720"/>
      </w:pPr>
      <w:r w:rsidRPr="0095676C">
        <w:t>55.</w:t>
      </w:r>
      <w:r w:rsidRPr="0095676C">
        <w:tab/>
        <w:t xml:space="preserve">Dimanchev, E.G., et al., </w:t>
      </w:r>
      <w:r w:rsidRPr="0095676C">
        <w:rPr>
          <w:i/>
        </w:rPr>
        <w:t>Health co-benefits of sub-national renewable energy policy in the US.</w:t>
      </w:r>
      <w:r w:rsidRPr="0095676C">
        <w:t xml:space="preserve"> Environmental Research Letters, 2019. </w:t>
      </w:r>
      <w:r w:rsidRPr="0095676C">
        <w:rPr>
          <w:b/>
        </w:rPr>
        <w:t>14</w:t>
      </w:r>
      <w:r w:rsidRPr="0095676C">
        <w:t>.</w:t>
      </w:r>
    </w:p>
    <w:p w14:paraId="16F705A9" w14:textId="77777777" w:rsidR="0095676C" w:rsidRPr="0095676C" w:rsidRDefault="0095676C" w:rsidP="0095676C">
      <w:pPr>
        <w:pStyle w:val="EndNoteBibliography"/>
        <w:spacing w:after="0"/>
        <w:ind w:left="720" w:hanging="720"/>
      </w:pPr>
      <w:r w:rsidRPr="0095676C">
        <w:t>56.</w:t>
      </w:r>
      <w:r w:rsidRPr="0095676C">
        <w:tab/>
        <w:t xml:space="preserve">Novan, K., </w:t>
      </w:r>
      <w:r w:rsidRPr="0095676C">
        <w:rPr>
          <w:i/>
        </w:rPr>
        <w:t>Valuing the Wind: Renewable Energy Policies and Air Pollution Avoided.</w:t>
      </w:r>
      <w:r w:rsidRPr="0095676C">
        <w:t xml:space="preserve"> American Economic Journal: Economic Policy, 2015. </w:t>
      </w:r>
      <w:r w:rsidRPr="0095676C">
        <w:rPr>
          <w:b/>
        </w:rPr>
        <w:t>7</w:t>
      </w:r>
      <w:r w:rsidRPr="0095676C">
        <w:t>(3): p. 291-326.</w:t>
      </w:r>
    </w:p>
    <w:p w14:paraId="3FC56954" w14:textId="77777777" w:rsidR="0095676C" w:rsidRPr="0095676C" w:rsidRDefault="0095676C" w:rsidP="0095676C">
      <w:pPr>
        <w:pStyle w:val="EndNoteBibliography"/>
        <w:spacing w:after="0"/>
        <w:ind w:left="720" w:hanging="720"/>
      </w:pPr>
      <w:r w:rsidRPr="0095676C">
        <w:t>57.</w:t>
      </w:r>
      <w:r w:rsidRPr="0095676C">
        <w:tab/>
        <w:t xml:space="preserve">Millstein, D., et al., </w:t>
      </w:r>
      <w:r w:rsidRPr="0095676C">
        <w:rPr>
          <w:i/>
        </w:rPr>
        <w:t>The climate and air-quality benefits of wind and solar power in the United States.</w:t>
      </w:r>
      <w:r w:rsidRPr="0095676C">
        <w:t xml:space="preserve"> Nature Energy, 2017. </w:t>
      </w:r>
      <w:r w:rsidRPr="0095676C">
        <w:rPr>
          <w:b/>
        </w:rPr>
        <w:t>2</w:t>
      </w:r>
      <w:r w:rsidRPr="0095676C">
        <w:t>: p. 17134.</w:t>
      </w:r>
    </w:p>
    <w:p w14:paraId="3A9CA6B7" w14:textId="77777777" w:rsidR="0095676C" w:rsidRPr="0095676C" w:rsidRDefault="0095676C" w:rsidP="0095676C">
      <w:pPr>
        <w:pStyle w:val="EndNoteBibliography"/>
        <w:ind w:left="720" w:hanging="720"/>
      </w:pPr>
      <w:r w:rsidRPr="0095676C">
        <w:t>58.</w:t>
      </w:r>
      <w:r w:rsidRPr="0095676C">
        <w:tab/>
        <w:t xml:space="preserve">U.S. Department of the Interior and Bureau of Ocean Energy Management, </w:t>
      </w:r>
      <w:r w:rsidRPr="0095676C">
        <w:rPr>
          <w:i/>
        </w:rPr>
        <w:t>Evaluating Benefits of Offshore Wind Energy Projects in NEPA</w:t>
      </w:r>
      <w:r w:rsidRPr="0095676C">
        <w:t>. Headquarters,</w:t>
      </w:r>
    </w:p>
    <w:p w14:paraId="78C79E2A" w14:textId="77777777" w:rsidR="0095676C" w:rsidRPr="0095676C" w:rsidRDefault="0095676C" w:rsidP="0095676C">
      <w:pPr>
        <w:pStyle w:val="EndNoteBibliography"/>
        <w:spacing w:after="0"/>
        <w:ind w:left="720" w:hanging="720"/>
      </w:pPr>
      <w:r w:rsidRPr="0095676C">
        <w:t>Sterling VA,.</w:t>
      </w:r>
    </w:p>
    <w:p w14:paraId="6425534D" w14:textId="77777777" w:rsidR="0095676C" w:rsidRPr="0095676C" w:rsidRDefault="0095676C" w:rsidP="0095676C">
      <w:pPr>
        <w:pStyle w:val="EndNoteBibliography"/>
        <w:spacing w:after="0"/>
        <w:ind w:left="720" w:hanging="720"/>
      </w:pPr>
      <w:r w:rsidRPr="0095676C">
        <w:t>59.</w:t>
      </w:r>
      <w:r w:rsidRPr="0095676C">
        <w:tab/>
        <w:t xml:space="preserve">AWEA, </w:t>
      </w:r>
      <w:r w:rsidRPr="0095676C">
        <w:rPr>
          <w:i/>
        </w:rPr>
        <w:t>U.S. Wind Industry Annual Market Report, Year Ending 2018</w:t>
      </w:r>
      <w:r w:rsidRPr="0095676C">
        <w:t>. 2018.</w:t>
      </w:r>
    </w:p>
    <w:p w14:paraId="64ADF600" w14:textId="77777777" w:rsidR="0095676C" w:rsidRPr="0095676C" w:rsidRDefault="0095676C" w:rsidP="0095676C">
      <w:pPr>
        <w:pStyle w:val="EndNoteBibliography"/>
        <w:spacing w:after="0"/>
        <w:ind w:left="720" w:hanging="720"/>
      </w:pPr>
      <w:r w:rsidRPr="0095676C">
        <w:t>60.</w:t>
      </w:r>
      <w:r w:rsidRPr="0095676C">
        <w:tab/>
        <w:t xml:space="preserve">Greene, J.S. and M. Morrissey, </w:t>
      </w:r>
      <w:r w:rsidRPr="0095676C">
        <w:rPr>
          <w:i/>
        </w:rPr>
        <w:t>Estimated Pollution Reduction from Wind Farms in Oklahoma and Associated Economic and Human Health Benefits.</w:t>
      </w:r>
      <w:r w:rsidRPr="0095676C">
        <w:t xml:space="preserve"> Journal of Renewable Energy, 2012. </w:t>
      </w:r>
      <w:r w:rsidRPr="0095676C">
        <w:rPr>
          <w:b/>
        </w:rPr>
        <w:t>2013</w:t>
      </w:r>
      <w:r w:rsidRPr="0095676C">
        <w:t>.</w:t>
      </w:r>
    </w:p>
    <w:p w14:paraId="0D0C2DA1" w14:textId="77777777" w:rsidR="0095676C" w:rsidRPr="0095676C" w:rsidRDefault="0095676C" w:rsidP="0095676C">
      <w:pPr>
        <w:pStyle w:val="EndNoteBibliography"/>
        <w:spacing w:after="0"/>
        <w:ind w:left="720" w:hanging="720"/>
      </w:pPr>
      <w:r w:rsidRPr="0095676C">
        <w:t>61.</w:t>
      </w:r>
      <w:r w:rsidRPr="0095676C">
        <w:tab/>
        <w:t xml:space="preserve">Lu, X., M.B. McElroy, and N.A. Sluzas, </w:t>
      </w:r>
      <w:r w:rsidRPr="0095676C">
        <w:rPr>
          <w:i/>
        </w:rPr>
        <w:t>Costs for Integrating Wind into the Future ERCOT System with Related Costs for Savings in CO2 Emissions.</w:t>
      </w:r>
      <w:r w:rsidRPr="0095676C">
        <w:t xml:space="preserve"> Environmental Science and Technology, 2011. </w:t>
      </w:r>
      <w:r w:rsidRPr="0095676C">
        <w:rPr>
          <w:b/>
        </w:rPr>
        <w:t>45</w:t>
      </w:r>
      <w:r w:rsidRPr="0095676C">
        <w:t>: p. 3160-3166.</w:t>
      </w:r>
    </w:p>
    <w:p w14:paraId="670FDFB6" w14:textId="77777777" w:rsidR="0095676C" w:rsidRPr="0095676C" w:rsidRDefault="0095676C" w:rsidP="0095676C">
      <w:pPr>
        <w:pStyle w:val="EndNoteBibliography"/>
        <w:spacing w:after="0"/>
        <w:ind w:left="720" w:hanging="720"/>
      </w:pPr>
      <w:r w:rsidRPr="0095676C">
        <w:t>62.</w:t>
      </w:r>
      <w:r w:rsidRPr="0095676C">
        <w:tab/>
        <w:t xml:space="preserve">Nordman, E., et al., </w:t>
      </w:r>
      <w:r w:rsidRPr="0095676C">
        <w:rPr>
          <w:i/>
        </w:rPr>
        <w:t>An Integrated Assessment for Wind Energy in Lake Michigan Coastal Counties.</w:t>
      </w:r>
      <w:r w:rsidRPr="0095676C">
        <w:t xml:space="preserve"> Integrated Environmental Assessment and Management, 2014. </w:t>
      </w:r>
      <w:r w:rsidRPr="0095676C">
        <w:rPr>
          <w:b/>
        </w:rPr>
        <w:t>11</w:t>
      </w:r>
      <w:r w:rsidRPr="0095676C">
        <w:t>(2): p. 287-297.</w:t>
      </w:r>
    </w:p>
    <w:p w14:paraId="7271F76C" w14:textId="77777777" w:rsidR="0095676C" w:rsidRPr="0095676C" w:rsidRDefault="0095676C" w:rsidP="0095676C">
      <w:pPr>
        <w:pStyle w:val="EndNoteBibliography"/>
        <w:spacing w:after="0"/>
        <w:ind w:left="720" w:hanging="720"/>
      </w:pPr>
      <w:r w:rsidRPr="0095676C">
        <w:t>63.</w:t>
      </w:r>
      <w:r w:rsidRPr="0095676C">
        <w:tab/>
        <w:t xml:space="preserve">Chiang, A.C., et al., </w:t>
      </w:r>
      <w:r w:rsidRPr="0095676C">
        <w:rPr>
          <w:i/>
        </w:rPr>
        <w:t>Emissions reduction benefits of siting an offshore wind farm: A temporal and spatial analysis of Lake Michigan.</w:t>
      </w:r>
      <w:r w:rsidRPr="0095676C">
        <w:t xml:space="preserve"> Ecological Economics, 2016. </w:t>
      </w:r>
      <w:r w:rsidRPr="0095676C">
        <w:rPr>
          <w:b/>
        </w:rPr>
        <w:t>130</w:t>
      </w:r>
      <w:r w:rsidRPr="0095676C">
        <w:t>: p. 263-276.</w:t>
      </w:r>
    </w:p>
    <w:p w14:paraId="46309CD2" w14:textId="77777777" w:rsidR="0095676C" w:rsidRPr="0095676C" w:rsidRDefault="0095676C" w:rsidP="0095676C">
      <w:pPr>
        <w:pStyle w:val="EndNoteBibliography"/>
        <w:spacing w:after="0"/>
        <w:ind w:left="720" w:hanging="720"/>
      </w:pPr>
      <w:r w:rsidRPr="0095676C">
        <w:lastRenderedPageBreak/>
        <w:t>64.</w:t>
      </w:r>
      <w:r w:rsidRPr="0095676C">
        <w:tab/>
        <w:t xml:space="preserve">Buonocore, J.J., et al., </w:t>
      </w:r>
      <w:r w:rsidRPr="0095676C">
        <w:rPr>
          <w:i/>
        </w:rPr>
        <w:t>Health and climate benefits of offshore wind facilities in the Mid-Atlantic United States.</w:t>
      </w:r>
      <w:r w:rsidRPr="0095676C">
        <w:t xml:space="preserve"> Environmental Research Letters, 2016. </w:t>
      </w:r>
      <w:r w:rsidRPr="0095676C">
        <w:rPr>
          <w:b/>
        </w:rPr>
        <w:t>11</w:t>
      </w:r>
      <w:r w:rsidRPr="0095676C">
        <w:t>(7).</w:t>
      </w:r>
    </w:p>
    <w:p w14:paraId="6C0E6AD0" w14:textId="77777777" w:rsidR="0095676C" w:rsidRPr="0095676C" w:rsidRDefault="0095676C" w:rsidP="0095676C">
      <w:pPr>
        <w:pStyle w:val="EndNoteBibliography"/>
        <w:spacing w:after="0"/>
        <w:ind w:left="720" w:hanging="720"/>
      </w:pPr>
      <w:r w:rsidRPr="0095676C">
        <w:t>65.</w:t>
      </w:r>
      <w:r w:rsidRPr="0095676C">
        <w:tab/>
        <w:t xml:space="preserve">Reimers, B., B. Ozdirik, and M. Kaltschmitt, </w:t>
      </w:r>
      <w:r w:rsidRPr="0095676C">
        <w:rPr>
          <w:i/>
        </w:rPr>
        <w:t>Greenhouse gas emissions from electricity generated by offshore wind farms.</w:t>
      </w:r>
      <w:r w:rsidRPr="0095676C">
        <w:t xml:space="preserve"> Renewable Energy, 2014. </w:t>
      </w:r>
      <w:r w:rsidRPr="0095676C">
        <w:rPr>
          <w:b/>
        </w:rPr>
        <w:t>72</w:t>
      </w:r>
      <w:r w:rsidRPr="0095676C">
        <w:t>: p. 428-438.</w:t>
      </w:r>
    </w:p>
    <w:p w14:paraId="15DB3B9D" w14:textId="77777777" w:rsidR="0095676C" w:rsidRPr="0095676C" w:rsidRDefault="0095676C" w:rsidP="0095676C">
      <w:pPr>
        <w:pStyle w:val="EndNoteBibliography"/>
        <w:spacing w:after="0"/>
        <w:ind w:left="720" w:hanging="720"/>
      </w:pPr>
      <w:r w:rsidRPr="0095676C">
        <w:t>66.</w:t>
      </w:r>
      <w:r w:rsidRPr="0095676C">
        <w:tab/>
        <w:t xml:space="preserve">Huque, J.C.V.S.V.B.H.D.R.R.K.Z., </w:t>
      </w:r>
      <w:r w:rsidRPr="0095676C">
        <w:rPr>
          <w:i/>
        </w:rPr>
        <w:t>Life Cycle Environmental Impact of Onshore and Offshore Wind Farms in Texas.</w:t>
      </w:r>
      <w:r w:rsidRPr="0095676C">
        <w:t xml:space="preserve"> Sustainability, 2018. </w:t>
      </w:r>
      <w:r w:rsidRPr="0095676C">
        <w:rPr>
          <w:b/>
        </w:rPr>
        <w:t>10</w:t>
      </w:r>
      <w:r w:rsidRPr="0095676C">
        <w:t>: p. 2022-2039.</w:t>
      </w:r>
    </w:p>
    <w:p w14:paraId="0EE0796D" w14:textId="77777777" w:rsidR="0095676C" w:rsidRPr="0095676C" w:rsidRDefault="0095676C" w:rsidP="0095676C">
      <w:pPr>
        <w:pStyle w:val="EndNoteBibliography"/>
        <w:spacing w:after="0"/>
        <w:ind w:left="720" w:hanging="720"/>
      </w:pPr>
      <w:r w:rsidRPr="0095676C">
        <w:t>67.</w:t>
      </w:r>
      <w:r w:rsidRPr="0095676C">
        <w:tab/>
        <w:t xml:space="preserve">Kaldellis, J.K. and D. Apostolou, </w:t>
      </w:r>
      <w:r w:rsidRPr="0095676C">
        <w:rPr>
          <w:i/>
        </w:rPr>
        <w:t>Life cycle energy and carbon footprint of offshore wind energy. Compariosn with onshore counterpart.</w:t>
      </w:r>
      <w:r w:rsidRPr="0095676C">
        <w:t xml:space="preserve"> Renewable Energy, 2017. </w:t>
      </w:r>
      <w:r w:rsidRPr="0095676C">
        <w:rPr>
          <w:b/>
        </w:rPr>
        <w:t>108</w:t>
      </w:r>
      <w:r w:rsidRPr="0095676C">
        <w:t>: p. 72-84.</w:t>
      </w:r>
    </w:p>
    <w:p w14:paraId="751B12D4" w14:textId="77777777" w:rsidR="0095676C" w:rsidRPr="0095676C" w:rsidRDefault="0095676C" w:rsidP="0095676C">
      <w:pPr>
        <w:pStyle w:val="EndNoteBibliography"/>
        <w:spacing w:after="0"/>
        <w:ind w:left="720" w:hanging="720"/>
      </w:pPr>
      <w:r w:rsidRPr="0095676C">
        <w:t>68.</w:t>
      </w:r>
      <w:r w:rsidRPr="0095676C">
        <w:tab/>
        <w:t xml:space="preserve">Apt, W.K.J., </w:t>
      </w:r>
      <w:r w:rsidRPr="0095676C">
        <w:rPr>
          <w:i/>
        </w:rPr>
        <w:t>Air Emissions Due to Wind and Solar Power.</w:t>
      </w:r>
      <w:r w:rsidRPr="0095676C">
        <w:t xml:space="preserve"> Environmental Science and Technology, 2008. </w:t>
      </w:r>
      <w:r w:rsidRPr="0095676C">
        <w:rPr>
          <w:b/>
        </w:rPr>
        <w:t>43</w:t>
      </w:r>
      <w:r w:rsidRPr="0095676C">
        <w:t>: p. 253-258.</w:t>
      </w:r>
    </w:p>
    <w:p w14:paraId="36BFBFF3" w14:textId="77777777" w:rsidR="0095676C" w:rsidRPr="0095676C" w:rsidRDefault="0095676C" w:rsidP="0095676C">
      <w:pPr>
        <w:pStyle w:val="EndNoteBibliography"/>
        <w:spacing w:after="0"/>
        <w:ind w:left="720" w:hanging="720"/>
      </w:pPr>
      <w:r w:rsidRPr="0095676C">
        <w:t>69.</w:t>
      </w:r>
      <w:r w:rsidRPr="0095676C">
        <w:tab/>
        <w:t xml:space="preserve">Bureau of Ocean Energy Management, </w:t>
      </w:r>
      <w:r w:rsidRPr="0095676C">
        <w:rPr>
          <w:i/>
        </w:rPr>
        <w:t>BOEM Announces Next Steps for Proposed New York - New Jersey Wind Energy Transmission Line: Includes Opportunity for Expressions of Competitive Interest and Public Comments</w:t>
      </w:r>
      <w:r w:rsidRPr="0095676C">
        <w:t>. 2019.</w:t>
      </w:r>
    </w:p>
    <w:p w14:paraId="4325E994" w14:textId="77777777" w:rsidR="0095676C" w:rsidRPr="0095676C" w:rsidRDefault="0095676C" w:rsidP="0095676C">
      <w:pPr>
        <w:pStyle w:val="EndNoteBibliography"/>
        <w:spacing w:after="0"/>
        <w:ind w:left="720" w:hanging="720"/>
      </w:pPr>
      <w:r w:rsidRPr="0095676C">
        <w:t>70.</w:t>
      </w:r>
      <w:r w:rsidRPr="0095676C">
        <w:tab/>
        <w:t xml:space="preserve">Lenox, C., </w:t>
      </w:r>
      <w:r w:rsidRPr="0095676C">
        <w:rPr>
          <w:i/>
        </w:rPr>
        <w:t>EPAUS9rT database for use with the TIMES modeling platform</w:t>
      </w:r>
      <w:r w:rsidRPr="0095676C">
        <w:t>. 2019: U.S. Environmental Protection Agency, Washington, DC.</w:t>
      </w:r>
    </w:p>
    <w:p w14:paraId="3709A3F9" w14:textId="77777777" w:rsidR="0095676C" w:rsidRPr="0095676C" w:rsidRDefault="0095676C" w:rsidP="0095676C">
      <w:pPr>
        <w:pStyle w:val="EndNoteBibliography"/>
        <w:spacing w:after="0"/>
        <w:ind w:left="720" w:hanging="720"/>
      </w:pPr>
      <w:r w:rsidRPr="0095676C">
        <w:t>71.</w:t>
      </w:r>
      <w:r w:rsidRPr="0095676C">
        <w:tab/>
        <w:t xml:space="preserve">Loulou, R., et al., </w:t>
      </w:r>
      <w:r w:rsidRPr="0095676C">
        <w:rPr>
          <w:i/>
        </w:rPr>
        <w:t>Documentation for the TIMES model. .</w:t>
      </w:r>
      <w:r w:rsidRPr="0095676C">
        <w:t xml:space="preserve"> Tech. Rep. Energy Technology Systems Analysis Programme (ETSAP), 2005.</w:t>
      </w:r>
    </w:p>
    <w:p w14:paraId="558BAAAE" w14:textId="77777777" w:rsidR="0095676C" w:rsidRPr="0095676C" w:rsidRDefault="0095676C" w:rsidP="0095676C">
      <w:pPr>
        <w:pStyle w:val="EndNoteBibliography"/>
        <w:ind w:left="720" w:hanging="720"/>
      </w:pPr>
      <w:r w:rsidRPr="0095676C">
        <w:t>72.</w:t>
      </w:r>
      <w:r w:rsidRPr="0095676C">
        <w:tab/>
        <w:t xml:space="preserve">Ringkjob, H.-K., P.M. Haugan, and I.M. Solbrekke, </w:t>
      </w:r>
      <w:r w:rsidRPr="0095676C">
        <w:rPr>
          <w:i/>
        </w:rPr>
        <w:t>A review of modelling tools for energy and electricity systems with large shares of variable renewables.</w:t>
      </w:r>
      <w:r w:rsidRPr="0095676C">
        <w:t xml:space="preserve"> Renewable and Sustainable Energy Reviews, 2018. </w:t>
      </w:r>
      <w:r w:rsidRPr="0095676C">
        <w:rPr>
          <w:b/>
        </w:rPr>
        <w:t>96</w:t>
      </w:r>
      <w:r w:rsidRPr="0095676C">
        <w:t>: p. 440-459.</w:t>
      </w:r>
    </w:p>
    <w:p w14:paraId="0366F77F" w14:textId="5D7E68E9"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B265BA" w:rsidRDefault="00B265BA" w:rsidP="00B72FB6">
      <w:pPr>
        <w:spacing w:after="0" w:line="240" w:lineRule="auto"/>
      </w:pPr>
      <w:r>
        <w:separator/>
      </w:r>
    </w:p>
  </w:endnote>
  <w:endnote w:type="continuationSeparator" w:id="0">
    <w:p w14:paraId="43FFD76F" w14:textId="77777777" w:rsidR="00B265BA" w:rsidRDefault="00B265BA"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B265BA" w:rsidRDefault="00B265BA">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B265BA" w:rsidRDefault="00B26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B265BA" w:rsidRDefault="00B265BA" w:rsidP="00B72FB6">
      <w:pPr>
        <w:spacing w:after="0" w:line="240" w:lineRule="auto"/>
      </w:pPr>
      <w:r>
        <w:separator/>
      </w:r>
    </w:p>
  </w:footnote>
  <w:footnote w:type="continuationSeparator" w:id="0">
    <w:p w14:paraId="572982D1" w14:textId="77777777" w:rsidR="00B265BA" w:rsidRDefault="00B265BA"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6C4"/>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7624"/>
    <w:rsid w:val="000F76F5"/>
    <w:rsid w:val="00102508"/>
    <w:rsid w:val="00103284"/>
    <w:rsid w:val="001035E5"/>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1131"/>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7022E"/>
    <w:rsid w:val="00273CA5"/>
    <w:rsid w:val="00274248"/>
    <w:rsid w:val="002744F5"/>
    <w:rsid w:val="00275074"/>
    <w:rsid w:val="00276DD5"/>
    <w:rsid w:val="00280D71"/>
    <w:rsid w:val="00281D73"/>
    <w:rsid w:val="002835D9"/>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4F6A"/>
    <w:rsid w:val="004A68A5"/>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996"/>
    <w:rsid w:val="00636C09"/>
    <w:rsid w:val="00640F33"/>
    <w:rsid w:val="00643451"/>
    <w:rsid w:val="006436F0"/>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30B8"/>
    <w:rsid w:val="00804754"/>
    <w:rsid w:val="008053B5"/>
    <w:rsid w:val="00812BB4"/>
    <w:rsid w:val="008137FB"/>
    <w:rsid w:val="00821238"/>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CB2"/>
    <w:rsid w:val="0087267F"/>
    <w:rsid w:val="008735CC"/>
    <w:rsid w:val="00873A08"/>
    <w:rsid w:val="008741B1"/>
    <w:rsid w:val="00874ED3"/>
    <w:rsid w:val="00875394"/>
    <w:rsid w:val="00875B4F"/>
    <w:rsid w:val="008807C3"/>
    <w:rsid w:val="0088105E"/>
    <w:rsid w:val="00891D85"/>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80611"/>
    <w:rsid w:val="009825C3"/>
    <w:rsid w:val="009840B5"/>
    <w:rsid w:val="00984169"/>
    <w:rsid w:val="00987247"/>
    <w:rsid w:val="00991700"/>
    <w:rsid w:val="00992C56"/>
    <w:rsid w:val="00994151"/>
    <w:rsid w:val="009964BA"/>
    <w:rsid w:val="0099798B"/>
    <w:rsid w:val="00997DA4"/>
    <w:rsid w:val="009A2B1A"/>
    <w:rsid w:val="009A3EE8"/>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DDB"/>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222C"/>
    <w:rsid w:val="00C12D4F"/>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28D1"/>
    <w:rsid w:val="00D1344A"/>
    <w:rsid w:val="00D17476"/>
    <w:rsid w:val="00D2076C"/>
    <w:rsid w:val="00D20D55"/>
    <w:rsid w:val="00D21177"/>
    <w:rsid w:val="00D212C5"/>
    <w:rsid w:val="00D22B7C"/>
    <w:rsid w:val="00D271EF"/>
    <w:rsid w:val="00D31980"/>
    <w:rsid w:val="00D330A7"/>
    <w:rsid w:val="00D35AFA"/>
    <w:rsid w:val="00D35F9B"/>
    <w:rsid w:val="00D37355"/>
    <w:rsid w:val="00D40692"/>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443"/>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EA2"/>
    <w:rsid w:val="00EF1F55"/>
    <w:rsid w:val="00EF42F1"/>
    <w:rsid w:val="00EF5961"/>
    <w:rsid w:val="00EF59CA"/>
    <w:rsid w:val="00EF772C"/>
    <w:rsid w:val="00F03AA3"/>
    <w:rsid w:val="00F062BC"/>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www.virginiamercury.com/2019/09/24/four-things-to-know-about-dominions-massive-wind-farm-proposa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www.ge.com/renewableenergy/wind-energy/offshore-wind/haliade-x-offshore-turbin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cfpub.epa.gov/si/si_public_record_report.cfm?Lab=NRMRL&amp;dirEntryId=34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0A7CC8-61DB-4D2F-9124-27AEBEEEB8E0}">
  <ds:schemaRefs>
    <ds:schemaRef ds:uri="http://schemas.microsoft.com/sharepoint.v3"/>
    <ds:schemaRef ds:uri="http://purl.org/dc/terms/"/>
    <ds:schemaRef ds:uri="http://schemas.microsoft.com/office/infopath/2007/PartnerControls"/>
    <ds:schemaRef ds:uri="http://schemas.microsoft.com/sharepoint/v3/fields"/>
    <ds:schemaRef ds:uri="http://schemas.microsoft.com/office/2006/documentManagement/types"/>
    <ds:schemaRef ds:uri="http://schemas.openxmlformats.org/package/2006/metadata/core-properties"/>
    <ds:schemaRef ds:uri="a65fb547-1b02-4b77-882d-72553d3f5ce5"/>
    <ds:schemaRef ds:uri="http://schemas.microsoft.com/sharepoint/v3"/>
    <ds:schemaRef ds:uri="http://purl.org/dc/elements/1.1/"/>
    <ds:schemaRef ds:uri="http://schemas.microsoft.com/office/2006/metadata/properties"/>
    <ds:schemaRef ds:uri="4ffa91fb-a0ff-4ac5-b2db-65c790d184a4"/>
    <ds:schemaRef ds:uri="5ddedca0-709f-4917-a305-42d5cb3ea1ba"/>
    <ds:schemaRef ds:uri="http://www.w3.org/XML/1998/namespace"/>
    <ds:schemaRef ds:uri="http://purl.org/dc/dcmitype/"/>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0F9C18-13E0-49E1-A609-9F750E15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15029</Words>
  <Characters>85666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5</cp:revision>
  <cp:lastPrinted>2019-10-21T15:02:00Z</cp:lastPrinted>
  <dcterms:created xsi:type="dcterms:W3CDTF">2019-12-16T18:47:00Z</dcterms:created>
  <dcterms:modified xsi:type="dcterms:W3CDTF">2019-12-16T18:52:00Z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