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4.png" ContentType="image/png"/>
  <Override PartName="/word/media/rId25.png" ContentType="image/png"/>
  <Override PartName="/word/media/rId87.png" ContentType="image/png"/>
  <Override PartName="/word/media/rId90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идеологии и применение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1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программного-обеспечения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обеспечения.</w:t>
      </w:r>
    </w:p>
    <w:p>
      <w:pPr>
        <w:pStyle w:val="FirstParagraph"/>
      </w:pPr>
      <w:r>
        <w:t xml:space="preserve">Уставливаю необходимое программное обеспечение: устанавливаю git (рис. 1).</w:t>
      </w:r>
    </w:p>
    <w:p>
      <w:pPr>
        <w:pStyle w:val="CaptionedFigure"/>
      </w:pPr>
      <w:r>
        <w:drawing>
          <wp:inline>
            <wp:extent cx="3733800" cy="623522"/>
            <wp:effectExtent b="0" l="0" r="0" t="0"/>
            <wp:docPr descr="Установка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Устанавливаю gh (рис. 2).</w:t>
      </w:r>
    </w:p>
    <w:p>
      <w:pPr>
        <w:pStyle w:val="CaptionedFigure"/>
      </w:pPr>
      <w:r>
        <w:drawing>
          <wp:inline>
            <wp:extent cx="3733800" cy="2412164"/>
            <wp:effectExtent b="0" l="0" r="0" t="0"/>
            <wp:docPr descr="Установка g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bookmarkEnd w:id="28"/>
    <w:bookmarkStart w:id="44" w:name="базовая-настройка-git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git.</w:t>
      </w:r>
    </w:p>
    <w:p>
      <w:pPr>
        <w:pStyle w:val="FirstParagraph"/>
      </w:pPr>
      <w:r>
        <w:t xml:space="preserve">Задаю имя и email владельца репозитория (рис. 3).</w:t>
      </w:r>
    </w:p>
    <w:p>
      <w:pPr>
        <w:pStyle w:val="CaptionedFigure"/>
      </w:pPr>
      <w:r>
        <w:drawing>
          <wp:inline>
            <wp:extent cx="3733800" cy="528160"/>
            <wp:effectExtent b="0" l="0" r="0" t="0"/>
            <wp:docPr descr="Задаю имя и email владельца репозитор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Задаю имя и email владельца репозитория</w:t>
      </w:r>
    </w:p>
    <w:p>
      <w:pPr>
        <w:pStyle w:val="BodyText"/>
      </w:pPr>
      <w:r>
        <w:t xml:space="preserve">Настраиваю utf-8 в выводе сообщений git (рис. 4).</w:t>
      </w:r>
    </w:p>
    <w:p>
      <w:pPr>
        <w:pStyle w:val="CaptionedFigure"/>
      </w:pPr>
      <w:r>
        <w:drawing>
          <wp:inline>
            <wp:extent cx="3733800" cy="412411"/>
            <wp:effectExtent b="0" l="0" r="0" t="0"/>
            <wp:docPr descr="Настройка utf-8 в выводе сообщений git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utf-8 в выводе сообщений git</w:t>
      </w:r>
    </w:p>
    <w:p>
      <w:pPr>
        <w:pStyle w:val="BodyText"/>
      </w:pPr>
      <w:r>
        <w:t xml:space="preserve">Зададаю имя начальной ветки (будем называть её master) (рис. 5).</w:t>
      </w:r>
    </w:p>
    <w:p>
      <w:pPr>
        <w:pStyle w:val="CaptionedFigure"/>
      </w:pPr>
      <w:r>
        <w:drawing>
          <wp:inline>
            <wp:extent cx="3733800" cy="291134"/>
            <wp:effectExtent b="0" l="0" r="0" t="0"/>
            <wp:docPr descr="Задаю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Задаю имя начальной ветки</w:t>
      </w:r>
    </w:p>
    <w:p>
      <w:pPr>
        <w:pStyle w:val="BodyText"/>
      </w:pPr>
      <w:r>
        <w:t xml:space="preserve">Задаю параметр autocrlf (рис. 6).</w:t>
      </w:r>
    </w:p>
    <w:p>
      <w:pPr>
        <w:pStyle w:val="CaptionedFigure"/>
      </w:pPr>
      <w:r>
        <w:drawing>
          <wp:inline>
            <wp:extent cx="3733800" cy="317770"/>
            <wp:effectExtent b="0" l="0" r="0" t="0"/>
            <wp:docPr descr="Задаю параметр autocrlf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Задаю параметр autocrlf</w:t>
      </w:r>
    </w:p>
    <w:p>
      <w:pPr>
        <w:pStyle w:val="BodyText"/>
      </w:pPr>
      <w:r>
        <w:t xml:space="preserve">Задаю параметр safecrlf (рис. 7).</w:t>
      </w:r>
    </w:p>
    <w:p>
      <w:pPr>
        <w:pStyle w:val="CaptionedFigure"/>
      </w:pPr>
      <w:r>
        <w:drawing>
          <wp:inline>
            <wp:extent cx="3733800" cy="311150"/>
            <wp:effectExtent b="0" l="0" r="0" t="0"/>
            <wp:docPr descr="Задаю параметр safecrlf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Задаю параметр safecrlf</w:t>
      </w:r>
    </w:p>
    <w:bookmarkEnd w:id="44"/>
    <w:bookmarkStart w:id="51" w:name="создание-ключа-ssh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ssh.</w:t>
      </w:r>
    </w:p>
    <w:p>
      <w:pPr>
        <w:pStyle w:val="FirstParagraph"/>
      </w:pPr>
      <w:r>
        <w:t xml:space="preserve">Создаю ключ ssh по алгоритму rsa с ключём размером 4096 бит (рис. 8).</w:t>
      </w:r>
    </w:p>
    <w:p>
      <w:pPr>
        <w:pStyle w:val="CaptionedFigure"/>
      </w:pPr>
      <w:r>
        <w:drawing>
          <wp:inline>
            <wp:extent cx="3733800" cy="2734716"/>
            <wp:effectExtent b="0" l="0" r="0" t="0"/>
            <wp:docPr descr="Генерация ключа ssh по алгоритму rsa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Генерация ключа ssh по алгоритму rsa</w:t>
      </w:r>
    </w:p>
    <w:p>
      <w:pPr>
        <w:pStyle w:val="BodyText"/>
      </w:pPr>
      <w:r>
        <w:t xml:space="preserve">Создаю ключ ssh по алгоритму ed25519 (рис. 9).</w:t>
      </w:r>
    </w:p>
    <w:p>
      <w:pPr>
        <w:pStyle w:val="CaptionedFigure"/>
      </w:pPr>
      <w:r>
        <w:drawing>
          <wp:inline>
            <wp:extent cx="3733800" cy="2674306"/>
            <wp:effectExtent b="0" l="0" r="0" t="0"/>
            <wp:docPr descr="Генерация ключа ssh по алгоритму ed25519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Генерация ключа ssh по алгоритму ed25519</w:t>
      </w:r>
    </w:p>
    <w:bookmarkEnd w:id="51"/>
    <w:bookmarkStart w:id="55" w:name="создание-ключа-pgp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PGP.</w:t>
      </w:r>
    </w:p>
    <w:p>
      <w:pPr>
        <w:pStyle w:val="FirstParagraph"/>
      </w:pPr>
      <w:r>
        <w:t xml:space="preserve">Генерирую ключ PGP, затем выбираю тип ключа RSA and RSA, задаю максимальную длину ключа: 4096, оставляю неограниченный срок действия ключа. Далее отвечаю на вопросы программы о личной информации (рис. 10).</w:t>
      </w:r>
    </w:p>
    <w:p>
      <w:pPr>
        <w:pStyle w:val="CaptionedFigure"/>
      </w:pPr>
      <w:r>
        <w:drawing>
          <wp:inline>
            <wp:extent cx="3733800" cy="3947792"/>
            <wp:effectExtent b="0" l="0" r="0" t="0"/>
            <wp:docPr descr="Генерация ключа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Генерация ключа</w:t>
      </w:r>
    </w:p>
    <w:bookmarkEnd w:id="55"/>
    <w:bookmarkStart w:id="59" w:name="настройка-github.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github.</w:t>
      </w:r>
    </w:p>
    <w:p>
      <w:pPr>
        <w:pStyle w:val="FirstParagraph"/>
      </w:pPr>
      <w:r>
        <w:t xml:space="preserve">У меня уже был создан аккаунт на Github, соответсвенно, основные данные аккаунта я так же заполняла и проводила его настройку, поэтому просто вхожу в свой аккаунт (рис. 11).</w:t>
      </w:r>
    </w:p>
    <w:p>
      <w:pPr>
        <w:pStyle w:val="CaptionedFigure"/>
      </w:pPr>
      <w:r>
        <w:drawing>
          <wp:inline>
            <wp:extent cx="3733800" cy="1859930"/>
            <wp:effectExtent b="0" l="0" r="0" t="0"/>
            <wp:docPr descr="Аккаунт Github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Аккаунт Github</w:t>
      </w:r>
    </w:p>
    <w:bookmarkEnd w:id="59"/>
    <w:bookmarkStart w:id="69" w:name="добавление-ключа-pgp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PGP в Github</w:t>
      </w:r>
    </w:p>
    <w:p>
      <w:pPr>
        <w:pStyle w:val="FirstParagraph"/>
      </w:pPr>
      <w:r>
        <w:t xml:space="preserve">Вывожу список ключей и копирую отпечаток приватного ключ (рис. 12).</w:t>
      </w:r>
    </w:p>
    <w:p>
      <w:pPr>
        <w:pStyle w:val="CaptionedFigure"/>
      </w:pPr>
      <w:r>
        <w:drawing>
          <wp:inline>
            <wp:extent cx="3733800" cy="1631271"/>
            <wp:effectExtent b="0" l="0" r="0" t="0"/>
            <wp:docPr descr="Вывод списка ключей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списка ключей</w:t>
      </w:r>
    </w:p>
    <w:p>
      <w:pPr>
        <w:pStyle w:val="BodyText"/>
      </w:pPr>
      <w:r>
        <w:t xml:space="preserve">Cкопирую мой сгенерированный PGP ключ в буфер обмена (рис. 13).</w:t>
      </w:r>
    </w:p>
    <w:p>
      <w:pPr>
        <w:pStyle w:val="CaptionedFigure"/>
      </w:pPr>
      <w:r>
        <w:drawing>
          <wp:inline>
            <wp:extent cx="3733800" cy="606652"/>
            <wp:effectExtent b="0" l="0" r="0" t="0"/>
            <wp:docPr descr="Копирование ключа в буфер обмена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ключа в буфер обмена</w:t>
      </w:r>
    </w:p>
    <w:p>
      <w:pPr>
        <w:pStyle w:val="BodyText"/>
      </w:pPr>
      <w:r>
        <w:t xml:space="preserve">Перейду в настройки GitHub, нажму на кнопку New GPG key и вставлю полученный ключ в поле ввода (рис. 14).</w:t>
      </w:r>
    </w:p>
    <w:p>
      <w:pPr>
        <w:pStyle w:val="CaptionedFigure"/>
      </w:pPr>
      <w:r>
        <w:drawing>
          <wp:inline>
            <wp:extent cx="3733800" cy="3199339"/>
            <wp:effectExtent b="0" l="0" r="0" t="0"/>
            <wp:docPr descr="Добавление нового ключа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нового ключа</w:t>
      </w:r>
    </w:p>
    <w:bookmarkEnd w:id="69"/>
    <w:bookmarkStart w:id="73" w:name="X8f4cfa6e8fbe4fba2d622b4b5dde49c9f5ea3e4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автоматических подписей коммитов git.</w:t>
      </w:r>
    </w:p>
    <w:p>
      <w:pPr>
        <w:pStyle w:val="FirstParagraph"/>
      </w:pPr>
      <w:r>
        <w:t xml:space="preserve">Используя введёный email, укажу Git применять его при подписи коммитов (рис. 15).</w:t>
      </w:r>
    </w:p>
    <w:p>
      <w:pPr>
        <w:pStyle w:val="CaptionedFigure"/>
      </w:pPr>
      <w:r>
        <w:drawing>
          <wp:inline>
            <wp:extent cx="3733800" cy="652864"/>
            <wp:effectExtent b="0" l="0" r="0" t="0"/>
            <wp:docPr descr="Настройка подписей git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подписей git</w:t>
      </w:r>
    </w:p>
    <w:bookmarkEnd w:id="73"/>
    <w:bookmarkStart w:id="83" w:name="настройка-gh.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gh.</w:t>
      </w:r>
    </w:p>
    <w:p>
      <w:pPr>
        <w:pStyle w:val="FirstParagraph"/>
      </w:pPr>
      <w:r>
        <w:t xml:space="preserve">Для начала авторизируюсь: отвечаю на наводящие вопросы от утилиты, в конце выбираю авторизироваться через браузер (рис. 16).</w:t>
      </w:r>
    </w:p>
    <w:p>
      <w:pPr>
        <w:pStyle w:val="CaptionedFigure"/>
      </w:pPr>
      <w:r>
        <w:drawing>
          <wp:inline>
            <wp:extent cx="3733800" cy="1133215"/>
            <wp:effectExtent b="0" l="0" r="0" t="0"/>
            <wp:docPr descr="Авторизация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Авторизация</w:t>
      </w:r>
    </w:p>
    <w:p>
      <w:pPr>
        <w:pStyle w:val="BodyText"/>
      </w:pPr>
      <w:r>
        <w:t xml:space="preserve">Завершаю авторизацию на сайте (рис. 17).</w:t>
      </w:r>
    </w:p>
    <w:p>
      <w:pPr>
        <w:pStyle w:val="CaptionedFigure"/>
      </w:pPr>
      <w:r>
        <w:drawing>
          <wp:inline>
            <wp:extent cx="3733800" cy="2668028"/>
            <wp:effectExtent b="0" l="0" r="0" t="0"/>
            <wp:docPr descr="Завершение авторизации" title="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Завершение авторизации</w:t>
      </w:r>
    </w:p>
    <w:p>
      <w:pPr>
        <w:pStyle w:val="BodyText"/>
      </w:pPr>
      <w:r>
        <w:t xml:space="preserve">Авторизация прошла успешно (рис. 18).</w:t>
      </w:r>
    </w:p>
    <w:p>
      <w:pPr>
        <w:pStyle w:val="CaptionedFigure"/>
      </w:pPr>
      <w:r>
        <w:drawing>
          <wp:inline>
            <wp:extent cx="3088981" cy="845243"/>
            <wp:effectExtent b="0" l="0" r="0" t="0"/>
            <wp:docPr descr="Результат авторизации" title="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Результат авторизации</w:t>
      </w:r>
    </w:p>
    <w:bookmarkEnd w:id="83"/>
    <w:bookmarkStart w:id="93" w:name="X816e72d0b29c37ad0d0b9ce6a2bc6269e0a7e03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шаблона.</w:t>
      </w:r>
    </w:p>
    <w:p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 (рис. 19).</w:t>
      </w:r>
    </w:p>
    <w:p>
      <w:pPr>
        <w:pStyle w:val="CaptionedFigure"/>
      </w:pPr>
      <w:r>
        <w:drawing>
          <wp:inline>
            <wp:extent cx="3733800" cy="362712"/>
            <wp:effectExtent b="0" l="0" r="0" t="0"/>
            <wp:docPr descr="Создание и перемещение между директориями" title="" id="85" name="Picture"/>
            <a:graphic>
              <a:graphicData uri="http://schemas.openxmlformats.org/drawingml/2006/picture">
                <pic:pic>
                  <pic:nvPicPr>
                    <pic:cNvPr descr="image/1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и перемещение между директориями</w:t>
      </w:r>
    </w:p>
    <w:p>
      <w:pPr>
        <w:pStyle w:val="BodyText"/>
      </w:pPr>
      <w:r>
        <w:t xml:space="preserve">Далее создаю репозиторий на основе шаблона репозитория (рис. 20).</w:t>
      </w:r>
    </w:p>
    <w:p>
      <w:pPr>
        <w:pStyle w:val="CaptionedFigure"/>
      </w:pPr>
      <w:r>
        <w:drawing>
          <wp:inline>
            <wp:extent cx="3733800" cy="696976"/>
            <wp:effectExtent b="0" l="0" r="0" t="0"/>
            <wp:docPr descr="Создание репозитория на основе шаблона репозитория" title="" id="88" name="Picture"/>
            <a:graphic>
              <a:graphicData uri="http://schemas.openxmlformats.org/drawingml/2006/picture">
                <pic:pic>
                  <pic:nvPicPr>
                    <pic:cNvPr descr="image/2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репозитория на основе шаблона репозитория</w:t>
      </w:r>
    </w:p>
    <w:p>
      <w:pPr>
        <w:pStyle w:val="BodyText"/>
      </w:pPr>
      <w:r>
        <w:t xml:space="preserve">Клонирую репозиторий (рис. 21).</w:t>
      </w:r>
    </w:p>
    <w:p>
      <w:pPr>
        <w:pStyle w:val="CaptionedFigure"/>
      </w:pPr>
      <w:r>
        <w:drawing>
          <wp:inline>
            <wp:extent cx="3733800" cy="4518388"/>
            <wp:effectExtent b="0" l="0" r="0" t="0"/>
            <wp:docPr descr="Клонирование репозитория" title="" id="91" name="Picture"/>
            <a:graphic>
              <a:graphicData uri="http://schemas.openxmlformats.org/drawingml/2006/picture">
                <pic:pic>
                  <pic:nvPicPr>
                    <pic:cNvPr descr="image/2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Клонирование репозитория</w:t>
      </w:r>
    </w:p>
    <w:bookmarkEnd w:id="93"/>
    <w:bookmarkStart w:id="106" w:name="настройка-каталога-курса.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Настройка каталога курса.</w:t>
      </w:r>
    </w:p>
    <w:p>
      <w:pPr>
        <w:pStyle w:val="FirstParagraph"/>
      </w:pPr>
      <w:r>
        <w:t xml:space="preserve">Перехожу в каталог курса (рис. 22).</w:t>
      </w:r>
    </w:p>
    <w:p>
      <w:pPr>
        <w:pStyle w:val="CaptionedFigure"/>
      </w:pPr>
      <w:r>
        <w:drawing>
          <wp:inline>
            <wp:extent cx="3733800" cy="386506"/>
            <wp:effectExtent b="0" l="0" r="0" t="0"/>
            <wp:docPr descr="Перемещение между директориями" title="" id="95" name="Picture"/>
            <a:graphic>
              <a:graphicData uri="http://schemas.openxmlformats.org/drawingml/2006/picture">
                <pic:pic>
                  <pic:nvPicPr>
                    <pic:cNvPr descr="image/2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Перемещение между директориями</w:t>
      </w:r>
    </w:p>
    <w:p>
      <w:pPr>
        <w:pStyle w:val="BodyText"/>
      </w:pPr>
      <w:r>
        <w:t xml:space="preserve">Удаляю лишние файлы (рис. 23).</w:t>
      </w:r>
    </w:p>
    <w:p>
      <w:pPr>
        <w:pStyle w:val="CaptionedFigure"/>
      </w:pPr>
      <w:r>
        <w:drawing>
          <wp:inline>
            <wp:extent cx="3733800" cy="286214"/>
            <wp:effectExtent b="0" l="0" r="0" t="0"/>
            <wp:docPr descr="Удаление лишних файлов" title="" id="98" name="Picture"/>
            <a:graphic>
              <a:graphicData uri="http://schemas.openxmlformats.org/drawingml/2006/picture">
                <pic:pic>
                  <pic:nvPicPr>
                    <pic:cNvPr descr="image/2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Удаление лишних файлов</w:t>
      </w:r>
    </w:p>
    <w:p>
      <w:pPr>
        <w:pStyle w:val="BodyText"/>
      </w:pPr>
      <w:r>
        <w:t xml:space="preserve">Создаю необходимые каталоги (рис. 24).</w:t>
      </w:r>
    </w:p>
    <w:p>
      <w:pPr>
        <w:pStyle w:val="CaptionedFigure"/>
      </w:pPr>
      <w:r>
        <w:drawing>
          <wp:inline>
            <wp:extent cx="3733800" cy="1227462"/>
            <wp:effectExtent b="0" l="0" r="0" t="0"/>
            <wp:docPr descr="Создание необходимых каталогов" title="" id="101" name="Picture"/>
            <a:graphic>
              <a:graphicData uri="http://schemas.openxmlformats.org/drawingml/2006/picture">
                <pic:pic>
                  <pic:nvPicPr>
                    <pic:cNvPr descr="image/24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необходимых каталогов</w:t>
      </w:r>
    </w:p>
    <w:p>
      <w:pPr>
        <w:pStyle w:val="BodyText"/>
      </w:pPr>
      <w:r>
        <w:t xml:space="preserve">Отправляю файлы на сервер (рис. 25).</w:t>
      </w:r>
    </w:p>
    <w:p>
      <w:pPr>
        <w:pStyle w:val="CaptionedFigure"/>
      </w:pPr>
      <w:r>
        <w:drawing>
          <wp:inline>
            <wp:extent cx="3733800" cy="2874850"/>
            <wp:effectExtent b="0" l="0" r="0" t="0"/>
            <wp:docPr descr="Отправка файлов на сервер" title="" id="104" name="Picture"/>
            <a:graphic>
              <a:graphicData uri="http://schemas.openxmlformats.org/drawingml/2006/picture">
                <pic:pic>
                  <pic:nvPicPr>
                    <pic:cNvPr descr="image/25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Отправка файлов на сервер</w:t>
      </w:r>
    </w:p>
    <w:bookmarkEnd w:id="106"/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идеологию и применение средств контроля версий, освоила умения по работе с git.</w:t>
      </w:r>
    </w:p>
    <w:bookmarkEnd w:id="108"/>
    <w:bookmarkStart w:id="109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 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 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 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  <w:r>
        <w:t xml:space="preserve"> </w:t>
      </w:r>
      <w:r>
        <w:t xml:space="preserve">Получение обновлений (изменений) текущего дерева из центрального репозитория: git pull</w:t>
      </w:r>
      <w:r>
        <w:t xml:space="preserve"> </w:t>
      </w:r>
      <w:r>
        <w:t xml:space="preserve">Отправка всех произведённых изменений локального дерева в центральный репозиторий: git push</w:t>
      </w:r>
      <w:r>
        <w:t xml:space="preserve"> </w:t>
      </w:r>
      <w:r>
        <w:t xml:space="preserve">Просмотр списка изменённых файлов в текущей директории: git status</w:t>
      </w:r>
      <w:r>
        <w:t xml:space="preserve"> </w:t>
      </w:r>
      <w:r>
        <w:t xml:space="preserve">Просмотр текущих изменений: git diff</w:t>
      </w:r>
      <w:r>
        <w:t xml:space="preserve"> </w:t>
      </w:r>
      <w:r>
        <w:t xml:space="preserve">Сохранение текущих изменений: добавить все изменённые и/или созданные файлы и/или каталоги: git add .</w:t>
      </w:r>
      <w:r>
        <w:t xml:space="preserve"> </w:t>
      </w:r>
      <w:r>
        <w:t xml:space="preserve">добавить конкретные изменённые и/или созданные файлы и/или каталоги: git add имена_файлов</w:t>
      </w:r>
      <w:r>
        <w:t xml:space="preserve"> </w:t>
      </w: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  <w:r>
        <w:t xml:space="preserve"> </w:t>
      </w:r>
      <w:r>
        <w:t xml:space="preserve">Сохранение добавленных изменений:</w:t>
      </w:r>
      <w:r>
        <w:t xml:space="preserve"> </w:t>
      </w: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сохранить добавленные изменения с внесением комментария через встроенный редактор: git commit</w:t>
      </w:r>
      <w:r>
        <w:t xml:space="preserve"> </w:t>
      </w:r>
      <w:r>
        <w:t xml:space="preserve">создание новой ветки, базирующейся на текущей: git checkout -b имя_ветки</w:t>
      </w:r>
      <w:r>
        <w:t xml:space="preserve"> </w:t>
      </w: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  <w:r>
        <w:t xml:space="preserve"> </w:t>
      </w:r>
      <w:r>
        <w:t xml:space="preserve">отправка изменений конкретной ветки в центральный репозиторий: git push origin имя_ветки</w:t>
      </w:r>
      <w:r>
        <w:t xml:space="preserve"> </w:t>
      </w:r>
      <w:r>
        <w:t xml:space="preserve">слияние ветки с текущим деревом: git merge –no-ff имя_ветки</w:t>
      </w:r>
      <w:r>
        <w:t xml:space="preserve"> </w:t>
      </w:r>
      <w:r>
        <w:t xml:space="preserve">Удаление ветки:</w:t>
      </w:r>
      <w:r>
        <w:t xml:space="preserve"> </w:t>
      </w:r>
      <w:r>
        <w:t xml:space="preserve">удаление локальной уже слитой с основным деревом ветки: git branch -d имя_ветки</w:t>
      </w:r>
      <w:r>
        <w:t xml:space="preserve"> </w:t>
      </w:r>
      <w:r>
        <w:t xml:space="preserve">принудительное удаление локальной ветки: git branch -D имя_ветки</w:t>
      </w:r>
      <w:r>
        <w:t xml:space="preserve"> </w:t>
      </w: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2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2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2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109"/>
    <w:bookmarkStart w:id="111" w:name="список-литературы"/>
    <w:p>
      <w:pPr>
        <w:pStyle w:val="Heading1"/>
      </w:pPr>
      <w:r>
        <w:t xml:space="preserve">Список литературы</w:t>
      </w:r>
    </w:p>
    <w:bookmarkStart w:id="110" w:name="refs"/>
    <w:p>
      <w:pPr>
        <w:numPr>
          <w:ilvl w:val="0"/>
          <w:numId w:val="1003"/>
        </w:numPr>
        <w:pStyle w:val="Compact"/>
      </w:pPr>
      <w:r>
        <w:t xml:space="preserve">Лабораторная работа №2 [Электронный ресурс] URL: https://esystem.rudn.ru/mod/page/view.php?id=1098933#org2c71102</w:t>
      </w:r>
    </w:p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5" Target="media/rId25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Бызова Мария Олеговна</dc:creator>
  <dc:language>ru-RU</dc:language>
  <cp:keywords/>
  <dcterms:created xsi:type="dcterms:W3CDTF">2024-02-21T17:35:23Z</dcterms:created>
  <dcterms:modified xsi:type="dcterms:W3CDTF">2024-02-21T17:35:23Z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