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Сетевые технологии</w:t>
      </w:r>
    </w:p>
    <w:p>
      <w:pPr>
        <w:pStyle w:val="Author"/>
      </w:pPr>
      <w:r>
        <w:t xml:space="preserve">Бызова Мария 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данной работы является изучение принципов технологий Ethernet и Fast Ethernet и практическое освоение методик оценки работоспособности сети, построенной на базе технологии Fast Ethernet.</w:t>
      </w:r>
    </w:p>
    <w:bookmarkEnd w:id="20"/>
    <w:bookmarkStart w:id="37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Требуется оценить работоспособность 100-мегабитной сети Fast Ethernet в соответствии с первой и второй моделями. Конфигурации сети приведены на рис. 1.1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 Топология сети представлена на рис. 1.2 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01"/>
          <w:p>
            <w:pPr>
              <w:pStyle w:val="Compact"/>
              <w:jc w:val="center"/>
            </w:pPr>
            <w:r>
              <w:drawing>
                <wp:inline>
                  <wp:extent cx="3733800" cy="1937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93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Варианты заданий.</w:t>
            </w:r>
          </w:p>
          <w:bookmarkEnd w:id="24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002"/>
          <w:p>
            <w:pPr>
              <w:pStyle w:val="Compact"/>
              <w:jc w:val="center"/>
            </w:pPr>
            <w:r>
              <w:drawing>
                <wp:inline>
                  <wp:extent cx="3733800" cy="221338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/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21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Топология сети.</w:t>
            </w:r>
          </w:p>
          <w:bookmarkEnd w:id="28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003"/>
          <w:p>
            <w:pPr>
              <w:pStyle w:val="Compact"/>
              <w:jc w:val="center"/>
            </w:pPr>
            <w:r>
              <w:drawing>
                <wp:inline>
                  <wp:extent cx="3733800" cy="1934212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/3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934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Предельно допустимый диаметр домена коллизий в Fast Ethernet.</w:t>
            </w:r>
          </w:p>
          <w:bookmarkEnd w:id="32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004"/>
          <w:p>
            <w:pPr>
              <w:pStyle w:val="Compact"/>
              <w:jc w:val="center"/>
            </w:pPr>
            <w:r>
              <w:drawing>
                <wp:inline>
                  <wp:extent cx="3733800" cy="256962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/4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569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Временные задержки компонентов сети Fast Ethernet.</w:t>
            </w:r>
          </w:p>
          <w:bookmarkEnd w:id="36"/>
        </w:tc>
      </w:tr>
    </w:tbl>
    <w:bookmarkEnd w:id="37"/>
    <w:bookmarkStart w:id="40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p>
      <w:pPr>
        <w:pStyle w:val="FirstParagraph"/>
      </w:pPr>
      <w:r>
        <w:t xml:space="preserve">Для каждого из 6 вариантов конфигурации сети мне необходимо проверить два условия:</w:t>
      </w:r>
    </w:p>
    <w:p>
      <w:pPr>
        <w:pStyle w:val="BodyText"/>
      </w:pPr>
      <w:r>
        <w:t xml:space="preserve">По первой модели (на основе диаметра): Сумма длин всех сегментов между двумя самыми удалёнными узлами не должна превышать предельно допустимый диаметр для вашей конфигурации.</w:t>
      </w:r>
    </w:p>
    <w:p>
      <w:pPr>
        <w:pStyle w:val="BodyText"/>
      </w:pPr>
      <w:r>
        <w:t xml:space="preserve">По второй модели (на основе времени двойного оборота): Суммарная задержка сигнала на наихудшем пути не должна превышать 512 битовых интервалов (би).</w:t>
      </w:r>
    </w:p>
    <w:bookmarkStart w:id="38" w:name="первая-модель"/>
    <w:p>
      <w:pPr>
        <w:pStyle w:val="Heading2"/>
      </w:pPr>
      <w:r>
        <w:t xml:space="preserve">3.1 Первая модель</w:t>
      </w:r>
    </w:p>
    <w:p>
      <w:pPr>
        <w:pStyle w:val="FirstParagraph"/>
      </w:pPr>
      <w:r>
        <w:t xml:space="preserve">Из Рис. 2.4 в методичке видно, что топология сети для всех вариантов одинаковая: есть два повторителя класса II, между ними соединительный сегмент, oт повторителей отходят сегменты к узлам (Узел1, Узел2, Узел3, Узел4, Узел5). Поскольку во всех вариантах используется только витая пара типа 100BASE-TX, мы смотрим на столбец</w:t>
      </w:r>
      <w:r>
        <w:t xml:space="preserve"> </w:t>
      </w:r>
      <w:r>
        <w:t xml:space="preserve">“Все сегменты TX или T4”</w:t>
      </w:r>
      <w:r>
        <w:t xml:space="preserve">. Предельный диаметр для нашей конфигурации: 205 метров.</w:t>
      </w:r>
    </w:p>
    <w:p>
      <w:pPr>
        <w:pStyle w:val="BodyText"/>
      </w:pPr>
      <w:r>
        <w:t xml:space="preserve">Вариант 1:</w:t>
      </w:r>
    </w:p>
    <w:p>
      <w:pPr>
        <w:pStyle w:val="BodyText"/>
      </w:pPr>
      <w:r>
        <w:t xml:space="preserve">Сегменты: 96 м, 92 м, 80 м, 5 м, 97 м, 97 м</w:t>
      </w:r>
      <w:r>
        <w:t xml:space="preserve"> </w:t>
      </w:r>
      <w:r>
        <w:t xml:space="preserve">Наихудший путь: Один из сегментов 96 м (на 1-м повторителе) + Сегмент 4 (5 м) + один из сегментов 97 м (на 2-м повторителе).</w:t>
      </w:r>
      <w:r>
        <w:t xml:space="preserve"> </w:t>
      </w:r>
      <w:r>
        <w:t xml:space="preserve">Расчет: 96 + 5 + 97 = 198 м</w:t>
      </w:r>
      <w:r>
        <w:t xml:space="preserve"> </w:t>
      </w:r>
      <w:r>
        <w:t xml:space="preserve">Оценка: 198 м &lt; 205 м. Удовлетворяет.</w:t>
      </w:r>
    </w:p>
    <w:p>
      <w:pPr>
        <w:pStyle w:val="BodyText"/>
      </w:pPr>
      <w:r>
        <w:t xml:space="preserve">Вариант 2:</w:t>
      </w:r>
    </w:p>
    <w:p>
      <w:pPr>
        <w:pStyle w:val="BodyText"/>
      </w:pPr>
      <w:r>
        <w:t xml:space="preserve">Сегменты: 95 м, 85 м, 85 м, 90 м, 90 м, 98 м</w:t>
      </w:r>
      <w:r>
        <w:t xml:space="preserve"> </w:t>
      </w:r>
      <w:r>
        <w:t xml:space="preserve">Наихудший путь: Самый длинный сегмент на 1-м повторителе (95 м) + Сегмент 4 (90 м) + самый длинный сегмент на 2-м повторителе (98 м).</w:t>
      </w:r>
      <w:r>
        <w:t xml:space="preserve"> </w:t>
      </w:r>
      <w:r>
        <w:t xml:space="preserve">Расчет: 95 + 90 + 98 = 283 м</w:t>
      </w:r>
      <w:r>
        <w:t xml:space="preserve"> </w:t>
      </w:r>
      <w:r>
        <w:t xml:space="preserve">Оценка: 283 м &gt; 205 м. Не удовлетворяет</w:t>
      </w:r>
    </w:p>
    <w:p>
      <w:pPr>
        <w:pStyle w:val="BodyText"/>
      </w:pPr>
      <w:r>
        <w:t xml:space="preserve">Вариант 3:</w:t>
      </w:r>
    </w:p>
    <w:p>
      <w:pPr>
        <w:pStyle w:val="BodyText"/>
      </w:pPr>
      <w:r>
        <w:t xml:space="preserve">Сегменты: 60 м, 95 м, 10 м, 5 м, 90 м, 100 м</w:t>
      </w:r>
      <w:r>
        <w:t xml:space="preserve"> </w:t>
      </w:r>
      <w:r>
        <w:t xml:space="preserve">Наихудший путь: Самый длинный сегмент на 1-м повторителе (95 м) + Сегмент 4 (5 м) + самый длинный сегмент на 2-м повторителе (100 м).</w:t>
      </w:r>
      <w:r>
        <w:t xml:space="preserve"> </w:t>
      </w:r>
      <w:r>
        <w:t xml:space="preserve">Расчет: 95 + 5 + 100 = 200 м</w:t>
      </w:r>
      <w:r>
        <w:t xml:space="preserve"> </w:t>
      </w:r>
      <w:r>
        <w:t xml:space="preserve">Оценка: 200 м &lt; 205 м. Удовлетворяет</w:t>
      </w:r>
    </w:p>
    <w:p>
      <w:pPr>
        <w:pStyle w:val="BodyText"/>
      </w:pPr>
      <w:r>
        <w:t xml:space="preserve">Вариант 4:</w:t>
      </w:r>
    </w:p>
    <w:p>
      <w:pPr>
        <w:pStyle w:val="BodyText"/>
      </w:pPr>
      <w:r>
        <w:t xml:space="preserve">Сегменты: 70 м, 65 м, 10 м, 4 м, 90 м, 80 м</w:t>
      </w:r>
      <w:r>
        <w:t xml:space="preserve"> </w:t>
      </w:r>
      <w:r>
        <w:t xml:space="preserve">Наихудший путь: Самый длинный сегмент на 1-м повторителе (70 м) + Сегмент 4 (4 м) + самый длинный сегмент на 2-м повторителе (90 м).</w:t>
      </w:r>
      <w:r>
        <w:t xml:space="preserve"> </w:t>
      </w:r>
      <w:r>
        <w:t xml:space="preserve">Расчет: 70 + 4 + 90 = 164 м</w:t>
      </w:r>
      <w:r>
        <w:t xml:space="preserve"> </w:t>
      </w:r>
      <w:r>
        <w:t xml:space="preserve">Оценка: 164 м &lt; 205 м. Удовлетворяет</w:t>
      </w:r>
    </w:p>
    <w:p>
      <w:pPr>
        <w:pStyle w:val="BodyText"/>
      </w:pPr>
      <w:r>
        <w:t xml:space="preserve">Вариант 5:</w:t>
      </w:r>
    </w:p>
    <w:p>
      <w:pPr>
        <w:pStyle w:val="BodyText"/>
      </w:pPr>
      <w:r>
        <w:t xml:space="preserve">Сегменты: 60 м, 95 м, 10 м, 15 м, 90 м, 100 м</w:t>
      </w:r>
      <w:r>
        <w:t xml:space="preserve"> </w:t>
      </w:r>
      <w:r>
        <w:t xml:space="preserve">Наихудший путь: Самый длинный сегмент на 1-м повторителе (95 м) + Сегмент 4 (15 м) + самый длинный сегмент на 2-м повторителе (100 м).</w:t>
      </w:r>
      <w:r>
        <w:t xml:space="preserve"> </w:t>
      </w:r>
      <w:r>
        <w:t xml:space="preserve">Расчет: 95 + 15 + 100 = 210 м</w:t>
      </w:r>
      <w:r>
        <w:t xml:space="preserve"> </w:t>
      </w:r>
      <w:r>
        <w:t xml:space="preserve">Оценка: 210 м &gt; 205. Не удовлетворяет</w:t>
      </w:r>
    </w:p>
    <w:p>
      <w:pPr>
        <w:pStyle w:val="BodyText"/>
      </w:pPr>
      <w:r>
        <w:t xml:space="preserve">Вариант 6:</w:t>
      </w:r>
    </w:p>
    <w:p>
      <w:pPr>
        <w:pStyle w:val="BodyText"/>
      </w:pPr>
      <w:r>
        <w:t xml:space="preserve">Сегменты: 70 м, 98 м, 10 м, 9 м, 70 м, 100 м</w:t>
      </w:r>
      <w:r>
        <w:t xml:space="preserve"> </w:t>
      </w:r>
      <w:r>
        <w:t xml:space="preserve">Наихудший путь: Самый длинный сегмент на 1-м повторителе (98 м) + Сегмент 4 (9 м) + самый длинный сегмент на 2-м повторителе (100 м).</w:t>
      </w:r>
      <w:r>
        <w:t xml:space="preserve"> </w:t>
      </w:r>
      <w:r>
        <w:t xml:space="preserve">Расчет: 98 + 9 + 100 = 207 м</w:t>
      </w:r>
      <w:r>
        <w:t xml:space="preserve"> </w:t>
      </w:r>
      <w:r>
        <w:t xml:space="preserve">Оценка: 207 м &gt; 205 м. Не удовлетворяет</w:t>
      </w:r>
    </w:p>
    <w:bookmarkEnd w:id="38"/>
    <w:bookmarkStart w:id="39" w:name="вторая-модель"/>
    <w:p>
      <w:pPr>
        <w:pStyle w:val="Heading2"/>
      </w:pPr>
      <w:r>
        <w:t xml:space="preserve">3.2 Вторая модель</w:t>
      </w:r>
    </w:p>
    <w:p>
      <w:pPr>
        <w:pStyle w:val="FirstParagraph"/>
      </w:pPr>
      <w:r>
        <w:t xml:space="preserve">Условие: Суммарное время двойного оборота (RTD) для наихудшего пути должно быть ≤ 512 битовых интервалов (би).</w:t>
      </w:r>
    </w:p>
    <w:p>
      <w:pPr>
        <w:pStyle w:val="BodyText"/>
      </w:pPr>
      <w:r>
        <w:t xml:space="preserve">Формула для расчета:</w:t>
      </w:r>
    </w:p>
    <w:p>
      <w:pPr>
        <w:pStyle w:val="BodyText"/>
      </w:pPr>
      <w:r>
        <w:t xml:space="preserve">RTD = (Задержка пары терминалов) + (Задержки всех повторителей) + (Сумма длин сегментов на пути * Удельное время)</w:t>
      </w:r>
    </w:p>
    <w:p>
      <w:pPr>
        <w:pStyle w:val="BodyText"/>
      </w:pPr>
      <w:r>
        <w:t xml:space="preserve">Значения из таблиц:</w:t>
      </w:r>
    </w:p>
    <w:p>
      <w:pPr>
        <w:pStyle w:val="BodyText"/>
      </w:pPr>
      <w:r>
        <w:t xml:space="preserve">Пара терминалов TX/FX: 100 би</w:t>
      </w:r>
    </w:p>
    <w:p>
      <w:pPr>
        <w:pStyle w:val="BodyText"/>
      </w:pPr>
      <w:r>
        <w:t xml:space="preserve">Повторитель класса II (порты TX/FX): 92 би (за один). У нас два повторителя, поэтому 92 * 2 = 184 би</w:t>
      </w:r>
    </w:p>
    <w:p>
      <w:pPr>
        <w:pStyle w:val="BodyText"/>
      </w:pPr>
      <w:r>
        <w:t xml:space="preserve">Удельное время двойного оборота для витой пары Cat 5 (100BASE-TX): 1,112 би/м</w:t>
      </w:r>
    </w:p>
    <w:p>
      <w:pPr>
        <w:pStyle w:val="BodyText"/>
      </w:pPr>
      <w:r>
        <w:t xml:space="preserve">Итоговая формула с учётом страхового запаса:</w:t>
      </w:r>
    </w:p>
    <w:p>
      <w:pPr>
        <w:pStyle w:val="BodyText"/>
      </w:pPr>
      <w:r>
        <w:t xml:space="preserve">RTD = 100 + 184 + (L_total * 1.112) + 4</w:t>
      </w:r>
    </w:p>
    <w:p>
      <w:pPr>
        <w:pStyle w:val="BodyText"/>
      </w:pPr>
      <w:r>
        <w:t xml:space="preserve">RTD = 288 + (L_total * 1.112)</w:t>
      </w:r>
    </w:p>
    <w:p>
      <w:pPr>
        <w:pStyle w:val="BodyText"/>
      </w:pPr>
      <w:r>
        <w:t xml:space="preserve">Вариант 1:</w:t>
      </w:r>
    </w:p>
    <w:p>
      <w:pPr>
        <w:pStyle w:val="BodyText"/>
      </w:pPr>
      <w:r>
        <w:t xml:space="preserve">L_total = 96 + 5 + 97 = 198 м</w:t>
      </w:r>
      <w:r>
        <w:t xml:space="preserve"> </w:t>
      </w:r>
      <w:r>
        <w:t xml:space="preserve">Расчет: 288 + (198 * 1.112) = 288 + 220.176 = 508.176 би</w:t>
      </w:r>
      <w:r>
        <w:t xml:space="preserve"> </w:t>
      </w:r>
      <w:r>
        <w:t xml:space="preserve">Оценка: 508.176 би &lt; 512 би. Удовлетворяет</w:t>
      </w:r>
    </w:p>
    <w:p>
      <w:pPr>
        <w:pStyle w:val="BodyText"/>
      </w:pPr>
      <w:r>
        <w:t xml:space="preserve">Вариант 2:</w:t>
      </w:r>
    </w:p>
    <w:p>
      <w:pPr>
        <w:pStyle w:val="BodyText"/>
      </w:pPr>
      <w:r>
        <w:t xml:space="preserve">L_total = 95 + 90 + 98 = 283 м</w:t>
      </w:r>
      <w:r>
        <w:t xml:space="preserve"> </w:t>
      </w:r>
      <w:r>
        <w:t xml:space="preserve">Расчет: 288 + (283 * 1.112) = 288 + 314.696 = 602.696 би</w:t>
      </w:r>
      <w:r>
        <w:t xml:space="preserve"> </w:t>
      </w:r>
      <w:r>
        <w:t xml:space="preserve">Оценка: 602.696 би &gt; 512 би. Не удовлетворяет</w:t>
      </w:r>
    </w:p>
    <w:p>
      <w:pPr>
        <w:pStyle w:val="BodyText"/>
      </w:pPr>
      <w:r>
        <w:t xml:space="preserve">Вариант 3:</w:t>
      </w:r>
    </w:p>
    <w:p>
      <w:pPr>
        <w:pStyle w:val="BodyText"/>
      </w:pPr>
      <w:r>
        <w:t xml:space="preserve">L_total = 95 + 5 + 100 = 200 м</w:t>
      </w:r>
      <w:r>
        <w:t xml:space="preserve"> </w:t>
      </w:r>
      <w:r>
        <w:t xml:space="preserve">Расчет: 288 + (200 * 1.112) = 288 + 222.4 = 510.4 би</w:t>
      </w:r>
      <w:r>
        <w:t xml:space="preserve"> </w:t>
      </w:r>
      <w:r>
        <w:t xml:space="preserve">Оценка: 510.4 би &lt; 512 би. Удовлетворяет</w:t>
      </w:r>
    </w:p>
    <w:p>
      <w:pPr>
        <w:pStyle w:val="BodyText"/>
      </w:pPr>
      <w:r>
        <w:t xml:space="preserve">Вариант 4:</w:t>
      </w:r>
    </w:p>
    <w:p>
      <w:pPr>
        <w:pStyle w:val="BodyText"/>
      </w:pPr>
      <w:r>
        <w:t xml:space="preserve">L_total = 70 + 4 + 90 = 164 м</w:t>
      </w:r>
      <w:r>
        <w:t xml:space="preserve"> </w:t>
      </w:r>
      <w:r>
        <w:t xml:space="preserve">Расчет: 288 + (164 * 1.112) = 288 + 182.368 = 470.368 би</w:t>
      </w:r>
      <w:r>
        <w:t xml:space="preserve"> </w:t>
      </w:r>
      <w:r>
        <w:t xml:space="preserve">Оценка: 470.368 би &lt; 512 би. Удовлетворяет</w:t>
      </w:r>
    </w:p>
    <w:p>
      <w:pPr>
        <w:pStyle w:val="BodyText"/>
      </w:pPr>
      <w:r>
        <w:t xml:space="preserve">Вариант 5:</w:t>
      </w:r>
    </w:p>
    <w:p>
      <w:pPr>
        <w:pStyle w:val="BodyText"/>
      </w:pPr>
      <w:r>
        <w:t xml:space="preserve">L_total = 95 + 15 + 100 = 210 м</w:t>
      </w:r>
      <w:r>
        <w:t xml:space="preserve"> </w:t>
      </w:r>
      <w:r>
        <w:t xml:space="preserve">Расчет: 288 + (210 * 1.112) = 288 + 233.52 = 521.52 би</w:t>
      </w:r>
      <w:r>
        <w:t xml:space="preserve"> </w:t>
      </w:r>
      <w:r>
        <w:t xml:space="preserve">Оценка: 521.52 би &gt; 512 би. Не удовлетворяет</w:t>
      </w:r>
    </w:p>
    <w:p>
      <w:pPr>
        <w:pStyle w:val="BodyText"/>
      </w:pPr>
      <w:r>
        <w:t xml:space="preserve">Вариант 6:</w:t>
      </w:r>
    </w:p>
    <w:p>
      <w:pPr>
        <w:pStyle w:val="BodyText"/>
      </w:pPr>
      <w:r>
        <w:t xml:space="preserve">L_total = 98 + 9 + 100 = 207 м</w:t>
      </w:r>
      <w:r>
        <w:t xml:space="preserve"> </w:t>
      </w:r>
      <w:r>
        <w:t xml:space="preserve">Расчет: 288 + (207 * 1.112) = 288 + 230.184 = 518.184 би</w:t>
      </w:r>
      <w:r>
        <w:t xml:space="preserve"> </w:t>
      </w:r>
      <w:r>
        <w:t xml:space="preserve">Оценка: 518.184 би &gt; 512 би. Не удовлетворяет</w:t>
      </w:r>
    </w:p>
    <w:bookmarkEnd w:id="39"/>
    <w:bookmarkEnd w:id="40"/>
    <w:bookmarkStart w:id="41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В ходе выполнения лабораторной работы мы изучили принципы технологий Ethernet и Fast Ethernet и практически освоили методики оценки работоспособности сети, построенной на базе технологии Fast Ethernet.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Бызова Мария Олеговна</dc:creator>
  <dc:language>ru-RU</dc:language>
  <cp:keywords/>
  <dcterms:created xsi:type="dcterms:W3CDTF">2025-09-17T13:51:50Z</dcterms:created>
  <dcterms:modified xsi:type="dcterms:W3CDTF">2025-09-17T13:51:50Z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se">
    <vt:lpwstr/>
  </property>
  <property fmtid="{D5CDD505-2E9C-101B-9397-08002B2CF9AE}" pid="13" name="subtitle">
    <vt:lpwstr>Сетевые технологии</vt:lpwstr>
  </property>
  <property fmtid="{D5CDD505-2E9C-101B-9397-08002B2CF9AE}" pid="14" name="toc-title">
    <vt:lpwstr>Содержание</vt:lpwstr>
  </property>
</Properties>
</file>