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9.0" w:type="dxa"/>
        <w:jc w:val="center"/>
        <w:tblLayout w:type="fixed"/>
        <w:tblLook w:val="0400"/>
      </w:tblPr>
      <w:tblGrid>
        <w:gridCol w:w="8379"/>
        <w:tblGridChange w:id="0">
          <w:tblGrid>
            <w:gridCol w:w="8379"/>
          </w:tblGrid>
        </w:tblGridChange>
      </w:tblGrid>
      <w:tr>
        <w:tc>
          <w:tcPr>
            <w:tcBorders>
              <w:top w:color="c6c6c6" w:space="0" w:sz="8" w:val="single"/>
              <w:left w:color="c6c6c6" w:space="0" w:sz="8" w:val="single"/>
              <w:bottom w:color="c6c6c6" w:space="0" w:sz="8" w:val="single"/>
              <w:right w:color="c6c6c6" w:space="0" w:sz="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0" distT="0" distL="0" distR="0">
                  <wp:extent cx="1524000" cy="82187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bottom w:color="aaaaaa" w:space="1" w:sz="4" w:val="single"/>
              </w:pBdr>
              <w:shd w:fill="ffffff" w:val="clear"/>
              <w:spacing w:after="0" w:line="240" w:lineRule="auto"/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Concours DevOps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juin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 et prénom : RACHEDI Mokrane</w:t>
      </w:r>
    </w:p>
    <w:p w:rsidR="00000000" w:rsidDel="00000000" w:rsidP="00000000" w:rsidRDefault="00000000" w:rsidRPr="00000000" w14:paraId="00000009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  <w:tab/>
        <w:tab/>
        <w:tab/>
        <w:tab/>
        <w:tab/>
        <w:tab/>
        <w:tab/>
        <w:tab/>
        <w:tab/>
        <w:tab/>
        <w:t xml:space="preserve">5 points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Développer les abréviations suivantes 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Exemple 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 : système d’exploitation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Wide Web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VCS 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ersion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ontrol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ystem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 Markup Language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Protocol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DEV-OPS</w:t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-&gt;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evelopment, </w:t>
      </w:r>
      <w:r w:rsidDel="00000000" w:rsidR="00000000" w:rsidRPr="00000000">
        <w:rPr>
          <w:b w:val="1"/>
          <w:rtl w:val="0"/>
        </w:rPr>
        <w:t xml:space="preserve">OPS -&gt;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Resource Locator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Processing Unit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Access Memory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/ Continuous Deployment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  <w:tab/>
        <w:tab/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Technology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  <w:tab/>
        <w:tab/>
        <w:tab/>
        <w:tab/>
        <w:tab/>
        <w:tab/>
        <w:tab/>
        <w:tab/>
        <w:tab/>
        <w:tab/>
        <w:t xml:space="preserve">5 points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Remplir les blancs du texte ci-dessous par les termes de la liste suivante.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– déployer –  vitesse –  collaboration – services –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méthode – rapidement  –  développement  –  d’exploitation –  automatisée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est une </w:t>
      </w:r>
      <w:r w:rsidDel="00000000" w:rsidR="00000000" w:rsidRPr="00000000">
        <w:rPr>
          <w:b w:val="1"/>
          <w:rtl w:val="0"/>
        </w:rPr>
        <w:t xml:space="preserve">méthode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développement logiciel qui met l’accent 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l’intégration et la collaboration afin de permettre le déploiement rapide de produits.</w:t>
        <w:br w:type="textWrapping"/>
        <w:t xml:space="preserve">DevOps est une culture qui favorise la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les équipes de développement et </w:t>
      </w:r>
      <w:r w:rsidDel="00000000" w:rsidR="00000000" w:rsidRPr="00000000">
        <w:rPr>
          <w:b w:val="1"/>
          <w:rtl w:val="0"/>
        </w:rPr>
        <w:t xml:space="preserve">d’exploitation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Cela permet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déployer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code en production plus </w:t>
      </w:r>
      <w:r w:rsidDel="00000000" w:rsidR="00000000" w:rsidRPr="00000000">
        <w:rPr>
          <w:b w:val="1"/>
          <w:rtl w:val="0"/>
        </w:rPr>
        <w:t xml:space="preserve">rapidement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de manière </w:t>
      </w:r>
      <w:r w:rsidDel="00000000" w:rsidR="00000000" w:rsidRPr="00000000">
        <w:rPr>
          <w:b w:val="1"/>
          <w:rtl w:val="0"/>
        </w:rPr>
        <w:t xml:space="preserve">automatisée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Cela permet d’augmenter la </w:t>
      </w:r>
      <w:r w:rsidDel="00000000" w:rsidR="00000000" w:rsidRPr="00000000">
        <w:rPr>
          <w:b w:val="1"/>
          <w:rtl w:val="0"/>
        </w:rPr>
        <w:t xml:space="preserve">vitesse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d’une organisation pour fournir des applications et des </w:t>
      </w:r>
      <w:r w:rsidDel="00000000" w:rsidR="00000000" w:rsidRPr="00000000">
        <w:rPr>
          <w:b w:val="1"/>
          <w:rtl w:val="0"/>
        </w:rPr>
        <w:t xml:space="preserve">services.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Il peut être défini comme un alignement du </w:t>
      </w:r>
      <w:r w:rsidDel="00000000" w:rsidR="00000000" w:rsidRPr="00000000">
        <w:rPr>
          <w:b w:val="1"/>
          <w:rtl w:val="0"/>
        </w:rPr>
        <w:t xml:space="preserve">développement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des opérations informatiques.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</w:t>
        <w:tab/>
        <w:tab/>
        <w:tab/>
        <w:tab/>
        <w:tab/>
        <w:tab/>
        <w:tab/>
        <w:tab/>
        <w:tab/>
        <w:tab/>
        <w:t xml:space="preserve">5 points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Questions à choix multiples. Sélectionner la ou les bonnes réponses.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1. Nous venons de créer un nouveau fichier appelé « home.html ». Lequel des éléments suivants ajoutera ce fichier afin que nous puissions le commiter dans git?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add home.html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new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-a home.html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git commit home.html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2. Quelle commande pour retourner à la branche principale?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origin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master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branche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3. Comment initialiser le dépôt local avec git?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start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clean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init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4. Comment créer une nouvelle branche et y basculer directement?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&lt;nom-de-la-branche&gt;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&lt; nom-de-la-branche 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&lt; nom-de-la-branche 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-new &lt; nom-de-la-branche &gt;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5. Comment vérifier l’état de votre référentiel local depuis votre dernier commit?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status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6. Comment ajouter des fichiers à un commit?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stage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add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reset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7. Quelle commande pour vérifier l’historique de votre référentiel?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log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8. Qu’est-ce qui vient en premier 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add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9. Vous pouvez taper « git status » à tout moment dans un répertoire contrôlé par git pour vérifier le statut de vos fichiers.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Vrai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10. Quelle commande vous permettra de savoir qui a modifié un fichier?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 git blame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 –source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aaaaaa" w:space="1" w:sz="4" w:val="singl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bottom w:color="aaaaaa" w:space="1" w:sz="4" w:val="singl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Exercice 4 </w:t>
        <w:tab/>
        <w:tab/>
        <w:tab/>
        <w:tab/>
        <w:tab/>
        <w:tab/>
        <w:tab/>
        <w:tab/>
        <w:t xml:space="preserve">10</w:t>
      </w:r>
      <w:r w:rsidDel="00000000" w:rsidR="00000000" w:rsidRPr="00000000">
        <w:rPr>
          <w:b w:val="1"/>
          <w:rtl w:val="0"/>
        </w:rPr>
        <w:t xml:space="preserve"> points (2+1+1+1+2+3)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firstLine="360"/>
        <w:rPr/>
      </w:pPr>
      <w:r w:rsidDel="00000000" w:rsidR="00000000" w:rsidRPr="00000000">
        <w:rPr>
          <w:rtl w:val="0"/>
        </w:rPr>
        <w:t xml:space="preserve">Répondre dans la zone encadrée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quoi sert Git ?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C'est un logiciel qui permet de suivre, dans le temps, les modifications apportées à notre projet (avoir un historique de toutes les versions de notre projet).</w:t>
            </w:r>
          </w:p>
          <w:p w:rsidR="00000000" w:rsidDel="00000000" w:rsidP="00000000" w:rsidRDefault="00000000" w:rsidRPr="00000000" w14:paraId="0000006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Comment fusionner votre branche avec la branche master?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checkout master</w:t>
            </w:r>
          </w:p>
          <w:p w:rsidR="00000000" w:rsidDel="00000000" w:rsidP="00000000" w:rsidRDefault="00000000" w:rsidRPr="00000000" w14:paraId="0000006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merge &lt;nom_de_notre_branche&gt;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Pour supprimer une branche, quelle commande est utilisée?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branch -d  &lt;nom_de_la_branche&gt;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Que fait la commande « GIT PUSH » dans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PUSH met à jour les références distantes avec les objets associés. c'est-à-dire on va déposer (pousser) les modifications qu’on a apportées à notre projet (en local) vers le dépôt distant (GitHub).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Qu’est ce que GIT GUI?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C’est une interface graphique du logiciel Git.</w:t>
            </w:r>
          </w:p>
          <w:p w:rsidR="00000000" w:rsidDel="00000000" w:rsidP="00000000" w:rsidRDefault="00000000" w:rsidRPr="00000000" w14:paraId="0000007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Quelles sont les différences entre Git et Github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est le système de contrôle de versions, tandis que GitHub est un service qui héberge des dépôts Git et aide les utilisateurs à collaborer pour le développement de logiciels (GitHub est un service hébergé sur le Web).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color="aaaaaa" w:space="1" w:sz="4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Exercice 4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Le tableau ci-dessous présente des propriétés des outils Git et Github. Associer chacune des caractéristiques suivantes à l’outil correspondant (</w:t>
      </w: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ou bien</w:t>
      </w:r>
      <w:r w:rsidDel="00000000" w:rsidR="00000000" w:rsidRPr="00000000">
        <w:rPr>
          <w:b w:val="1"/>
          <w:rtl w:val="0"/>
        </w:rPr>
        <w:t xml:space="preserve"> Github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2.0" w:type="dxa"/>
        <w:jc w:val="left"/>
        <w:tblInd w:w="0.0" w:type="dxa"/>
        <w:tblBorders>
          <w:top w:color="1c6ea4" w:space="0" w:sz="4" w:val="single"/>
          <w:left w:color="1c6ea4" w:space="0" w:sz="4" w:val="single"/>
          <w:bottom w:color="1c6ea4" w:space="0" w:sz="4" w:val="single"/>
          <w:right w:color="1c6ea4" w:space="0" w:sz="4" w:val="single"/>
        </w:tblBorders>
        <w:tblLayout w:type="fixed"/>
        <w:tblLook w:val="0400"/>
      </w:tblPr>
      <w:tblGrid>
        <w:gridCol w:w="7250"/>
        <w:gridCol w:w="1842"/>
        <w:tblGridChange w:id="0">
          <w:tblGrid>
            <w:gridCol w:w="7250"/>
            <w:gridCol w:w="1842"/>
          </w:tblGrid>
        </w:tblGridChange>
      </w:tblGrid>
      <w:tr>
        <w:tc>
          <w:tcPr>
            <w:tcBorders>
              <w:top w:color="aaaaaa" w:space="0" w:sz="4" w:val="single"/>
              <w:left w:color="000000" w:space="0" w:sz="0" w:val="nil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Propriété</w:t>
            </w:r>
          </w:p>
        </w:tc>
        <w:tc>
          <w:tcPr>
            <w:tcBorders>
              <w:top w:color="aaaaaa" w:space="0" w:sz="4" w:val="single"/>
              <w:left w:color="d0e4f5" w:space="0" w:sz="8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Outil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logiciel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est installé localement sur le système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fournit une interface graphique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outil de ligne de commande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service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outil de gestion de différentes versions des modifications apportées aux fichiers d’un référentiel git.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fournit des fonctionnalités telles que la gestion du code source du système de contrôle de version.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est hébergé sur le Web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fournit des fonctionnalités de Git telles que VCS, la gestion du code source et ajoute quelques-unes de ses propres fonctionnalités.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espace pour télécharger une copie du référentiel Git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spacing w:after="15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bottom w:color="aaaaaa" w:space="1" w:sz="4" w:val="single"/>
        </w:pBdr>
        <w:shd w:fill="ffffff" w:val="clear"/>
        <w:spacing w:after="150" w:line="240" w:lineRule="auto"/>
        <w:jc w:val="both"/>
        <w:rPr/>
      </w:pPr>
      <w:r w:rsidDel="00000000" w:rsidR="00000000" w:rsidRPr="00000000">
        <w:rPr>
          <w:rtl w:val="0"/>
        </w:rPr>
        <w:t xml:space="preserve">Exercice 5 </w:t>
        <w:tab/>
        <w:tab/>
        <w:tab/>
        <w:tab/>
        <w:tab/>
        <w:tab/>
        <w:tab/>
        <w:t xml:space="preserve">30 points (5+2+2+3+2+3+2+2+2+2+5)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terminal ou une fenêtre invité de commande donner la ou les commandes correspondantes aux actions suivantes 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le dossier estya sur votre disque.</w:t>
      </w:r>
    </w:p>
    <w:tbl>
      <w:tblPr>
        <w:tblStyle w:val="Table9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mkdir estya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placer dans le dossier estya.</w:t>
      </w:r>
    </w:p>
    <w:tbl>
      <w:tblPr>
        <w:tblStyle w:val="Table10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cd estya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 la version de git.</w:t>
      </w:r>
    </w:p>
    <w:tbl>
      <w:tblPr>
        <w:tblStyle w:val="Table11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--version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Initialiser git dans le dossier estya.</w:t>
      </w:r>
    </w:p>
    <w:tbl>
      <w:tblPr>
        <w:tblStyle w:val="Table12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mkdir estya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cd estya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$ git init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dans la configuration le nom de l’utilisateur et son adresse mail.</w:t>
      </w:r>
    </w:p>
    <w:tbl>
      <w:tblPr>
        <w:tblStyle w:val="Table13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config --global -l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Créer le fichier index.html dans le dossier estya. Y mettre le code ci-dessous.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&lt;!DOCTYPE html&gt;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&lt;html lang="en"&gt;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&lt;head&gt;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charset="UTF-8" /&gt;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http-equiv="X-UA-Compatible" content="IE=edge" /&gt;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name="viewport" content="width=device-width, initial-scale=1.0" /&gt;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&lt;title&gt;Formation DevOps&lt;/title&gt;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&lt;/head&gt;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&lt;body&gt;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&lt;h1&gt;Plan&lt;/h1&gt;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&lt;p&gt;Introduction à DevOps&lt;/p&gt;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&lt;p&gt;Outil VCS : git et github&lt;/p&gt;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&lt;p&gt;Collaboration avec github&lt;/p&gt;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&lt;p&gt;CI/CD avec github actions&lt;/p&gt;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&lt;/body&gt;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Créer le fichier intro.html dans le dossier estya. Y mettre le code ci-dessous.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&lt;!DOCTYPE html&gt;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&lt;html lang="en"&gt;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&lt;head&gt;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charset="UTF-8" /&gt;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http-equiv="X-UA-Compatible" content="IE=edge" /&gt;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name="viewport" content="width=device-width, initial-scale=1.0" /&gt;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&lt;title&gt;DevOps&lt;/title&gt;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&lt;/head&gt;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&lt;body&gt;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&lt;h1&gt;Introduction&lt;/h1&gt;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&lt;h2&gt;Définition&lt;/h2&gt;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DevOps est un mouvement en ingénierie informatique et une pratique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technique visant à l'unification du développement logiciel (dev) et de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l'administration des infrastructures informatiques (ops), notamment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l'administration système.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&lt;/p&gt;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Certaines définitions « commerciales » tentent de coupler DevOps à des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outils de construction de logiciel ou à des infrastructures Cloud.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&lt;/p&gt;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D’autres définitions trompeuses voient DevOps comme une intersection du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travail des hommes dans une organisation IT.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&lt;/p&gt;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&lt;/body&gt;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terminal ou la fenêtre invité de commande donner la ou les commandes correspondantes aux actions suivantes 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Sauvegarder l’état actuel du dossier. Utiliser un commentaire de votre choix.</w:t>
      </w:r>
    </w:p>
    <w:tbl>
      <w:tblPr>
        <w:tblStyle w:val="Table14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add 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commit -m “Initialisation du projet”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nouvelle branche hyperLinks.</w:t>
      </w:r>
    </w:p>
    <w:tbl>
      <w:tblPr>
        <w:tblStyle w:val="Table15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branch hyperLinks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Basculer sur la branche nouvellement créée.</w:t>
      </w:r>
    </w:p>
    <w:tbl>
      <w:tblPr>
        <w:tblStyle w:val="Table16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checkout hyperLinks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Modifier le fichier index.html. remplacer la ligne 13 par le code ci-dessous.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&lt;p&gt;&lt;a href="./intro.html"&gt;Introduction à DevOps&lt;/a&gt;&lt;/p&gt;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terminal ou la fenêtre invité de commande donner la ou les commandes correspondantes aux actions suivantes 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commit des modifications apportées.</w:t>
      </w:r>
    </w:p>
    <w:tbl>
      <w:tblPr>
        <w:tblStyle w:val="Table17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add 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commit -m “Modification de la ligne 11 de index.html”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Rapatrier les modifications sur la branche master.</w:t>
      </w:r>
    </w:p>
    <w:tbl>
      <w:tblPr>
        <w:tblStyle w:val="Table18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checkout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merge hyperLinks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Supprimer la branche hyperLinks.</w:t>
      </w:r>
    </w:p>
    <w:tbl>
      <w:tblPr>
        <w:tblStyle w:val="Table19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$ git branch -d hyperLinks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Copier ce document, après avoir répondu aux questions, dans votre dépôt local (votre dossier estya)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Dans votre compte Github créer un repository Estya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Exporter votre dépôt local sur le dépôt distant.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M’inviter pour pouvoir accéder à votre dépôt distant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2"/>
          <w:szCs w:val="22"/>
          <w:highlight w:val="white"/>
          <w:u w:val="none"/>
          <w:vertAlign w:val="baseline"/>
          <w:rtl w:val="0"/>
        </w:rPr>
        <w:t xml:space="preserve">maher.jaouadi70@gmail.com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Donner une définition de github actions. En quoi est utile ?</w:t>
      </w:r>
    </w:p>
    <w:tbl>
      <w:tblPr>
        <w:tblStyle w:val="Table20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11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GitHub Actions est le nouveau serveur de construction de build de GitHub, à l’image du pipeline gitlab-ci de Gitlab. Il permet d’automatiser notre flux de travail directement à partir de notre référentiel GitHub, sans avoir à configurer et à gérer un serveur tiers comme jenkins, Bamboo, CircleCI.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apporte une culture d’automatisation en définissant un ensemble de bonnes pratiques permettant d’automatiser certaines tâches redondantes qu'on faisait autrefois manuellement.</w:t>
            </w:r>
          </w:p>
          <w:p w:rsidR="00000000" w:rsidDel="00000000" w:rsidP="00000000" w:rsidRDefault="00000000" w:rsidRPr="00000000" w14:paraId="0000011A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offre la possibilité de créer des fonctionnalités d’intégration continue (CI) et de déploiement continu (CD) de bout en bout directement à partir d’un référentiel GitHub, sans faire recours à un serveur tiers comme Jenkins, Bamboo, CircleCI ou autres.</w:t>
            </w:r>
          </w:p>
          <w:p w:rsidR="00000000" w:rsidDel="00000000" w:rsidP="00000000" w:rsidRDefault="00000000" w:rsidRPr="00000000" w14:paraId="0000011C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Bon travail</w:t>
      </w:r>
    </w:p>
    <w:sectPr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14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Concours DevOps</w:t>
      <w:tab/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4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3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