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registration-fees--plain-english-guide"/>
    <w:p>
      <w:pPr>
        <w:pStyle w:val="Heading1"/>
      </w:pPr>
      <w:r>
        <w:t xml:space="preserve">Registration Fees — Plain-English Guide</w:t>
      </w:r>
    </w:p>
    <w:p>
      <w:pPr>
        <w:pStyle w:val="FirstParagraph"/>
      </w:pPr>
      <w:r>
        <w:t xml:space="preserve">This guide explains how an SBO (Small Business Owner) pays its registration fee, and</w:t>
      </w:r>
      <w:r>
        <w:t xml:space="preserve"> </w:t>
      </w:r>
      <w:r>
        <w:t xml:space="preserve">how an administrator confirms that payment. It is written for non-technical readers.</w:t>
      </w:r>
      <w:r>
        <w:t xml:space="preserve"> </w:t>
      </w:r>
      <w:r>
        <w:t xml:space="preserve">No jargon is assumed — every term is explained in the glossary at the end.</w:t>
      </w:r>
    </w:p>
    <w:p>
      <w:pPr>
        <w:pStyle w:val="BodyText"/>
      </w:pPr>
      <w:r>
        <w:t xml:space="preserve">There are two sides to the process: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SBO side</w:t>
      </w:r>
      <w:r>
        <w:t xml:space="preserve"> </w:t>
      </w:r>
      <w:r>
        <w:t xml:space="preserve">— the business owner works out their fee, pays it, and uploads</w:t>
      </w:r>
      <w:r>
        <w:t xml:space="preserve"> </w:t>
      </w:r>
      <w:r>
        <w:t xml:space="preserve">proof.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Admin side</w:t>
      </w:r>
      <w:r>
        <w:t xml:space="preserve"> </w:t>
      </w:r>
      <w:r>
        <w:t xml:space="preserve">— an administrator at the Ministry of Commerce (MOC) checks the</w:t>
      </w:r>
      <w:r>
        <w:t xml:space="preserve"> </w:t>
      </w:r>
      <w:r>
        <w:t xml:space="preserve">proof and confirms the payment.</w:t>
      </w:r>
    </w:p>
    <w:p>
      <w:pPr>
        <w:pStyle w:val="FirstParagraph"/>
      </w:pPr>
      <w:r>
        <w:t xml:space="preserve">Uploading proof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automatically mark a fee as paid. A human administrator</w:t>
      </w:r>
      <w:r>
        <w:t xml:space="preserve"> </w:t>
      </w:r>
      <w:r>
        <w:t xml:space="preserve">always has the final say.</w:t>
      </w:r>
    </w:p>
    <w:p>
      <w:r>
        <w:pict>
          <v:rect style="width:0;height:1.5pt" o:hralign="center" o:hrstd="t" o:hr="t"/>
        </w:pict>
      </w:r>
    </w:p>
    <w:bookmarkStart w:id="15" w:name="part-1--the-sbos-view-paying-the-fee"/>
    <w:p>
      <w:pPr>
        <w:pStyle w:val="Heading2"/>
      </w:pPr>
      <w:r>
        <w:t xml:space="preserve">Part 1 — The SBO's view (paying the fee)</w:t>
      </w:r>
    </w:p>
    <w:p>
      <w:pPr>
        <w:pStyle w:val="FirstParagraph"/>
      </w:pPr>
      <w:r>
        <w:t xml:space="preserve">The SBO owner does this from their dashboard, under the</w:t>
      </w:r>
      <w:r>
        <w:t xml:space="preserve"> </w:t>
      </w:r>
      <w:r>
        <w:rPr>
          <w:b/>
          <w:bCs/>
        </w:rPr>
        <w:t xml:space="preserve">"Registration fees"</w:t>
      </w:r>
      <w:r>
        <w:t xml:space="preserve"> </w:t>
      </w:r>
      <w:r>
        <w:t xml:space="preserve">section of their application progress.</w:t>
      </w:r>
    </w:p>
    <w:bookmarkStart w:id="9" w:name="step-1--choose-your-company-structure"/>
    <w:p>
      <w:pPr>
        <w:pStyle w:val="Heading3"/>
      </w:pPr>
      <w:r>
        <w:t xml:space="preserve">Step 1 — Choose your company structure</w:t>
      </w:r>
    </w:p>
    <w:p>
      <w:pPr>
        <w:pStyle w:val="FirstParagraph"/>
      </w:pPr>
      <w:r>
        <w:t xml:space="preserve">The owner selects what kind of company they run (the</w:t>
      </w:r>
      <w:r>
        <w:t xml:space="preserve"> </w:t>
      </w:r>
      <w:r>
        <w:rPr>
          <w:b/>
          <w:bCs/>
        </w:rPr>
        <w:t xml:space="preserve">share structure</w:t>
      </w:r>
      <w:r>
        <w:t xml:space="preserve">). For example: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Private company</w:t>
      </w:r>
      <w:r>
        <w:t xml:space="preserve"> </w:t>
      </w:r>
      <w:r>
        <w:t xml:space="preserve">— shares are owned privately (has share capital).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Public company</w:t>
      </w:r>
      <w:r>
        <w:t xml:space="preserve"> </w:t>
      </w:r>
      <w:r>
        <w:t xml:space="preserve">— shares can be offered to the public (has share capital).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shares / limited by guarantee</w:t>
      </w:r>
      <w:r>
        <w:t xml:space="preserve"> </w:t>
      </w:r>
      <w:r>
        <w:t xml:space="preserve">— pays a single flat fee.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Sole proprietor / partnership</w:t>
      </w:r>
      <w:r>
        <w:t xml:space="preserve"> </w:t>
      </w:r>
      <w:r>
        <w:t xml:space="preserve">— pays a single flat fee.</w:t>
      </w:r>
    </w:p>
    <w:p>
      <w:pPr>
        <w:pStyle w:val="FirstParagraph"/>
      </w:pPr>
      <w:r>
        <w:t xml:space="preserve">The first two have</w:t>
      </w:r>
      <w:r>
        <w:t xml:space="preserve"> </w:t>
      </w:r>
      <w:r>
        <w:rPr>
          <w:b/>
          <w:bCs/>
        </w:rPr>
        <w:t xml:space="preserve">share capital</w:t>
      </w:r>
      <w:r>
        <w:t xml:space="preserve">, so their fee depends on the size of that capital.</w:t>
      </w:r>
      <w:r>
        <w:t xml:space="preserve"> </w:t>
      </w:r>
      <w:r>
        <w:t xml:space="preserve">The last two do not, so they simply pay a fixed</w:t>
      </w:r>
      <w:r>
        <w:t xml:space="preserve"> </w:t>
      </w:r>
      <w:r>
        <w:rPr>
          <w:b/>
          <w:bCs/>
        </w:rPr>
        <w:t xml:space="preserve">flat fee</w:t>
      </w:r>
      <w:r>
        <w:t xml:space="preserve">.</w:t>
      </w:r>
    </w:p>
    <w:bookmarkEnd w:id="9"/>
    <w:bookmarkStart w:id="10" w:name="Xd047af430488baaf636837e5b3538c1d1d44042"/>
    <w:p>
      <w:pPr>
        <w:pStyle w:val="Heading3"/>
      </w:pPr>
      <w:r>
        <w:t xml:space="preserve">Step 2 — Enter your share details (only for share companies)</w:t>
      </w:r>
    </w:p>
    <w:p>
      <w:pPr>
        <w:pStyle w:val="FirstParagraph"/>
      </w:pPr>
      <w:r>
        <w:t xml:space="preserve">If the company has shares, the owner enters three things: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Share capital type</w:t>
      </w:r>
      <w:r>
        <w:t xml:space="preserve"> </w:t>
      </w:r>
      <w:r>
        <w:t xml:space="preserve">— the class of shares (e.g. Ordinary Shares, Preference Shares).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Volume of issued shares</w:t>
      </w:r>
      <w:r>
        <w:t xml:space="preserve"> </w:t>
      </w:r>
      <w:r>
        <w:t xml:space="preserve">— how many shares the company has issued (e.g. 1,000).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Per-share value</w:t>
      </w:r>
      <w:r>
        <w:t xml:space="preserve"> </w:t>
      </w:r>
      <w:r>
        <w:t xml:space="preserve">— what each share is worth (e.g. 100.00).</w:t>
      </w:r>
    </w:p>
    <w:p>
      <w:pPr>
        <w:pStyle w:val="FirstParagraph"/>
      </w:pPr>
      <w:r>
        <w:t xml:space="preserve">The system multiplies these two numbers together to get the</w:t>
      </w:r>
      <w:r>
        <w:t xml:space="preserve"> </w:t>
      </w:r>
      <w:r>
        <w:rPr>
          <w:b/>
          <w:bCs/>
        </w:rPr>
        <w:t xml:space="preserve">equity size</w:t>
      </w:r>
      <w:r>
        <w:t xml:space="preserve"> </w:t>
      </w:r>
      <w:r>
        <w:t xml:space="preserve">(issued shares × per-share value). This equity size decides which fee</w:t>
      </w:r>
      <w:r>
        <w:t xml:space="preserve"> </w:t>
      </w:r>
      <w:r>
        <w:rPr>
          <w:b/>
          <w:bCs/>
        </w:rPr>
        <w:t xml:space="preserve">band</w:t>
      </w:r>
      <w:r>
        <w:t xml:space="preserve"> </w:t>
      </w:r>
      <w:r>
        <w:t xml:space="preserve">the</w:t>
      </w:r>
      <w:r>
        <w:t xml:space="preserve"> </w:t>
      </w:r>
      <w:r>
        <w:t xml:space="preserve">company falls into.</w:t>
      </w:r>
    </w:p>
    <w:p>
      <w:pPr>
        <w:pStyle w:val="BodyText"/>
      </w:pPr>
      <w:r>
        <w:rPr>
          <w:i/>
          <w:iCs/>
        </w:rPr>
        <w:t xml:space="preserve">(A company with no shares skips this step entirely.)</w:t>
      </w:r>
    </w:p>
    <w:bookmarkEnd w:id="10"/>
    <w:bookmarkStart w:id="11" w:name="step-3--see-your-fee"/>
    <w:p>
      <w:pPr>
        <w:pStyle w:val="Heading3"/>
      </w:pPr>
      <w:r>
        <w:t xml:space="preserve">Step 3 — See your fee</w:t>
      </w:r>
    </w:p>
    <w:p>
      <w:pPr>
        <w:pStyle w:val="FirstParagraph"/>
      </w:pPr>
      <w:r>
        <w:t xml:space="preserve">As soon as enough detail is entered, the system instantly shows: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estimated equity size</w:t>
      </w:r>
      <w:r>
        <w:t xml:space="preserve"> </w:t>
      </w:r>
      <w:r>
        <w:t xml:space="preserve">(for share companies), and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registration fee</w:t>
      </w:r>
      <w:r>
        <w:t xml:space="preserve"> </w:t>
      </w:r>
      <w:r>
        <w:t xml:space="preserve">in the chosen currency (e.g. Espees).</w:t>
      </w:r>
    </w:p>
    <w:p>
      <w:pPr>
        <w:pStyle w:val="FirstParagraph"/>
      </w:pPr>
      <w:r>
        <w:t xml:space="preserve">The fee is calculated on the system's side, not typed in by the owner — so the amount</w:t>
      </w:r>
      <w:r>
        <w:t xml:space="preserve"> </w:t>
      </w:r>
      <w:r>
        <w:t xml:space="preserve">can always be trusted.</w:t>
      </w:r>
    </w:p>
    <w:bookmarkEnd w:id="11"/>
    <w:bookmarkStart w:id="12" w:name="step-4--confirm-and-continue"/>
    <w:p>
      <w:pPr>
        <w:pStyle w:val="Heading3"/>
      </w:pPr>
      <w:r>
        <w:t xml:space="preserve">Step 4 — Confirm and continue</w:t>
      </w:r>
    </w:p>
    <w:p>
      <w:pPr>
        <w:pStyle w:val="FirstParagraph"/>
      </w:pPr>
      <w:r>
        <w:t xml:space="preserve">The owner clicks</w:t>
      </w:r>
      <w:r>
        <w:t xml:space="preserve"> </w:t>
      </w:r>
      <w:r>
        <w:rPr>
          <w:b/>
          <w:bCs/>
        </w:rPr>
        <w:t xml:space="preserve">"Confirm &amp; continue to payment."</w:t>
      </w:r>
      <w:r>
        <w:t xml:space="preserve"> </w:t>
      </w:r>
      <w:r>
        <w:t xml:space="preserve">This locks in the fee and moves</w:t>
      </w:r>
      <w:r>
        <w:t xml:space="preserve"> </w:t>
      </w:r>
      <w:r>
        <w:t xml:space="preserve">them to the payment screen. They can still click</w:t>
      </w:r>
      <w:r>
        <w:t xml:space="preserve"> </w:t>
      </w:r>
      <w:r>
        <w:rPr>
          <w:b/>
          <w:bCs/>
        </w:rPr>
        <w:t xml:space="preserve">"Change selection"</w:t>
      </w:r>
      <w:r>
        <w:t xml:space="preserve"> </w:t>
      </w:r>
      <w:r>
        <w:t xml:space="preserve">to go back and</w:t>
      </w:r>
      <w:r>
        <w:t xml:space="preserve"> </w:t>
      </w:r>
      <w:r>
        <w:t xml:space="preserve">adjust — right up until they've submitted proof.</w:t>
      </w:r>
    </w:p>
    <w:bookmarkEnd w:id="12"/>
    <w:bookmarkStart w:id="13" w:name="step-5--make-the-payment"/>
    <w:p>
      <w:pPr>
        <w:pStyle w:val="Heading3"/>
      </w:pPr>
      <w:r>
        <w:t xml:space="preserve">Step 5 — Make the payment</w:t>
      </w:r>
    </w:p>
    <w:p>
      <w:pPr>
        <w:pStyle w:val="FirstParagraph"/>
      </w:pPr>
      <w:r>
        <w:t xml:space="preserve">The payment screen shows: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amount due</w:t>
      </w:r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band</w:t>
      </w:r>
      <w:r>
        <w:t xml:space="preserve"> </w:t>
      </w:r>
      <w:r>
        <w:t xml:space="preserve">it falls under (for reference), and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How to pay</w:t>
      </w:r>
      <w:r>
        <w:t xml:space="preserve">: transfer the amount to the named</w:t>
      </w:r>
      <w:r>
        <w:t xml:space="preserve"> </w:t>
      </w:r>
      <w:r>
        <w:rPr>
          <w:b/>
          <w:bCs/>
        </w:rPr>
        <w:t xml:space="preserve">Espees Merchant Account</w:t>
      </w:r>
      <w:r>
        <w:t xml:space="preserve"> </w:t>
      </w:r>
      <w:r>
        <w:t xml:space="preserve">using the</w:t>
      </w:r>
      <w:r>
        <w:t xml:space="preserve"> </w:t>
      </w:r>
      <w:r>
        <w:t xml:space="preserve">named payment app.</w:t>
      </w:r>
    </w:p>
    <w:p>
      <w:pPr>
        <w:pStyle w:val="FirstParagraph"/>
      </w:pPr>
      <w:r>
        <w:t xml:space="preserve">The owner makes this transfer themselves, outside the platform, using their own Espees</w:t>
      </w:r>
      <w:r>
        <w:t xml:space="preserve"> </w:t>
      </w:r>
      <w:r>
        <w:t xml:space="preserve">account.</w:t>
      </w:r>
    </w:p>
    <w:bookmarkEnd w:id="13"/>
    <w:bookmarkStart w:id="14" w:name="step-6--upload-proof-of-payment"/>
    <w:p>
      <w:pPr>
        <w:pStyle w:val="Heading3"/>
      </w:pPr>
      <w:r>
        <w:t xml:space="preserve">Step 6 — Upload proof of payment</w:t>
      </w:r>
    </w:p>
    <w:p>
      <w:pPr>
        <w:pStyle w:val="FirstParagraph"/>
      </w:pPr>
      <w:r>
        <w:t xml:space="preserve">Back on the platform, the owner:</w:t>
      </w:r>
    </w:p>
    <w:p>
      <w:pPr>
        <w:pStyle w:val="Compact"/>
        <w:numPr>
          <w:ilvl w:val="0"/>
          <w:numId w:val="1006"/>
        </w:numPr>
      </w:pPr>
      <w:r>
        <w:t xml:space="preserve">Optionally enters a</w:t>
      </w:r>
      <w:r>
        <w:t xml:space="preserve"> </w:t>
      </w:r>
      <w:r>
        <w:rPr>
          <w:b/>
          <w:bCs/>
        </w:rPr>
        <w:t xml:space="preserve">payment reference</w:t>
      </w:r>
      <w:r>
        <w:t xml:space="preserve"> </w:t>
      </w:r>
      <w:r>
        <w:t xml:space="preserve">(the transaction ID from their transfer), and</w:t>
      </w:r>
    </w:p>
    <w:p>
      <w:pPr>
        <w:pStyle w:val="Compact"/>
        <w:numPr>
          <w:ilvl w:val="0"/>
          <w:numId w:val="1006"/>
        </w:numPr>
      </w:pPr>
      <w:r>
        <w:t xml:space="preserve">Uploads a</w:t>
      </w:r>
      <w:r>
        <w:t xml:space="preserve"> </w:t>
      </w:r>
      <w:r>
        <w:rPr>
          <w:b/>
          <w:bCs/>
        </w:rPr>
        <w:t xml:space="preserve">proof of payment</w:t>
      </w:r>
      <w:r>
        <w:t xml:space="preserve"> </w:t>
      </w:r>
      <w:r>
        <w:t xml:space="preserve">file — a receipt or screenshot (PDF or JPG, up to 5 MB).</w:t>
      </w:r>
    </w:p>
    <w:p>
      <w:pPr>
        <w:pStyle w:val="FirstParagraph"/>
      </w:pPr>
      <w:r>
        <w:t xml:space="preserve">When they click</w:t>
      </w:r>
      <w:r>
        <w:t xml:space="preserve"> </w:t>
      </w:r>
      <w:r>
        <w:rPr>
          <w:b/>
          <w:bCs/>
        </w:rPr>
        <w:t xml:space="preserve">"Submit proof,"</w:t>
      </w:r>
      <w:r>
        <w:t xml:space="preserve"> </w:t>
      </w:r>
      <w:r>
        <w:t xml:space="preserve">the system:</w:t>
      </w:r>
    </w:p>
    <w:p>
      <w:pPr>
        <w:pStyle w:val="Compact"/>
        <w:numPr>
          <w:ilvl w:val="0"/>
          <w:numId w:val="1007"/>
        </w:numPr>
      </w:pPr>
      <w:r>
        <w:t xml:space="preserve">Saves the file,</w:t>
      </w:r>
    </w:p>
    <w:p>
      <w:pPr>
        <w:pStyle w:val="Compact"/>
        <w:numPr>
          <w:ilvl w:val="0"/>
          <w:numId w:val="1007"/>
        </w:numPr>
      </w:pPr>
      <w:r>
        <w:t xml:space="preserve">Marks the payment as</w:t>
      </w:r>
      <w:r>
        <w:t xml:space="preserve"> </w:t>
      </w:r>
      <w:r>
        <w:rPr>
          <w:b/>
          <w:bCs/>
        </w:rPr>
        <w:t xml:space="preserve">"submitted — awaiting confirmation,"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07"/>
        </w:numPr>
      </w:pPr>
      <w:r>
        <w:t xml:space="preserve">Emails the administrators to let them know a payment is waiting for review.</w:t>
      </w:r>
    </w:p>
    <w:p>
      <w:pPr>
        <w:pStyle w:val="FirstParagraph"/>
      </w:pPr>
      <w:r>
        <w:t xml:space="preserve">The owner then sees a message:</w:t>
      </w:r>
      <w:r>
        <w:t xml:space="preserve"> </w:t>
      </w:r>
      <w:r>
        <w:rPr>
          <w:i/>
          <w:iCs/>
        </w:rPr>
        <w:t xml:space="preserve">"Proof submitted — awaiting administrator confirmation."</w:t>
      </w:r>
      <w:r>
        <w:t xml:space="preserve"> </w:t>
      </w:r>
      <w:r>
        <w:t xml:space="preserve">Their fee still shows as</w:t>
      </w:r>
      <w:r>
        <w:t xml:space="preserve"> </w:t>
      </w:r>
      <w:r>
        <w:rPr>
          <w:b/>
          <w:bCs/>
        </w:rPr>
        <w:t xml:space="preserve">unpaid</w:t>
      </w:r>
      <w:r>
        <w:t xml:space="preserve"> </w:t>
      </w:r>
      <w:r>
        <w:t xml:space="preserve">at this stage. If they made a mistake, they can</w:t>
      </w:r>
      <w:r>
        <w:t xml:space="preserve"> </w:t>
      </w:r>
      <w:r>
        <w:rPr>
          <w:b/>
          <w:bCs/>
        </w:rPr>
        <w:t xml:space="preserve">replace the proof</w:t>
      </w:r>
      <w:r>
        <w:t xml:space="preserve"> </w:t>
      </w:r>
      <w:r>
        <w:t xml:space="preserve">with a new file until an admin confirms it.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X64898aada780211814e5c3ecd1967a4efd0418d"/>
    <w:p>
      <w:pPr>
        <w:pStyle w:val="Heading2"/>
      </w:pPr>
      <w:r>
        <w:t xml:space="preserve">Part 2 — The Admin's view (confirming the payment)</w:t>
      </w:r>
    </w:p>
    <w:p>
      <w:pPr>
        <w:pStyle w:val="FirstParagraph"/>
      </w:pPr>
      <w:r>
        <w:t xml:space="preserve">An administrator with the right permission (approving SBOs) handles this from the SBO's</w:t>
      </w:r>
      <w:r>
        <w:t xml:space="preserve"> </w:t>
      </w:r>
      <w:r>
        <w:t xml:space="preserve">detail page in the admin area.</w:t>
      </w:r>
    </w:p>
    <w:bookmarkStart w:id="16" w:name="step-1--get-notified"/>
    <w:p>
      <w:pPr>
        <w:pStyle w:val="Heading3"/>
      </w:pPr>
      <w:r>
        <w:t xml:space="preserve">Step 1 — Get notified</w:t>
      </w:r>
    </w:p>
    <w:p>
      <w:pPr>
        <w:pStyle w:val="FirstParagraph"/>
      </w:pPr>
      <w:r>
        <w:t xml:space="preserve">When an SBO submits proof, the system automatically</w:t>
      </w:r>
      <w:r>
        <w:t xml:space="preserve"> </w:t>
      </w:r>
      <w:r>
        <w:rPr>
          <w:b/>
          <w:bCs/>
        </w:rPr>
        <w:t xml:space="preserve">emails the admins</w:t>
      </w:r>
      <w:r>
        <w:t xml:space="preserve">. The email</w:t>
      </w:r>
      <w:r>
        <w:t xml:space="preserve"> </w:t>
      </w:r>
      <w:r>
        <w:t xml:space="preserve">includes the SBO's name, the fee amount, the structure, and the payment reference.</w:t>
      </w:r>
    </w:p>
    <w:bookmarkEnd w:id="16"/>
    <w:bookmarkStart w:id="17" w:name="Xf6681d54b6d27a25ca17e9bf6fe5ad94ec7335f"/>
    <w:p>
      <w:pPr>
        <w:pStyle w:val="Heading3"/>
      </w:pPr>
      <w:r>
        <w:t xml:space="preserve">Step 2 — Open the SBO and review the proof</w:t>
      </w:r>
    </w:p>
    <w:p>
      <w:pPr>
        <w:pStyle w:val="FirstParagraph"/>
      </w:pPr>
      <w:r>
        <w:t xml:space="preserve">On the SBO's page, the admin sees a</w:t>
      </w:r>
      <w:r>
        <w:t xml:space="preserve"> </w:t>
      </w:r>
      <w:r>
        <w:rPr>
          <w:b/>
          <w:bCs/>
        </w:rPr>
        <w:t xml:space="preserve">"Proof of payment"</w:t>
      </w:r>
      <w:r>
        <w:t xml:space="preserve"> </w:t>
      </w:r>
      <w:r>
        <w:t xml:space="preserve">panel showing: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fee breakdown</w:t>
      </w:r>
      <w:r>
        <w:t xml:space="preserve"> </w:t>
      </w:r>
      <w:r>
        <w:t xml:space="preserve">— the structure, share details, equity size, the fee, and the band.</w:t>
      </w:r>
    </w:p>
    <w:p>
      <w:pPr>
        <w:pStyle w:val="Compact"/>
        <w:numPr>
          <w:ilvl w:val="0"/>
          <w:numId w:val="1008"/>
        </w:numPr>
      </w:pPr>
      <w:r>
        <w:t xml:space="preserve">The uploaded</w:t>
      </w:r>
      <w:r>
        <w:t xml:space="preserve"> </w:t>
      </w:r>
      <w:r>
        <w:rPr>
          <w:b/>
          <w:bCs/>
        </w:rPr>
        <w:t xml:space="preserve">proof file</w:t>
      </w:r>
      <w:r>
        <w:t xml:space="preserve"> </w:t>
      </w:r>
      <w:r>
        <w:t xml:space="preserve">(which the admin can open and view).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status badge</w:t>
      </w:r>
      <w:r>
        <w:t xml:space="preserve">:</w:t>
      </w:r>
      <w:r>
        <w:t xml:space="preserve"> </w:t>
      </w:r>
      <w:r>
        <w:rPr>
          <w:i/>
          <w:iCs/>
        </w:rPr>
        <w:t xml:space="preserve">Not uploaded</w:t>
      </w:r>
      <w:r>
        <w:t xml:space="preserve">,</w:t>
      </w:r>
      <w:r>
        <w:t xml:space="preserve"> </w:t>
      </w:r>
      <w:r>
        <w:rPr>
          <w:i/>
          <w:iCs/>
        </w:rPr>
        <w:t xml:space="preserve">Pending review</w:t>
      </w:r>
      <w:r>
        <w:t xml:space="preserve">,</w:t>
      </w:r>
      <w:r>
        <w:t xml:space="preserve"> </w:t>
      </w:r>
      <w:r>
        <w:rPr>
          <w:i/>
          <w:iCs/>
        </w:rPr>
        <w:t xml:space="preserve">Approved</w:t>
      </w:r>
      <w:r>
        <w:t xml:space="preserve">, or</w:t>
      </w:r>
      <w:r>
        <w:t xml:space="preserve"> </w:t>
      </w:r>
      <w:r>
        <w:rPr>
          <w:i/>
          <w:iCs/>
        </w:rPr>
        <w:t xml:space="preserve">Rejected</w:t>
      </w:r>
      <w:r>
        <w:t xml:space="preserve">.</w:t>
      </w:r>
    </w:p>
    <w:p>
      <w:pPr>
        <w:pStyle w:val="FirstParagraph"/>
      </w:pPr>
      <w:r>
        <w:t xml:space="preserve">The admin opens the file and checks it against the amount owed.</w:t>
      </w:r>
    </w:p>
    <w:bookmarkEnd w:id="17"/>
    <w:bookmarkStart w:id="18" w:name="step-3--approve-or-reject"/>
    <w:p>
      <w:pPr>
        <w:pStyle w:val="Heading3"/>
      </w:pPr>
      <w:r>
        <w:t xml:space="preserve">Step 3 — Approve or reject</w:t>
      </w:r>
    </w:p>
    <w:p>
      <w:pPr>
        <w:pStyle w:val="FirstParagraph"/>
      </w:pPr>
      <w:r>
        <w:rPr>
          <w:b/>
          <w:bCs/>
        </w:rPr>
        <w:t xml:space="preserve">If the payment is genuine → Approve:</w:t>
      </w:r>
      <w:r>
        <w:t xml:space="preserve"> </w:t>
      </w:r>
      <w:r>
        <w:t xml:space="preserve">The admin clicks</w:t>
      </w:r>
      <w:r>
        <w:t xml:space="preserve"> </w:t>
      </w:r>
      <w:r>
        <w:rPr>
          <w:b/>
          <w:bCs/>
        </w:rPr>
        <w:t xml:space="preserve">"Approve payment."</w:t>
      </w:r>
      <w:r>
        <w:t xml:space="preserve"> </w:t>
      </w:r>
      <w:r>
        <w:t xml:space="preserve">The system then:</w:t>
      </w:r>
    </w:p>
    <w:p>
      <w:pPr>
        <w:pStyle w:val="Compact"/>
        <w:numPr>
          <w:ilvl w:val="0"/>
          <w:numId w:val="1009"/>
        </w:numPr>
      </w:pPr>
      <w:r>
        <w:t xml:space="preserve">Marks the proof as</w:t>
      </w:r>
      <w:r>
        <w:t xml:space="preserve"> </w:t>
      </w:r>
      <w:r>
        <w:rPr>
          <w:b/>
          <w:bCs/>
        </w:rPr>
        <w:t xml:space="preserve">approved</w:t>
      </w:r>
      <w:r>
        <w:t xml:space="preserve">,</w:t>
      </w:r>
    </w:p>
    <w:p>
      <w:pPr>
        <w:pStyle w:val="Compact"/>
        <w:numPr>
          <w:ilvl w:val="0"/>
          <w:numId w:val="1009"/>
        </w:numPr>
      </w:pPr>
      <w:r>
        <w:t xml:space="preserve">Marks the SBO's registration fee as</w:t>
      </w:r>
      <w:r>
        <w:t xml:space="preserve"> </w:t>
      </w:r>
      <w:r>
        <w:rPr>
          <w:b/>
          <w:bCs/>
        </w:rPr>
        <w:t xml:space="preserve">paid</w:t>
      </w:r>
      <w:r>
        <w:t xml:space="preserve">,</w:t>
      </w:r>
    </w:p>
    <w:p>
      <w:pPr>
        <w:pStyle w:val="Compact"/>
        <w:numPr>
          <w:ilvl w:val="0"/>
          <w:numId w:val="1009"/>
        </w:numPr>
      </w:pPr>
      <w:r>
        <w:t xml:space="preserve">Records who approved it and when,</w:t>
      </w:r>
    </w:p>
    <w:p>
      <w:pPr>
        <w:pStyle w:val="Compact"/>
        <w:numPr>
          <w:ilvl w:val="0"/>
          <w:numId w:val="1009"/>
        </w:numPr>
      </w:pPr>
      <w:r>
        <w:t xml:space="preserve">Logs the action in the activity history, and</w:t>
      </w:r>
    </w:p>
    <w:p>
      <w:pPr>
        <w:pStyle w:val="Compact"/>
        <w:numPr>
          <w:ilvl w:val="0"/>
          <w:numId w:val="1009"/>
        </w:numPr>
      </w:pPr>
      <w:r>
        <w:t xml:space="preserve">Emails the owner to confirm their fees are paid.</w:t>
      </w:r>
    </w:p>
    <w:p>
      <w:pPr>
        <w:pStyle w:val="FirstParagraph"/>
      </w:pPr>
      <w:r>
        <w:rPr>
          <w:b/>
          <w:bCs/>
        </w:rPr>
        <w:t xml:space="preserve">If something is wrong → Reject:</w:t>
      </w:r>
      <w:r>
        <w:t xml:space="preserve"> </w:t>
      </w:r>
      <w:r>
        <w:t xml:space="preserve">The admin clicks</w:t>
      </w:r>
      <w:r>
        <w:t xml:space="preserve"> </w:t>
      </w:r>
      <w:r>
        <w:rPr>
          <w:b/>
          <w:bCs/>
        </w:rPr>
        <w:t xml:space="preserve">"Reject,"</w:t>
      </w:r>
      <w:r>
        <w:t xml:space="preserve"> </w:t>
      </w:r>
      <w:r>
        <w:t xml:space="preserve">enters a</w:t>
      </w:r>
      <w:r>
        <w:t xml:space="preserve"> </w:t>
      </w:r>
      <w:r>
        <w:rPr>
          <w:b/>
          <w:bCs/>
        </w:rPr>
        <w:t xml:space="preserve">reason</w:t>
      </w:r>
      <w:r>
        <w:t xml:space="preserve"> </w:t>
      </w:r>
      <w:r>
        <w:t xml:space="preserve">(required), and confirms. The system:</w:t>
      </w:r>
    </w:p>
    <w:p>
      <w:pPr>
        <w:pStyle w:val="Compact"/>
        <w:numPr>
          <w:ilvl w:val="0"/>
          <w:numId w:val="1010"/>
        </w:numPr>
      </w:pPr>
      <w:r>
        <w:t xml:space="preserve">Marks the proof as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with that reason,</w:t>
      </w:r>
    </w:p>
    <w:p>
      <w:pPr>
        <w:pStyle w:val="Compact"/>
        <w:numPr>
          <w:ilvl w:val="0"/>
          <w:numId w:val="1010"/>
        </w:numPr>
      </w:pPr>
      <w:r>
        <w:t xml:space="preserve">Records who rejected it and when, and</w:t>
      </w:r>
    </w:p>
    <w:p>
      <w:pPr>
        <w:pStyle w:val="Compact"/>
        <w:numPr>
          <w:ilvl w:val="0"/>
          <w:numId w:val="1010"/>
        </w:numPr>
      </w:pPr>
      <w:r>
        <w:t xml:space="preserve">Logs the action.</w:t>
      </w:r>
    </w:p>
    <w:p>
      <w:pPr>
        <w:pStyle w:val="FirstParagraph"/>
      </w:pPr>
      <w:r>
        <w:t xml:space="preserve">The fee stays</w:t>
      </w:r>
      <w:r>
        <w:t xml:space="preserve"> </w:t>
      </w:r>
      <w:r>
        <w:rPr>
          <w:b/>
          <w:bCs/>
        </w:rPr>
        <w:t xml:space="preserve">unpaid</w:t>
      </w:r>
      <w:r>
        <w:t xml:space="preserve">, and the owner can upload a corrected proof.</w:t>
      </w:r>
    </w:p>
    <w:bookmarkEnd w:id="18"/>
    <w:bookmarkStart w:id="19" w:name="step-4--full-verification"/>
    <w:p>
      <w:pPr>
        <w:pStyle w:val="Heading3"/>
      </w:pPr>
      <w:r>
        <w:t xml:space="preserve">Step 4 — Full verification</w:t>
      </w:r>
    </w:p>
    <w:p>
      <w:pPr>
        <w:pStyle w:val="FirstParagraph"/>
      </w:pPr>
      <w:r>
        <w:t xml:space="preserve">Paying the fee is one of</w:t>
      </w:r>
      <w:r>
        <w:t xml:space="preserve"> </w:t>
      </w:r>
      <w:r>
        <w:rPr>
          <w:b/>
          <w:bCs/>
        </w:rPr>
        <w:t xml:space="preserve">three independent checks</w:t>
      </w:r>
      <w:r>
        <w:t xml:space="preserve"> </w:t>
      </w:r>
      <w:r>
        <w:t xml:space="preserve">an SBO must clear to become fully</w:t>
      </w:r>
      <w:r>
        <w:t xml:space="preserve"> </w:t>
      </w:r>
      <w:r>
        <w:rPr>
          <w:b/>
          <w:bCs/>
        </w:rPr>
        <w:t xml:space="preserve">Verified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Registration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by an admin,</w:t>
      </w:r>
    </w:p>
    <w:p>
      <w:pPr>
        <w:pStyle w:val="Compact"/>
        <w:numPr>
          <w:ilvl w:val="0"/>
          <w:numId w:val="1011"/>
        </w:numPr>
      </w:pPr>
      <w:r>
        <w:t xml:space="preserve">Required</w:t>
      </w:r>
      <w:r>
        <w:t xml:space="preserve"> </w:t>
      </w:r>
      <w:r>
        <w:rPr>
          <w:b/>
          <w:bCs/>
        </w:rPr>
        <w:t xml:space="preserve">documents</w:t>
      </w:r>
      <w:r>
        <w:t xml:space="preserve"> </w:t>
      </w:r>
      <w:r>
        <w:t xml:space="preserve">confirmed compliant, and</w:t>
      </w:r>
    </w:p>
    <w:p>
      <w:pPr>
        <w:pStyle w:val="Compact"/>
        <w:numPr>
          <w:ilvl w:val="0"/>
          <w:numId w:val="1011"/>
        </w:numPr>
      </w:pPr>
      <w:r>
        <w:t xml:space="preserve">Registration</w:t>
      </w:r>
      <w:r>
        <w:t xml:space="preserve"> </w:t>
      </w:r>
      <w:r>
        <w:rPr>
          <w:b/>
          <w:bCs/>
        </w:rPr>
        <w:t xml:space="preserve">fees paid</w:t>
      </w:r>
      <w:r>
        <w:t xml:space="preserve">.</w:t>
      </w:r>
    </w:p>
    <w:p>
      <w:pPr>
        <w:pStyle w:val="FirstParagraph"/>
      </w:pPr>
      <w:r>
        <w:t xml:space="preserve">Once all three are done, the SBO becomes</w:t>
      </w:r>
      <w:r>
        <w:t xml:space="preserve"> </w:t>
      </w:r>
      <w:r>
        <w:rPr>
          <w:b/>
          <w:bCs/>
        </w:rPr>
        <w:t xml:space="preserve">Verified</w:t>
      </w:r>
      <w:r>
        <w:t xml:space="preserve">. Until then it stays</w:t>
      </w:r>
      <w:r>
        <w:t xml:space="preserve"> </w:t>
      </w:r>
      <w:r>
        <w:rPr>
          <w:b/>
          <w:bCs/>
        </w:rPr>
        <w:t xml:space="preserve">Provisional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X796e035b80df30ad33f3f433c9c427eb0bde759"/>
    <w:p>
      <w:pPr>
        <w:pStyle w:val="Heading2"/>
      </w:pPr>
      <w:r>
        <w:t xml:space="preserve">How the fee amounts are set (Admin-managed)</w:t>
      </w:r>
    </w:p>
    <w:p>
      <w:pPr>
        <w:pStyle w:val="FirstParagraph"/>
      </w:pPr>
      <w:r>
        <w:t xml:space="preserve">Administrators control the whole fee schedule from the</w:t>
      </w:r>
      <w:r>
        <w:t xml:space="preserve"> </w:t>
      </w:r>
      <w:r>
        <w:rPr>
          <w:b/>
          <w:bCs/>
        </w:rPr>
        <w:t xml:space="preserve">Registration Fees</w:t>
      </w:r>
      <w:r>
        <w:t xml:space="preserve"> </w:t>
      </w:r>
      <w:r>
        <w:t xml:space="preserve">admin page —</w:t>
      </w:r>
      <w:r>
        <w:t xml:space="preserve"> </w:t>
      </w:r>
      <w:r>
        <w:t xml:space="preserve">no developer or code change is needed. From there they can set: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flat fee</w:t>
      </w:r>
      <w:r>
        <w:t xml:space="preserve"> </w:t>
      </w:r>
      <w:r>
        <w:t xml:space="preserve">(for companies with no shares),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currency</w:t>
      </w:r>
      <w:r>
        <w:t xml:space="preserve"> </w:t>
      </w:r>
      <w:r>
        <w:t xml:space="preserve">(e.g. Espees),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Espees Merchant Account</w:t>
      </w:r>
      <w:r>
        <w:t xml:space="preserve"> </w:t>
      </w:r>
      <w:r>
        <w:t xml:space="preserve">and payment app details, and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fee bands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share-capital types</w:t>
      </w:r>
      <w:r>
        <w:t xml:space="preserve"> </w:t>
      </w:r>
      <w:r>
        <w:t xml:space="preserve">for each share structure.</w:t>
      </w:r>
    </w:p>
    <w:bookmarkStart w:id="21" w:name="country-specific-fees"/>
    <w:p>
      <w:pPr>
        <w:pStyle w:val="Heading3"/>
      </w:pPr>
      <w:r>
        <w:t xml:space="preserve">Country-specific fees</w:t>
      </w:r>
    </w:p>
    <w:p>
      <w:pPr>
        <w:pStyle w:val="FirstParagraph"/>
      </w:pPr>
      <w:r>
        <w:t xml:space="preserve">The registry serves many countries. Each fee setting has two levels:</w:t>
      </w:r>
    </w:p>
    <w:p>
      <w:pPr>
        <w:pStyle w:val="Compact"/>
        <w:numPr>
          <w:ilvl w:val="0"/>
          <w:numId w:val="101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Global default</w:t>
      </w:r>
      <w:r>
        <w:t xml:space="preserve"> </w:t>
      </w:r>
      <w:r>
        <w:t xml:space="preserve">— applies everywhere by default.</w:t>
      </w:r>
    </w:p>
    <w:p>
      <w:pPr>
        <w:pStyle w:val="Compact"/>
        <w:numPr>
          <w:ilvl w:val="0"/>
          <w:numId w:val="101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country override</w:t>
      </w:r>
      <w:r>
        <w:t xml:space="preserve"> </w:t>
      </w:r>
      <w:r>
        <w:t xml:space="preserve">— a specific country can have its own fees.</w:t>
      </w:r>
    </w:p>
    <w:p>
      <w:pPr>
        <w:pStyle w:val="FirstParagraph"/>
      </w:pPr>
      <w:r>
        <w:t xml:space="preserve">If a country hasn't been given its own fees, it simply uses the global default. When an</w:t>
      </w:r>
      <w:r>
        <w:t xml:space="preserve"> </w:t>
      </w:r>
      <w:r>
        <w:t xml:space="preserve">SBO pays, the system automatically uses that SBO's country's fees if they exist, and</w:t>
      </w:r>
      <w:r>
        <w:t xml:space="preserve"> </w:t>
      </w:r>
      <w:r>
        <w:t xml:space="preserve">falls back to the global default if they don't. Admins choose which country they're</w:t>
      </w:r>
      <w:r>
        <w:t xml:space="preserve"> </w:t>
      </w:r>
      <w:r>
        <w:t xml:space="preserve">editing using a country switcher at the top of the Fees page.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glossary--what-each-term-means"/>
    <w:p>
      <w:pPr>
        <w:pStyle w:val="Heading2"/>
      </w:pPr>
      <w:r>
        <w:t xml:space="preserve">Glossary — what each term means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Plain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SBO</w:t>
            </w:r>
          </w:p>
        </w:tc>
        <w:tc>
          <w:tcPr/>
          <w:p>
            <w:pPr>
              <w:pStyle w:val="Compact"/>
            </w:pPr>
            <w:r>
              <w:t xml:space="preserve">Small Business Owner — a registered business on the platform.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</w:t>
            </w:r>
          </w:p>
        </w:tc>
        <w:tc>
          <w:tcPr/>
          <w:p>
            <w:pPr>
              <w:pStyle w:val="Compact"/>
            </w:pPr>
            <w:r>
              <w:t xml:space="preserve">Ministry of Commerce (Loveworld Nation) — the body running the registry.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 structure</w:t>
            </w:r>
          </w:p>
        </w:tc>
        <w:tc>
          <w:tcPr/>
          <w:p>
            <w:pPr>
              <w:pStyle w:val="Compact"/>
            </w:pPr>
            <w:r>
              <w:t xml:space="preserve">The type of company (private, public, no-shares, or sole/partnership).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 capital</w:t>
            </w:r>
          </w:p>
        </w:tc>
        <w:tc>
          <w:tcPr/>
          <w:p>
            <w:pPr>
              <w:pStyle w:val="Compact"/>
            </w:pPr>
            <w:r>
              <w:t xml:space="preserve">Money raised by a company by issuing shares. Only some structures have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 capital type</w:t>
            </w:r>
          </w:p>
        </w:tc>
        <w:tc>
          <w:tcPr/>
          <w:p>
            <w:pPr>
              <w:pStyle w:val="Compact"/>
            </w:pPr>
            <w:r>
              <w:t xml:space="preserve">The class of shares, e.g. Ordinary or Preference Shares.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Issued shares (volume)</w:t>
            </w:r>
          </w:p>
        </w:tc>
        <w:tc>
          <w:tcPr/>
          <w:p>
            <w:pPr>
              <w:pStyle w:val="Compact"/>
            </w:pPr>
            <w:r>
              <w:t xml:space="preserve">How many shares the company has actually given out.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Per-share value</w:t>
            </w:r>
          </w:p>
        </w:tc>
        <w:tc>
          <w:tcPr/>
          <w:p>
            <w:pPr>
              <w:pStyle w:val="Compact"/>
            </w:pPr>
            <w:r>
              <w:t xml:space="preserve">The value of a single share.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Equity size</w:t>
            </w:r>
          </w:p>
        </w:tc>
        <w:tc>
          <w:tcPr/>
          <w:p>
            <w:pPr>
              <w:pStyle w:val="Compact"/>
            </w:pPr>
            <w:r>
              <w:t xml:space="preserve">Issued shares × per-share value. Used to decide the fee band.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 band</w:t>
            </w:r>
          </w:p>
        </w:tc>
        <w:tc>
          <w:tcPr/>
          <w:p>
            <w:pPr>
              <w:pStyle w:val="Compact"/>
            </w:pPr>
            <w:r>
              <w:t xml:space="preserve">A price bracket. Bigger equity falls into a higher band with a higher fee.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Flat fee</w:t>
            </w:r>
          </w:p>
        </w:tc>
        <w:tc>
          <w:tcPr/>
          <w:p>
            <w:pPr>
              <w:pStyle w:val="Compact"/>
            </w:pPr>
            <w:r>
              <w:t xml:space="preserve">A single fixed fee for companies that don't have shares.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Registration fee</w:t>
            </w:r>
          </w:p>
        </w:tc>
        <w:tc>
          <w:tcPr/>
          <w:p>
            <w:pPr>
              <w:pStyle w:val="Compact"/>
            </w:pPr>
            <w:r>
              <w:t xml:space="preserve">The total amount the SBO must pay to register.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The unit fees are charged in (e.g. Espees).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Espees</w:t>
            </w:r>
          </w:p>
        </w:tc>
        <w:tc>
          <w:tcPr/>
          <w:p>
            <w:pPr>
              <w:pStyle w:val="Compact"/>
            </w:pPr>
            <w:r>
              <w:t xml:space="preserve">The digital currency used for payment.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Merchant Account</w:t>
            </w:r>
          </w:p>
        </w:tc>
        <w:tc>
          <w:tcPr/>
          <w:p>
            <w:pPr>
              <w:pStyle w:val="Compact"/>
            </w:pPr>
            <w:r>
              <w:t xml:space="preserve">The account the SBO transfers the fee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reference</w:t>
            </w:r>
          </w:p>
        </w:tc>
        <w:tc>
          <w:tcPr/>
          <w:p>
            <w:pPr>
              <w:pStyle w:val="Compact"/>
            </w:pPr>
            <w:r>
              <w:t xml:space="preserve">The transaction ID from the owner's transfer (optional).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Proof of payment</w:t>
            </w:r>
          </w:p>
        </w:tc>
        <w:tc>
          <w:tcPr/>
          <w:p>
            <w:pPr>
              <w:pStyle w:val="Compact"/>
            </w:pPr>
            <w:r>
              <w:t xml:space="preserve">The receipt/screenshot the owner uploads (PDF or JPG).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Submitted / Pending review</w:t>
            </w:r>
          </w:p>
        </w:tc>
        <w:tc>
          <w:tcPr/>
          <w:p>
            <w:pPr>
              <w:pStyle w:val="Compact"/>
            </w:pPr>
            <w:r>
              <w:t xml:space="preserve">Proof uploaded, but not yet confirmed by an admin.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An admin has confirmed the payment; fees are now marked paid.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An admin has declined the proof, with a reason; fee stays unpaid.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Provisional</w:t>
            </w:r>
          </w:p>
        </w:tc>
        <w:tc>
          <w:tcPr/>
          <w:p>
            <w:pPr>
              <w:pStyle w:val="Compact"/>
            </w:pPr>
            <w:r>
              <w:t xml:space="preserve">Registration not yet fully complete.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Fully complete: approved + documents compliant + fees paid.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default</w:t>
            </w:r>
          </w:p>
        </w:tc>
        <w:tc>
          <w:tcPr/>
          <w:p>
            <w:pPr>
              <w:pStyle w:val="Compact"/>
            </w:pPr>
            <w:r>
              <w:t xml:space="preserve">The fee schedule used everywhere unless a country overrides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Country override</w:t>
            </w:r>
          </w:p>
        </w:tc>
        <w:tc>
          <w:tcPr/>
          <w:p>
            <w:pPr>
              <w:pStyle w:val="Compact"/>
            </w:pPr>
            <w:r>
              <w:t xml:space="preserve">A country-specific fee schedule that replaces the global default there.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3" w:name="the-process-in-one-line"/>
    <w:p>
      <w:pPr>
        <w:pStyle w:val="Heading3"/>
      </w:pPr>
      <w:r>
        <w:t xml:space="preserve">The process in one line</w:t>
      </w:r>
    </w:p>
    <w:p>
      <w:pPr>
        <w:pStyle w:val="FirstParagraph"/>
      </w:pPr>
      <w:r>
        <w:rPr>
          <w:b/>
          <w:bCs/>
        </w:rPr>
        <w:t xml:space="preserve">SBO:</w:t>
      </w:r>
      <w:r>
        <w:t xml:space="preserve"> </w:t>
      </w:r>
      <w:r>
        <w:t xml:space="preserve">pick structure → see fee → pay via Espees → upload proof.</w:t>
      </w:r>
      <w:r>
        <w:t xml:space="preserve"> </w:t>
      </w:r>
      <w:r>
        <w:rPr>
          <w:b/>
          <w:bCs/>
        </w:rPr>
        <w:t xml:space="preserve">Admin:</w:t>
      </w:r>
      <w:r>
        <w:t xml:space="preserve"> </w:t>
      </w:r>
      <w:r>
        <w:t xml:space="preserve">get notified → review proof → approve (fees marked paid) or reject (with a reason).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2026-07-02T20:11:30Z</dcterms:created>
  <dcterms:modified xsi:type="dcterms:W3CDTF">2026-07-02T20:11:30Z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