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DB666" w14:textId="05312938" w:rsidR="009C6287" w:rsidRPr="00BF0CD9" w:rsidRDefault="00BF0CD9" w:rsidP="00BF0CD9">
      <w:pPr>
        <w:jc w:val="center"/>
        <w:rPr>
          <w:rFonts w:asciiTheme="majorHAnsi" w:eastAsiaTheme="majorEastAsia" w:hAnsiTheme="majorHAnsi" w:cstheme="majorBidi"/>
          <w:b/>
          <w:bCs/>
          <w:i/>
          <w:iCs/>
          <w:color w:val="FF0000"/>
          <w:sz w:val="40"/>
          <w:szCs w:val="40"/>
        </w:rPr>
      </w:pPr>
      <w:r>
        <w:rPr>
          <w:rFonts w:asciiTheme="majorHAnsi" w:eastAsiaTheme="majorEastAsia" w:hAnsiTheme="majorHAnsi" w:cstheme="majorBidi"/>
          <w:b/>
          <w:bCs/>
          <w:i/>
          <w:iCs/>
          <w:color w:val="FF0000"/>
          <w:sz w:val="40"/>
          <w:szCs w:val="40"/>
        </w:rPr>
        <w:t>Voice-based gender identification</w:t>
      </w:r>
    </w:p>
    <w:p w14:paraId="4ABB3A73" w14:textId="77777777" w:rsidR="009C6287" w:rsidRDefault="00BF0CD9">
      <w:pPr>
        <w:pStyle w:val="ListParagraph"/>
        <w:numPr>
          <w:ilvl w:val="0"/>
          <w:numId w:val="1"/>
        </w:numPr>
        <w:jc w:val="both"/>
        <w:rPr>
          <w:rFonts w:asciiTheme="majorHAnsi" w:eastAsiaTheme="majorEastAsia" w:hAnsiTheme="majorHAnsi" w:cstheme="majorBidi"/>
          <w:b/>
          <w:bCs/>
          <w:color w:val="000000" w:themeColor="text1"/>
          <w:sz w:val="24"/>
          <w:szCs w:val="24"/>
          <w:u w:val="single"/>
        </w:rPr>
      </w:pPr>
      <w:r>
        <w:rPr>
          <w:rFonts w:asciiTheme="majorHAnsi" w:eastAsiaTheme="majorEastAsia" w:hAnsiTheme="majorHAnsi" w:cstheme="majorBidi"/>
          <w:b/>
          <w:bCs/>
          <w:color w:val="000000" w:themeColor="text1"/>
          <w:sz w:val="24"/>
          <w:szCs w:val="24"/>
          <w:u w:val="single"/>
        </w:rPr>
        <w:t xml:space="preserve">Abstract: </w:t>
      </w:r>
    </w:p>
    <w:p w14:paraId="0BBE2DFD" w14:textId="77777777" w:rsidR="009C6287" w:rsidRDefault="00BF0CD9">
      <w:pPr>
        <w:ind w:firstLine="720"/>
        <w:jc w:val="both"/>
        <w:rPr>
          <w:color w:val="333333"/>
          <w:sz w:val="24"/>
          <w:szCs w:val="24"/>
        </w:rPr>
      </w:pPr>
      <w:r>
        <w:rPr>
          <w:color w:val="333333"/>
          <w:sz w:val="24"/>
          <w:szCs w:val="24"/>
        </w:rPr>
        <w:t xml:space="preserve">Gender recognition by voice is one of the attractive and interesting technologies when we can </w:t>
      </w:r>
      <w:r>
        <w:rPr>
          <w:color w:val="333333"/>
          <w:sz w:val="24"/>
          <w:szCs w:val="24"/>
        </w:rPr>
        <w:t xml:space="preserve">catch terrorists hiding without knowing their identity, voice recognition is a recognition system that uses Use frequencies and Acoustic Properties Measured to determine whether the person is male or female. In this project we used ML algorithms including </w:t>
      </w:r>
      <w:r>
        <w:rPr>
          <w:color w:val="333333"/>
          <w:sz w:val="24"/>
          <w:szCs w:val="24"/>
        </w:rPr>
        <w:t xml:space="preserve">Logistic Regression, </w:t>
      </w:r>
      <w:proofErr w:type="spellStart"/>
      <w:r>
        <w:rPr>
          <w:color w:val="333333"/>
          <w:sz w:val="24"/>
          <w:szCs w:val="24"/>
        </w:rPr>
        <w:t>GaussianNB</w:t>
      </w:r>
      <w:proofErr w:type="spellEnd"/>
      <w:r>
        <w:rPr>
          <w:color w:val="333333"/>
          <w:sz w:val="24"/>
          <w:szCs w:val="24"/>
        </w:rPr>
        <w:t>, Decision Tree, Random Forest, and achieved 98.78% accuracy on the dataset.</w:t>
      </w:r>
    </w:p>
    <w:p w14:paraId="19F6FF15" w14:textId="77777777" w:rsidR="009C6287" w:rsidRDefault="00BF0CD9">
      <w:pPr>
        <w:pStyle w:val="ListParagraph"/>
        <w:numPr>
          <w:ilvl w:val="0"/>
          <w:numId w:val="1"/>
        </w:numPr>
        <w:jc w:val="both"/>
        <w:rPr>
          <w:color w:val="333333"/>
          <w:sz w:val="24"/>
          <w:szCs w:val="24"/>
        </w:rPr>
      </w:pPr>
      <w:r>
        <w:rPr>
          <w:rFonts w:asciiTheme="majorHAnsi" w:eastAsiaTheme="majorEastAsia" w:hAnsiTheme="majorHAnsi" w:cstheme="majorBidi"/>
          <w:b/>
          <w:bCs/>
          <w:color w:val="000000" w:themeColor="text1"/>
          <w:sz w:val="24"/>
          <w:szCs w:val="24"/>
          <w:u w:val="single"/>
        </w:rPr>
        <w:t>Introduction</w:t>
      </w:r>
      <w:r>
        <w:rPr>
          <w:color w:val="333333"/>
          <w:sz w:val="24"/>
          <w:szCs w:val="24"/>
        </w:rPr>
        <w:t>:</w:t>
      </w:r>
    </w:p>
    <w:p w14:paraId="33A476A3" w14:textId="77777777" w:rsidR="009C6287" w:rsidRDefault="00BF0CD9">
      <w:pPr>
        <w:ind w:firstLine="720"/>
        <w:jc w:val="both"/>
        <w:rPr>
          <w:color w:val="333333"/>
          <w:sz w:val="24"/>
          <w:szCs w:val="24"/>
        </w:rPr>
      </w:pPr>
      <w:r>
        <w:rPr>
          <w:color w:val="333333"/>
          <w:sz w:val="24"/>
          <w:szCs w:val="24"/>
        </w:rPr>
        <w:t>Determining a person’s gender as male or female, based upon a sample of their voice seems to initially be an easy task. Often, the hum</w:t>
      </w:r>
      <w:r>
        <w:rPr>
          <w:color w:val="333333"/>
          <w:sz w:val="24"/>
          <w:szCs w:val="24"/>
        </w:rPr>
        <w:t>an ear can easily detect the difference between a male or female voice within the first few spoken words. However, designing a computer program to do this turns out to be a bit trickier</w:t>
      </w:r>
    </w:p>
    <w:p w14:paraId="476812EC" w14:textId="77777777" w:rsidR="009C6287" w:rsidRDefault="00BF0CD9">
      <w:pPr>
        <w:ind w:firstLine="720"/>
        <w:jc w:val="both"/>
        <w:rPr>
          <w:color w:val="333333"/>
          <w:sz w:val="24"/>
          <w:szCs w:val="24"/>
        </w:rPr>
      </w:pPr>
      <w:r>
        <w:rPr>
          <w:color w:val="333333"/>
          <w:sz w:val="24"/>
          <w:szCs w:val="24"/>
        </w:rPr>
        <w:t>The model is constructed using 3,168 recorded samples of male and fema</w:t>
      </w:r>
      <w:r>
        <w:rPr>
          <w:color w:val="333333"/>
          <w:sz w:val="24"/>
          <w:szCs w:val="24"/>
        </w:rPr>
        <w:t>le voices, speech, and utterances. The samples are processed using acoustic analysis</w:t>
      </w:r>
    </w:p>
    <w:p w14:paraId="7EAABB0D" w14:textId="77777777" w:rsidR="009C6287" w:rsidRDefault="00BF0CD9">
      <w:pPr>
        <w:ind w:firstLine="720"/>
        <w:jc w:val="both"/>
        <w:rPr>
          <w:color w:val="333333"/>
          <w:sz w:val="24"/>
          <w:szCs w:val="24"/>
        </w:rPr>
      </w:pPr>
      <w:r>
        <w:rPr>
          <w:color w:val="333333"/>
          <w:sz w:val="24"/>
          <w:szCs w:val="24"/>
        </w:rPr>
        <w:t>One of the reasons is that it can improve human-machine interaction. For example, ads can be specialized based on the age and gender of the person on the phone. It can als</w:t>
      </w:r>
      <w:r>
        <w:rPr>
          <w:color w:val="333333"/>
          <w:sz w:val="24"/>
          <w:szCs w:val="24"/>
        </w:rPr>
        <w:t>o help identify suspects in criminal cases or at least it can minimize the number of suspects. Some of the other uses of this system could be to tailor queue music, where a different type of music can be played according to the person's age and gender.</w:t>
      </w:r>
    </w:p>
    <w:p w14:paraId="76D6E153" w14:textId="77777777" w:rsidR="009C6287" w:rsidRDefault="00BF0CD9">
      <w:pPr>
        <w:ind w:firstLine="720"/>
        <w:jc w:val="both"/>
        <w:rPr>
          <w:sz w:val="24"/>
          <w:szCs w:val="24"/>
        </w:rPr>
      </w:pPr>
      <w:hyperlink r:id="rId7">
        <w:r>
          <w:rPr>
            <w:rStyle w:val="Hyperlink"/>
            <w:sz w:val="24"/>
            <w:szCs w:val="24"/>
          </w:rPr>
          <w:t>Speaker Gender Recognition Based on Deep Neural Networks and ResNet50 (hindawi.com)</w:t>
        </w:r>
      </w:hyperlink>
    </w:p>
    <w:p w14:paraId="2C8F13E1" w14:textId="77777777" w:rsidR="009C6287" w:rsidRDefault="00BF0CD9">
      <w:pPr>
        <w:ind w:firstLine="720"/>
        <w:jc w:val="both"/>
        <w:rPr>
          <w:sz w:val="24"/>
          <w:szCs w:val="24"/>
        </w:rPr>
      </w:pPr>
      <w:hyperlink r:id="rId8">
        <w:r>
          <w:rPr>
            <w:rStyle w:val="Hyperlink"/>
            <w:sz w:val="24"/>
            <w:szCs w:val="24"/>
          </w:rPr>
          <w:t>DGR: Gender Recognition of Human Speec</w:t>
        </w:r>
        <w:r>
          <w:rPr>
            <w:rStyle w:val="Hyperlink"/>
            <w:sz w:val="24"/>
            <w:szCs w:val="24"/>
          </w:rPr>
          <w:t>h Using One-Dimensional Conventional Neural Network (hindawi.com)</w:t>
        </w:r>
      </w:hyperlink>
    </w:p>
    <w:p w14:paraId="07FA79C8" w14:textId="77777777" w:rsidR="009C6287" w:rsidRDefault="00BF0CD9">
      <w:pPr>
        <w:ind w:firstLine="720"/>
        <w:jc w:val="both"/>
        <w:rPr>
          <w:sz w:val="24"/>
          <w:szCs w:val="24"/>
        </w:rPr>
      </w:pPr>
      <w:hyperlink r:id="rId9">
        <w:r>
          <w:rPr>
            <w:rStyle w:val="Hyperlink"/>
            <w:sz w:val="24"/>
            <w:szCs w:val="24"/>
          </w:rPr>
          <w:t xml:space="preserve">GitHub - </w:t>
        </w:r>
        <w:proofErr w:type="spellStart"/>
        <w:r>
          <w:rPr>
            <w:rStyle w:val="Hyperlink"/>
            <w:sz w:val="24"/>
            <w:szCs w:val="24"/>
          </w:rPr>
          <w:t>PrathamSolanki</w:t>
        </w:r>
        <w:proofErr w:type="spellEnd"/>
        <w:r>
          <w:rPr>
            <w:rStyle w:val="Hyperlink"/>
            <w:sz w:val="24"/>
            <w:szCs w:val="24"/>
          </w:rPr>
          <w:t>/gender-recognition-by-voice: Identify a voice as male or female.</w:t>
        </w:r>
      </w:hyperlink>
    </w:p>
    <w:p w14:paraId="2F1E955F" w14:textId="77777777" w:rsidR="009C6287" w:rsidRDefault="00BF0CD9">
      <w:pPr>
        <w:ind w:firstLine="720"/>
        <w:jc w:val="both"/>
        <w:rPr>
          <w:sz w:val="24"/>
          <w:szCs w:val="24"/>
        </w:rPr>
      </w:pPr>
      <w:hyperlink r:id="rId10">
        <w:r>
          <w:rPr>
            <w:rStyle w:val="Hyperlink"/>
            <w:sz w:val="24"/>
            <w:szCs w:val="24"/>
          </w:rPr>
          <w:t>https://github.com/primaryobjects/voice-gender</w:t>
        </w:r>
      </w:hyperlink>
    </w:p>
    <w:p w14:paraId="43551B54" w14:textId="77777777" w:rsidR="009C6287" w:rsidRDefault="00BF0CD9">
      <w:pPr>
        <w:pStyle w:val="ListParagraph"/>
        <w:numPr>
          <w:ilvl w:val="0"/>
          <w:numId w:val="1"/>
        </w:numPr>
        <w:jc w:val="both"/>
        <w:rPr>
          <w:rFonts w:asciiTheme="majorHAnsi" w:eastAsiaTheme="majorEastAsia" w:hAnsiTheme="majorHAnsi" w:cstheme="majorBidi"/>
          <w:b/>
          <w:bCs/>
          <w:color w:val="000000" w:themeColor="text1"/>
          <w:sz w:val="24"/>
          <w:szCs w:val="24"/>
          <w:u w:val="single"/>
        </w:rPr>
      </w:pPr>
      <w:r>
        <w:rPr>
          <w:rFonts w:asciiTheme="majorHAnsi" w:eastAsiaTheme="majorEastAsia" w:hAnsiTheme="majorHAnsi" w:cstheme="majorBidi"/>
          <w:b/>
          <w:bCs/>
          <w:color w:val="000000" w:themeColor="text1"/>
          <w:sz w:val="24"/>
          <w:szCs w:val="24"/>
          <w:u w:val="single"/>
        </w:rPr>
        <w:t>Project Goal:</w:t>
      </w:r>
    </w:p>
    <w:p w14:paraId="330639BC" w14:textId="77777777" w:rsidR="009C6287" w:rsidRDefault="00BF0CD9">
      <w:pPr>
        <w:ind w:firstLine="720"/>
        <w:jc w:val="both"/>
        <w:rPr>
          <w:color w:val="000000"/>
          <w:sz w:val="24"/>
          <w:szCs w:val="24"/>
        </w:rPr>
      </w:pPr>
      <w:r>
        <w:rPr>
          <w:color w:val="000000" w:themeColor="text1"/>
          <w:sz w:val="24"/>
          <w:szCs w:val="24"/>
        </w:rPr>
        <w:t>The research goal was to design a system that could accurately identify a person’s gender using their voice. A set of experiments</w:t>
      </w:r>
      <w:r>
        <w:rPr>
          <w:color w:val="000000" w:themeColor="text1"/>
          <w:sz w:val="24"/>
          <w:szCs w:val="24"/>
        </w:rPr>
        <w:t xml:space="preserve"> were conducted in order to determine the most appropriate classifier for gender classification. Choosing a classifier for the gender detection problem in multimedia applications is based on identifying genders in data.</w:t>
      </w:r>
    </w:p>
    <w:p w14:paraId="10E1C16F" w14:textId="77777777" w:rsidR="009C6287" w:rsidRDefault="00BF0CD9">
      <w:pPr>
        <w:pStyle w:val="ListParagraph"/>
        <w:numPr>
          <w:ilvl w:val="0"/>
          <w:numId w:val="1"/>
        </w:numPr>
        <w:jc w:val="both"/>
        <w:rPr>
          <w:b/>
          <w:bCs/>
          <w:sz w:val="24"/>
          <w:szCs w:val="24"/>
          <w:u w:val="single"/>
        </w:rPr>
      </w:pPr>
      <w:r>
        <w:rPr>
          <w:rFonts w:asciiTheme="majorHAnsi" w:eastAsiaTheme="majorEastAsia" w:hAnsiTheme="majorHAnsi" w:cstheme="majorBidi"/>
          <w:b/>
          <w:bCs/>
          <w:color w:val="000000" w:themeColor="text1"/>
          <w:sz w:val="24"/>
          <w:szCs w:val="24"/>
          <w:u w:val="single"/>
        </w:rPr>
        <w:t>Data</w:t>
      </w:r>
    </w:p>
    <w:p w14:paraId="3FC67486" w14:textId="77777777" w:rsidR="009C6287" w:rsidRDefault="00BF0CD9">
      <w:pPr>
        <w:jc w:val="both"/>
        <w:rPr>
          <w:sz w:val="24"/>
          <w:szCs w:val="24"/>
        </w:rPr>
      </w:pPr>
      <w:r>
        <w:rPr>
          <w:sz w:val="24"/>
          <w:szCs w:val="24"/>
        </w:rPr>
        <w:lastRenderedPageBreak/>
        <w:t>We won't be using raw audio dat</w:t>
      </w:r>
      <w:r>
        <w:rPr>
          <w:sz w:val="24"/>
          <w:szCs w:val="24"/>
        </w:rPr>
        <w:t>a since audio samples can be of any length and can be problematic in terms of noise. As a result, we need to perform some feature extraction before feeding it into the neural network.</w:t>
      </w:r>
    </w:p>
    <w:p w14:paraId="3B71112C" w14:textId="77777777" w:rsidR="009C6287" w:rsidRDefault="00BF0CD9">
      <w:pPr>
        <w:ind w:firstLine="720"/>
        <w:jc w:val="both"/>
        <w:rPr>
          <w:sz w:val="24"/>
          <w:szCs w:val="24"/>
        </w:rPr>
      </w:pPr>
      <w:r>
        <w:rPr>
          <w:sz w:val="24"/>
          <w:szCs w:val="24"/>
        </w:rPr>
        <w:t xml:space="preserve">We'll be using </w:t>
      </w:r>
      <w:r>
        <w:rPr>
          <w:b/>
          <w:bCs/>
          <w:i/>
          <w:iCs/>
          <w:sz w:val="24"/>
          <w:szCs w:val="24"/>
        </w:rPr>
        <w:t>Mozilla's Common Voice Dataset</w:t>
      </w:r>
      <w:r>
        <w:rPr>
          <w:sz w:val="24"/>
          <w:szCs w:val="24"/>
        </w:rPr>
        <w:t>, a corpus of speech data r</w:t>
      </w:r>
      <w:r>
        <w:rPr>
          <w:sz w:val="24"/>
          <w:szCs w:val="24"/>
        </w:rPr>
        <w:t xml:space="preserve">ead by users on the </w:t>
      </w:r>
      <w:r>
        <w:rPr>
          <w:b/>
          <w:bCs/>
          <w:i/>
          <w:iCs/>
          <w:sz w:val="24"/>
          <w:szCs w:val="24"/>
        </w:rPr>
        <w:t>Common Voice website.</w:t>
      </w:r>
      <w:r>
        <w:rPr>
          <w:sz w:val="24"/>
          <w:szCs w:val="24"/>
        </w:rPr>
        <w:t xml:space="preserve"> Its purpose is to enable the training and testing of automatic speech recognition. However, after I took a look at the dataset, many of the samples were labeled in the genre column. Therefore, we can extract these </w:t>
      </w:r>
      <w:r>
        <w:rPr>
          <w:sz w:val="24"/>
          <w:szCs w:val="24"/>
        </w:rPr>
        <w:t>labeled samples and perform gender recognition.</w:t>
      </w:r>
    </w:p>
    <w:p w14:paraId="7BAC8C50" w14:textId="77777777" w:rsidR="009C6287" w:rsidRDefault="00BF0CD9">
      <w:pPr>
        <w:ind w:firstLine="720"/>
        <w:rPr>
          <w:color w:val="212529"/>
          <w:sz w:val="24"/>
          <w:szCs w:val="24"/>
        </w:rPr>
      </w:pPr>
      <w:r>
        <w:rPr>
          <w:color w:val="212529"/>
          <w:sz w:val="24"/>
          <w:szCs w:val="24"/>
        </w:rPr>
        <w:t>Here is what I did to prepare the dataset for gender recognition:</w:t>
      </w:r>
    </w:p>
    <w:p w14:paraId="258FD645" w14:textId="77777777" w:rsidR="009C6287" w:rsidRDefault="00BF0CD9">
      <w:pPr>
        <w:pStyle w:val="ListParagraph"/>
        <w:numPr>
          <w:ilvl w:val="0"/>
          <w:numId w:val="2"/>
        </w:numPr>
        <w:rPr>
          <w:color w:val="212529"/>
          <w:sz w:val="24"/>
          <w:szCs w:val="24"/>
        </w:rPr>
      </w:pPr>
      <w:r>
        <w:rPr>
          <w:color w:val="212529"/>
          <w:sz w:val="24"/>
          <w:szCs w:val="24"/>
        </w:rPr>
        <w:t>First, I only filtered the labeled samples in the genre field.</w:t>
      </w:r>
    </w:p>
    <w:p w14:paraId="1A1BDCA0" w14:textId="77777777" w:rsidR="009C6287" w:rsidRDefault="00BF0CD9">
      <w:pPr>
        <w:pStyle w:val="ListParagraph"/>
        <w:numPr>
          <w:ilvl w:val="0"/>
          <w:numId w:val="2"/>
        </w:numPr>
        <w:rPr>
          <w:color w:val="212529"/>
          <w:sz w:val="24"/>
          <w:szCs w:val="24"/>
        </w:rPr>
      </w:pPr>
      <w:r>
        <w:rPr>
          <w:color w:val="212529"/>
          <w:sz w:val="24"/>
          <w:szCs w:val="24"/>
        </w:rPr>
        <w:t xml:space="preserve">After that, I balanced the dataset so that the number of female samples is </w:t>
      </w:r>
      <w:r>
        <w:rPr>
          <w:color w:val="212529"/>
          <w:sz w:val="24"/>
          <w:szCs w:val="24"/>
        </w:rPr>
        <w:t>equal to male samples; this will help the neural network not overfit on a particular gender.</w:t>
      </w:r>
    </w:p>
    <w:p w14:paraId="39EBAB82" w14:textId="77777777" w:rsidR="009C6287" w:rsidRDefault="00BF0CD9">
      <w:pPr>
        <w:pStyle w:val="ListParagraph"/>
        <w:numPr>
          <w:ilvl w:val="0"/>
          <w:numId w:val="2"/>
        </w:numPr>
        <w:rPr>
          <w:color w:val="212529"/>
          <w:sz w:val="24"/>
          <w:szCs w:val="24"/>
        </w:rPr>
      </w:pPr>
      <w:r>
        <w:rPr>
          <w:color w:val="212529"/>
          <w:sz w:val="24"/>
          <w:szCs w:val="24"/>
        </w:rPr>
        <w:t xml:space="preserve">Finally, I've used the </w:t>
      </w:r>
      <w:hyperlink r:id="rId11">
        <w:r>
          <w:rPr>
            <w:rStyle w:val="Hyperlink"/>
            <w:sz w:val="24"/>
            <w:szCs w:val="24"/>
          </w:rPr>
          <w:t>Mel Sp</w:t>
        </w:r>
        <w:r>
          <w:rPr>
            <w:rStyle w:val="Hyperlink"/>
            <w:sz w:val="24"/>
            <w:szCs w:val="24"/>
          </w:rPr>
          <w:t>ectrogram</w:t>
        </w:r>
      </w:hyperlink>
      <w:r>
        <w:rPr>
          <w:color w:val="212529"/>
          <w:sz w:val="24"/>
          <w:szCs w:val="24"/>
        </w:rPr>
        <w:t xml:space="preserve"> extraction technique to get a vector of the length </w:t>
      </w:r>
      <w:r>
        <w:rPr>
          <w:color w:val="FF0000"/>
          <w:sz w:val="24"/>
          <w:szCs w:val="24"/>
        </w:rPr>
        <w:t xml:space="preserve">128 </w:t>
      </w:r>
      <w:r>
        <w:rPr>
          <w:color w:val="212529"/>
          <w:sz w:val="24"/>
          <w:szCs w:val="24"/>
        </w:rPr>
        <w:t>from each voice sample.</w:t>
      </w:r>
    </w:p>
    <w:p w14:paraId="211F7BB6" w14:textId="77777777" w:rsidR="009C6287" w:rsidRDefault="00BF0CD9">
      <w:pPr>
        <w:rPr>
          <w:color w:val="212529"/>
          <w:sz w:val="24"/>
          <w:szCs w:val="24"/>
        </w:rPr>
      </w:pPr>
      <w:r>
        <w:rPr>
          <w:color w:val="212529"/>
          <w:sz w:val="24"/>
          <w:szCs w:val="24"/>
        </w:rPr>
        <w:t>Now to get the gender of each sample, there is a CSV metadata file:</w:t>
      </w:r>
    </w:p>
    <w:p w14:paraId="4FD9B4A8" w14:textId="77777777" w:rsidR="009C6287" w:rsidRDefault="00BF0CD9">
      <w:r>
        <w:rPr>
          <w:noProof/>
        </w:rPr>
        <w:drawing>
          <wp:inline distT="0" distB="0" distL="0" distR="0" wp14:anchorId="62070BD7" wp14:editId="435E233A">
            <wp:extent cx="4572000" cy="828675"/>
            <wp:effectExtent l="0" t="0" r="0" b="0"/>
            <wp:docPr id="36802905" name="Picture 36802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2905" name="Picture 3680290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DF46C11" w14:textId="77777777" w:rsidR="009C6287" w:rsidRDefault="00BF0CD9">
      <w:pPr>
        <w:rPr>
          <w:sz w:val="24"/>
          <w:szCs w:val="24"/>
        </w:rPr>
      </w:pPr>
      <w:r>
        <w:rPr>
          <w:sz w:val="24"/>
          <w:szCs w:val="24"/>
        </w:rPr>
        <w:t>Output:</w:t>
      </w:r>
    </w:p>
    <w:p w14:paraId="54E2BC9D" w14:textId="77777777" w:rsidR="009C6287" w:rsidRDefault="00BF0CD9">
      <w:r>
        <w:rPr>
          <w:noProof/>
        </w:rPr>
        <w:drawing>
          <wp:inline distT="0" distB="0" distL="0" distR="0" wp14:anchorId="0D7A4609" wp14:editId="26DD7235">
            <wp:extent cx="4572000" cy="1857375"/>
            <wp:effectExtent l="0" t="0" r="0" b="0"/>
            <wp:docPr id="221355630" name="Picture 2213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55630" name="Picture 22135563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196AB75E" w14:textId="77777777" w:rsidR="009C6287" w:rsidRDefault="00BF0CD9">
      <w:pPr>
        <w:rPr>
          <w:sz w:val="24"/>
          <w:szCs w:val="24"/>
        </w:rPr>
      </w:pPr>
      <w:proofErr w:type="spellStart"/>
      <w:r>
        <w:rPr>
          <w:sz w:val="24"/>
          <w:szCs w:val="24"/>
        </w:rPr>
        <w:t>Dataframe</w:t>
      </w:r>
      <w:proofErr w:type="spellEnd"/>
      <w:r>
        <w:rPr>
          <w:sz w:val="24"/>
          <w:szCs w:val="24"/>
        </w:rPr>
        <w:t xml:space="preserve"> ends:</w:t>
      </w:r>
    </w:p>
    <w:p w14:paraId="2E094CF1" w14:textId="77777777" w:rsidR="009C6287" w:rsidRDefault="00BF0CD9">
      <w:r>
        <w:rPr>
          <w:noProof/>
        </w:rPr>
        <w:lastRenderedPageBreak/>
        <w:drawing>
          <wp:inline distT="0" distB="0" distL="0" distR="0" wp14:anchorId="187311CE" wp14:editId="117EC84E">
            <wp:extent cx="4572000" cy="1847850"/>
            <wp:effectExtent l="0" t="0" r="0" b="0"/>
            <wp:docPr id="1264444864" name="Picture 1264444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44864" name="Picture 126444486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35D99171" w14:textId="77777777" w:rsidR="009C6287" w:rsidRDefault="00BF0CD9">
      <w:pPr>
        <w:rPr>
          <w:sz w:val="24"/>
          <w:szCs w:val="24"/>
        </w:rPr>
      </w:pPr>
      <w:r>
        <w:rPr>
          <w:sz w:val="24"/>
          <w:szCs w:val="24"/>
        </w:rPr>
        <w:t>The number of samples of each gender:</w:t>
      </w:r>
    </w:p>
    <w:p w14:paraId="76AD785C" w14:textId="77777777" w:rsidR="009C6287" w:rsidRDefault="00BF0CD9">
      <w:r>
        <w:rPr>
          <w:noProof/>
        </w:rPr>
        <w:drawing>
          <wp:inline distT="0" distB="0" distL="0" distR="0" wp14:anchorId="47D72237" wp14:editId="23487591">
            <wp:extent cx="4572000" cy="2257425"/>
            <wp:effectExtent l="0" t="0" r="0" b="0"/>
            <wp:docPr id="1195342082" name="Picture 119534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2082" name="Picture 119534208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7EF593B" w14:textId="77777777" w:rsidR="009C6287" w:rsidRDefault="00BF0CD9">
      <w:pPr>
        <w:rPr>
          <w:sz w:val="24"/>
          <w:szCs w:val="24"/>
        </w:rPr>
      </w:pPr>
      <w:r>
        <w:rPr>
          <w:sz w:val="24"/>
          <w:szCs w:val="24"/>
        </w:rPr>
        <w:t>Output:</w:t>
      </w:r>
    </w:p>
    <w:p w14:paraId="343F175B" w14:textId="77777777" w:rsidR="009C6287" w:rsidRDefault="00BF0CD9">
      <w:r>
        <w:rPr>
          <w:noProof/>
        </w:rPr>
        <w:drawing>
          <wp:inline distT="0" distB="0" distL="0" distR="0" wp14:anchorId="2DD3107F" wp14:editId="152CA34B">
            <wp:extent cx="4572000" cy="1276350"/>
            <wp:effectExtent l="0" t="0" r="0" b="0"/>
            <wp:docPr id="394588087" name="Picture 39458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88087" name="Picture 39458808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72000" cy="1276350"/>
                    </a:xfrm>
                    <a:prstGeom prst="rect">
                      <a:avLst/>
                    </a:prstGeom>
                  </pic:spPr>
                </pic:pic>
              </a:graphicData>
            </a:graphic>
          </wp:inline>
        </w:drawing>
      </w:r>
    </w:p>
    <w:p w14:paraId="736FDFB0" w14:textId="77777777" w:rsidR="009C6287" w:rsidRDefault="00BF0CD9">
      <w:pPr>
        <w:jc w:val="both"/>
        <w:rPr>
          <w:sz w:val="24"/>
          <w:szCs w:val="24"/>
        </w:rPr>
      </w:pPr>
      <w:r>
        <w:rPr>
          <w:sz w:val="24"/>
          <w:szCs w:val="24"/>
        </w:rPr>
        <w:t xml:space="preserve">Next, Split </w:t>
      </w:r>
      <w:r>
        <w:rPr>
          <w:sz w:val="24"/>
          <w:szCs w:val="24"/>
        </w:rPr>
        <w:t>our dataset into training, testing, and validation sets:</w:t>
      </w:r>
    </w:p>
    <w:p w14:paraId="25E556C7" w14:textId="77777777" w:rsidR="009C6287" w:rsidRDefault="00BF0CD9">
      <w:pPr>
        <w:jc w:val="both"/>
      </w:pPr>
      <w:r>
        <w:rPr>
          <w:noProof/>
        </w:rPr>
        <w:lastRenderedPageBreak/>
        <w:drawing>
          <wp:inline distT="0" distB="0" distL="0" distR="0" wp14:anchorId="6C812ED6" wp14:editId="32EEC998">
            <wp:extent cx="4572000" cy="1724025"/>
            <wp:effectExtent l="0" t="0" r="0" b="0"/>
            <wp:docPr id="1174103556" name="Picture 117410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03556" name="Picture 117410355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6A3EE33D" w14:textId="77777777" w:rsidR="009C6287" w:rsidRDefault="00BF0CD9">
      <w:pPr>
        <w:jc w:val="both"/>
        <w:rPr>
          <w:sz w:val="24"/>
          <w:szCs w:val="24"/>
        </w:rPr>
      </w:pPr>
      <w:r>
        <w:rPr>
          <w:sz w:val="24"/>
          <w:szCs w:val="24"/>
        </w:rPr>
        <w:t>Using</w:t>
      </w:r>
      <w:r>
        <w:rPr>
          <w:b/>
          <w:bCs/>
          <w:i/>
          <w:iCs/>
          <w:sz w:val="24"/>
          <w:szCs w:val="24"/>
        </w:rPr>
        <w:t xml:space="preserve"> </w:t>
      </w:r>
      <w:proofErr w:type="spellStart"/>
      <w:r>
        <w:rPr>
          <w:b/>
          <w:bCs/>
          <w:i/>
          <w:iCs/>
          <w:sz w:val="24"/>
          <w:szCs w:val="24"/>
        </w:rPr>
        <w:t>sklearn's</w:t>
      </w:r>
      <w:proofErr w:type="spellEnd"/>
      <w:r>
        <w:rPr>
          <w:b/>
          <w:bCs/>
          <w:i/>
          <w:iCs/>
          <w:sz w:val="24"/>
          <w:szCs w:val="24"/>
        </w:rPr>
        <w:t xml:space="preserve"> </w:t>
      </w:r>
      <w:proofErr w:type="spellStart"/>
      <w:r>
        <w:rPr>
          <w:b/>
          <w:bCs/>
          <w:i/>
          <w:iCs/>
          <w:sz w:val="24"/>
          <w:szCs w:val="24"/>
        </w:rPr>
        <w:t>train_test_</w:t>
      </w:r>
      <w:proofErr w:type="gramStart"/>
      <w:r>
        <w:rPr>
          <w:b/>
          <w:bCs/>
          <w:i/>
          <w:iCs/>
          <w:sz w:val="24"/>
          <w:szCs w:val="24"/>
        </w:rPr>
        <w:t>split</w:t>
      </w:r>
      <w:proofErr w:type="spellEnd"/>
      <w:r>
        <w:rPr>
          <w:b/>
          <w:bCs/>
          <w:i/>
          <w:iCs/>
          <w:sz w:val="24"/>
          <w:szCs w:val="24"/>
        </w:rPr>
        <w:t>(</w:t>
      </w:r>
      <w:proofErr w:type="gramEnd"/>
      <w:r>
        <w:rPr>
          <w:b/>
          <w:bCs/>
          <w:i/>
          <w:iCs/>
          <w:sz w:val="24"/>
          <w:szCs w:val="24"/>
        </w:rPr>
        <w:t>)</w:t>
      </w:r>
      <w:r>
        <w:rPr>
          <w:sz w:val="24"/>
          <w:szCs w:val="24"/>
        </w:rPr>
        <w:t xml:space="preserve"> convenient function, which will shuffle our dataset and split it into training and testing sets. Then rerun it on the training set to get the validation set.</w:t>
      </w:r>
    </w:p>
    <w:p w14:paraId="09A077ED" w14:textId="77777777" w:rsidR="009C6287" w:rsidRDefault="00BF0CD9">
      <w:pPr>
        <w:jc w:val="both"/>
      </w:pPr>
      <w:r>
        <w:rPr>
          <w:noProof/>
        </w:rPr>
        <w:drawing>
          <wp:inline distT="0" distB="0" distL="0" distR="0" wp14:anchorId="0DB89DD2" wp14:editId="7E8B2D58">
            <wp:extent cx="4572000" cy="819150"/>
            <wp:effectExtent l="0" t="0" r="0" b="0"/>
            <wp:docPr id="950476786" name="Picture 95047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76786" name="Picture 95047678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6C256DA0" w14:textId="77777777" w:rsidR="009C6287" w:rsidRDefault="00BF0CD9">
      <w:pPr>
        <w:jc w:val="both"/>
        <w:rPr>
          <w:sz w:val="24"/>
          <w:szCs w:val="24"/>
        </w:rPr>
      </w:pPr>
      <w:r>
        <w:rPr>
          <w:sz w:val="24"/>
          <w:szCs w:val="24"/>
        </w:rPr>
        <w:t>Th</w:t>
      </w:r>
      <w:r>
        <w:rPr>
          <w:sz w:val="24"/>
          <w:szCs w:val="24"/>
        </w:rPr>
        <w:t>is data dictionary contains everything we need to fit model.</w:t>
      </w:r>
    </w:p>
    <w:p w14:paraId="72EB8B9B" w14:textId="77777777" w:rsidR="009C6287" w:rsidRDefault="009C6287">
      <w:pPr>
        <w:jc w:val="both"/>
        <w:rPr>
          <w:b/>
          <w:bCs/>
          <w:sz w:val="24"/>
          <w:szCs w:val="24"/>
          <w:u w:val="single"/>
        </w:rPr>
      </w:pPr>
    </w:p>
    <w:p w14:paraId="5157BC82" w14:textId="77777777" w:rsidR="009C6287" w:rsidRDefault="00BF0CD9">
      <w:pPr>
        <w:pStyle w:val="ListParagraph"/>
        <w:numPr>
          <w:ilvl w:val="0"/>
          <w:numId w:val="1"/>
        </w:numPr>
        <w:jc w:val="both"/>
        <w:rPr>
          <w:rFonts w:asciiTheme="majorHAnsi" w:eastAsiaTheme="majorEastAsia" w:hAnsiTheme="majorHAnsi" w:cstheme="majorBidi"/>
          <w:b/>
          <w:bCs/>
          <w:color w:val="000000" w:themeColor="text1"/>
          <w:sz w:val="24"/>
          <w:szCs w:val="24"/>
          <w:u w:val="single"/>
        </w:rPr>
      </w:pPr>
      <w:r>
        <w:rPr>
          <w:rFonts w:asciiTheme="majorHAnsi" w:eastAsiaTheme="majorEastAsia" w:hAnsiTheme="majorHAnsi" w:cstheme="majorBidi"/>
          <w:b/>
          <w:bCs/>
          <w:color w:val="000000" w:themeColor="text1"/>
          <w:sz w:val="24"/>
          <w:szCs w:val="24"/>
          <w:u w:val="single"/>
        </w:rPr>
        <w:t>S</w:t>
      </w:r>
      <w:r>
        <w:rPr>
          <w:rFonts w:asciiTheme="majorHAnsi" w:eastAsiaTheme="majorEastAsia" w:hAnsiTheme="majorHAnsi" w:cstheme="majorBidi"/>
          <w:b/>
          <w:bCs/>
          <w:color w:val="000000" w:themeColor="text1"/>
          <w:sz w:val="24"/>
          <w:szCs w:val="24"/>
        </w:rPr>
        <w:t>ystem Design &amp; Implementation</w:t>
      </w:r>
    </w:p>
    <w:p w14:paraId="2DE7A32A" w14:textId="77777777" w:rsidR="009C6287" w:rsidRDefault="00BF0CD9">
      <w:pPr>
        <w:jc w:val="both"/>
        <w:rPr>
          <w:sz w:val="24"/>
          <w:szCs w:val="24"/>
        </w:rPr>
      </w:pPr>
      <w:r>
        <w:rPr>
          <w:noProof/>
        </w:rPr>
        <w:drawing>
          <wp:inline distT="0" distB="0" distL="0" distR="0" wp14:anchorId="3C5781AE" wp14:editId="0416BBAB">
            <wp:extent cx="5734050" cy="3314700"/>
            <wp:effectExtent l="0" t="0" r="0" b="0"/>
            <wp:docPr id="1698690522" name="Picture 169869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90522" name="Picture 169869052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4052" cy="3314700"/>
                    </a:xfrm>
                    <a:prstGeom prst="rect">
                      <a:avLst/>
                    </a:prstGeom>
                  </pic:spPr>
                </pic:pic>
              </a:graphicData>
            </a:graphic>
          </wp:inline>
        </w:drawing>
      </w:r>
    </w:p>
    <w:p w14:paraId="2A6B573A" w14:textId="77777777" w:rsidR="009C6287" w:rsidRDefault="00BF0CD9">
      <w:pPr>
        <w:pStyle w:val="ListParagraph"/>
        <w:numPr>
          <w:ilvl w:val="0"/>
          <w:numId w:val="3"/>
        </w:numPr>
        <w:jc w:val="both"/>
        <w:rPr>
          <w:sz w:val="24"/>
          <w:szCs w:val="24"/>
        </w:rPr>
      </w:pPr>
      <w:r>
        <w:rPr>
          <w:sz w:val="24"/>
          <w:szCs w:val="24"/>
        </w:rPr>
        <w:t>Analog to digital converter (A/D converter)</w:t>
      </w:r>
    </w:p>
    <w:p w14:paraId="72FE2528" w14:textId="77777777" w:rsidR="009C6287" w:rsidRDefault="00BF0CD9">
      <w:pPr>
        <w:ind w:left="720" w:firstLine="720"/>
        <w:jc w:val="both"/>
        <w:rPr>
          <w:sz w:val="24"/>
          <w:szCs w:val="24"/>
        </w:rPr>
      </w:pPr>
      <w:r>
        <w:rPr>
          <w:sz w:val="24"/>
          <w:szCs w:val="24"/>
        </w:rPr>
        <w:t>An analog to digital converter consists of two main blocks:</w:t>
      </w:r>
    </w:p>
    <w:p w14:paraId="1AE46E9D" w14:textId="77777777" w:rsidR="009C6287" w:rsidRDefault="00BF0CD9">
      <w:pPr>
        <w:pStyle w:val="ListParagraph"/>
        <w:numPr>
          <w:ilvl w:val="2"/>
          <w:numId w:val="4"/>
        </w:numPr>
        <w:jc w:val="both"/>
        <w:rPr>
          <w:sz w:val="24"/>
          <w:szCs w:val="24"/>
        </w:rPr>
      </w:pPr>
      <w:r>
        <w:rPr>
          <w:sz w:val="24"/>
          <w:szCs w:val="24"/>
        </w:rPr>
        <w:lastRenderedPageBreak/>
        <w:t xml:space="preserve">Sampling block: This block samples the analog </w:t>
      </w:r>
      <w:r>
        <w:rPr>
          <w:sz w:val="24"/>
          <w:szCs w:val="24"/>
        </w:rPr>
        <w:t>signal at the input. The output outputs a discrete signal.</w:t>
      </w:r>
    </w:p>
    <w:p w14:paraId="487432E9" w14:textId="77777777" w:rsidR="009C6287" w:rsidRDefault="00BF0CD9">
      <w:pPr>
        <w:pStyle w:val="ListParagraph"/>
        <w:numPr>
          <w:ilvl w:val="2"/>
          <w:numId w:val="4"/>
        </w:numPr>
        <w:jc w:val="both"/>
        <w:rPr>
          <w:sz w:val="24"/>
          <w:szCs w:val="24"/>
        </w:rPr>
      </w:pPr>
      <w:r>
        <w:rPr>
          <w:sz w:val="24"/>
          <w:szCs w:val="24"/>
        </w:rPr>
        <w:t>Quantization block: This block takes the input signal as a discrete signal at the output of the sampler. The signal at the output of the quantizer is a discrete signal with amplitudes that have bee</w:t>
      </w:r>
      <w:r>
        <w:rPr>
          <w:sz w:val="24"/>
          <w:szCs w:val="24"/>
        </w:rPr>
        <w:t>n reduced to definite levels.</w:t>
      </w:r>
    </w:p>
    <w:p w14:paraId="2CD1DF20" w14:textId="77777777" w:rsidR="009C6287" w:rsidRDefault="00BF0CD9">
      <w:pPr>
        <w:pStyle w:val="ListParagraph"/>
        <w:numPr>
          <w:ilvl w:val="0"/>
          <w:numId w:val="3"/>
        </w:numPr>
        <w:jc w:val="both"/>
        <w:rPr>
          <w:sz w:val="24"/>
          <w:szCs w:val="24"/>
        </w:rPr>
      </w:pPr>
      <w:r>
        <w:rPr>
          <w:sz w:val="24"/>
          <w:szCs w:val="24"/>
        </w:rPr>
        <w:t>Digital Signal Processing</w:t>
      </w:r>
    </w:p>
    <w:p w14:paraId="0A69973C" w14:textId="77777777" w:rsidR="009C6287" w:rsidRDefault="00BF0CD9">
      <w:pPr>
        <w:ind w:left="720" w:firstLine="720"/>
        <w:jc w:val="both"/>
        <w:rPr>
          <w:sz w:val="24"/>
          <w:szCs w:val="24"/>
        </w:rPr>
      </w:pPr>
      <w:r>
        <w:rPr>
          <w:sz w:val="24"/>
          <w:szCs w:val="24"/>
        </w:rPr>
        <w:t>The voice gender recognition program's digital signal processor consists of five blocks main:</w:t>
      </w:r>
    </w:p>
    <w:p w14:paraId="0FDB8CA7" w14:textId="77777777" w:rsidR="009C6287" w:rsidRDefault="00BF0CD9">
      <w:pPr>
        <w:pStyle w:val="ListParagraph"/>
        <w:numPr>
          <w:ilvl w:val="2"/>
          <w:numId w:val="5"/>
        </w:numPr>
        <w:jc w:val="both"/>
        <w:rPr>
          <w:sz w:val="24"/>
          <w:szCs w:val="24"/>
        </w:rPr>
      </w:pPr>
      <w:r>
        <w:rPr>
          <w:sz w:val="24"/>
          <w:szCs w:val="24"/>
        </w:rPr>
        <w:t>FFT transform block: This block takes an input signal that is a discrete signal in the time domain. The ou</w:t>
      </w:r>
      <w:r>
        <w:rPr>
          <w:sz w:val="24"/>
          <w:szCs w:val="24"/>
        </w:rPr>
        <w:t>tput of the FFT block is the frequency domain response of the input signal.</w:t>
      </w:r>
    </w:p>
    <w:p w14:paraId="74AF8A74" w14:textId="77777777" w:rsidR="009C6287" w:rsidRDefault="00BF0CD9">
      <w:pPr>
        <w:pStyle w:val="ListParagraph"/>
        <w:numPr>
          <w:ilvl w:val="2"/>
          <w:numId w:val="5"/>
        </w:numPr>
        <w:jc w:val="both"/>
        <w:rPr>
          <w:sz w:val="24"/>
          <w:szCs w:val="24"/>
        </w:rPr>
      </w:pPr>
      <w:r>
        <w:rPr>
          <w:sz w:val="24"/>
          <w:szCs w:val="24"/>
        </w:rPr>
        <w:t>Log</w:t>
      </w:r>
      <w:r>
        <w:rPr>
          <w:sz w:val="24"/>
          <w:szCs w:val="24"/>
          <w:vertAlign w:val="subscript"/>
        </w:rPr>
        <w:t>10</w:t>
      </w:r>
      <w:proofErr w:type="gramStart"/>
      <w:r>
        <w:rPr>
          <w:sz w:val="24"/>
          <w:szCs w:val="24"/>
        </w:rPr>
        <w:t>|.|</w:t>
      </w:r>
      <w:proofErr w:type="gramEnd"/>
      <w:r>
        <w:rPr>
          <w:sz w:val="24"/>
          <w:szCs w:val="24"/>
          <w:vertAlign w:val="superscript"/>
        </w:rPr>
        <w:t>2</w:t>
      </w:r>
      <w:r>
        <w:rPr>
          <w:sz w:val="24"/>
          <w:szCs w:val="24"/>
        </w:rPr>
        <w:t xml:space="preserve"> block: calculate the spectral power density (in dB) of the voice signal from the frequency domain response</w:t>
      </w:r>
    </w:p>
    <w:p w14:paraId="0D5F6F4B" w14:textId="77777777" w:rsidR="009C6287" w:rsidRDefault="00BF0CD9">
      <w:pPr>
        <w:pStyle w:val="ListParagraph"/>
        <w:numPr>
          <w:ilvl w:val="2"/>
          <w:numId w:val="5"/>
        </w:numPr>
        <w:jc w:val="both"/>
        <w:rPr>
          <w:sz w:val="24"/>
          <w:szCs w:val="24"/>
        </w:rPr>
      </w:pPr>
      <w:r>
        <w:rPr>
          <w:sz w:val="24"/>
          <w:szCs w:val="24"/>
        </w:rPr>
        <w:t>Block [sample point at maximum power spectrum] + [power spectrum] + [frequency determination at max power]: determines the frequency at which the sp</w:t>
      </w:r>
      <w:r>
        <w:rPr>
          <w:sz w:val="24"/>
          <w:szCs w:val="24"/>
        </w:rPr>
        <w:t>ectral power density is highest. From there determine whether this is a male or female voice.</w:t>
      </w:r>
    </w:p>
    <w:p w14:paraId="213D3A22" w14:textId="77777777" w:rsidR="009C6287" w:rsidRDefault="00BF0CD9">
      <w:pPr>
        <w:pStyle w:val="ListParagraph"/>
        <w:numPr>
          <w:ilvl w:val="0"/>
          <w:numId w:val="3"/>
        </w:numPr>
        <w:jc w:val="both"/>
        <w:rPr>
          <w:sz w:val="24"/>
          <w:szCs w:val="24"/>
        </w:rPr>
      </w:pPr>
      <w:r>
        <w:rPr>
          <w:sz w:val="24"/>
          <w:szCs w:val="24"/>
        </w:rPr>
        <w:t>Display block:</w:t>
      </w:r>
    </w:p>
    <w:p w14:paraId="44EBF26F" w14:textId="77777777" w:rsidR="009C6287" w:rsidRDefault="00BF0CD9">
      <w:pPr>
        <w:ind w:left="720" w:firstLine="720"/>
        <w:jc w:val="both"/>
        <w:rPr>
          <w:sz w:val="24"/>
          <w:szCs w:val="24"/>
        </w:rPr>
      </w:pPr>
      <w:r>
        <w:rPr>
          <w:sz w:val="24"/>
          <w:szCs w:val="24"/>
        </w:rPr>
        <w:t>Displays whether the speaker is male or female.</w:t>
      </w:r>
    </w:p>
    <w:p w14:paraId="2AC05C20" w14:textId="77777777" w:rsidR="009C6287" w:rsidRDefault="00BF0CD9">
      <w:pPr>
        <w:ind w:left="2160" w:firstLine="720"/>
        <w:jc w:val="both"/>
        <w:rPr>
          <w:sz w:val="24"/>
          <w:szCs w:val="24"/>
        </w:rPr>
      </w:pPr>
      <w:r>
        <w:rPr>
          <w:noProof/>
          <w:sz w:val="24"/>
          <w:szCs w:val="24"/>
        </w:rPr>
        <w:drawing>
          <wp:inline distT="0" distB="0" distL="0" distR="0" wp14:anchorId="772A3F39" wp14:editId="2AC85F13">
            <wp:extent cx="3638550" cy="2667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38550" cy="2667000"/>
                    </a:xfrm>
                    <a:prstGeom prst="rect">
                      <a:avLst/>
                    </a:prstGeom>
                    <a:noFill/>
                  </pic:spPr>
                </pic:pic>
              </a:graphicData>
            </a:graphic>
          </wp:inline>
        </w:drawing>
      </w:r>
    </w:p>
    <w:p w14:paraId="309AFC43" w14:textId="77777777" w:rsidR="009C6287" w:rsidRDefault="00BF0CD9">
      <w:pPr>
        <w:ind w:left="720" w:firstLine="720"/>
        <w:jc w:val="center"/>
        <w:rPr>
          <w:sz w:val="24"/>
          <w:szCs w:val="24"/>
        </w:rPr>
      </w:pPr>
      <w:r>
        <w:rPr>
          <w:sz w:val="24"/>
          <w:szCs w:val="24"/>
        </w:rPr>
        <w:t xml:space="preserve">Figure: </w:t>
      </w:r>
      <w:r>
        <w:rPr>
          <w:rFonts w:eastAsia="STIXGeneral-Regular" w:cs="STIXGeneral-Regular"/>
          <w:color w:val="000000"/>
          <w:sz w:val="24"/>
          <w:szCs w:val="24"/>
        </w:rPr>
        <w:t>Original time domain signal</w:t>
      </w:r>
    </w:p>
    <w:p w14:paraId="44CC5880" w14:textId="77777777" w:rsidR="009C6287" w:rsidRDefault="00BF0CD9">
      <w:pPr>
        <w:pStyle w:val="ListParagraph"/>
        <w:numPr>
          <w:ilvl w:val="0"/>
          <w:numId w:val="1"/>
        </w:numPr>
        <w:jc w:val="both"/>
        <w:rPr>
          <w:b/>
          <w:bCs/>
          <w:color w:val="000000" w:themeColor="text1"/>
          <w:sz w:val="24"/>
          <w:szCs w:val="24"/>
          <w:u w:val="single"/>
        </w:rPr>
      </w:pPr>
      <w:r>
        <w:rPr>
          <w:b/>
          <w:bCs/>
          <w:color w:val="000000" w:themeColor="text1"/>
          <w:sz w:val="24"/>
          <w:szCs w:val="24"/>
          <w:u w:val="single"/>
        </w:rPr>
        <w:t>Method</w:t>
      </w:r>
    </w:p>
    <w:p w14:paraId="6E6C0F3F" w14:textId="77777777" w:rsidR="009C6287" w:rsidRDefault="00BF0CD9">
      <w:pPr>
        <w:pStyle w:val="ListParagraph"/>
        <w:numPr>
          <w:ilvl w:val="0"/>
          <w:numId w:val="6"/>
        </w:numPr>
        <w:jc w:val="both"/>
        <w:rPr>
          <w:rFonts w:asciiTheme="majorHAnsi" w:eastAsiaTheme="majorEastAsia" w:hAnsiTheme="majorHAnsi" w:cstheme="majorBidi"/>
          <w:b/>
          <w:bCs/>
          <w:color w:val="000000" w:themeColor="text1"/>
          <w:sz w:val="24"/>
          <w:szCs w:val="24"/>
        </w:rPr>
      </w:pPr>
      <w:r>
        <w:rPr>
          <w:rFonts w:asciiTheme="majorHAnsi" w:eastAsiaTheme="majorEastAsia" w:hAnsiTheme="majorHAnsi" w:cstheme="majorBidi"/>
          <w:b/>
          <w:bCs/>
          <w:color w:val="000000" w:themeColor="text1"/>
          <w:sz w:val="24"/>
          <w:szCs w:val="24"/>
        </w:rPr>
        <w:t>Fourier Transforms</w:t>
      </w:r>
    </w:p>
    <w:p w14:paraId="4291E18B" w14:textId="77777777" w:rsidR="009C6287" w:rsidRDefault="00BF0CD9">
      <w:pPr>
        <w:ind w:left="720" w:firstLine="720"/>
        <w:jc w:val="both"/>
        <w:rPr>
          <w:sz w:val="24"/>
          <w:szCs w:val="24"/>
        </w:rPr>
      </w:pPr>
      <w:r>
        <w:rPr>
          <w:sz w:val="24"/>
          <w:szCs w:val="24"/>
        </w:rPr>
        <w:t xml:space="preserve">A Fourier transform (FT) is a </w:t>
      </w:r>
      <w:hyperlink r:id="rId21">
        <w:r>
          <w:rPr>
            <w:rStyle w:val="Hyperlink"/>
            <w:color w:val="auto"/>
            <w:sz w:val="24"/>
            <w:szCs w:val="24"/>
            <w:u w:val="none"/>
          </w:rPr>
          <w:t>mathematical</w:t>
        </w:r>
      </w:hyperlink>
      <w:r>
        <w:rPr>
          <w:sz w:val="24"/>
          <w:szCs w:val="24"/>
        </w:rPr>
        <w:t xml:space="preserve"> </w:t>
      </w:r>
      <w:hyperlink r:id="rId22">
        <w:r>
          <w:rPr>
            <w:rStyle w:val="Hyperlink"/>
            <w:color w:val="auto"/>
            <w:sz w:val="24"/>
            <w:szCs w:val="24"/>
            <w:u w:val="none"/>
          </w:rPr>
          <w:t>transform</w:t>
        </w:r>
      </w:hyperlink>
      <w:r>
        <w:rPr>
          <w:sz w:val="24"/>
          <w:szCs w:val="24"/>
        </w:rPr>
        <w:t xml:space="preserve"> that decomposes </w:t>
      </w:r>
      <w:hyperlink r:id="rId23">
        <w:r>
          <w:rPr>
            <w:rStyle w:val="Hyperlink"/>
            <w:color w:val="auto"/>
            <w:sz w:val="24"/>
            <w:szCs w:val="24"/>
            <w:u w:val="none"/>
          </w:rPr>
          <w:t>functions</w:t>
        </w:r>
      </w:hyperlink>
      <w:r>
        <w:rPr>
          <w:sz w:val="24"/>
          <w:szCs w:val="24"/>
        </w:rPr>
        <w:t xml:space="preserve"> depending on </w:t>
      </w:r>
      <w:hyperlink r:id="rId24">
        <w:r>
          <w:rPr>
            <w:rStyle w:val="Hyperlink"/>
            <w:color w:val="auto"/>
            <w:sz w:val="24"/>
            <w:szCs w:val="24"/>
            <w:u w:val="none"/>
          </w:rPr>
          <w:t>space</w:t>
        </w:r>
      </w:hyperlink>
      <w:r>
        <w:rPr>
          <w:sz w:val="24"/>
          <w:szCs w:val="24"/>
        </w:rPr>
        <w:t xml:space="preserve"> or </w:t>
      </w:r>
      <w:hyperlink r:id="rId25">
        <w:r>
          <w:rPr>
            <w:rStyle w:val="Hyperlink"/>
            <w:color w:val="auto"/>
            <w:sz w:val="24"/>
            <w:szCs w:val="24"/>
            <w:u w:val="none"/>
          </w:rPr>
          <w:t>time</w:t>
        </w:r>
      </w:hyperlink>
      <w:r>
        <w:rPr>
          <w:sz w:val="24"/>
          <w:szCs w:val="24"/>
        </w:rPr>
        <w:t xml:space="preserve"> into functions depending on </w:t>
      </w:r>
      <w:hyperlink r:id="rId26">
        <w:r>
          <w:rPr>
            <w:rStyle w:val="Hyperlink"/>
            <w:color w:val="auto"/>
            <w:sz w:val="24"/>
            <w:szCs w:val="24"/>
            <w:u w:val="none"/>
          </w:rPr>
          <w:t>spatial frequency</w:t>
        </w:r>
      </w:hyperlink>
      <w:r>
        <w:rPr>
          <w:sz w:val="24"/>
          <w:szCs w:val="24"/>
        </w:rPr>
        <w:t xml:space="preserve"> or </w:t>
      </w:r>
      <w:hyperlink r:id="rId27">
        <w:r>
          <w:rPr>
            <w:rStyle w:val="Hyperlink"/>
            <w:color w:val="auto"/>
            <w:sz w:val="24"/>
            <w:szCs w:val="24"/>
            <w:u w:val="none"/>
          </w:rPr>
          <w:t xml:space="preserve">temporal </w:t>
        </w:r>
        <w:r>
          <w:rPr>
            <w:rStyle w:val="Hyperlink"/>
            <w:color w:val="auto"/>
            <w:sz w:val="24"/>
            <w:szCs w:val="24"/>
            <w:u w:val="none"/>
          </w:rPr>
          <w:lastRenderedPageBreak/>
          <w:t>frequency</w:t>
        </w:r>
      </w:hyperlink>
      <w:r>
        <w:rPr>
          <w:sz w:val="24"/>
          <w:szCs w:val="24"/>
        </w:rPr>
        <w:t xml:space="preserve">. That process is also called </w:t>
      </w:r>
      <w:hyperlink r:id="rId28">
        <w:r>
          <w:rPr>
            <w:rStyle w:val="Hyperlink"/>
            <w:i/>
            <w:iCs/>
            <w:color w:val="auto"/>
            <w:sz w:val="24"/>
            <w:szCs w:val="24"/>
            <w:u w:val="none"/>
          </w:rPr>
          <w:t>analysis</w:t>
        </w:r>
      </w:hyperlink>
      <w:r>
        <w:rPr>
          <w:sz w:val="24"/>
          <w:szCs w:val="24"/>
        </w:rPr>
        <w:t xml:space="preserve">. An </w:t>
      </w:r>
      <w:r>
        <w:rPr>
          <w:sz w:val="24"/>
          <w:szCs w:val="24"/>
        </w:rPr>
        <w:t xml:space="preserve">example application would be decomposing the </w:t>
      </w:r>
      <w:hyperlink r:id="rId29">
        <w:r>
          <w:rPr>
            <w:rStyle w:val="Hyperlink"/>
            <w:color w:val="auto"/>
            <w:sz w:val="24"/>
            <w:szCs w:val="24"/>
            <w:u w:val="none"/>
          </w:rPr>
          <w:t>waveform</w:t>
        </w:r>
      </w:hyperlink>
      <w:r>
        <w:rPr>
          <w:sz w:val="24"/>
          <w:szCs w:val="24"/>
        </w:rPr>
        <w:t xml:space="preserve"> of a musical </w:t>
      </w:r>
      <w:hyperlink r:id="rId30">
        <w:r>
          <w:rPr>
            <w:rStyle w:val="Hyperlink"/>
            <w:color w:val="auto"/>
            <w:sz w:val="24"/>
            <w:szCs w:val="24"/>
            <w:u w:val="none"/>
          </w:rPr>
          <w:t>chord</w:t>
        </w:r>
      </w:hyperlink>
      <w:r>
        <w:rPr>
          <w:sz w:val="24"/>
          <w:szCs w:val="24"/>
        </w:rPr>
        <w:t xml:space="preserve"> into terms of the </w:t>
      </w:r>
      <w:hyperlink r:id="rId31">
        <w:r>
          <w:rPr>
            <w:rStyle w:val="Hyperlink"/>
            <w:color w:val="auto"/>
            <w:sz w:val="24"/>
            <w:szCs w:val="24"/>
            <w:u w:val="none"/>
          </w:rPr>
          <w:t>intensity</w:t>
        </w:r>
      </w:hyperlink>
      <w:r>
        <w:rPr>
          <w:sz w:val="24"/>
          <w:szCs w:val="24"/>
        </w:rPr>
        <w:t xml:space="preserve"> of its constituent </w:t>
      </w:r>
      <w:hyperlink r:id="rId32">
        <w:r>
          <w:rPr>
            <w:rStyle w:val="Hyperlink"/>
            <w:color w:val="auto"/>
            <w:sz w:val="24"/>
            <w:szCs w:val="24"/>
            <w:u w:val="none"/>
          </w:rPr>
          <w:t>pitches</w:t>
        </w:r>
      </w:hyperlink>
      <w:r>
        <w:rPr>
          <w:sz w:val="24"/>
          <w:szCs w:val="24"/>
        </w:rPr>
        <w:t xml:space="preserve">. The term </w:t>
      </w:r>
      <w:r>
        <w:rPr>
          <w:i/>
          <w:iCs/>
          <w:sz w:val="24"/>
          <w:szCs w:val="24"/>
        </w:rPr>
        <w:t>Fourier transform</w:t>
      </w:r>
      <w:r>
        <w:rPr>
          <w:sz w:val="24"/>
          <w:szCs w:val="24"/>
        </w:rPr>
        <w:t xml:space="preserve"> refers to both the </w:t>
      </w:r>
      <w:hyperlink r:id="rId33">
        <w:r>
          <w:rPr>
            <w:rStyle w:val="Hyperlink"/>
            <w:color w:val="auto"/>
            <w:sz w:val="24"/>
            <w:szCs w:val="24"/>
            <w:u w:val="none"/>
          </w:rPr>
          <w:t>frequency domain</w:t>
        </w:r>
      </w:hyperlink>
      <w:r>
        <w:rPr>
          <w:sz w:val="24"/>
          <w:szCs w:val="24"/>
        </w:rPr>
        <w:t xml:space="preserve"> repre</w:t>
      </w:r>
      <w:r>
        <w:rPr>
          <w:sz w:val="24"/>
          <w:szCs w:val="24"/>
        </w:rPr>
        <w:t xml:space="preserve">sentation and the </w:t>
      </w:r>
      <w:hyperlink r:id="rId34">
        <w:r>
          <w:rPr>
            <w:rStyle w:val="Hyperlink"/>
            <w:color w:val="auto"/>
            <w:sz w:val="24"/>
            <w:szCs w:val="24"/>
            <w:u w:val="none"/>
          </w:rPr>
          <w:t>mathematical operation</w:t>
        </w:r>
      </w:hyperlink>
      <w:r>
        <w:rPr>
          <w:sz w:val="24"/>
          <w:szCs w:val="24"/>
        </w:rPr>
        <w:t xml:space="preserve"> that associates the frequency domain representation to a function of space or time.</w:t>
      </w:r>
    </w:p>
    <w:p w14:paraId="71865C7F" w14:textId="77777777" w:rsidR="009C6287" w:rsidRDefault="00BF0CD9">
      <w:pPr>
        <w:ind w:left="720" w:firstLine="720"/>
        <w:jc w:val="both"/>
        <w:rPr>
          <w:sz w:val="24"/>
          <w:szCs w:val="24"/>
        </w:rPr>
      </w:pPr>
      <w:r>
        <w:rPr>
          <w:noProof/>
        </w:rPr>
        <w:drawing>
          <wp:inline distT="0" distB="0" distL="0" distR="0" wp14:anchorId="63F42EFF" wp14:editId="29BBD756">
            <wp:extent cx="4120515" cy="485775"/>
            <wp:effectExtent l="0" t="0" r="0" b="0"/>
            <wp:docPr id="1708827444" name="Picture 1708827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27444" name="Picture 17088274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20554" cy="485775"/>
                    </a:xfrm>
                    <a:prstGeom prst="rect">
                      <a:avLst/>
                    </a:prstGeom>
                  </pic:spPr>
                </pic:pic>
              </a:graphicData>
            </a:graphic>
          </wp:inline>
        </w:drawing>
      </w:r>
    </w:p>
    <w:p w14:paraId="4A976D85" w14:textId="77777777" w:rsidR="009C6287" w:rsidRDefault="00BF0CD9">
      <w:pPr>
        <w:ind w:left="720" w:firstLine="720"/>
        <w:jc w:val="both"/>
        <w:rPr>
          <w:sz w:val="24"/>
          <w:szCs w:val="24"/>
        </w:rPr>
      </w:pPr>
      <w:r>
        <w:rPr>
          <w:sz w:val="24"/>
          <w:szCs w:val="24"/>
        </w:rPr>
        <w:t>Audio signals can be complicated combinations of several</w:t>
      </w:r>
      <w:r>
        <w:rPr>
          <w:sz w:val="24"/>
          <w:szCs w:val="24"/>
        </w:rPr>
        <w:t xml:space="preserve"> sound components. First, it is decomposed into building components that can be processed more efficiently to understand a signal better. When these building blocks are exponential functions, the procedure is known as Fourier analysis. The Fourier transfor</w:t>
      </w:r>
      <w:r>
        <w:rPr>
          <w:sz w:val="24"/>
          <w:szCs w:val="24"/>
        </w:rPr>
        <w:t>m [1] converts a time-dependent signal to a frequency-dependent role, revealing the original signal’s frequency spectrum. The Fourier transform gives the signal’s frequencies as well as their magnitudes. The inverse Fourier transform converts the frequency</w:t>
      </w:r>
      <w:r>
        <w:rPr>
          <w:sz w:val="24"/>
          <w:szCs w:val="24"/>
        </w:rPr>
        <w:t>-domain representation of a given signal into the original signal</w:t>
      </w:r>
    </w:p>
    <w:p w14:paraId="2E516B0C" w14:textId="77777777" w:rsidR="009C6287" w:rsidRDefault="00BF0CD9">
      <w:pPr>
        <w:pStyle w:val="ListParagraph"/>
        <w:numPr>
          <w:ilvl w:val="0"/>
          <w:numId w:val="6"/>
        </w:numPr>
        <w:jc w:val="both"/>
        <w:rPr>
          <w:rFonts w:asciiTheme="majorHAnsi" w:hAnsiTheme="majorHAnsi" w:cstheme="majorHAnsi"/>
          <w:b/>
          <w:bCs/>
          <w:color w:val="000000" w:themeColor="text1"/>
          <w:sz w:val="20"/>
          <w:szCs w:val="20"/>
        </w:rPr>
      </w:pPr>
      <w:r>
        <w:rPr>
          <w:rFonts w:asciiTheme="majorHAnsi" w:hAnsiTheme="majorHAnsi" w:cstheme="majorHAnsi"/>
          <w:b/>
          <w:bCs/>
          <w:color w:val="202124"/>
          <w:sz w:val="24"/>
          <w:szCs w:val="24"/>
          <w:shd w:val="clear" w:color="auto" w:fill="FFFFFF"/>
        </w:rPr>
        <w:t>Discrete Fourier Transform (DFT)</w:t>
      </w:r>
    </w:p>
    <w:p w14:paraId="04847C23" w14:textId="77777777" w:rsidR="009C6287" w:rsidRDefault="00BF0CD9">
      <w:pPr>
        <w:pStyle w:val="ListParagraph"/>
        <w:ind w:firstLine="720"/>
        <w:jc w:val="both"/>
        <w:rPr>
          <w:rFonts w:cstheme="minorHAnsi"/>
          <w:color w:val="202124"/>
          <w:sz w:val="24"/>
          <w:szCs w:val="24"/>
          <w:shd w:val="clear" w:color="auto" w:fill="FFFFFF"/>
        </w:rPr>
      </w:pPr>
      <w:r>
        <w:rPr>
          <w:rFonts w:cstheme="minorHAnsi"/>
          <w:color w:val="202124"/>
          <w:sz w:val="24"/>
          <w:szCs w:val="24"/>
          <w:shd w:val="clear" w:color="auto" w:fill="FFFFFF"/>
        </w:rPr>
        <w:t xml:space="preserve">Discrete Fourier Transform called the finite Fourier transform, is a transform in Fourier analysis for discrete time signals. The input to this </w:t>
      </w:r>
      <w:r>
        <w:rPr>
          <w:rFonts w:cstheme="minorHAnsi"/>
          <w:color w:val="202124"/>
          <w:sz w:val="24"/>
          <w:szCs w:val="24"/>
          <w:shd w:val="clear" w:color="auto" w:fill="FFFFFF"/>
        </w:rPr>
        <w:t>transform is a finite series of real or complex numbers. This transform can be computed quickly by the fast Fourier transform algorithm</w:t>
      </w:r>
    </w:p>
    <w:p w14:paraId="699AF6D8" w14:textId="77777777" w:rsidR="009C6287" w:rsidRDefault="00BF0CD9">
      <w:pPr>
        <w:pStyle w:val="ListParagraph"/>
        <w:ind w:firstLine="720"/>
        <w:jc w:val="both"/>
        <w:rPr>
          <w:rFonts w:cstheme="minorHAnsi"/>
          <w:color w:val="202124"/>
          <w:sz w:val="24"/>
          <w:szCs w:val="24"/>
          <w:shd w:val="clear" w:color="auto" w:fill="FFFFFF"/>
        </w:rPr>
      </w:pPr>
      <w:r>
        <w:rPr>
          <w:rFonts w:cstheme="minorHAnsi"/>
          <w:i/>
          <w:iCs/>
          <w:color w:val="202124"/>
          <w:sz w:val="24"/>
          <w:szCs w:val="24"/>
          <w:u w:val="single"/>
          <w:shd w:val="clear" w:color="auto" w:fill="FFFFFF"/>
        </w:rPr>
        <w:t>DFT's formula</w:t>
      </w:r>
      <w:r>
        <w:rPr>
          <w:rFonts w:cstheme="minorHAnsi"/>
          <w:color w:val="202124"/>
          <w:sz w:val="24"/>
          <w:szCs w:val="24"/>
          <w:shd w:val="clear" w:color="auto" w:fill="FFFFFF"/>
        </w:rPr>
        <w:t>:</w:t>
      </w:r>
    </w:p>
    <w:p w14:paraId="78FCBC25" w14:textId="77777777" w:rsidR="009C6287" w:rsidRDefault="00BF0CD9">
      <w:pPr>
        <w:pStyle w:val="ListParagraph"/>
        <w:ind w:left="2160" w:firstLine="720"/>
        <w:jc w:val="both"/>
        <w:rPr>
          <w:rFonts w:cstheme="minorHAnsi"/>
          <w:color w:val="000000" w:themeColor="text1"/>
          <w:sz w:val="40"/>
          <w:szCs w:val="40"/>
        </w:rPr>
      </w:pPr>
      <m:oMath>
        <m:sSub>
          <m:sSubPr>
            <m:ctrlPr>
              <w:rPr>
                <w:rFonts w:ascii="Cambria Math" w:hAnsi="Cambria Math" w:cstheme="minorHAnsi"/>
                <w:i/>
                <w:color w:val="000000" w:themeColor="text1"/>
                <w:sz w:val="40"/>
                <w:szCs w:val="40"/>
              </w:rPr>
            </m:ctrlPr>
          </m:sSubPr>
          <m:e>
            <m:r>
              <w:rPr>
                <w:rFonts w:ascii="Cambria Math" w:hAnsi="Cambria Math" w:cstheme="minorHAnsi"/>
                <w:color w:val="000000" w:themeColor="text1"/>
                <w:sz w:val="40"/>
                <w:szCs w:val="40"/>
              </w:rPr>
              <m:t>X</m:t>
            </m:r>
          </m:e>
          <m:sub>
            <m:r>
              <w:rPr>
                <w:rFonts w:ascii="Cambria Math" w:hAnsi="Cambria Math" w:cstheme="minorHAnsi"/>
                <w:color w:val="000000" w:themeColor="text1"/>
                <w:sz w:val="40"/>
                <w:szCs w:val="40"/>
              </w:rPr>
              <m:t>k</m:t>
            </m:r>
          </m:sub>
        </m:sSub>
        <m:r>
          <w:rPr>
            <w:rFonts w:ascii="Cambria Math" w:hAnsi="Cambria Math" w:cstheme="minorHAnsi"/>
            <w:color w:val="000000" w:themeColor="text1"/>
            <w:sz w:val="40"/>
            <w:szCs w:val="40"/>
          </w:rPr>
          <m:t xml:space="preserve">= </m:t>
        </m:r>
        <m:nary>
          <m:naryPr>
            <m:chr m:val="∑"/>
            <m:limLoc m:val="undOvr"/>
            <m:ctrlPr>
              <w:rPr>
                <w:rFonts w:ascii="Cambria Math" w:hAnsi="Cambria Math" w:cstheme="minorHAnsi"/>
                <w:i/>
                <w:color w:val="000000" w:themeColor="text1"/>
                <w:sz w:val="40"/>
                <w:szCs w:val="40"/>
              </w:rPr>
            </m:ctrlPr>
          </m:naryPr>
          <m:sub>
            <m:r>
              <w:rPr>
                <w:rFonts w:ascii="Cambria Math" w:hAnsi="Cambria Math" w:cstheme="minorHAnsi"/>
                <w:color w:val="000000" w:themeColor="text1"/>
                <w:sz w:val="40"/>
                <w:szCs w:val="40"/>
              </w:rPr>
              <m:t>n</m:t>
            </m:r>
            <m:r>
              <w:rPr>
                <w:rFonts w:ascii="Cambria Math" w:hAnsi="Cambria Math" w:cstheme="minorHAnsi"/>
                <w:color w:val="000000" w:themeColor="text1"/>
                <w:sz w:val="40"/>
                <w:szCs w:val="40"/>
              </w:rPr>
              <m:t>=0</m:t>
            </m:r>
          </m:sub>
          <m:sup>
            <m:r>
              <w:rPr>
                <w:rFonts w:ascii="Cambria Math" w:hAnsi="Cambria Math" w:cstheme="minorHAnsi"/>
                <w:color w:val="000000" w:themeColor="text1"/>
                <w:sz w:val="40"/>
                <w:szCs w:val="40"/>
              </w:rPr>
              <m:t>N</m:t>
            </m:r>
            <m:r>
              <w:rPr>
                <w:rFonts w:ascii="Cambria Math" w:hAnsi="Cambria Math" w:cstheme="minorHAnsi"/>
                <w:color w:val="000000" w:themeColor="text1"/>
                <w:sz w:val="40"/>
                <w:szCs w:val="40"/>
              </w:rPr>
              <m:t>-</m:t>
            </m:r>
            <m:r>
              <w:rPr>
                <w:rFonts w:ascii="Cambria Math" w:hAnsi="Cambria Math" w:cstheme="minorHAnsi"/>
                <w:color w:val="000000" w:themeColor="text1"/>
                <w:sz w:val="40"/>
                <w:szCs w:val="40"/>
              </w:rPr>
              <m:t>1</m:t>
            </m:r>
          </m:sup>
          <m:e>
            <m:sSub>
              <m:sSubPr>
                <m:ctrlPr>
                  <w:rPr>
                    <w:rFonts w:ascii="Cambria Math" w:hAnsi="Cambria Math" w:cstheme="minorHAnsi"/>
                    <w:i/>
                    <w:color w:val="000000" w:themeColor="text1"/>
                    <w:sz w:val="40"/>
                    <w:szCs w:val="40"/>
                  </w:rPr>
                </m:ctrlPr>
              </m:sSubPr>
              <m:e>
                <m:r>
                  <w:rPr>
                    <w:rFonts w:ascii="Cambria Math" w:hAnsi="Cambria Math" w:cstheme="minorHAnsi"/>
                    <w:color w:val="000000" w:themeColor="text1"/>
                    <w:sz w:val="40"/>
                    <w:szCs w:val="40"/>
                  </w:rPr>
                  <m:t>x</m:t>
                </m:r>
              </m:e>
              <m:sub>
                <m:r>
                  <w:rPr>
                    <w:rFonts w:ascii="Cambria Math" w:hAnsi="Cambria Math" w:cstheme="minorHAnsi"/>
                    <w:color w:val="000000" w:themeColor="text1"/>
                    <w:sz w:val="40"/>
                    <w:szCs w:val="40"/>
                  </w:rPr>
                  <m:t>n</m:t>
                </m:r>
              </m:sub>
            </m:sSub>
            <m:sSup>
              <m:sSupPr>
                <m:ctrlPr>
                  <w:rPr>
                    <w:rFonts w:ascii="Cambria Math" w:hAnsi="Cambria Math" w:cstheme="minorHAnsi"/>
                    <w:i/>
                    <w:color w:val="000000" w:themeColor="text1"/>
                    <w:sz w:val="40"/>
                    <w:szCs w:val="40"/>
                  </w:rPr>
                </m:ctrlPr>
              </m:sSupPr>
              <m:e>
                <m:r>
                  <w:rPr>
                    <w:rFonts w:ascii="Cambria Math" w:hAnsi="Cambria Math" w:cstheme="minorHAnsi"/>
                    <w:color w:val="000000" w:themeColor="text1"/>
                    <w:sz w:val="40"/>
                    <w:szCs w:val="40"/>
                  </w:rPr>
                  <m:t>e</m:t>
                </m:r>
              </m:e>
              <m:sup>
                <m:r>
                  <w:rPr>
                    <w:rFonts w:ascii="Cambria Math" w:hAnsi="Cambria Math" w:cstheme="minorHAnsi"/>
                    <w:color w:val="000000" w:themeColor="text1"/>
                    <w:sz w:val="40"/>
                    <w:szCs w:val="40"/>
                  </w:rPr>
                  <m:t>-</m:t>
                </m:r>
                <m:f>
                  <m:fPr>
                    <m:ctrlPr>
                      <w:rPr>
                        <w:rFonts w:ascii="Cambria Math" w:hAnsi="Cambria Math" w:cstheme="minorHAnsi"/>
                        <w:i/>
                        <w:color w:val="000000" w:themeColor="text1"/>
                        <w:sz w:val="40"/>
                        <w:szCs w:val="40"/>
                      </w:rPr>
                    </m:ctrlPr>
                  </m:fPr>
                  <m:num>
                    <m:r>
                      <w:rPr>
                        <w:rFonts w:ascii="Cambria Math" w:hAnsi="Cambria Math" w:cstheme="minorHAnsi"/>
                        <w:color w:val="000000" w:themeColor="text1"/>
                        <w:sz w:val="40"/>
                        <w:szCs w:val="40"/>
                      </w:rPr>
                      <m:t>2</m:t>
                    </m:r>
                    <m:r>
                      <w:rPr>
                        <w:rFonts w:ascii="Cambria Math" w:hAnsi="Cambria Math" w:cstheme="minorHAnsi"/>
                        <w:color w:val="000000" w:themeColor="text1"/>
                        <w:sz w:val="40"/>
                        <w:szCs w:val="40"/>
                      </w:rPr>
                      <m:t>πi</m:t>
                    </m:r>
                  </m:num>
                  <m:den>
                    <m:r>
                      <w:rPr>
                        <w:rFonts w:ascii="Cambria Math" w:hAnsi="Cambria Math" w:cstheme="minorHAnsi"/>
                        <w:color w:val="000000" w:themeColor="text1"/>
                        <w:sz w:val="40"/>
                        <w:szCs w:val="40"/>
                      </w:rPr>
                      <m:t>N</m:t>
                    </m:r>
                  </m:den>
                </m:f>
                <m:r>
                  <w:rPr>
                    <w:rFonts w:ascii="Cambria Math" w:hAnsi="Cambria Math" w:cstheme="minorHAnsi"/>
                    <w:color w:val="000000" w:themeColor="text1"/>
                    <w:sz w:val="40"/>
                    <w:szCs w:val="40"/>
                  </w:rPr>
                  <m:t>kn</m:t>
                </m:r>
              </m:sup>
            </m:sSup>
          </m:e>
        </m:nary>
      </m:oMath>
      <w:r>
        <w:rPr>
          <w:rFonts w:cstheme="minorHAnsi"/>
          <w:color w:val="000000" w:themeColor="text1"/>
          <w:sz w:val="40"/>
          <w:szCs w:val="40"/>
        </w:rPr>
        <w:t xml:space="preserve"> k = </w:t>
      </w:r>
      <w:proofErr w:type="gramStart"/>
      <w:r>
        <w:rPr>
          <w:rFonts w:cstheme="minorHAnsi"/>
          <w:color w:val="000000" w:themeColor="text1"/>
          <w:sz w:val="40"/>
          <w:szCs w:val="40"/>
        </w:rPr>
        <w:t>0,…</w:t>
      </w:r>
      <w:proofErr w:type="gramEnd"/>
      <w:r>
        <w:rPr>
          <w:rFonts w:cstheme="minorHAnsi"/>
          <w:color w:val="000000" w:themeColor="text1"/>
          <w:sz w:val="40"/>
          <w:szCs w:val="40"/>
        </w:rPr>
        <w:t>,N-1</w:t>
      </w:r>
    </w:p>
    <w:p w14:paraId="12CAC511" w14:textId="77777777" w:rsidR="009C6287" w:rsidRDefault="00BF0CD9">
      <w:pPr>
        <w:ind w:left="720" w:firstLine="720"/>
        <w:jc w:val="both"/>
        <w:rPr>
          <w:rFonts w:cstheme="minorHAnsi"/>
          <w:i/>
          <w:iCs/>
          <w:color w:val="000000" w:themeColor="text1"/>
          <w:sz w:val="24"/>
          <w:szCs w:val="24"/>
          <w:u w:val="single"/>
        </w:rPr>
      </w:pPr>
      <w:r>
        <w:rPr>
          <w:rFonts w:cstheme="minorHAnsi"/>
          <w:i/>
          <w:iCs/>
          <w:color w:val="000000" w:themeColor="text1"/>
          <w:sz w:val="24"/>
          <w:szCs w:val="24"/>
          <w:u w:val="single"/>
        </w:rPr>
        <w:t>IDFT’s formula:</w:t>
      </w:r>
    </w:p>
    <w:p w14:paraId="07F6C6C4" w14:textId="77777777" w:rsidR="009C6287" w:rsidRDefault="00BF0CD9">
      <w:pPr>
        <w:pStyle w:val="ListParagraph"/>
        <w:ind w:left="2160" w:firstLine="720"/>
        <w:jc w:val="both"/>
        <w:rPr>
          <w:rFonts w:cstheme="minorHAnsi"/>
          <w:color w:val="000000" w:themeColor="text1"/>
          <w:sz w:val="40"/>
          <w:szCs w:val="40"/>
        </w:rPr>
      </w:pPr>
      <m:oMath>
        <m:sSub>
          <m:sSubPr>
            <m:ctrlPr>
              <w:rPr>
                <w:rFonts w:ascii="Cambria Math" w:hAnsi="Cambria Math" w:cstheme="minorHAnsi"/>
                <w:i/>
                <w:color w:val="000000" w:themeColor="text1"/>
                <w:sz w:val="40"/>
                <w:szCs w:val="40"/>
              </w:rPr>
            </m:ctrlPr>
          </m:sSubPr>
          <m:e>
            <m:r>
              <w:rPr>
                <w:rFonts w:ascii="Cambria Math" w:hAnsi="Cambria Math" w:cstheme="minorHAnsi"/>
                <w:color w:val="000000" w:themeColor="text1"/>
                <w:sz w:val="40"/>
                <w:szCs w:val="40"/>
              </w:rPr>
              <m:t>x</m:t>
            </m:r>
          </m:e>
          <m:sub>
            <m:r>
              <w:rPr>
                <w:rFonts w:ascii="Cambria Math" w:hAnsi="Cambria Math" w:cstheme="minorHAnsi"/>
                <w:color w:val="000000" w:themeColor="text1"/>
                <w:sz w:val="40"/>
                <w:szCs w:val="40"/>
              </w:rPr>
              <m:t>n</m:t>
            </m:r>
          </m:sub>
        </m:sSub>
        <m:r>
          <w:rPr>
            <w:rFonts w:ascii="Cambria Math" w:hAnsi="Cambria Math" w:cstheme="minorHAnsi"/>
            <w:color w:val="000000" w:themeColor="text1"/>
            <w:sz w:val="40"/>
            <w:szCs w:val="40"/>
          </w:rPr>
          <m:t xml:space="preserve">= </m:t>
        </m:r>
        <m:f>
          <m:fPr>
            <m:ctrlPr>
              <w:rPr>
                <w:rFonts w:ascii="Cambria Math" w:hAnsi="Cambria Math" w:cstheme="minorHAnsi"/>
                <w:i/>
                <w:color w:val="000000" w:themeColor="text1"/>
                <w:sz w:val="40"/>
                <w:szCs w:val="40"/>
              </w:rPr>
            </m:ctrlPr>
          </m:fPr>
          <m:num>
            <m:r>
              <w:rPr>
                <w:rFonts w:ascii="Cambria Math" w:hAnsi="Cambria Math" w:cstheme="minorHAnsi"/>
                <w:color w:val="000000" w:themeColor="text1"/>
                <w:sz w:val="40"/>
                <w:szCs w:val="40"/>
              </w:rPr>
              <m:t>1</m:t>
            </m:r>
          </m:num>
          <m:den>
            <m:r>
              <w:rPr>
                <w:rFonts w:ascii="Cambria Math" w:hAnsi="Cambria Math" w:cstheme="minorHAnsi"/>
                <w:color w:val="000000" w:themeColor="text1"/>
                <w:sz w:val="40"/>
                <w:szCs w:val="40"/>
              </w:rPr>
              <m:t>N</m:t>
            </m:r>
          </m:den>
        </m:f>
        <m:nary>
          <m:naryPr>
            <m:chr m:val="∑"/>
            <m:limLoc m:val="undOvr"/>
            <m:ctrlPr>
              <w:rPr>
                <w:rFonts w:ascii="Cambria Math" w:hAnsi="Cambria Math" w:cstheme="minorHAnsi"/>
                <w:i/>
                <w:color w:val="000000" w:themeColor="text1"/>
                <w:sz w:val="40"/>
                <w:szCs w:val="40"/>
              </w:rPr>
            </m:ctrlPr>
          </m:naryPr>
          <m:sub>
            <m:r>
              <w:rPr>
                <w:rFonts w:ascii="Cambria Math" w:hAnsi="Cambria Math" w:cstheme="minorHAnsi"/>
                <w:color w:val="000000" w:themeColor="text1"/>
                <w:sz w:val="40"/>
                <w:szCs w:val="40"/>
              </w:rPr>
              <m:t>k</m:t>
            </m:r>
            <m:r>
              <w:rPr>
                <w:rFonts w:ascii="Cambria Math" w:hAnsi="Cambria Math" w:cstheme="minorHAnsi"/>
                <w:color w:val="000000" w:themeColor="text1"/>
                <w:sz w:val="40"/>
                <w:szCs w:val="40"/>
              </w:rPr>
              <m:t>=0</m:t>
            </m:r>
          </m:sub>
          <m:sup>
            <m:r>
              <w:rPr>
                <w:rFonts w:ascii="Cambria Math" w:hAnsi="Cambria Math" w:cstheme="minorHAnsi"/>
                <w:color w:val="000000" w:themeColor="text1"/>
                <w:sz w:val="40"/>
                <w:szCs w:val="40"/>
              </w:rPr>
              <m:t>N</m:t>
            </m:r>
            <m:r>
              <w:rPr>
                <w:rFonts w:ascii="Cambria Math" w:hAnsi="Cambria Math" w:cstheme="minorHAnsi"/>
                <w:color w:val="000000" w:themeColor="text1"/>
                <w:sz w:val="40"/>
                <w:szCs w:val="40"/>
              </w:rPr>
              <m:t>-</m:t>
            </m:r>
            <m:r>
              <w:rPr>
                <w:rFonts w:ascii="Cambria Math" w:hAnsi="Cambria Math" w:cstheme="minorHAnsi"/>
                <w:color w:val="000000" w:themeColor="text1"/>
                <w:sz w:val="40"/>
                <w:szCs w:val="40"/>
              </w:rPr>
              <m:t>1</m:t>
            </m:r>
          </m:sup>
          <m:e>
            <m:sSub>
              <m:sSubPr>
                <m:ctrlPr>
                  <w:rPr>
                    <w:rFonts w:ascii="Cambria Math" w:hAnsi="Cambria Math" w:cstheme="minorHAnsi"/>
                    <w:i/>
                    <w:color w:val="000000" w:themeColor="text1"/>
                    <w:sz w:val="40"/>
                    <w:szCs w:val="40"/>
                  </w:rPr>
                </m:ctrlPr>
              </m:sSubPr>
              <m:e>
                <m:r>
                  <w:rPr>
                    <w:rFonts w:ascii="Cambria Math" w:hAnsi="Cambria Math" w:cstheme="minorHAnsi"/>
                    <w:color w:val="000000" w:themeColor="text1"/>
                    <w:sz w:val="40"/>
                    <w:szCs w:val="40"/>
                  </w:rPr>
                  <m:t>X</m:t>
                </m:r>
              </m:e>
              <m:sub>
                <m:r>
                  <w:rPr>
                    <w:rFonts w:ascii="Cambria Math" w:hAnsi="Cambria Math" w:cstheme="minorHAnsi"/>
                    <w:color w:val="000000" w:themeColor="text1"/>
                    <w:sz w:val="40"/>
                    <w:szCs w:val="40"/>
                  </w:rPr>
                  <m:t>k</m:t>
                </m:r>
              </m:sub>
            </m:sSub>
            <m:sSup>
              <m:sSupPr>
                <m:ctrlPr>
                  <w:rPr>
                    <w:rFonts w:ascii="Cambria Math" w:hAnsi="Cambria Math" w:cstheme="minorHAnsi"/>
                    <w:i/>
                    <w:color w:val="000000" w:themeColor="text1"/>
                    <w:sz w:val="40"/>
                    <w:szCs w:val="40"/>
                  </w:rPr>
                </m:ctrlPr>
              </m:sSupPr>
              <m:e>
                <m:r>
                  <w:rPr>
                    <w:rFonts w:ascii="Cambria Math" w:hAnsi="Cambria Math" w:cstheme="minorHAnsi"/>
                    <w:color w:val="000000" w:themeColor="text1"/>
                    <w:sz w:val="40"/>
                    <w:szCs w:val="40"/>
                  </w:rPr>
                  <m:t>e</m:t>
                </m:r>
              </m:e>
              <m:sup>
                <m:f>
                  <m:fPr>
                    <m:ctrlPr>
                      <w:rPr>
                        <w:rFonts w:ascii="Cambria Math" w:hAnsi="Cambria Math" w:cstheme="minorHAnsi"/>
                        <w:i/>
                        <w:color w:val="000000" w:themeColor="text1"/>
                        <w:sz w:val="40"/>
                        <w:szCs w:val="40"/>
                      </w:rPr>
                    </m:ctrlPr>
                  </m:fPr>
                  <m:num>
                    <m:r>
                      <w:rPr>
                        <w:rFonts w:ascii="Cambria Math" w:hAnsi="Cambria Math" w:cstheme="minorHAnsi"/>
                        <w:color w:val="000000" w:themeColor="text1"/>
                        <w:sz w:val="40"/>
                        <w:szCs w:val="40"/>
                      </w:rPr>
                      <m:t>2</m:t>
                    </m:r>
                    <m:r>
                      <w:rPr>
                        <w:rFonts w:ascii="Cambria Math" w:hAnsi="Cambria Math" w:cstheme="minorHAnsi"/>
                        <w:color w:val="000000" w:themeColor="text1"/>
                        <w:sz w:val="40"/>
                        <w:szCs w:val="40"/>
                      </w:rPr>
                      <m:t>πi</m:t>
                    </m:r>
                  </m:num>
                  <m:den>
                    <m:r>
                      <w:rPr>
                        <w:rFonts w:ascii="Cambria Math" w:hAnsi="Cambria Math" w:cstheme="minorHAnsi"/>
                        <w:color w:val="000000" w:themeColor="text1"/>
                        <w:sz w:val="40"/>
                        <w:szCs w:val="40"/>
                      </w:rPr>
                      <m:t>N</m:t>
                    </m:r>
                  </m:den>
                </m:f>
                <m:r>
                  <w:rPr>
                    <w:rFonts w:ascii="Cambria Math" w:hAnsi="Cambria Math" w:cstheme="minorHAnsi"/>
                    <w:color w:val="000000" w:themeColor="text1"/>
                    <w:sz w:val="40"/>
                    <w:szCs w:val="40"/>
                  </w:rPr>
                  <m:t>kn</m:t>
                </m:r>
              </m:sup>
            </m:sSup>
          </m:e>
        </m:nary>
      </m:oMath>
      <w:r>
        <w:rPr>
          <w:rFonts w:cstheme="minorHAnsi"/>
          <w:color w:val="000000" w:themeColor="text1"/>
          <w:sz w:val="40"/>
          <w:szCs w:val="40"/>
        </w:rPr>
        <w:t xml:space="preserve"> k = </w:t>
      </w:r>
      <w:proofErr w:type="gramStart"/>
      <w:r>
        <w:rPr>
          <w:rFonts w:cstheme="minorHAnsi"/>
          <w:color w:val="000000" w:themeColor="text1"/>
          <w:sz w:val="40"/>
          <w:szCs w:val="40"/>
        </w:rPr>
        <w:t>0,…</w:t>
      </w:r>
      <w:proofErr w:type="gramEnd"/>
      <w:r>
        <w:rPr>
          <w:rFonts w:cstheme="minorHAnsi"/>
          <w:color w:val="000000" w:themeColor="text1"/>
          <w:sz w:val="40"/>
          <w:szCs w:val="40"/>
        </w:rPr>
        <w:t>,N-1</w:t>
      </w:r>
    </w:p>
    <w:p w14:paraId="2133F96A" w14:textId="77777777" w:rsidR="009C6287" w:rsidRDefault="009C6287">
      <w:pPr>
        <w:pStyle w:val="ListParagraph"/>
        <w:ind w:left="2160" w:firstLine="720"/>
        <w:jc w:val="both"/>
        <w:rPr>
          <w:rFonts w:cstheme="minorHAnsi"/>
          <w:color w:val="000000" w:themeColor="text1"/>
          <w:sz w:val="40"/>
          <w:szCs w:val="40"/>
        </w:rPr>
      </w:pPr>
    </w:p>
    <w:p w14:paraId="61F4116D" w14:textId="77777777" w:rsidR="009C6287" w:rsidRDefault="00BF0CD9">
      <w:pPr>
        <w:pStyle w:val="ListParagraph"/>
        <w:numPr>
          <w:ilvl w:val="0"/>
          <w:numId w:val="6"/>
        </w:numPr>
        <w:jc w:val="both"/>
        <w:rPr>
          <w:color w:val="000000" w:themeColor="text1"/>
          <w:sz w:val="24"/>
          <w:szCs w:val="24"/>
        </w:rPr>
      </w:pPr>
      <w:r>
        <w:rPr>
          <w:rFonts w:asciiTheme="majorHAnsi" w:eastAsiaTheme="majorEastAsia" w:hAnsiTheme="majorHAnsi" w:cstheme="majorBidi"/>
          <w:b/>
          <w:bCs/>
          <w:color w:val="000000" w:themeColor="text1"/>
          <w:sz w:val="24"/>
          <w:szCs w:val="24"/>
        </w:rPr>
        <w:t>Fast Fourier Transform (FFT)</w:t>
      </w:r>
    </w:p>
    <w:p w14:paraId="6B4D6C18" w14:textId="77777777" w:rsidR="009C6287" w:rsidRDefault="00BF0CD9">
      <w:pPr>
        <w:ind w:left="720" w:firstLine="720"/>
        <w:jc w:val="both"/>
        <w:rPr>
          <w:color w:val="000000" w:themeColor="text1"/>
          <w:sz w:val="24"/>
          <w:szCs w:val="24"/>
        </w:rPr>
      </w:pPr>
      <w:r>
        <w:rPr>
          <w:color w:val="000000" w:themeColor="text1"/>
          <w:sz w:val="24"/>
          <w:szCs w:val="24"/>
        </w:rPr>
        <w:t xml:space="preserve">The fast Fourier transform (FFT) is a mathematical procedure frequently used to estimate the discrete Fourier transform of any sequence (DFT). Using the FFT technique, each frame of those samples is </w:t>
      </w:r>
      <w:r>
        <w:rPr>
          <w:color w:val="000000" w:themeColor="text1"/>
          <w:sz w:val="24"/>
          <w:szCs w:val="24"/>
        </w:rPr>
        <w:t>converted from a time-domain discrete signal to a frequency-domain signal. The FFT is considered an effective computing implementation of the DFT method, which is specified on a set of samples as follows:</w:t>
      </w:r>
    </w:p>
    <w:p w14:paraId="1438CB55" w14:textId="77777777" w:rsidR="009C6287" w:rsidRDefault="00BF0CD9">
      <w:pPr>
        <w:ind w:left="720" w:firstLine="720"/>
        <w:jc w:val="both"/>
        <w:rPr>
          <w:color w:val="000000" w:themeColor="text1"/>
          <w:sz w:val="24"/>
          <w:szCs w:val="24"/>
        </w:rPr>
      </w:pPr>
      <m:oMathPara>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 </m:t>
          </m:r>
          <m:r>
            <w:rPr>
              <w:rFonts w:ascii="Cambria Math" w:hAnsi="Cambria Math"/>
            </w:rPr>
            <m:t>=</m:t>
          </m:r>
          <m:nary>
            <m:naryPr>
              <m:chr m:val="∑"/>
              <m:ctrlPr>
                <w:rPr>
                  <w:rFonts w:ascii="Cambria Math" w:hAnsi="Cambria Math"/>
                </w:rPr>
              </m:ctrlPr>
            </m:naryPr>
            <m:sub>
              <m:r>
                <w:rPr>
                  <w:rFonts w:ascii="Cambria Math" w:hAnsi="Cambria Math"/>
                </w:rPr>
                <m:t>n</m:t>
              </m:r>
              <m:r>
                <w:rPr>
                  <w:rFonts w:ascii="Cambria Math" w:hAnsi="Cambria Math"/>
                </w:rPr>
                <m:t>=0 </m:t>
              </m:r>
            </m:sub>
            <m:sup>
              <m:r>
                <w:rPr>
                  <w:rFonts w:ascii="Cambria Math" w:hAnsi="Cambria Math"/>
                </w:rPr>
                <m:t> </m:t>
              </m:r>
              <m:r>
                <w:rPr>
                  <w:rFonts w:ascii="Cambria Math" w:hAnsi="Cambria Math"/>
                </w:rPr>
                <m:t>N</m:t>
              </m:r>
              <m:r>
                <w:rPr>
                  <w:rFonts w:ascii="Cambria Math" w:hAnsi="Cambria Math"/>
                </w:rPr>
                <m:t>-</m:t>
              </m:r>
              <m:r>
                <w:rPr>
                  <w:rFonts w:ascii="Cambria Math" w:hAnsi="Cambria Math"/>
                </w:rPr>
                <m:t>1</m:t>
              </m:r>
            </m:sup>
            <m:e>
              <m:sSub>
                <m:sSubPr>
                  <m:ctrlPr>
                    <w:rPr>
                      <w:rFonts w:ascii="Cambria Math" w:hAnsi="Cambria Math"/>
                    </w:rPr>
                  </m:ctrlPr>
                </m:sSubPr>
                <m:e>
                  <m:r>
                    <w:rPr>
                      <w:rFonts w:ascii="Cambria Math" w:hAnsi="Cambria Math"/>
                    </w:rPr>
                    <m:t>x</m:t>
                  </m:r>
                </m:e>
                <m:sub>
                  <m:r>
                    <w:rPr>
                      <w:rFonts w:ascii="Cambria Math" w:hAnsi="Cambria Math"/>
                    </w:rPr>
                    <m:t>n</m:t>
                  </m:r>
                </m:sub>
              </m:sSub>
            </m:e>
          </m:nary>
          <m:sSup>
            <m:sSupPr>
              <m:ctrlPr>
                <w:rPr>
                  <w:rFonts w:ascii="Cambria Math" w:hAnsi="Cambria Math"/>
                </w:rPr>
              </m:ctrlPr>
            </m:sSupPr>
            <m:e>
              <m:r>
                <w:rPr>
                  <w:rFonts w:ascii="Cambria Math" w:hAnsi="Cambria Math"/>
                </w:rPr>
                <m:t>e</m:t>
              </m:r>
            </m:e>
            <m:sup>
              <m:d>
                <m:dPr>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j</m:t>
                      </m:r>
                      <m:r>
                        <w:rPr>
                          <w:rFonts w:ascii="Cambria Math" w:hAnsi="Cambria Math"/>
                        </w:rPr>
                        <m:t>2</m:t>
                      </m:r>
                      <m:r>
                        <m:rPr>
                          <m:sty m:val="p"/>
                        </m:rPr>
                        <w:rPr>
                          <w:rFonts w:ascii="Cambria Math" w:hAnsi="Cambria Math"/>
                        </w:rPr>
                        <m:t>Π</m:t>
                      </m:r>
                      <m:r>
                        <w:rPr>
                          <w:rFonts w:ascii="Cambria Math" w:hAnsi="Cambria Math"/>
                        </w:rPr>
                        <m:t>kn</m:t>
                      </m:r>
                    </m:num>
                    <m:den>
                      <m:r>
                        <w:rPr>
                          <w:rFonts w:ascii="Cambria Math" w:hAnsi="Cambria Math"/>
                        </w:rPr>
                        <m:t>N</m:t>
                      </m:r>
                    </m:den>
                  </m:f>
                </m:e>
              </m:d>
            </m:sup>
          </m:sSup>
          <m:r>
            <w:rPr>
              <w:rFonts w:ascii="Cambria Math" w:hAnsi="Cambria Math"/>
            </w:rPr>
            <m:t>k</m:t>
          </m:r>
          <m:r>
            <w:rPr>
              <w:rFonts w:ascii="Cambria Math" w:hAnsi="Cambria Math"/>
            </w:rPr>
            <m:t> </m:t>
          </m:r>
          <m:r>
            <w:rPr>
              <w:rFonts w:ascii="Cambria Math" w:hAnsi="Cambria Math"/>
            </w:rPr>
            <m:t>= 0,1,2,…,</m:t>
          </m:r>
          <m:r>
            <w:rPr>
              <w:rFonts w:ascii="Cambria Math" w:hAnsi="Cambria Math"/>
            </w:rPr>
            <m:t>N</m:t>
          </m:r>
          <m:r>
            <w:rPr>
              <w:rFonts w:ascii="Cambria Math" w:hAnsi="Cambria Math"/>
            </w:rPr>
            <m:t>-</m:t>
          </m:r>
          <m:r>
            <w:rPr>
              <w:rFonts w:ascii="Cambria Math" w:hAnsi="Cambria Math"/>
            </w:rPr>
            <m:t>1</m:t>
          </m:r>
        </m:oMath>
      </m:oMathPara>
    </w:p>
    <w:p w14:paraId="61DD4408" w14:textId="77777777" w:rsidR="009C6287" w:rsidRDefault="009C6287">
      <w:pPr>
        <w:ind w:left="720" w:firstLine="720"/>
        <w:jc w:val="both"/>
        <w:rPr>
          <w:color w:val="000000" w:themeColor="text1"/>
          <w:sz w:val="24"/>
          <w:szCs w:val="24"/>
        </w:rPr>
      </w:pPr>
    </w:p>
    <w:p w14:paraId="0087E40A" w14:textId="77777777" w:rsidR="009C6287" w:rsidRDefault="00BF0CD9">
      <w:pPr>
        <w:pStyle w:val="ListParagraph"/>
        <w:numPr>
          <w:ilvl w:val="0"/>
          <w:numId w:val="6"/>
        </w:numPr>
        <w:jc w:val="both"/>
        <w:rPr>
          <w:color w:val="000000" w:themeColor="text1"/>
          <w:sz w:val="24"/>
          <w:szCs w:val="24"/>
        </w:rPr>
      </w:pPr>
      <w:r>
        <w:rPr>
          <w:rFonts w:asciiTheme="majorHAnsi" w:eastAsiaTheme="majorEastAsia" w:hAnsiTheme="majorHAnsi" w:cstheme="majorBidi"/>
          <w:b/>
          <w:bCs/>
          <w:color w:val="000000" w:themeColor="text1"/>
          <w:sz w:val="24"/>
          <w:szCs w:val="24"/>
        </w:rPr>
        <w:t>Chroma-STFT (Short-Time Fourier Transform)</w:t>
      </w:r>
    </w:p>
    <w:p w14:paraId="78441425" w14:textId="77777777" w:rsidR="009C6287" w:rsidRDefault="00BF0CD9">
      <w:pPr>
        <w:ind w:left="720" w:firstLine="720"/>
        <w:jc w:val="both"/>
        <w:rPr>
          <w:color w:val="000000" w:themeColor="text1"/>
          <w:sz w:val="24"/>
          <w:szCs w:val="24"/>
        </w:rPr>
      </w:pPr>
      <w:r>
        <w:rPr>
          <w:color w:val="000000" w:themeColor="text1"/>
          <w:sz w:val="24"/>
          <w:szCs w:val="24"/>
        </w:rPr>
        <w:t>Used short-term Fourier transformation to compute Chroma features. STFT represents information about the classification of pitch and signal structure. It depicts the spike with high values. An o</w:t>
      </w:r>
      <w:r>
        <w:rPr>
          <w:color w:val="000000" w:themeColor="text1"/>
          <w:sz w:val="24"/>
          <w:szCs w:val="24"/>
        </w:rPr>
        <w:t xml:space="preserve">ctave is defined as the distance of 12 pitches in our scale. Tone height and Chroma are two components of a pitch. Chroma STFT, as illustrated in Figure 1(a), generates a </w:t>
      </w:r>
      <w:proofErr w:type="spellStart"/>
      <w:r>
        <w:rPr>
          <w:color w:val="000000" w:themeColor="text1"/>
          <w:sz w:val="24"/>
          <w:szCs w:val="24"/>
        </w:rPr>
        <w:t>chromagram</w:t>
      </w:r>
      <w:proofErr w:type="spellEnd"/>
      <w:r>
        <w:rPr>
          <w:color w:val="000000" w:themeColor="text1"/>
          <w:sz w:val="24"/>
          <w:szCs w:val="24"/>
        </w:rPr>
        <w:t xml:space="preserve"> from a waveform or power spectrogram.</w:t>
      </w:r>
    </w:p>
    <w:p w14:paraId="66C5B857" w14:textId="77777777" w:rsidR="009C6287" w:rsidRDefault="00BF0CD9">
      <w:pPr>
        <w:ind w:left="720"/>
        <w:jc w:val="both"/>
      </w:pPr>
      <w:r>
        <w:rPr>
          <w:noProof/>
        </w:rPr>
        <w:drawing>
          <wp:inline distT="0" distB="0" distL="0" distR="0" wp14:anchorId="2640CAE5" wp14:editId="1EB48611">
            <wp:extent cx="4572000" cy="2752725"/>
            <wp:effectExtent l="0" t="0" r="0" b="0"/>
            <wp:docPr id="196939376" name="Picture 19693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39376" name="Picture 19693937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4A3DD25F" w14:textId="77777777" w:rsidR="009C6287" w:rsidRDefault="00BF0CD9">
      <w:pPr>
        <w:ind w:left="3600"/>
        <w:jc w:val="both"/>
        <w:rPr>
          <w:color w:val="000000" w:themeColor="text1"/>
          <w:sz w:val="21"/>
          <w:szCs w:val="21"/>
        </w:rPr>
      </w:pPr>
      <w:r>
        <w:t xml:space="preserve">Figure 1(a): </w:t>
      </w:r>
      <w:r>
        <w:rPr>
          <w:color w:val="000000" w:themeColor="text1"/>
          <w:sz w:val="21"/>
          <w:szCs w:val="21"/>
        </w:rPr>
        <w:t>Chromogram</w:t>
      </w:r>
    </w:p>
    <w:p w14:paraId="40BC6E83" w14:textId="77777777" w:rsidR="009C6287" w:rsidRDefault="00BF0CD9">
      <w:pPr>
        <w:pStyle w:val="ListParagraph"/>
        <w:numPr>
          <w:ilvl w:val="0"/>
          <w:numId w:val="6"/>
        </w:numPr>
        <w:jc w:val="both"/>
        <w:rPr>
          <w:color w:val="000000" w:themeColor="text1"/>
          <w:sz w:val="24"/>
          <w:szCs w:val="24"/>
          <w:u w:val="single"/>
        </w:rPr>
      </w:pPr>
      <w:r>
        <w:rPr>
          <w:rFonts w:asciiTheme="majorHAnsi" w:eastAsiaTheme="majorEastAsia" w:hAnsiTheme="majorHAnsi" w:cstheme="majorBidi"/>
          <w:b/>
          <w:bCs/>
          <w:color w:val="000000" w:themeColor="text1"/>
          <w:sz w:val="24"/>
          <w:szCs w:val="24"/>
        </w:rPr>
        <w:t>Mel Spectr</w:t>
      </w:r>
      <w:r>
        <w:rPr>
          <w:rFonts w:asciiTheme="majorHAnsi" w:eastAsiaTheme="majorEastAsia" w:hAnsiTheme="majorHAnsi" w:cstheme="majorBidi"/>
          <w:b/>
          <w:bCs/>
          <w:color w:val="000000" w:themeColor="text1"/>
          <w:sz w:val="24"/>
          <w:szCs w:val="24"/>
        </w:rPr>
        <w:t>ogram</w:t>
      </w:r>
    </w:p>
    <w:p w14:paraId="17E875ED" w14:textId="77777777" w:rsidR="009C6287" w:rsidRDefault="00BF0CD9">
      <w:pPr>
        <w:ind w:left="720" w:firstLine="720"/>
        <w:jc w:val="both"/>
        <w:rPr>
          <w:color w:val="000000" w:themeColor="text1"/>
          <w:sz w:val="24"/>
          <w:szCs w:val="24"/>
          <w:u w:val="single"/>
        </w:rPr>
      </w:pPr>
      <w:r>
        <w:rPr>
          <w:color w:val="000000" w:themeColor="text1"/>
          <w:sz w:val="24"/>
          <w:szCs w:val="24"/>
        </w:rPr>
        <w:t>A spectrogram is a visual representation of a signal’s frequency spectrum. The Mel scale [3] is a mathematical representation of how the human ear works, demonstrating that people do not perceive frequencies on a linear scale. Humans are more sensiti</w:t>
      </w:r>
      <w:r>
        <w:rPr>
          <w:color w:val="000000" w:themeColor="text1"/>
          <w:sz w:val="24"/>
          <w:szCs w:val="24"/>
        </w:rPr>
        <w:t>ve to differences at lower frequencies than at higher frequencies. In mathematical terms, the Mel scale is the outcome of a nonlinear transformation of the frequency scale [4]. The term “Mel-frequency scale” refers to a scale that is defined as:</w:t>
      </w:r>
    </w:p>
    <w:p w14:paraId="4C00D2DF" w14:textId="77777777" w:rsidR="009C6287" w:rsidRDefault="00BF0CD9">
      <w:pPr>
        <w:ind w:left="2880"/>
        <w:jc w:val="both"/>
      </w:pPr>
      <m:oMathPara>
        <m:oMath>
          <m:r>
            <w:rPr>
              <w:rFonts w:ascii="Cambria Math" w:hAnsi="Cambria Math"/>
            </w:rPr>
            <m:t>mel</m:t>
          </m:r>
          <m:r>
            <w:rPr>
              <w:rFonts w:ascii="Cambria Math" w:hAnsi="Cambria Math"/>
            </w:rPr>
            <m:t> </m:t>
          </m:r>
          <m:r>
            <w:rPr>
              <w:rFonts w:ascii="Cambria Math" w:hAnsi="Cambria Math"/>
            </w:rPr>
            <m:t>=25</m:t>
          </m:r>
          <m:r>
            <w:rPr>
              <w:rFonts w:ascii="Cambria Math" w:hAnsi="Cambria Math"/>
            </w:rPr>
            <m:t>95×</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1+</m:t>
                          </m:r>
                          <m:r>
                            <w:rPr>
                              <w:rFonts w:ascii="Cambria Math" w:hAnsi="Cambria Math"/>
                            </w:rPr>
                            <m:t>f</m:t>
                          </m:r>
                        </m:e>
                      </m:d>
                    </m:num>
                    <m:den>
                      <m:r>
                        <w:rPr>
                          <w:rFonts w:ascii="Cambria Math" w:hAnsi="Cambria Math"/>
                        </w:rPr>
                        <m:t>700</m:t>
                      </m:r>
                    </m:den>
                  </m:f>
                </m:e>
              </m:d>
            </m:e>
          </m:func>
        </m:oMath>
      </m:oMathPara>
    </w:p>
    <w:p w14:paraId="56A6A3AE" w14:textId="77777777" w:rsidR="009C6287" w:rsidRDefault="00BF0CD9">
      <w:pPr>
        <w:ind w:left="720" w:firstLine="720"/>
        <w:jc w:val="both"/>
      </w:pPr>
      <w:r>
        <w:t>The term “Mel spectrogram” refers to a spectrogram that has been converted to the Mel scale. For example, Mel spectrogram returns a power spectrogram coefficient that has been Mel scaled. Mel spectrogram object is shown in Figure 1(b)</w:t>
      </w:r>
    </w:p>
    <w:p w14:paraId="51E22EEA" w14:textId="77777777" w:rsidR="009C6287" w:rsidRDefault="00BF0CD9">
      <w:pPr>
        <w:ind w:left="720"/>
        <w:jc w:val="both"/>
      </w:pPr>
      <w:r>
        <w:rPr>
          <w:noProof/>
        </w:rPr>
        <w:lastRenderedPageBreak/>
        <w:drawing>
          <wp:inline distT="0" distB="0" distL="0" distR="0" wp14:anchorId="0E87E99C" wp14:editId="0F19B854">
            <wp:extent cx="4572000" cy="2333625"/>
            <wp:effectExtent l="0" t="0" r="0" b="0"/>
            <wp:docPr id="1873013409" name="Picture 187301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13409" name="Picture 187301340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2333625"/>
                    </a:xfrm>
                    <a:prstGeom prst="rect">
                      <a:avLst/>
                    </a:prstGeom>
                  </pic:spPr>
                </pic:pic>
              </a:graphicData>
            </a:graphic>
          </wp:inline>
        </w:drawing>
      </w:r>
    </w:p>
    <w:p w14:paraId="6D2EA5A4" w14:textId="77777777" w:rsidR="009C6287" w:rsidRDefault="00BF0CD9">
      <w:pPr>
        <w:ind w:left="2880"/>
        <w:jc w:val="both"/>
        <w:rPr>
          <w:color w:val="000000" w:themeColor="text1"/>
          <w:sz w:val="21"/>
          <w:szCs w:val="21"/>
        </w:rPr>
      </w:pPr>
      <w:r>
        <w:t xml:space="preserve">Figure 1(b): </w:t>
      </w:r>
      <w:r>
        <w:rPr>
          <w:color w:val="000000" w:themeColor="text1"/>
          <w:sz w:val="21"/>
          <w:szCs w:val="21"/>
        </w:rPr>
        <w:t>Mel spectrogram</w:t>
      </w:r>
    </w:p>
    <w:p w14:paraId="31956E3A" w14:textId="77777777" w:rsidR="009C6287" w:rsidRDefault="00BF0CD9">
      <w:pPr>
        <w:pStyle w:val="ListParagraph"/>
        <w:numPr>
          <w:ilvl w:val="0"/>
          <w:numId w:val="6"/>
        </w:numPr>
        <w:jc w:val="both"/>
        <w:rPr>
          <w:rFonts w:asciiTheme="majorHAnsi" w:eastAsiaTheme="majorEastAsia" w:hAnsiTheme="majorHAnsi" w:cstheme="majorBidi"/>
          <w:b/>
          <w:bCs/>
          <w:color w:val="000000" w:themeColor="text1"/>
          <w:sz w:val="24"/>
          <w:szCs w:val="24"/>
        </w:rPr>
      </w:pPr>
      <w:r>
        <w:rPr>
          <w:rFonts w:asciiTheme="majorHAnsi" w:eastAsiaTheme="majorEastAsia" w:hAnsiTheme="majorHAnsi" w:cstheme="majorBidi"/>
          <w:b/>
          <w:bCs/>
          <w:color w:val="000000" w:themeColor="text1"/>
          <w:sz w:val="24"/>
          <w:szCs w:val="24"/>
        </w:rPr>
        <w:t>MFCC</w:t>
      </w:r>
    </w:p>
    <w:p w14:paraId="4CB28568" w14:textId="77777777" w:rsidR="009C6287" w:rsidRDefault="00BF0CD9">
      <w:pPr>
        <w:ind w:left="720" w:firstLine="720"/>
        <w:jc w:val="both"/>
        <w:rPr>
          <w:color w:val="000000" w:themeColor="text1"/>
          <w:sz w:val="24"/>
          <w:szCs w:val="24"/>
        </w:rPr>
      </w:pPr>
      <w:r>
        <w:rPr>
          <w:color w:val="000000" w:themeColor="text1"/>
          <w:sz w:val="24"/>
          <w:szCs w:val="24"/>
        </w:rPr>
        <w:t xml:space="preserve">MFCC accurately portrays the vocal tract, a filtered shape of a human voice, and a short-time power spectrum envelope. MFCC is nothing but the coefficients that make up the Mel-frequency </w:t>
      </w:r>
      <w:proofErr w:type="spellStart"/>
      <w:r>
        <w:rPr>
          <w:color w:val="000000" w:themeColor="text1"/>
          <w:sz w:val="24"/>
          <w:szCs w:val="24"/>
        </w:rPr>
        <w:t>cepstrum</w:t>
      </w:r>
      <w:proofErr w:type="spellEnd"/>
      <w:r>
        <w:rPr>
          <w:color w:val="000000" w:themeColor="text1"/>
          <w:sz w:val="24"/>
          <w:szCs w:val="24"/>
        </w:rPr>
        <w:t xml:space="preserve"> as shown in Figure 1(c)</w:t>
      </w:r>
    </w:p>
    <w:p w14:paraId="77B4B48E" w14:textId="77777777" w:rsidR="009C6287" w:rsidRDefault="00BF0CD9">
      <w:pPr>
        <w:ind w:left="1440"/>
        <w:jc w:val="both"/>
      </w:pPr>
      <w:r>
        <w:rPr>
          <w:noProof/>
        </w:rPr>
        <w:drawing>
          <wp:inline distT="0" distB="0" distL="0" distR="0" wp14:anchorId="68C119E6" wp14:editId="530B6CE9">
            <wp:extent cx="4514850" cy="2562225"/>
            <wp:effectExtent l="0" t="0" r="0" b="0"/>
            <wp:docPr id="960390749" name="Picture 96039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90749" name="Picture 9603907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14850" cy="2562225"/>
                    </a:xfrm>
                    <a:prstGeom prst="rect">
                      <a:avLst/>
                    </a:prstGeom>
                  </pic:spPr>
                </pic:pic>
              </a:graphicData>
            </a:graphic>
          </wp:inline>
        </w:drawing>
      </w:r>
    </w:p>
    <w:p w14:paraId="6A7F9A41" w14:textId="77777777" w:rsidR="009C6287" w:rsidRDefault="00BF0CD9">
      <w:pPr>
        <w:ind w:left="3600"/>
        <w:jc w:val="both"/>
      </w:pPr>
      <w:r>
        <w:t xml:space="preserve">Figure 1(c): </w:t>
      </w:r>
      <w:r>
        <w:rPr>
          <w:rFonts w:ascii="Calibri" w:eastAsia="Calibri" w:hAnsi="Calibri" w:cs="Calibri"/>
          <w:color w:val="000000" w:themeColor="text1"/>
          <w:sz w:val="21"/>
          <w:szCs w:val="21"/>
        </w:rPr>
        <w:t>MFC coefficients</w:t>
      </w:r>
    </w:p>
    <w:p w14:paraId="3C4D9464" w14:textId="77777777" w:rsidR="009C6287" w:rsidRDefault="00BF0CD9">
      <w:pPr>
        <w:ind w:left="720" w:firstLine="720"/>
        <w:jc w:val="both"/>
      </w:pPr>
      <w:r>
        <w:t>The first 13 coefficients of MFCC are considered features because they reflect the spectral envelope. And the higher dimensions that have been deleted express the spectral subtleties</w:t>
      </w:r>
    </w:p>
    <w:p w14:paraId="0742A5EF" w14:textId="77777777" w:rsidR="009C6287" w:rsidRDefault="00BF0CD9">
      <w:pPr>
        <w:pStyle w:val="ListParagraph"/>
        <w:numPr>
          <w:ilvl w:val="0"/>
          <w:numId w:val="6"/>
        </w:numPr>
        <w:jc w:val="both"/>
        <w:rPr>
          <w:rFonts w:asciiTheme="majorHAnsi" w:eastAsiaTheme="majorEastAsia" w:hAnsiTheme="majorHAnsi" w:cstheme="majorBidi"/>
          <w:b/>
          <w:bCs/>
          <w:color w:val="000000" w:themeColor="text1"/>
          <w:sz w:val="24"/>
          <w:szCs w:val="24"/>
        </w:rPr>
      </w:pPr>
      <w:r>
        <w:rPr>
          <w:rFonts w:asciiTheme="majorHAnsi" w:eastAsiaTheme="majorEastAsia" w:hAnsiTheme="majorHAnsi" w:cstheme="majorBidi"/>
          <w:b/>
          <w:bCs/>
          <w:color w:val="000000" w:themeColor="text1"/>
          <w:sz w:val="24"/>
          <w:szCs w:val="24"/>
        </w:rPr>
        <w:t>Progress</w:t>
      </w:r>
    </w:p>
    <w:p w14:paraId="22E480FE" w14:textId="77777777" w:rsidR="009C6287" w:rsidRDefault="00BF0CD9">
      <w:pPr>
        <w:pStyle w:val="Heading2"/>
        <w:rPr>
          <w:rFonts w:asciiTheme="minorHAnsi" w:eastAsiaTheme="minorEastAsia" w:hAnsiTheme="minorHAnsi" w:cstheme="minorBidi"/>
          <w:color w:val="212529"/>
          <w:sz w:val="24"/>
          <w:szCs w:val="24"/>
        </w:rPr>
      </w:pPr>
      <w:r>
        <w:rPr>
          <w:rFonts w:asciiTheme="minorHAnsi" w:eastAsiaTheme="minorEastAsia" w:hAnsiTheme="minorHAnsi" w:cstheme="minorBidi"/>
          <w:i/>
          <w:iCs/>
          <w:color w:val="212529"/>
          <w:sz w:val="24"/>
          <w:szCs w:val="24"/>
        </w:rPr>
        <w:t>Training the Model</w:t>
      </w:r>
      <w:r>
        <w:rPr>
          <w:rFonts w:asciiTheme="minorHAnsi" w:eastAsiaTheme="minorEastAsia" w:hAnsiTheme="minorHAnsi" w:cstheme="minorBidi"/>
          <w:color w:val="212529"/>
          <w:sz w:val="24"/>
          <w:szCs w:val="24"/>
        </w:rPr>
        <w:t xml:space="preserve">: </w:t>
      </w:r>
    </w:p>
    <w:p w14:paraId="33354879" w14:textId="77777777" w:rsidR="009C6287" w:rsidRDefault="00BF0CD9">
      <w:pPr>
        <w:ind w:left="720" w:firstLine="720"/>
        <w:rPr>
          <w:sz w:val="24"/>
          <w:szCs w:val="24"/>
        </w:rPr>
      </w:pPr>
      <w:r>
        <w:rPr>
          <w:sz w:val="24"/>
          <w:szCs w:val="24"/>
        </w:rPr>
        <w:t xml:space="preserve">We </w:t>
      </w:r>
      <w:r>
        <w:rPr>
          <w:sz w:val="24"/>
          <w:szCs w:val="24"/>
        </w:rPr>
        <w:t>defined two callbacks that will get executed after the end of each epoch:</w:t>
      </w:r>
    </w:p>
    <w:p w14:paraId="1E2A0647" w14:textId="77777777" w:rsidR="009C6287" w:rsidRDefault="00BF0CD9">
      <w:pPr>
        <w:ind w:left="720" w:firstLine="720"/>
        <w:rPr>
          <w:sz w:val="24"/>
          <w:szCs w:val="24"/>
        </w:rPr>
      </w:pPr>
      <w:r>
        <w:rPr>
          <w:sz w:val="24"/>
          <w:szCs w:val="24"/>
        </w:rPr>
        <w:lastRenderedPageBreak/>
        <w:t xml:space="preserve">The first is the </w:t>
      </w:r>
      <w:hyperlink r:id="rId39">
        <w:proofErr w:type="spellStart"/>
        <w:r>
          <w:rPr>
            <w:rStyle w:val="Hyperlink"/>
            <w:sz w:val="24"/>
            <w:szCs w:val="24"/>
          </w:rPr>
          <w:t>tensorboard</w:t>
        </w:r>
        <w:proofErr w:type="spellEnd"/>
      </w:hyperlink>
      <w:r>
        <w:rPr>
          <w:sz w:val="24"/>
          <w:szCs w:val="24"/>
        </w:rPr>
        <w:t>; we will use it to see how the model goes during the training in terms of loss and accuracy.</w:t>
      </w:r>
    </w:p>
    <w:p w14:paraId="4D3F8DBC" w14:textId="77777777" w:rsidR="009C6287" w:rsidRDefault="00BF0CD9">
      <w:pPr>
        <w:ind w:left="720" w:firstLine="720"/>
        <w:rPr>
          <w:sz w:val="24"/>
          <w:szCs w:val="24"/>
        </w:rPr>
      </w:pPr>
      <w:r>
        <w:rPr>
          <w:sz w:val="24"/>
          <w:szCs w:val="24"/>
        </w:rPr>
        <w:t>Th</w:t>
      </w:r>
      <w:r>
        <w:rPr>
          <w:sz w:val="24"/>
          <w:szCs w:val="24"/>
        </w:rPr>
        <w:t xml:space="preserve">e second callback is </w:t>
      </w:r>
      <w:hyperlink r:id="rId40">
        <w:r>
          <w:rPr>
            <w:rStyle w:val="Hyperlink"/>
            <w:sz w:val="24"/>
            <w:szCs w:val="24"/>
          </w:rPr>
          <w:t>early stopping</w:t>
        </w:r>
      </w:hyperlink>
      <w:r>
        <w:rPr>
          <w:sz w:val="24"/>
          <w:szCs w:val="24"/>
        </w:rPr>
        <w:t xml:space="preserve">; this will stop the training when the model stops improving. I've specified a patience of 5, which means it will stop </w:t>
      </w:r>
      <w:r>
        <w:rPr>
          <w:sz w:val="24"/>
          <w:szCs w:val="24"/>
        </w:rPr>
        <w:t xml:space="preserve">training after 5 epochs of not improving, setting </w:t>
      </w:r>
      <w:proofErr w:type="spellStart"/>
      <w:r>
        <w:rPr>
          <w:sz w:val="24"/>
          <w:szCs w:val="24"/>
        </w:rPr>
        <w:t>restore_best_weights</w:t>
      </w:r>
      <w:proofErr w:type="spellEnd"/>
      <w:r>
        <w:rPr>
          <w:sz w:val="24"/>
          <w:szCs w:val="24"/>
        </w:rPr>
        <w:t xml:space="preserve"> to True will restore the optimal weights recorded during the training and assign them to the model weights.</w:t>
      </w:r>
    </w:p>
    <w:p w14:paraId="1A2D4B21" w14:textId="77777777" w:rsidR="009C6287" w:rsidRDefault="00BF0CD9">
      <w:pPr>
        <w:rPr>
          <w:i/>
          <w:iCs/>
          <w:sz w:val="24"/>
          <w:szCs w:val="24"/>
        </w:rPr>
      </w:pPr>
      <w:r>
        <w:rPr>
          <w:i/>
          <w:iCs/>
          <w:sz w:val="24"/>
          <w:szCs w:val="24"/>
        </w:rPr>
        <w:t>Building the Model (Utils):</w:t>
      </w:r>
    </w:p>
    <w:p w14:paraId="56A7DEB2" w14:textId="77777777" w:rsidR="009C6287" w:rsidRDefault="00BF0CD9">
      <w:pPr>
        <w:ind w:left="720"/>
        <w:rPr>
          <w:sz w:val="24"/>
          <w:szCs w:val="24"/>
        </w:rPr>
      </w:pPr>
      <w:r>
        <w:rPr>
          <w:noProof/>
        </w:rPr>
        <w:drawing>
          <wp:inline distT="0" distB="0" distL="0" distR="0" wp14:anchorId="785E171C" wp14:editId="4CA97FA9">
            <wp:extent cx="4572000" cy="2638425"/>
            <wp:effectExtent l="0" t="0" r="0" b="0"/>
            <wp:docPr id="14898339" name="Picture 14898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339" name="Picture 148983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2638425"/>
                    </a:xfrm>
                    <a:prstGeom prst="rect">
                      <a:avLst/>
                    </a:prstGeom>
                  </pic:spPr>
                </pic:pic>
              </a:graphicData>
            </a:graphic>
          </wp:inline>
        </w:drawing>
      </w:r>
    </w:p>
    <w:p w14:paraId="011724DD" w14:textId="77777777" w:rsidR="009C6287" w:rsidRDefault="00BF0CD9">
      <w:pPr>
        <w:ind w:left="720" w:firstLine="720"/>
        <w:rPr>
          <w:color w:val="212529"/>
          <w:sz w:val="24"/>
          <w:szCs w:val="24"/>
        </w:rPr>
      </w:pPr>
      <w:r>
        <w:rPr>
          <w:color w:val="212529"/>
          <w:sz w:val="24"/>
          <w:szCs w:val="24"/>
        </w:rPr>
        <w:t xml:space="preserve">We Use a deep feed-forward neural network with </w:t>
      </w:r>
      <w:r>
        <w:rPr>
          <w:color w:val="212529"/>
          <w:sz w:val="24"/>
          <w:szCs w:val="24"/>
        </w:rPr>
        <w:t xml:space="preserve">5 hidden layers. We use a 30% </w:t>
      </w:r>
      <w:hyperlink r:id="rId42">
        <w:r>
          <w:rPr>
            <w:rStyle w:val="Hyperlink"/>
            <w:sz w:val="24"/>
            <w:szCs w:val="24"/>
          </w:rPr>
          <w:t>dropout</w:t>
        </w:r>
      </w:hyperlink>
      <w:r>
        <w:rPr>
          <w:color w:val="212529"/>
          <w:sz w:val="24"/>
          <w:szCs w:val="24"/>
        </w:rPr>
        <w:t xml:space="preserve"> rate after each fully connected layer; this type of regularization will hopefully prevent overfitting on the training dataset.</w:t>
      </w:r>
    </w:p>
    <w:p w14:paraId="6FEDEFB9" w14:textId="77777777" w:rsidR="009C6287" w:rsidRDefault="00BF0CD9">
      <w:pPr>
        <w:ind w:left="720" w:firstLine="720"/>
        <w:rPr>
          <w:color w:val="212529"/>
          <w:sz w:val="24"/>
          <w:szCs w:val="24"/>
        </w:rPr>
      </w:pPr>
      <w:r>
        <w:rPr>
          <w:color w:val="212529"/>
          <w:sz w:val="24"/>
          <w:szCs w:val="24"/>
        </w:rPr>
        <w:t xml:space="preserve">We use a single output unit (neuron) with a </w:t>
      </w:r>
      <w:hyperlink r:id="rId43">
        <w:r>
          <w:rPr>
            <w:rStyle w:val="Hyperlink"/>
            <w:sz w:val="24"/>
            <w:szCs w:val="24"/>
          </w:rPr>
          <w:t>sigmoid activation function</w:t>
        </w:r>
      </w:hyperlink>
      <w:r>
        <w:rPr>
          <w:color w:val="212529"/>
          <w:sz w:val="24"/>
          <w:szCs w:val="24"/>
        </w:rPr>
        <w:t xml:space="preserve"> in the output layer; the model will output the scalar 1 (or close to it) when the audio's speaker is a male, and femal</w:t>
      </w:r>
      <w:r>
        <w:rPr>
          <w:color w:val="212529"/>
          <w:sz w:val="24"/>
          <w:szCs w:val="24"/>
        </w:rPr>
        <w:t>e when it's closer to 0</w:t>
      </w:r>
    </w:p>
    <w:p w14:paraId="16128A51" w14:textId="77777777" w:rsidR="009C6287" w:rsidRDefault="00BF0CD9">
      <w:pPr>
        <w:jc w:val="both"/>
        <w:rPr>
          <w:i/>
          <w:iCs/>
          <w:color w:val="000000" w:themeColor="text1"/>
          <w:sz w:val="24"/>
          <w:szCs w:val="24"/>
        </w:rPr>
      </w:pPr>
      <w:r>
        <w:rPr>
          <w:i/>
          <w:iCs/>
          <w:color w:val="000000" w:themeColor="text1"/>
          <w:sz w:val="24"/>
          <w:szCs w:val="24"/>
        </w:rPr>
        <w:t>Test the model with Voice:</w:t>
      </w:r>
    </w:p>
    <w:p w14:paraId="6050F90D" w14:textId="77777777" w:rsidR="009C6287" w:rsidRDefault="00BF0CD9">
      <w:pPr>
        <w:ind w:left="720" w:firstLine="720"/>
        <w:jc w:val="both"/>
        <w:rPr>
          <w:color w:val="000000" w:themeColor="text1"/>
          <w:sz w:val="24"/>
          <w:szCs w:val="24"/>
        </w:rPr>
      </w:pPr>
      <w:r>
        <w:rPr>
          <w:color w:val="000000" w:themeColor="text1"/>
          <w:sz w:val="24"/>
          <w:szCs w:val="24"/>
        </w:rPr>
        <w:t xml:space="preserve">for the Test Model class, first thing we will use </w:t>
      </w:r>
      <w:proofErr w:type="spellStart"/>
      <w:r>
        <w:rPr>
          <w:color w:val="000000" w:themeColor="text1"/>
          <w:sz w:val="24"/>
          <w:szCs w:val="24"/>
        </w:rPr>
        <w:t>PyAudio</w:t>
      </w:r>
      <w:proofErr w:type="spellEnd"/>
      <w:r>
        <w:rPr>
          <w:color w:val="000000" w:themeColor="text1"/>
          <w:sz w:val="24"/>
          <w:szCs w:val="24"/>
        </w:rPr>
        <w:t xml:space="preserve"> to use for our voice input. Second, we will record the input voice into a file using the </w:t>
      </w:r>
      <w:proofErr w:type="spellStart"/>
      <w:r>
        <w:rPr>
          <w:color w:val="000000" w:themeColor="text1"/>
          <w:sz w:val="24"/>
          <w:szCs w:val="24"/>
        </w:rPr>
        <w:t>record_to_file</w:t>
      </w:r>
      <w:proofErr w:type="spellEnd"/>
      <w:r>
        <w:rPr>
          <w:color w:val="000000" w:themeColor="text1"/>
          <w:sz w:val="24"/>
          <w:szCs w:val="24"/>
        </w:rPr>
        <w:t xml:space="preserve"> command. </w:t>
      </w:r>
      <w:proofErr w:type="gramStart"/>
      <w:r>
        <w:rPr>
          <w:color w:val="000000" w:themeColor="text1"/>
          <w:sz w:val="24"/>
          <w:szCs w:val="24"/>
        </w:rPr>
        <w:t>Next</w:t>
      </w:r>
      <w:proofErr w:type="gramEnd"/>
      <w:r>
        <w:rPr>
          <w:color w:val="000000" w:themeColor="text1"/>
          <w:sz w:val="24"/>
          <w:szCs w:val="24"/>
        </w:rPr>
        <w:t xml:space="preserve"> we will have a function that </w:t>
      </w:r>
      <w:r>
        <w:rPr>
          <w:color w:val="000000" w:themeColor="text1"/>
          <w:sz w:val="24"/>
          <w:szCs w:val="24"/>
        </w:rPr>
        <w:t>will be responsible for loading the audio file and extracting features from it. Finally, we will predict</w:t>
      </w:r>
    </w:p>
    <w:p w14:paraId="1D6F4755" w14:textId="77777777" w:rsidR="009C6287" w:rsidRDefault="00BF0CD9">
      <w:pPr>
        <w:pStyle w:val="ListParagraph"/>
        <w:numPr>
          <w:ilvl w:val="0"/>
          <w:numId w:val="1"/>
        </w:numPr>
        <w:jc w:val="both"/>
        <w:rPr>
          <w:b/>
          <w:bCs/>
          <w:color w:val="000000" w:themeColor="text1"/>
          <w:sz w:val="24"/>
          <w:szCs w:val="24"/>
          <w:u w:val="single"/>
        </w:rPr>
      </w:pPr>
      <w:r>
        <w:rPr>
          <w:rFonts w:asciiTheme="majorHAnsi" w:eastAsiaTheme="majorEastAsia" w:hAnsiTheme="majorHAnsi" w:cstheme="majorBidi"/>
          <w:b/>
          <w:bCs/>
          <w:color w:val="000000" w:themeColor="text1"/>
          <w:sz w:val="24"/>
          <w:szCs w:val="24"/>
        </w:rPr>
        <w:t>Results and Discussion</w:t>
      </w:r>
    </w:p>
    <w:p w14:paraId="51105907" w14:textId="77777777" w:rsidR="009C6287" w:rsidRDefault="00BF0CD9">
      <w:pPr>
        <w:ind w:firstLine="720"/>
        <w:jc w:val="both"/>
        <w:rPr>
          <w:color w:val="000000" w:themeColor="text1"/>
          <w:sz w:val="24"/>
          <w:szCs w:val="24"/>
        </w:rPr>
      </w:pPr>
      <w:r>
        <w:rPr>
          <w:b/>
          <w:bCs/>
          <w:color w:val="000000" w:themeColor="text1"/>
          <w:sz w:val="24"/>
          <w:szCs w:val="24"/>
        </w:rPr>
        <w:t>Testing the Model.</w:t>
      </w:r>
    </w:p>
    <w:p w14:paraId="7B343084" w14:textId="77777777" w:rsidR="009C6287" w:rsidRDefault="00BF0CD9">
      <w:pPr>
        <w:ind w:left="720" w:firstLine="720"/>
        <w:jc w:val="both"/>
        <w:rPr>
          <w:color w:val="000000" w:themeColor="text1"/>
          <w:sz w:val="24"/>
          <w:szCs w:val="24"/>
        </w:rPr>
      </w:pPr>
      <w:r>
        <w:rPr>
          <w:color w:val="000000" w:themeColor="text1"/>
          <w:sz w:val="24"/>
          <w:szCs w:val="24"/>
        </w:rPr>
        <w:t xml:space="preserve">Since the model now is trained and the weights are optimal, let's test it using the testing set we </w:t>
      </w:r>
      <w:r>
        <w:rPr>
          <w:color w:val="000000" w:themeColor="text1"/>
          <w:sz w:val="24"/>
          <w:szCs w:val="24"/>
        </w:rPr>
        <w:t>created earlier:</w:t>
      </w:r>
    </w:p>
    <w:p w14:paraId="1C362307" w14:textId="77777777" w:rsidR="009C6287" w:rsidRDefault="00BF0CD9">
      <w:pPr>
        <w:ind w:firstLine="720"/>
        <w:jc w:val="both"/>
        <w:rPr>
          <w:sz w:val="24"/>
          <w:szCs w:val="24"/>
        </w:rPr>
      </w:pPr>
      <w:r>
        <w:rPr>
          <w:noProof/>
        </w:rPr>
        <w:lastRenderedPageBreak/>
        <w:drawing>
          <wp:inline distT="0" distB="0" distL="0" distR="0" wp14:anchorId="1D936537" wp14:editId="3A9EBB42">
            <wp:extent cx="4572000" cy="828675"/>
            <wp:effectExtent l="0" t="0" r="0" b="0"/>
            <wp:docPr id="524004142" name="Picture 52400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4142" name="Picture 52400414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63EA8CBF" w14:textId="77777777" w:rsidR="009C6287" w:rsidRDefault="00BF0CD9">
      <w:pPr>
        <w:ind w:firstLine="720"/>
        <w:jc w:val="both"/>
        <w:rPr>
          <w:sz w:val="24"/>
          <w:szCs w:val="24"/>
        </w:rPr>
      </w:pPr>
      <w:r>
        <w:rPr>
          <w:sz w:val="24"/>
          <w:szCs w:val="24"/>
        </w:rPr>
        <w:t>Output:</w:t>
      </w:r>
    </w:p>
    <w:p w14:paraId="382666FC" w14:textId="77777777" w:rsidR="009C6287" w:rsidRDefault="00BF0CD9">
      <w:pPr>
        <w:ind w:left="720"/>
        <w:jc w:val="both"/>
        <w:rPr>
          <w:sz w:val="24"/>
          <w:szCs w:val="24"/>
        </w:rPr>
      </w:pPr>
      <w:r>
        <w:rPr>
          <w:noProof/>
        </w:rPr>
        <w:drawing>
          <wp:inline distT="0" distB="0" distL="0" distR="0" wp14:anchorId="7682A95E" wp14:editId="0DA8658D">
            <wp:extent cx="4562475" cy="771525"/>
            <wp:effectExtent l="0" t="0" r="0" b="0"/>
            <wp:docPr id="163722262" name="Picture 16372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262" name="Picture 16372226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62475" cy="771525"/>
                    </a:xfrm>
                    <a:prstGeom prst="rect">
                      <a:avLst/>
                    </a:prstGeom>
                  </pic:spPr>
                </pic:pic>
              </a:graphicData>
            </a:graphic>
          </wp:inline>
        </w:drawing>
      </w:r>
    </w:p>
    <w:p w14:paraId="3449A518" w14:textId="77777777" w:rsidR="009C6287" w:rsidRDefault="00BF0CD9">
      <w:pPr>
        <w:ind w:left="720" w:firstLine="720"/>
        <w:jc w:val="both"/>
        <w:rPr>
          <w:sz w:val="24"/>
          <w:szCs w:val="24"/>
        </w:rPr>
      </w:pPr>
      <w:r>
        <w:rPr>
          <w:sz w:val="24"/>
          <w:szCs w:val="24"/>
        </w:rPr>
        <w:t>We've reached nearly 92% accuracy on samples at this time.</w:t>
      </w:r>
    </w:p>
    <w:p w14:paraId="084F5181" w14:textId="77777777" w:rsidR="009C6287" w:rsidRDefault="00BF0CD9">
      <w:pPr>
        <w:pStyle w:val="Heading3"/>
        <w:ind w:firstLine="720"/>
        <w:rPr>
          <w:rFonts w:asciiTheme="minorHAnsi" w:eastAsiaTheme="minorEastAsia" w:hAnsiTheme="minorHAnsi" w:cstheme="minorBidi"/>
          <w:b/>
          <w:bCs/>
          <w:color w:val="212529"/>
        </w:rPr>
      </w:pPr>
      <w:r>
        <w:rPr>
          <w:b/>
          <w:bCs/>
          <w:color w:val="000000" w:themeColor="text1"/>
        </w:rPr>
        <w:t>Testing the Model with my Voice</w:t>
      </w:r>
      <w:r>
        <w:rPr>
          <w:rFonts w:asciiTheme="minorHAnsi" w:eastAsiaTheme="minorEastAsia" w:hAnsiTheme="minorHAnsi" w:cstheme="minorBidi"/>
          <w:b/>
          <w:bCs/>
          <w:color w:val="212529"/>
        </w:rPr>
        <w:t>.</w:t>
      </w:r>
    </w:p>
    <w:p w14:paraId="65F675C9" w14:textId="77777777" w:rsidR="009C6287" w:rsidRDefault="009C6287">
      <w:pPr>
        <w:rPr>
          <w:sz w:val="24"/>
          <w:szCs w:val="24"/>
        </w:rPr>
      </w:pPr>
    </w:p>
    <w:p w14:paraId="3B119B81" w14:textId="77777777" w:rsidR="009C6287" w:rsidRDefault="00BF0CD9">
      <w:pPr>
        <w:ind w:left="720" w:firstLine="720"/>
        <w:rPr>
          <w:sz w:val="24"/>
          <w:szCs w:val="24"/>
        </w:rPr>
      </w:pPr>
      <w:r>
        <w:rPr>
          <w:sz w:val="24"/>
          <w:szCs w:val="24"/>
        </w:rPr>
        <w:t xml:space="preserve">The below lines of code will use the </w:t>
      </w:r>
      <w:proofErr w:type="spellStart"/>
      <w:r>
        <w:rPr>
          <w:b/>
          <w:bCs/>
          <w:i/>
          <w:iCs/>
          <w:sz w:val="24"/>
          <w:szCs w:val="24"/>
        </w:rPr>
        <w:t>argparse</w:t>
      </w:r>
      <w:proofErr w:type="spellEnd"/>
      <w:r>
        <w:rPr>
          <w:sz w:val="24"/>
          <w:szCs w:val="24"/>
        </w:rPr>
        <w:t xml:space="preserve"> module to parse an audio file path passed from the command line and make inference on it:</w:t>
      </w:r>
    </w:p>
    <w:p w14:paraId="2D876487" w14:textId="77777777" w:rsidR="009C6287" w:rsidRDefault="00BF0CD9">
      <w:pPr>
        <w:rPr>
          <w:sz w:val="24"/>
          <w:szCs w:val="24"/>
        </w:rPr>
      </w:pPr>
      <w:r>
        <w:rPr>
          <w:noProof/>
        </w:rPr>
        <w:drawing>
          <wp:inline distT="0" distB="0" distL="0" distR="0" wp14:anchorId="104C8301" wp14:editId="624A7A5A">
            <wp:extent cx="4572000" cy="3609975"/>
            <wp:effectExtent l="0" t="0" r="0" b="0"/>
            <wp:docPr id="419750023" name="Picture 41975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50023" name="Picture 41975002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3E285F84" w14:textId="77777777" w:rsidR="009C6287" w:rsidRDefault="00BF0CD9">
      <w:pPr>
        <w:rPr>
          <w:sz w:val="24"/>
          <w:szCs w:val="24"/>
        </w:rPr>
      </w:pPr>
      <w:r>
        <w:rPr>
          <w:noProof/>
        </w:rPr>
        <w:drawing>
          <wp:inline distT="0" distB="0" distL="0" distR="0" wp14:anchorId="5E44C95A" wp14:editId="0FED68CD">
            <wp:extent cx="4572000" cy="600075"/>
            <wp:effectExtent l="0" t="0" r="0" b="0"/>
            <wp:docPr id="1001422007" name="Picture 100142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22007" name="Picture 100142200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2DE527F1" w14:textId="77777777" w:rsidR="009C6287" w:rsidRDefault="00BF0CD9">
      <w:pPr>
        <w:rPr>
          <w:sz w:val="24"/>
          <w:szCs w:val="24"/>
        </w:rPr>
      </w:pPr>
      <w:r>
        <w:rPr>
          <w:sz w:val="24"/>
          <w:szCs w:val="24"/>
        </w:rPr>
        <w:t>Output:</w:t>
      </w:r>
    </w:p>
    <w:p w14:paraId="4B3A0BFC" w14:textId="77777777" w:rsidR="009C6287" w:rsidRDefault="00BF0CD9">
      <w:r>
        <w:rPr>
          <w:noProof/>
        </w:rPr>
        <w:lastRenderedPageBreak/>
        <w:drawing>
          <wp:inline distT="0" distB="0" distL="0" distR="0" wp14:anchorId="21DA318E" wp14:editId="4AABC716">
            <wp:extent cx="4572000" cy="457200"/>
            <wp:effectExtent l="0" t="0" r="0" b="0"/>
            <wp:docPr id="715637994" name="Picture 715637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7994" name="Picture 71563799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457200"/>
                    </a:xfrm>
                    <a:prstGeom prst="rect">
                      <a:avLst/>
                    </a:prstGeom>
                  </pic:spPr>
                </pic:pic>
              </a:graphicData>
            </a:graphic>
          </wp:inline>
        </w:drawing>
      </w:r>
    </w:p>
    <w:p w14:paraId="0CEAAEAC" w14:textId="77777777" w:rsidR="009C6287" w:rsidRDefault="00BF0CD9">
      <w:pPr>
        <w:ind w:firstLine="720"/>
        <w:rPr>
          <w:sz w:val="24"/>
          <w:szCs w:val="24"/>
        </w:rPr>
      </w:pPr>
      <w:r>
        <w:rPr>
          <w:sz w:val="24"/>
          <w:szCs w:val="24"/>
        </w:rPr>
        <w:t>And the result is correct. This is the male voice in my group.</w:t>
      </w:r>
    </w:p>
    <w:p w14:paraId="223BB415" w14:textId="77777777" w:rsidR="009C6287" w:rsidRDefault="00BF0CD9">
      <w:pPr>
        <w:pStyle w:val="ListParagraph"/>
        <w:numPr>
          <w:ilvl w:val="0"/>
          <w:numId w:val="1"/>
        </w:numPr>
        <w:jc w:val="both"/>
        <w:rPr>
          <w:b/>
          <w:bCs/>
          <w:color w:val="000000" w:themeColor="text1"/>
          <w:sz w:val="24"/>
          <w:szCs w:val="24"/>
          <w:u w:val="single"/>
        </w:rPr>
      </w:pPr>
      <w:r>
        <w:rPr>
          <w:rFonts w:asciiTheme="majorHAnsi" w:eastAsiaTheme="majorEastAsia" w:hAnsiTheme="majorHAnsi" w:cstheme="majorBidi"/>
          <w:b/>
          <w:bCs/>
          <w:color w:val="000000" w:themeColor="text1"/>
          <w:sz w:val="24"/>
          <w:szCs w:val="24"/>
        </w:rPr>
        <w:t>Conclusion and Perspectives</w:t>
      </w:r>
    </w:p>
    <w:p w14:paraId="67785AED" w14:textId="77777777" w:rsidR="009C6287" w:rsidRDefault="00BF0CD9">
      <w:pPr>
        <w:ind w:left="720" w:firstLine="720"/>
        <w:jc w:val="both"/>
        <w:rPr>
          <w:color w:val="000000" w:themeColor="text1"/>
          <w:sz w:val="24"/>
          <w:szCs w:val="24"/>
        </w:rPr>
      </w:pPr>
      <w:r>
        <w:rPr>
          <w:color w:val="000000" w:themeColor="text1"/>
          <w:sz w:val="24"/>
          <w:szCs w:val="24"/>
        </w:rPr>
        <w:t xml:space="preserve">In short, this project brings many benefits to </w:t>
      </w:r>
      <w:r>
        <w:rPr>
          <w:color w:val="000000" w:themeColor="text1"/>
          <w:sz w:val="24"/>
          <w:szCs w:val="24"/>
        </w:rPr>
        <w:t xml:space="preserve">today's society and with </w:t>
      </w:r>
      <w:proofErr w:type="spellStart"/>
      <w:r>
        <w:rPr>
          <w:color w:val="000000" w:themeColor="text1"/>
          <w:sz w:val="24"/>
          <w:szCs w:val="24"/>
        </w:rPr>
        <w:t>RandomForest</w:t>
      </w:r>
      <w:proofErr w:type="spellEnd"/>
      <w:r>
        <w:rPr>
          <w:color w:val="000000" w:themeColor="text1"/>
          <w:sz w:val="24"/>
          <w:szCs w:val="24"/>
        </w:rPr>
        <w:t xml:space="preserve"> and </w:t>
      </w:r>
      <w:proofErr w:type="spellStart"/>
      <w:r>
        <w:rPr>
          <w:color w:val="000000" w:themeColor="text1"/>
          <w:sz w:val="24"/>
          <w:szCs w:val="24"/>
        </w:rPr>
        <w:t>DecisionTree</w:t>
      </w:r>
      <w:proofErr w:type="spellEnd"/>
      <w:r>
        <w:rPr>
          <w:color w:val="000000" w:themeColor="text1"/>
          <w:sz w:val="24"/>
          <w:szCs w:val="24"/>
        </w:rPr>
        <w:t xml:space="preserve"> method will bring higher performance in Machine Learning Algorithm when training data with performance up to 0.99. Some algorithms can perform better than others for example with Decision Tree it has t</w:t>
      </w:r>
      <w:r>
        <w:rPr>
          <w:color w:val="000000" w:themeColor="text1"/>
          <w:sz w:val="24"/>
          <w:szCs w:val="24"/>
        </w:rPr>
        <w:t xml:space="preserve">he strength that Input data can be missing data, no need to normalize or create dummy variables but </w:t>
      </w:r>
      <w:proofErr w:type="gramStart"/>
      <w:r>
        <w:rPr>
          <w:color w:val="000000" w:themeColor="text1"/>
          <w:sz w:val="24"/>
          <w:szCs w:val="24"/>
        </w:rPr>
        <w:t>can do</w:t>
      </w:r>
      <w:proofErr w:type="gramEnd"/>
      <w:r>
        <w:rPr>
          <w:color w:val="000000" w:themeColor="text1"/>
          <w:sz w:val="24"/>
          <w:szCs w:val="24"/>
        </w:rPr>
        <w:t xml:space="preserve"> work with both numerical and categorical data.</w:t>
      </w:r>
    </w:p>
    <w:p w14:paraId="0F451303" w14:textId="77777777" w:rsidR="009C6287" w:rsidRDefault="00BF0CD9">
      <w:pPr>
        <w:ind w:left="720"/>
        <w:jc w:val="both"/>
        <w:rPr>
          <w:color w:val="000000" w:themeColor="text1"/>
          <w:sz w:val="24"/>
          <w:szCs w:val="24"/>
        </w:rPr>
      </w:pPr>
      <w:r>
        <w:rPr>
          <w:color w:val="000000" w:themeColor="text1"/>
          <w:sz w:val="24"/>
          <w:szCs w:val="24"/>
        </w:rPr>
        <w:t xml:space="preserve"> </w:t>
      </w:r>
    </w:p>
    <w:p w14:paraId="67F7168E" w14:textId="77777777" w:rsidR="009C6287" w:rsidRDefault="00BF0CD9">
      <w:pPr>
        <w:ind w:left="720" w:firstLine="720"/>
        <w:jc w:val="both"/>
        <w:rPr>
          <w:color w:val="000000" w:themeColor="text1"/>
          <w:sz w:val="24"/>
          <w:szCs w:val="24"/>
        </w:rPr>
      </w:pPr>
      <w:r>
        <w:rPr>
          <w:color w:val="000000" w:themeColor="text1"/>
          <w:sz w:val="24"/>
          <w:szCs w:val="24"/>
        </w:rPr>
        <w:t xml:space="preserve">Regarding our project, there are still some limitations that for people who are livid, it is </w:t>
      </w:r>
      <w:r>
        <w:rPr>
          <w:color w:val="000000" w:themeColor="text1"/>
          <w:sz w:val="24"/>
          <w:szCs w:val="24"/>
        </w:rPr>
        <w:t xml:space="preserve">difficult for the machine to distinguish whether the voice signal is male or female, because we predict based on % and frequency if AI predicts that frequency is more similar to female frequency, then AI will decide it is female and vice versa. If we have </w:t>
      </w:r>
      <w:r>
        <w:rPr>
          <w:color w:val="000000" w:themeColor="text1"/>
          <w:sz w:val="24"/>
          <w:szCs w:val="24"/>
        </w:rPr>
        <w:t>time, we suggest exploring the opposite aspects of easy-to-communicate people. For example, the dumb people, the stammers, to be able to exploit the maximum efficiency of this project</w:t>
      </w:r>
    </w:p>
    <w:p w14:paraId="0D2935D5" w14:textId="77777777" w:rsidR="009C6287" w:rsidRDefault="00BF0CD9">
      <w:pPr>
        <w:jc w:val="both"/>
        <w:rPr>
          <w:b/>
          <w:bCs/>
          <w:color w:val="000000" w:themeColor="text1"/>
          <w:sz w:val="24"/>
          <w:szCs w:val="24"/>
        </w:rPr>
      </w:pPr>
      <w:r>
        <w:rPr>
          <w:rFonts w:asciiTheme="majorHAnsi" w:eastAsiaTheme="majorEastAsia" w:hAnsiTheme="majorHAnsi" w:cstheme="majorBidi"/>
          <w:b/>
          <w:bCs/>
          <w:color w:val="000000" w:themeColor="text1"/>
          <w:sz w:val="24"/>
          <w:szCs w:val="24"/>
        </w:rPr>
        <w:t>References</w:t>
      </w:r>
    </w:p>
    <w:p w14:paraId="0102E39B" w14:textId="77777777" w:rsidR="009C6287" w:rsidRDefault="009C6287">
      <w:pPr>
        <w:jc w:val="both"/>
        <w:rPr>
          <w:b/>
          <w:bCs/>
          <w:color w:val="000000" w:themeColor="text1"/>
          <w:sz w:val="24"/>
          <w:szCs w:val="24"/>
          <w:u w:val="single"/>
        </w:rPr>
      </w:pPr>
    </w:p>
    <w:p w14:paraId="66E25FC3" w14:textId="77777777" w:rsidR="009C6287" w:rsidRDefault="00BF0CD9">
      <w:pPr>
        <w:pStyle w:val="ListParagraph"/>
        <w:numPr>
          <w:ilvl w:val="0"/>
          <w:numId w:val="7"/>
        </w:numPr>
        <w:spacing w:line="360" w:lineRule="exact"/>
        <w:jc w:val="both"/>
        <w:rPr>
          <w:color w:val="4D8A17"/>
          <w:sz w:val="24"/>
          <w:szCs w:val="24"/>
        </w:rPr>
      </w:pPr>
      <w:r>
        <w:rPr>
          <w:color w:val="000000" w:themeColor="text1"/>
          <w:sz w:val="24"/>
          <w:szCs w:val="24"/>
        </w:rPr>
        <w:t xml:space="preserve">D. Gabor, “Theory of communication. Part 1: the analysis of </w:t>
      </w:r>
      <w:r>
        <w:rPr>
          <w:color w:val="000000" w:themeColor="text1"/>
          <w:sz w:val="24"/>
          <w:szCs w:val="24"/>
        </w:rPr>
        <w:t xml:space="preserve">information,” </w:t>
      </w:r>
      <w:r>
        <w:rPr>
          <w:i/>
          <w:iCs/>
          <w:color w:val="000000" w:themeColor="text1"/>
          <w:sz w:val="24"/>
          <w:szCs w:val="24"/>
        </w:rPr>
        <w:t>The journal of the Institution of Electrical Engineers. Radio and communication engineering</w:t>
      </w:r>
      <w:r>
        <w:rPr>
          <w:color w:val="000000" w:themeColor="text1"/>
          <w:sz w:val="24"/>
          <w:szCs w:val="24"/>
        </w:rPr>
        <w:t xml:space="preserve">, vol. 93, no. 26, pp. 429–441, 1946.View at: </w:t>
      </w:r>
      <w:hyperlink r:id="rId49">
        <w:r>
          <w:rPr>
            <w:rStyle w:val="Hyperlink"/>
            <w:sz w:val="24"/>
            <w:szCs w:val="24"/>
          </w:rPr>
          <w:t>Publisher Site</w:t>
        </w:r>
      </w:hyperlink>
      <w:r>
        <w:rPr>
          <w:color w:val="000000" w:themeColor="text1"/>
          <w:sz w:val="24"/>
          <w:szCs w:val="24"/>
        </w:rPr>
        <w:t xml:space="preserve"> | </w:t>
      </w:r>
      <w:hyperlink r:id="rId50">
        <w:r>
          <w:rPr>
            <w:rStyle w:val="Hyperlink"/>
            <w:sz w:val="24"/>
            <w:szCs w:val="24"/>
          </w:rPr>
          <w:t>Google Scholar</w:t>
        </w:r>
      </w:hyperlink>
    </w:p>
    <w:p w14:paraId="1580AD5C" w14:textId="77777777" w:rsidR="009C6287" w:rsidRDefault="00BF0CD9">
      <w:pPr>
        <w:pStyle w:val="ListParagraph"/>
        <w:numPr>
          <w:ilvl w:val="0"/>
          <w:numId w:val="7"/>
        </w:numPr>
        <w:spacing w:line="360" w:lineRule="exact"/>
        <w:jc w:val="both"/>
        <w:rPr>
          <w:color w:val="000000" w:themeColor="text1"/>
          <w:sz w:val="24"/>
          <w:szCs w:val="24"/>
        </w:rPr>
      </w:pPr>
      <w:r>
        <w:rPr>
          <w:color w:val="000000" w:themeColor="text1"/>
          <w:sz w:val="24"/>
          <w:szCs w:val="24"/>
        </w:rPr>
        <w:t xml:space="preserve">K.-I. </w:t>
      </w:r>
      <w:proofErr w:type="spellStart"/>
      <w:r>
        <w:rPr>
          <w:color w:val="000000" w:themeColor="text1"/>
          <w:sz w:val="24"/>
          <w:szCs w:val="24"/>
        </w:rPr>
        <w:t>Kanatani</w:t>
      </w:r>
      <w:proofErr w:type="spellEnd"/>
      <w:r>
        <w:rPr>
          <w:color w:val="000000" w:themeColor="text1"/>
          <w:sz w:val="24"/>
          <w:szCs w:val="24"/>
        </w:rPr>
        <w:t xml:space="preserve">, </w:t>
      </w:r>
      <w:r>
        <w:rPr>
          <w:i/>
          <w:iCs/>
          <w:color w:val="000000" w:themeColor="text1"/>
          <w:sz w:val="24"/>
          <w:szCs w:val="24"/>
        </w:rPr>
        <w:t>Group-Theoretical Methods in Image Understanding</w:t>
      </w:r>
      <w:r>
        <w:rPr>
          <w:color w:val="000000" w:themeColor="text1"/>
          <w:sz w:val="24"/>
          <w:szCs w:val="24"/>
        </w:rPr>
        <w:t xml:space="preserve">, Springer </w:t>
      </w:r>
      <w:r>
        <w:rPr>
          <w:color w:val="000000" w:themeColor="text1"/>
          <w:sz w:val="24"/>
          <w:szCs w:val="24"/>
        </w:rPr>
        <w:t>Science &amp; Business Media, vol. 20, 2012.</w:t>
      </w:r>
    </w:p>
    <w:p w14:paraId="0487687C" w14:textId="77777777" w:rsidR="009C6287" w:rsidRDefault="00BF0CD9">
      <w:pPr>
        <w:pStyle w:val="ListParagraph"/>
        <w:numPr>
          <w:ilvl w:val="0"/>
          <w:numId w:val="7"/>
        </w:numPr>
        <w:spacing w:line="360" w:lineRule="exact"/>
        <w:jc w:val="both"/>
        <w:rPr>
          <w:color w:val="4D8A17"/>
          <w:sz w:val="24"/>
          <w:szCs w:val="24"/>
        </w:rPr>
      </w:pPr>
      <w:r>
        <w:rPr>
          <w:color w:val="000000" w:themeColor="text1"/>
          <w:sz w:val="24"/>
          <w:szCs w:val="24"/>
        </w:rPr>
        <w:t xml:space="preserve">S. S. Stevens and J. Volkmann, “The relation of pitch to frequency: a revised scale,” </w:t>
      </w:r>
      <w:r>
        <w:rPr>
          <w:i/>
          <w:iCs/>
          <w:color w:val="000000" w:themeColor="text1"/>
          <w:sz w:val="24"/>
          <w:szCs w:val="24"/>
        </w:rPr>
        <w:t>The American Journal of Psychology</w:t>
      </w:r>
      <w:r>
        <w:rPr>
          <w:color w:val="000000" w:themeColor="text1"/>
          <w:sz w:val="24"/>
          <w:szCs w:val="24"/>
        </w:rPr>
        <w:t xml:space="preserve">, vol. 53, no. 3, pp. 329–353, 1940.View at: </w:t>
      </w:r>
      <w:hyperlink r:id="rId51">
        <w:r>
          <w:rPr>
            <w:rStyle w:val="Hyperlink"/>
            <w:sz w:val="24"/>
            <w:szCs w:val="24"/>
          </w:rPr>
          <w:t>Pu</w:t>
        </w:r>
        <w:r>
          <w:rPr>
            <w:rStyle w:val="Hyperlink"/>
            <w:sz w:val="24"/>
            <w:szCs w:val="24"/>
          </w:rPr>
          <w:t>blisher Site</w:t>
        </w:r>
      </w:hyperlink>
      <w:r>
        <w:rPr>
          <w:color w:val="000000" w:themeColor="text1"/>
          <w:sz w:val="24"/>
          <w:szCs w:val="24"/>
        </w:rPr>
        <w:t xml:space="preserve"> | </w:t>
      </w:r>
      <w:hyperlink r:id="rId52">
        <w:r>
          <w:rPr>
            <w:rStyle w:val="Hyperlink"/>
            <w:sz w:val="24"/>
            <w:szCs w:val="24"/>
          </w:rPr>
          <w:t>Google Scholar</w:t>
        </w:r>
      </w:hyperlink>
    </w:p>
    <w:p w14:paraId="59C00A27" w14:textId="77777777" w:rsidR="009C6287" w:rsidRDefault="00BF0CD9">
      <w:pPr>
        <w:pStyle w:val="ListParagraph"/>
        <w:numPr>
          <w:ilvl w:val="0"/>
          <w:numId w:val="3"/>
        </w:numPr>
        <w:spacing w:line="360" w:lineRule="exact"/>
        <w:jc w:val="both"/>
        <w:rPr>
          <w:color w:val="4D8A17"/>
          <w:sz w:val="24"/>
          <w:szCs w:val="24"/>
        </w:rPr>
      </w:pPr>
      <w:r>
        <w:rPr>
          <w:color w:val="000000" w:themeColor="text1"/>
          <w:sz w:val="24"/>
          <w:szCs w:val="24"/>
        </w:rPr>
        <w:t xml:space="preserve">T. </w:t>
      </w:r>
      <w:proofErr w:type="spellStart"/>
      <w:r>
        <w:rPr>
          <w:color w:val="000000" w:themeColor="text1"/>
          <w:sz w:val="24"/>
          <w:szCs w:val="24"/>
        </w:rPr>
        <w:t>Qiao</w:t>
      </w:r>
      <w:proofErr w:type="spellEnd"/>
      <w:r>
        <w:rPr>
          <w:color w:val="000000" w:themeColor="text1"/>
          <w:sz w:val="24"/>
          <w:szCs w:val="24"/>
        </w:rPr>
        <w:t>, S. Zhang</w:t>
      </w:r>
      <w:r>
        <w:rPr>
          <w:color w:val="000000" w:themeColor="text1"/>
          <w:sz w:val="24"/>
          <w:szCs w:val="24"/>
        </w:rPr>
        <w:t xml:space="preserve">, Z. Zhang, S. Cao, and S. Xu, “Sub-spectrogram segmentation for environmental sound classification via convolutional recurrent neural network and score level fusion,” in </w:t>
      </w:r>
      <w:r>
        <w:rPr>
          <w:i/>
          <w:iCs/>
          <w:color w:val="000000" w:themeColor="text1"/>
          <w:sz w:val="24"/>
          <w:szCs w:val="24"/>
        </w:rPr>
        <w:t>2019 IEEE International Workshop on Signal Processing Systems (</w:t>
      </w:r>
      <w:proofErr w:type="spellStart"/>
      <w:r>
        <w:rPr>
          <w:i/>
          <w:iCs/>
          <w:color w:val="000000" w:themeColor="text1"/>
          <w:sz w:val="24"/>
          <w:szCs w:val="24"/>
        </w:rPr>
        <w:t>SiPS</w:t>
      </w:r>
      <w:proofErr w:type="spellEnd"/>
      <w:r>
        <w:rPr>
          <w:i/>
          <w:iCs/>
          <w:color w:val="000000" w:themeColor="text1"/>
          <w:sz w:val="24"/>
          <w:szCs w:val="24"/>
        </w:rPr>
        <w:t>)</w:t>
      </w:r>
      <w:r>
        <w:rPr>
          <w:color w:val="000000" w:themeColor="text1"/>
          <w:sz w:val="24"/>
          <w:szCs w:val="24"/>
        </w:rPr>
        <w:t>, pp. 318–323, Na</w:t>
      </w:r>
      <w:r>
        <w:rPr>
          <w:color w:val="000000" w:themeColor="text1"/>
          <w:sz w:val="24"/>
          <w:szCs w:val="24"/>
        </w:rPr>
        <w:t xml:space="preserve">njing, China, 2019.View at: </w:t>
      </w:r>
      <w:hyperlink r:id="rId53">
        <w:r>
          <w:rPr>
            <w:rStyle w:val="Hyperlink"/>
            <w:sz w:val="24"/>
            <w:szCs w:val="24"/>
          </w:rPr>
          <w:t>Publisher Site</w:t>
        </w:r>
      </w:hyperlink>
      <w:r>
        <w:rPr>
          <w:color w:val="000000" w:themeColor="text1"/>
          <w:sz w:val="24"/>
          <w:szCs w:val="24"/>
        </w:rPr>
        <w:t xml:space="preserve"> | </w:t>
      </w:r>
      <w:hyperlink r:id="rId54">
        <w:r>
          <w:rPr>
            <w:rStyle w:val="Hyperlink"/>
            <w:sz w:val="24"/>
            <w:szCs w:val="24"/>
          </w:rPr>
          <w:t>Google Scholar</w:t>
        </w:r>
      </w:hyperlink>
    </w:p>
    <w:p w14:paraId="37526158" w14:textId="77777777" w:rsidR="009C6287" w:rsidRDefault="00BF0CD9">
      <w:pPr>
        <w:jc w:val="both"/>
      </w:pPr>
      <w:r>
        <w:rPr>
          <w:noProof/>
        </w:rPr>
        <w:lastRenderedPageBreak/>
        <w:drawing>
          <wp:inline distT="0" distB="0" distL="0" distR="0" wp14:anchorId="3B01812B" wp14:editId="43C510DC">
            <wp:extent cx="5730240" cy="1874520"/>
            <wp:effectExtent l="0" t="0" r="381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730240" cy="1874520"/>
                    </a:xfrm>
                    <a:prstGeom prst="rect">
                      <a:avLst/>
                    </a:prstGeom>
                    <a:noFill/>
                    <a:ln>
                      <a:noFill/>
                    </a:ln>
                  </pic:spPr>
                </pic:pic>
              </a:graphicData>
            </a:graphic>
          </wp:inline>
        </w:drawing>
      </w:r>
    </w:p>
    <w:p w14:paraId="6E6D4B60" w14:textId="77777777" w:rsidR="009C6287" w:rsidRDefault="00BF0CD9">
      <w:pPr>
        <w:ind w:left="330" w:hangingChars="150" w:hanging="330"/>
        <w:jc w:val="center"/>
        <w:rPr>
          <w:rFonts w:ascii="Calibri" w:hAnsi="Calibri" w:cs="Calibri"/>
          <w:color w:val="0E101A"/>
          <w:shd w:val="clear" w:color="auto" w:fill="F2F2F2"/>
        </w:rPr>
      </w:pPr>
      <w:proofErr w:type="spellStart"/>
      <w:proofErr w:type="gramStart"/>
      <w:r>
        <w:t>Figure</w:t>
      </w:r>
      <w:r>
        <w:t>:</w:t>
      </w:r>
      <w:r>
        <w:rPr>
          <w:rFonts w:ascii="Calibri" w:hAnsi="Calibri" w:cs="Calibri"/>
          <w:color w:val="0E101A"/>
        </w:rPr>
        <w:t>Waveform</w:t>
      </w:r>
      <w:proofErr w:type="spellEnd"/>
      <w:proofErr w:type="gramEnd"/>
      <w:r>
        <w:rPr>
          <w:rFonts w:ascii="Calibri" w:hAnsi="Calibri" w:cs="Calibri"/>
          <w:color w:val="0E101A"/>
        </w:rPr>
        <w:t xml:space="preserve"> for the </w:t>
      </w:r>
      <w:r>
        <w:rPr>
          <w:rFonts w:ascii="Calibri" w:hAnsi="Calibri" w:cs="Calibri"/>
          <w:color w:val="0E101A"/>
        </w:rPr>
        <w:t>F</w:t>
      </w:r>
      <w:r>
        <w:rPr>
          <w:rFonts w:ascii="Calibri" w:hAnsi="Calibri" w:cs="Calibri"/>
          <w:color w:val="0E101A"/>
        </w:rPr>
        <w:t>emale</w:t>
      </w:r>
      <w:r>
        <w:rPr>
          <w:rFonts w:ascii="Calibri" w:hAnsi="Calibri" w:cs="Calibri"/>
          <w:color w:val="0E101A"/>
        </w:rPr>
        <w:t xml:space="preserve"> v</w:t>
      </w:r>
      <w:r>
        <w:rPr>
          <w:rFonts w:ascii="Calibri" w:hAnsi="Calibri" w:cs="Calibri"/>
          <w:color w:val="0E101A"/>
        </w:rPr>
        <w:t>oice</w:t>
      </w:r>
    </w:p>
    <w:p w14:paraId="71F19CFB" w14:textId="77777777" w:rsidR="009C6287" w:rsidRDefault="00BF0CD9">
      <w:pPr>
        <w:ind w:left="330" w:hangingChars="150" w:hanging="330"/>
        <w:jc w:val="both"/>
        <w:rPr>
          <w:rFonts w:ascii="Calibri" w:hAnsi="Calibri" w:cs="Calibri"/>
          <w:color w:val="0E101A"/>
        </w:rPr>
      </w:pPr>
      <w:r>
        <w:rPr>
          <w:noProof/>
        </w:rPr>
        <w:drawing>
          <wp:inline distT="0" distB="0" distL="0" distR="0" wp14:anchorId="7A249146" wp14:editId="67E623F6">
            <wp:extent cx="5730240" cy="1706880"/>
            <wp:effectExtent l="0" t="0" r="3810" b="762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730240" cy="1706880"/>
                    </a:xfrm>
                    <a:prstGeom prst="rect">
                      <a:avLst/>
                    </a:prstGeom>
                    <a:noFill/>
                    <a:ln>
                      <a:noFill/>
                    </a:ln>
                  </pic:spPr>
                </pic:pic>
              </a:graphicData>
            </a:graphic>
          </wp:inline>
        </w:drawing>
      </w:r>
      <w:r>
        <w:rPr>
          <w:rFonts w:ascii="Calibri" w:hAnsi="Calibri" w:cs="Calibri"/>
          <w:color w:val="0E101A"/>
        </w:rPr>
        <w:t xml:space="preserve"> </w:t>
      </w:r>
    </w:p>
    <w:p w14:paraId="5D2033CE" w14:textId="77777777" w:rsidR="009C6287" w:rsidRDefault="00BF0CD9">
      <w:pPr>
        <w:jc w:val="center"/>
        <w:rPr>
          <w:rFonts w:ascii="Calibri" w:hAnsi="Calibri" w:cs="Calibri"/>
          <w:color w:val="0E101A"/>
        </w:rPr>
      </w:pPr>
      <w:r>
        <w:rPr>
          <w:rFonts w:ascii="Calibri" w:hAnsi="Calibri" w:cs="Calibri"/>
          <w:color w:val="0E101A"/>
        </w:rPr>
        <w:t xml:space="preserve">Figure: Chroma for </w:t>
      </w:r>
      <w:r>
        <w:rPr>
          <w:rFonts w:ascii="Calibri" w:hAnsi="Calibri" w:cs="Calibri"/>
          <w:color w:val="0E101A"/>
        </w:rPr>
        <w:t>the Female Voice</w:t>
      </w:r>
    </w:p>
    <w:p w14:paraId="377051F5" w14:textId="77777777" w:rsidR="009C6287" w:rsidRDefault="00BF0CD9">
      <w:r>
        <w:rPr>
          <w:noProof/>
        </w:rPr>
        <w:drawing>
          <wp:inline distT="0" distB="0" distL="0" distR="0" wp14:anchorId="02FE8630" wp14:editId="796E8F8A">
            <wp:extent cx="5730240" cy="1821180"/>
            <wp:effectExtent l="0" t="0" r="3810" b="762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730240" cy="1821180"/>
                    </a:xfrm>
                    <a:prstGeom prst="rect">
                      <a:avLst/>
                    </a:prstGeom>
                    <a:noFill/>
                    <a:ln>
                      <a:noFill/>
                    </a:ln>
                  </pic:spPr>
                </pic:pic>
              </a:graphicData>
            </a:graphic>
          </wp:inline>
        </w:drawing>
      </w:r>
    </w:p>
    <w:p w14:paraId="6B0501F6" w14:textId="77777777" w:rsidR="009C6287" w:rsidRDefault="00BF0CD9">
      <w:pPr>
        <w:jc w:val="center"/>
      </w:pPr>
      <w:r>
        <w:t>Figure: Waveform for the Male voice</w:t>
      </w:r>
    </w:p>
    <w:p w14:paraId="3A293207" w14:textId="77777777" w:rsidR="009C6287" w:rsidRDefault="00BF0CD9">
      <w:pPr>
        <w:rPr>
          <w:rFonts w:ascii="Arial" w:hAnsi="Arial" w:cs="Arial"/>
        </w:rPr>
      </w:pPr>
      <w:r>
        <w:rPr>
          <w:noProof/>
        </w:rPr>
        <w:lastRenderedPageBreak/>
        <w:drawing>
          <wp:inline distT="0" distB="0" distL="0" distR="0" wp14:anchorId="21859281" wp14:editId="1C522287">
            <wp:extent cx="5730240" cy="1722120"/>
            <wp:effectExtent l="0" t="0" r="381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730240" cy="1722120"/>
                    </a:xfrm>
                    <a:prstGeom prst="rect">
                      <a:avLst/>
                    </a:prstGeom>
                    <a:noFill/>
                    <a:ln>
                      <a:noFill/>
                    </a:ln>
                  </pic:spPr>
                </pic:pic>
              </a:graphicData>
            </a:graphic>
          </wp:inline>
        </w:drawing>
      </w:r>
    </w:p>
    <w:p w14:paraId="59711387" w14:textId="77777777" w:rsidR="009C6287" w:rsidRDefault="00BF0CD9">
      <w:pPr>
        <w:jc w:val="center"/>
        <w:rPr>
          <w:sz w:val="24"/>
          <w:szCs w:val="24"/>
        </w:rPr>
      </w:pPr>
      <w:r>
        <w:rPr>
          <w:sz w:val="24"/>
          <w:szCs w:val="24"/>
        </w:rPr>
        <w:t>Figure: Chroma for the Male voice</w:t>
      </w:r>
    </w:p>
    <w:sectPr w:rsidR="009C628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94769" w14:textId="77777777" w:rsidR="009C6287" w:rsidRDefault="00BF0CD9">
      <w:pPr>
        <w:spacing w:line="240" w:lineRule="auto"/>
      </w:pPr>
      <w:r>
        <w:separator/>
      </w:r>
    </w:p>
  </w:endnote>
  <w:endnote w:type="continuationSeparator" w:id="0">
    <w:p w14:paraId="5E57B8C5" w14:textId="77777777" w:rsidR="009C6287" w:rsidRDefault="00BF0C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auto"/>
    <w:pitch w:val="default"/>
    <w:sig w:usb0="E00002FF" w:usb1="2AC7FDFF" w:usb2="00000016" w:usb3="00000000" w:csb0="2002009F" w:csb1="00000000"/>
  </w:font>
  <w:font w:name="STIXGeneral-Regular">
    <w:altName w:val="Segoe Print"/>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4959" w14:textId="77777777" w:rsidR="009C6287" w:rsidRDefault="00BF0CD9">
      <w:pPr>
        <w:spacing w:after="0"/>
      </w:pPr>
      <w:r>
        <w:separator/>
      </w:r>
    </w:p>
  </w:footnote>
  <w:footnote w:type="continuationSeparator" w:id="0">
    <w:p w14:paraId="7C343B18" w14:textId="77777777" w:rsidR="009C6287" w:rsidRDefault="00BF0C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908D"/>
    <w:multiLevelType w:val="multilevel"/>
    <w:tmpl w:val="0AAA90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2DF855"/>
    <w:multiLevelType w:val="multilevel"/>
    <w:tmpl w:val="132DF85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CD09080"/>
    <w:multiLevelType w:val="multilevel"/>
    <w:tmpl w:val="2CD090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60014BB"/>
    <w:multiLevelType w:val="multilevel"/>
    <w:tmpl w:val="460014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8BD6C34"/>
    <w:multiLevelType w:val="multilevel"/>
    <w:tmpl w:val="48BD6C3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77A6659"/>
    <w:multiLevelType w:val="multilevel"/>
    <w:tmpl w:val="777A665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881352D"/>
    <w:multiLevelType w:val="multilevel"/>
    <w:tmpl w:val="7881352D"/>
    <w:lvl w:ilvl="0">
      <w:start w:val="1"/>
      <w:numFmt w:val="upperRoman"/>
      <w:lvlText w:val="%1."/>
      <w:lvlJc w:val="left"/>
      <w:pPr>
        <w:ind w:left="1080" w:hanging="720"/>
      </w:pPr>
      <w:rPr>
        <w:b/>
        <w:u w:val="singl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5586189">
    <w:abstractNumId w:val="6"/>
  </w:num>
  <w:num w:numId="2" w16cid:durableId="2056000574">
    <w:abstractNumId w:val="3"/>
  </w:num>
  <w:num w:numId="3" w16cid:durableId="1519077566">
    <w:abstractNumId w:val="5"/>
  </w:num>
  <w:num w:numId="4" w16cid:durableId="1717270779">
    <w:abstractNumId w:val="4"/>
  </w:num>
  <w:num w:numId="5" w16cid:durableId="2037611898">
    <w:abstractNumId w:val="1"/>
  </w:num>
  <w:num w:numId="6" w16cid:durableId="244733060">
    <w:abstractNumId w:val="0"/>
  </w:num>
  <w:num w:numId="7" w16cid:durableId="4009796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194"/>
    <w:rsid w:val="00021735"/>
    <w:rsid w:val="00071A05"/>
    <w:rsid w:val="0007656A"/>
    <w:rsid w:val="000842FE"/>
    <w:rsid w:val="001832D9"/>
    <w:rsid w:val="00274194"/>
    <w:rsid w:val="00287B41"/>
    <w:rsid w:val="0041247B"/>
    <w:rsid w:val="00504BA3"/>
    <w:rsid w:val="007525E0"/>
    <w:rsid w:val="00893289"/>
    <w:rsid w:val="009C6287"/>
    <w:rsid w:val="00BF0CD9"/>
    <w:rsid w:val="00CF01D5"/>
    <w:rsid w:val="00D55DAE"/>
    <w:rsid w:val="00F4206B"/>
    <w:rsid w:val="108B8F78"/>
    <w:rsid w:val="15554353"/>
    <w:rsid w:val="195F0B31"/>
    <w:rsid w:val="29D8BC46"/>
    <w:rsid w:val="303CC518"/>
    <w:rsid w:val="3B46FB36"/>
    <w:rsid w:val="528ABAB9"/>
    <w:rsid w:val="7AD871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D1AF5E3"/>
  <w15:docId w15:val="{78D92A05-8CF9-1D43-ACF0-462EBBE7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theme="minorBidi"/>
      <w:sz w:val="22"/>
      <w:szCs w:val="22"/>
      <w:lang w:val="en-US" w:eastAsia="ja-JP"/>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864" w:themeColor="accent1" w:themeShade="80"/>
      <w:sz w:val="24"/>
      <w:szCs w:val="24"/>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Spatial_frequency" TargetMode="External"/><Relationship Id="rId39" Type="http://schemas.openxmlformats.org/officeDocument/2006/relationships/hyperlink" Target="https://www.tensorflow.org/tensorboard" TargetMode="External"/><Relationship Id="rId21" Type="http://schemas.openxmlformats.org/officeDocument/2006/relationships/hyperlink" Target="https://en.wikipedia.org/wiki/Mathematics" TargetMode="External"/><Relationship Id="rId34" Type="http://schemas.openxmlformats.org/officeDocument/2006/relationships/hyperlink" Target="https://en.wikipedia.org/wiki/Operation_(mathematics)" TargetMode="External"/><Relationship Id="rId42" Type="http://schemas.openxmlformats.org/officeDocument/2006/relationships/hyperlink" Target="https://www.thepythoncode.com/article/dropout-regularization-in-pytorch" TargetMode="External"/><Relationship Id="rId47" Type="http://schemas.openxmlformats.org/officeDocument/2006/relationships/image" Target="media/image18.png"/><Relationship Id="rId50" Type="http://schemas.openxmlformats.org/officeDocument/2006/relationships/hyperlink" Target="https://scholar.google.com/scholar_lookup?title=Theory%20of%20communication.%20Part%201:%20the%20analysis%20of%20information&amp;author=D.%20Gabor&amp;publication_year=1946" TargetMode="External"/><Relationship Id="rId55" Type="http://schemas.openxmlformats.org/officeDocument/2006/relationships/image" Target="media/image20.jpeg"/><Relationship Id="rId7" Type="http://schemas.openxmlformats.org/officeDocument/2006/relationships/hyperlink" Target="https://www.hindawi.com/journals/wcmc/2022/4444388/"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en.wikipedia.org/wiki/Waveform" TargetMode="External"/><Relationship Id="rId11" Type="http://schemas.openxmlformats.org/officeDocument/2006/relationships/hyperlink" Target="https://translate.google.com/website?sl=en&amp;tl=vi&amp;hl=vi&amp;anno=2&amp;client=webapp&amp;u=https://en.wikipedia.org/wiki/Mel_scale" TargetMode="External"/><Relationship Id="rId24" Type="http://schemas.openxmlformats.org/officeDocument/2006/relationships/hyperlink" Target="https://en.wikipedia.org/wiki/Space" TargetMode="External"/><Relationship Id="rId32" Type="http://schemas.openxmlformats.org/officeDocument/2006/relationships/hyperlink" Target="https://en.wikipedia.org/wiki/Pitch_(music)" TargetMode="External"/><Relationship Id="rId37" Type="http://schemas.openxmlformats.org/officeDocument/2006/relationships/image" Target="media/image12.png"/><Relationship Id="rId40" Type="http://schemas.openxmlformats.org/officeDocument/2006/relationships/hyperlink" Target="https://www.tensorflow.org/api_docs/python/tf/keras/callbacks/EarlyStopping" TargetMode="External"/><Relationship Id="rId45" Type="http://schemas.openxmlformats.org/officeDocument/2006/relationships/image" Target="media/image16.png"/><Relationship Id="rId53" Type="http://schemas.openxmlformats.org/officeDocument/2006/relationships/hyperlink" Target="https://doi.org/10.1109/SiPS47522.2019.9020418" TargetMode="External"/><Relationship Id="rId58" Type="http://schemas.openxmlformats.org/officeDocument/2006/relationships/image" Target="media/image23.jpeg"/><Relationship Id="rId5"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PrathamSolanki/gender-recognition-by-voice" TargetMode="External"/><Relationship Id="rId14" Type="http://schemas.openxmlformats.org/officeDocument/2006/relationships/image" Target="media/image3.png"/><Relationship Id="rId22" Type="http://schemas.openxmlformats.org/officeDocument/2006/relationships/hyperlink" Target="https://en.wikipedia.org/wiki/Integral_transform" TargetMode="External"/><Relationship Id="rId27" Type="http://schemas.openxmlformats.org/officeDocument/2006/relationships/hyperlink" Target="https://en.wikipedia.org/wiki/Frequency" TargetMode="External"/><Relationship Id="rId30" Type="http://schemas.openxmlformats.org/officeDocument/2006/relationships/hyperlink" Target="https://en.wikipedia.org/wiki/Chord_(music)" TargetMode="External"/><Relationship Id="rId35" Type="http://schemas.openxmlformats.org/officeDocument/2006/relationships/image" Target="media/image10.png"/><Relationship Id="rId43" Type="http://schemas.openxmlformats.org/officeDocument/2006/relationships/hyperlink" Target="https://en.wikipedia.org/wiki/Sigmoid_function" TargetMode="External"/><Relationship Id="rId48" Type="http://schemas.openxmlformats.org/officeDocument/2006/relationships/image" Target="media/image19.png"/><Relationship Id="rId56" Type="http://schemas.openxmlformats.org/officeDocument/2006/relationships/image" Target="media/image21.jpeg"/><Relationship Id="rId8" Type="http://schemas.openxmlformats.org/officeDocument/2006/relationships/hyperlink" Target="https://www.hindawi.com/journals/sp/2019/7213717/" TargetMode="External"/><Relationship Id="rId51" Type="http://schemas.openxmlformats.org/officeDocument/2006/relationships/hyperlink" Target="https://doi.org/10.2307/1417526"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Time" TargetMode="External"/><Relationship Id="rId33" Type="http://schemas.openxmlformats.org/officeDocument/2006/relationships/hyperlink" Target="https://en.wikipedia.org/wiki/Frequency_domain" TargetMode="External"/><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14.png"/><Relationship Id="rId54" Type="http://schemas.openxmlformats.org/officeDocument/2006/relationships/hyperlink" Target="https://scholar.google.com/scholar_lookup?title=Sub-spectrogram%20segmentation%20for%20environmental%20sound%20classification%20via%20convolutional%20recurrent%20neural%20network%20and%20score%20level%20fusion&amp;author=T.%20Qiao&amp;author=S.%20Zhang&amp;author=Z.%20Zhang&amp;author=S.%20Cao&amp;author=&amp;author=S.%20Xu"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en.wikipedia.org/wiki/Function_(mathematics)" TargetMode="External"/><Relationship Id="rId28" Type="http://schemas.openxmlformats.org/officeDocument/2006/relationships/hyperlink" Target="https://en.wikipedia.org/wiki/Analysis" TargetMode="External"/><Relationship Id="rId36" Type="http://schemas.openxmlformats.org/officeDocument/2006/relationships/image" Target="media/image11.png"/><Relationship Id="rId49" Type="http://schemas.openxmlformats.org/officeDocument/2006/relationships/hyperlink" Target="https://doi.org/10.1049/ji-3-2.1946.0074" TargetMode="External"/><Relationship Id="rId57" Type="http://schemas.openxmlformats.org/officeDocument/2006/relationships/image" Target="media/image22.jpeg"/><Relationship Id="rId10" Type="http://schemas.openxmlformats.org/officeDocument/2006/relationships/hyperlink" Target="https://github.com/primaryobjects/voice-gender" TargetMode="External"/><Relationship Id="rId31" Type="http://schemas.openxmlformats.org/officeDocument/2006/relationships/hyperlink" Target="https://en.wikipedia.org/wiki/Sound_intensity" TargetMode="External"/><Relationship Id="rId44" Type="http://schemas.openxmlformats.org/officeDocument/2006/relationships/image" Target="media/image15.png"/><Relationship Id="rId52" Type="http://schemas.openxmlformats.org/officeDocument/2006/relationships/hyperlink" Target="https://scholar.google.com/scholar_lookup?title=The%20relation%20of%20pitch%20to%20frequency:%20a%20revised%20scale&amp;author=S.%20S.%20Stevens%20&amp;author=J.%20Volkmann&amp;publication_year=1940"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2260</Words>
  <Characters>12888</Characters>
  <Application>Microsoft Office Word</Application>
  <DocSecurity>0</DocSecurity>
  <Lines>107</Lines>
  <Paragraphs>30</Paragraphs>
  <ScaleCrop>false</ScaleCrop>
  <Company/>
  <LinksUpToDate>false</LinksUpToDate>
  <CharactersWithSpaces>15118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BẢO Đinh Quốc</dc:creator>
  <cp:lastModifiedBy>Trung Quang</cp:lastModifiedBy>
  <cp:revision>4</cp:revision>
  <dcterms:created xsi:type="dcterms:W3CDTF">2022-07-16T05:43:00Z</dcterms:created>
  <dcterms:modified xsi:type="dcterms:W3CDTF">2025-03-15T08:11:00Z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73DF868AC30D4B29A3EE7CC7DFE3B177</vt:lpwstr>
  </property>
</Properties>
</file>