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257" w:rsidRDefault="00720257" w:rsidP="00720257">
      <w:pPr>
        <w:jc w:val="both"/>
      </w:pPr>
      <w:proofErr w:type="spellStart"/>
      <w:r>
        <w:t>Nama</w:t>
      </w:r>
      <w:proofErr w:type="spellEnd"/>
      <w:r>
        <w:tab/>
      </w:r>
      <w:r>
        <w:tab/>
        <w:t xml:space="preserve">: </w:t>
      </w:r>
      <w:proofErr w:type="spellStart"/>
      <w:r>
        <w:t>Mochamad</w:t>
      </w:r>
      <w:proofErr w:type="spellEnd"/>
      <w:r>
        <w:t xml:space="preserve"> </w:t>
      </w:r>
      <w:proofErr w:type="spellStart"/>
      <w:r>
        <w:t>Zamzam</w:t>
      </w:r>
      <w:proofErr w:type="spellEnd"/>
    </w:p>
    <w:p w:rsidR="00720257" w:rsidRDefault="00720257" w:rsidP="00720257">
      <w:pPr>
        <w:jc w:val="both"/>
      </w:pPr>
      <w:proofErr w:type="spellStart"/>
      <w:r>
        <w:t>Kelas</w:t>
      </w:r>
      <w:proofErr w:type="spellEnd"/>
      <w:r>
        <w:tab/>
      </w:r>
      <w:r>
        <w:tab/>
        <w:t>: D4 TI</w:t>
      </w:r>
      <w:r>
        <w:t xml:space="preserve"> 3A</w:t>
      </w:r>
    </w:p>
    <w:p w:rsidR="00720257" w:rsidRDefault="00720257" w:rsidP="00720257">
      <w:pPr>
        <w:jc w:val="both"/>
      </w:pPr>
      <w:r>
        <w:t>NPM</w:t>
      </w:r>
      <w:r>
        <w:tab/>
      </w:r>
      <w:r>
        <w:tab/>
        <w:t>: 1184035</w:t>
      </w:r>
    </w:p>
    <w:p w:rsidR="00720257" w:rsidRDefault="00720257" w:rsidP="00720257">
      <w:r>
        <w:t xml:space="preserve">Mata </w:t>
      </w:r>
      <w:proofErr w:type="spellStart"/>
      <w:r>
        <w:t>Kuliah</w:t>
      </w:r>
      <w:proofErr w:type="spellEnd"/>
      <w:r>
        <w:tab/>
        <w:t xml:space="preserve">: </w:t>
      </w:r>
      <w:proofErr w:type="spellStart"/>
      <w:r>
        <w:t>Sis</w:t>
      </w:r>
      <w:r>
        <w:t>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r>
        <w:br/>
      </w:r>
      <w:r>
        <w:br/>
      </w:r>
    </w:p>
    <w:p w:rsidR="00720257" w:rsidRDefault="00720257" w:rsidP="00720257">
      <w:pPr>
        <w:jc w:val="center"/>
      </w:pPr>
      <w:proofErr w:type="spellStart"/>
      <w:r w:rsidRPr="00477C50">
        <w:rPr>
          <w:b/>
          <w:bCs/>
          <w:sz w:val="32"/>
          <w:szCs w:val="32"/>
        </w:rPr>
        <w:t>Tampilan</w:t>
      </w:r>
      <w:proofErr w:type="spellEnd"/>
      <w:r w:rsidRPr="00477C50">
        <w:rPr>
          <w:b/>
          <w:bCs/>
          <w:sz w:val="32"/>
          <w:szCs w:val="32"/>
        </w:rPr>
        <w:t xml:space="preserve"> </w:t>
      </w:r>
      <w:proofErr w:type="spellStart"/>
      <w:r w:rsidRPr="00477C50">
        <w:rPr>
          <w:b/>
          <w:bCs/>
          <w:sz w:val="32"/>
          <w:szCs w:val="32"/>
        </w:rPr>
        <w:t>Aplikasi</w:t>
      </w:r>
      <w:proofErr w:type="spellEnd"/>
      <w:r w:rsidRPr="00477C50">
        <w:rPr>
          <w:b/>
          <w:bCs/>
          <w:sz w:val="32"/>
          <w:szCs w:val="32"/>
        </w:rPr>
        <w:t xml:space="preserve"> Nadia </w:t>
      </w:r>
      <w:proofErr w:type="spellStart"/>
      <w:r w:rsidRPr="00477C50">
        <w:rPr>
          <w:b/>
          <w:bCs/>
          <w:sz w:val="32"/>
          <w:szCs w:val="32"/>
        </w:rPr>
        <w:t>Menggunakan</w:t>
      </w:r>
      <w:proofErr w:type="spellEnd"/>
      <w:r w:rsidRPr="00477C50">
        <w:rPr>
          <w:b/>
          <w:bCs/>
          <w:sz w:val="32"/>
          <w:szCs w:val="32"/>
        </w:rPr>
        <w:t xml:space="preserve"> Backward </w:t>
      </w:r>
      <w:proofErr w:type="spellStart"/>
      <w:r w:rsidRPr="00477C50">
        <w:rPr>
          <w:b/>
          <w:bCs/>
          <w:sz w:val="32"/>
          <w:szCs w:val="32"/>
        </w:rPr>
        <w:t>dan</w:t>
      </w:r>
      <w:proofErr w:type="spellEnd"/>
      <w:r w:rsidRPr="00477C50">
        <w:rPr>
          <w:b/>
          <w:bCs/>
          <w:sz w:val="32"/>
          <w:szCs w:val="32"/>
        </w:rPr>
        <w:t xml:space="preserve"> Forward Chaining</w:t>
      </w:r>
      <w:r>
        <w:t>.</w:t>
      </w:r>
    </w:p>
    <w:p w:rsidR="00720257" w:rsidRDefault="00720257" w:rsidP="00720257">
      <w:pPr>
        <w:jc w:val="center"/>
      </w:pPr>
      <w:bookmarkStart w:id="0" w:name="_GoBack"/>
      <w:bookmarkEnd w:id="0"/>
    </w:p>
    <w:p w:rsidR="00720257" w:rsidRDefault="00720257" w:rsidP="00720257">
      <w:pPr>
        <w:jc w:val="both"/>
        <w:rPr>
          <w:noProof/>
        </w:rPr>
      </w:pPr>
      <w:r>
        <w:rPr>
          <w:noProof/>
        </w:rPr>
        <w:t>Tampilan Awal dari Aplikasi Nadia Yang menggunakan Forward dan Backward Chaining.</w:t>
      </w:r>
      <w:r>
        <w:rPr>
          <w:noProof/>
          <w:lang w:val="id-ID" w:eastAsia="id-ID"/>
        </w:rPr>
        <w:drawing>
          <wp:inline distT="0" distB="0" distL="0" distR="0" wp14:anchorId="6A060B3D" wp14:editId="04EA0612">
            <wp:extent cx="5731510" cy="3179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20F78B07" wp14:editId="539D3EA5">
            <wp:extent cx="5731510" cy="2800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2B1">
        <w:rPr>
          <w:noProof/>
        </w:rPr>
        <w:t xml:space="preserve"> </w:t>
      </w:r>
      <w:r>
        <w:rPr>
          <w:noProof/>
        </w:rPr>
        <w:t xml:space="preserve">Tampilan dari View Rule Sets </w:t>
      </w:r>
      <w:r>
        <w:rPr>
          <w:noProof/>
          <w:lang w:val="id-ID" w:eastAsia="id-ID"/>
        </w:rPr>
        <w:lastRenderedPageBreak/>
        <w:drawing>
          <wp:inline distT="0" distB="0" distL="0" distR="0" wp14:anchorId="52791522" wp14:editId="0A2CA75A">
            <wp:extent cx="5731510" cy="3098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6E1CCDAE" wp14:editId="620B8FEF">
            <wp:extent cx="5731510" cy="3080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57" w:rsidRDefault="00720257" w:rsidP="00720257">
      <w:pPr>
        <w:jc w:val="both"/>
        <w:rPr>
          <w:noProof/>
        </w:rPr>
      </w:pPr>
      <w:r>
        <w:rPr>
          <w:noProof/>
        </w:rPr>
        <w:br w:type="page"/>
      </w:r>
    </w:p>
    <w:p w:rsidR="00720257" w:rsidRDefault="00720257" w:rsidP="00720257">
      <w:pPr>
        <w:jc w:val="both"/>
      </w:pPr>
      <w:r>
        <w:rPr>
          <w:noProof/>
        </w:rPr>
        <w:lastRenderedPageBreak/>
        <w:t>Tampilan Run Rules yang dimana Dijalankannya Forward Dan Backward Chaining.</w:t>
      </w:r>
      <w:r>
        <w:rPr>
          <w:noProof/>
          <w:lang w:val="id-ID" w:eastAsia="id-ID"/>
        </w:rPr>
        <w:drawing>
          <wp:inline distT="0" distB="0" distL="0" distR="0" wp14:anchorId="709DAA40" wp14:editId="6B993EB3">
            <wp:extent cx="5731510" cy="3049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6E7">
        <w:rPr>
          <w:noProof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1075721" wp14:editId="41A681CD">
            <wp:extent cx="5731510" cy="3022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2BCE7635" wp14:editId="2A9995D7">
            <wp:extent cx="5731510" cy="2806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611610A0" wp14:editId="2688BAD2">
            <wp:extent cx="5731510" cy="2795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AB" w:rsidRDefault="003956AB" w:rsidP="00720257">
      <w:pPr>
        <w:jc w:val="both"/>
      </w:pPr>
    </w:p>
    <w:sectPr w:rsidR="00395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257"/>
    <w:rsid w:val="0015508B"/>
    <w:rsid w:val="003956AB"/>
    <w:rsid w:val="00720257"/>
    <w:rsid w:val="0096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7D00B3-64FF-4A8A-AD45-359488D7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0257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2021-03-13T12:26:00Z</dcterms:created>
  <dcterms:modified xsi:type="dcterms:W3CDTF">2021-03-13T12:30:00Z</dcterms:modified>
</cp:coreProperties>
</file>