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xdbeu4tdqj7" w:id="0"/>
      <w:bookmarkEnd w:id="0"/>
      <w:r w:rsidDel="00000000" w:rsidR="00000000" w:rsidRPr="00000000">
        <w:rPr>
          <w:rtl w:val="0"/>
        </w:rPr>
        <w:t xml:space="preserve">Week 7 — Windows System Administration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mck8rb6n8kq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week transitioned from Linux to </w:t>
      </w:r>
      <w:r w:rsidDel="00000000" w:rsidR="00000000" w:rsidRPr="00000000">
        <w:rPr>
          <w:b w:val="1"/>
          <w:bCs w:val="1"/>
          <w:rtl w:val="0"/>
        </w:rPr>
        <w:t xml:space="preserve">Windows enterprise environments</w:t>
      </w:r>
      <w:r w:rsidDel="00000000" w:rsidR="00000000" w:rsidRPr="00000000">
        <w:rPr>
          <w:rtl w:val="0"/>
        </w:rPr>
        <w:t xml:space="preserve">, focusing on the tools and skills that security professionals need to administer and defend Windows-based infrastructure. Windows dominates the corporate desktop and Active Directory is the backbone of enterprise identity — both are primary targets for attackers.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d8n8dmgbe5w" w:id="2"/>
      <w:bookmarkEnd w:id="2"/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Windows Server administration fundamentals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PowerShell scripting and automation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 Directory (AD) structure and management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Policy Objects (GPOs) for security enforcement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Windows Event Logs and security auditing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Remote Server Administration Tools (RSAT)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Windows security hardening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c7farrjw72jq" w:id="3"/>
      <w:bookmarkEnd w:id="3"/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Completed a series of Windows administration tasks in a lab environment using PowerShell and Windows Server: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 and managed Active Directory users, groups, and Organizational Units (OUs)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Deployed Group Policy Objects to enforce security settings across the domain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Used PowerShell to automate user account creation and group membership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Analyzed Windows Event Logs for security-relevant events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Configured Windows Firewall rules via PowerShell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Applied security baseline hardening settings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yg9mw9yhlmtw" w:id="4"/>
      <w:bookmarkEnd w:id="4"/>
      <w:r w:rsidDel="00000000" w:rsidR="00000000" w:rsidRPr="00000000">
        <w:rPr>
          <w:rtl w:val="0"/>
        </w:rPr>
        <w:t xml:space="preserve">Key PowerShell Commands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 Directory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Create a new AD user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New-ADUser -Name "John Doe" -SamAccountName "jdoe" -AccountPassword (Read-Host -AsSecureString) -Enabled $true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Add user to a group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Add-ADGroupMember -Identity "IT_Admins" -Members "jdoe"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List all users in a group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Get-ADGroupMember -Identity "Domain Admins" | Select-Object Name, SamAccountName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Disable a user account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Disable-ADAccount -Identity "jdoe"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Windows Event Log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View recent security events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Get-EventLog -LogName Security -Newest 50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Find failed login attempts (Event ID 4625)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Get-WinEvent -FilterHashtable @{LogName='Security'; Id=4625} | Select-Object TimeCreated, Message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Find successful logins (Event ID 4624)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Get-WinEvent -FilterHashtable @{LogName='Security'; Id=4624} -MaxEvents 20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Windows Firewall via 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Block inbound traffic on a port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New-NetFirewallRule -DisplayName "Block Telnet" -Direction Inbound -Protocol TCP -LocalPort 23 -Action Block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View existing rules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Get-NetFirewallRule | Where-Object {$_.Enabled -eq "True"} | Select-Object DisplayName, Direction, Action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oxdr5am63b1s" w:id="5"/>
      <w:bookmarkEnd w:id="5"/>
      <w:r w:rsidDel="00000000" w:rsidR="00000000" w:rsidRPr="00000000">
        <w:rPr>
          <w:rtl w:val="0"/>
        </w:rPr>
        <w:t xml:space="preserve">Key Security Event IDs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Successful logon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 logon attempt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Logon with explicit credentials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account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added to security-enabled global group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added to local group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account locked out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ooh7e5y9sm3q" w:id="6"/>
      <w:bookmarkEnd w:id="6"/>
      <w:r w:rsidDel="00000000" w:rsidR="00000000" w:rsidRPr="00000000">
        <w:rPr>
          <w:rtl w:val="0"/>
        </w:rPr>
        <w:t xml:space="preserve">Group Policy Security Settings Applied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Minimum password length and complexity requirements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 lockout policy (threshold, duration, reset counter)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policy (logon events, account management, object access)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Disabling NTLM authentication where possible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Restricting access to Control Panel for standard users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chewwcqw0ta4" w:id="7"/>
      <w:bookmarkEnd w:id="7"/>
      <w:r w:rsidDel="00000000" w:rsidR="00000000" w:rsidRPr="00000000">
        <w:rPr>
          <w:rtl w:val="0"/>
        </w:rPr>
        <w:t xml:space="preserve">Security Relevance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Active Directory is the #1 target in enterprise breaches. Understanding its structure is essential for: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Detecting privilege escalation (who was added to Domain Admins?)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Identifying lateral movement via Pass-the-Hash or Kerberoasting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Implementing least-privilege access models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Forensic investigation of Windows environments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