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FFBB" w14:textId="08C34AC0" w:rsidR="0009357A" w:rsidRDefault="00BE6DB2" w:rsidP="00BE6DB2">
      <w:pPr>
        <w:jc w:val="center"/>
      </w:pPr>
      <w:r>
        <w:rPr>
          <w:rFonts w:hint="eastAsia"/>
        </w:rPr>
        <w:t>L</w:t>
      </w:r>
      <w:r>
        <w:t>ab2:report</w:t>
      </w:r>
    </w:p>
    <w:p w14:paraId="47175CA6" w14:textId="4F577F28" w:rsidR="00BE6DB2" w:rsidRDefault="00BE6DB2" w:rsidP="00BE6DB2">
      <w:r>
        <w:rPr>
          <w:rFonts w:hint="eastAsia"/>
        </w:rPr>
        <w:t>1</w:t>
      </w:r>
      <w:r>
        <w:t>. Architecture Diagrams</w:t>
      </w:r>
    </w:p>
    <w:p w14:paraId="6AB5EF01" w14:textId="32789DAE" w:rsidR="00BE6DB2" w:rsidRDefault="00BE6DB2" w:rsidP="00BE6DB2">
      <w:r>
        <w:rPr>
          <w:rFonts w:hint="eastAsia"/>
          <w:noProof/>
        </w:rPr>
        <w:drawing>
          <wp:inline distT="0" distB="0" distL="0" distR="0" wp14:anchorId="1C185065" wp14:editId="34E78F7E">
            <wp:extent cx="5274310" cy="2762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EBEF" w14:textId="34DFABFB" w:rsidR="00BE6DB2" w:rsidRDefault="00BE6DB2" w:rsidP="00BE6DB2">
      <w:pPr>
        <w:jc w:val="center"/>
      </w:pPr>
      <w:r>
        <w:rPr>
          <w:rFonts w:hint="eastAsia"/>
        </w:rPr>
        <w:t>A</w:t>
      </w:r>
      <w:r>
        <w:t>LU control design</w:t>
      </w:r>
    </w:p>
    <w:p w14:paraId="03D5943A" w14:textId="4FB88876" w:rsidR="00D67A68" w:rsidRDefault="00D67A68" w:rsidP="00D67A68">
      <w:pPr>
        <w:rPr>
          <w:rFonts w:hint="eastAsia"/>
        </w:rPr>
      </w:pPr>
      <w:r>
        <w:tab/>
        <w:t xml:space="preserve">I follow the figure in textbook to implement. For operation[3], since it is always zero, assign it =0. For operation[2], it equals to one when </w:t>
      </w:r>
      <w:proofErr w:type="spellStart"/>
      <w:r>
        <w:t>alu_op</w:t>
      </w:r>
      <w:proofErr w:type="spellEnd"/>
      <w:r>
        <w:t xml:space="preserve">[0] = 1 or </w:t>
      </w:r>
      <w:proofErr w:type="spellStart"/>
      <w:r>
        <w:t>alu_op</w:t>
      </w:r>
      <w:proofErr w:type="spellEnd"/>
      <w:r>
        <w:t xml:space="preserve">[1] = 1 and </w:t>
      </w:r>
      <w:proofErr w:type="spellStart"/>
      <w:r>
        <w:t>funct</w:t>
      </w:r>
      <w:proofErr w:type="spellEnd"/>
      <w:r>
        <w:t xml:space="preserve">[1] = 1. For operation[1], it equals to one when </w:t>
      </w:r>
      <w:proofErr w:type="spellStart"/>
      <w:r>
        <w:t>funct</w:t>
      </w:r>
      <w:proofErr w:type="spellEnd"/>
      <w:r>
        <w:t xml:space="preserve">[2] = 0 or </w:t>
      </w:r>
      <w:proofErr w:type="spellStart"/>
      <w:r>
        <w:t>alu_op</w:t>
      </w:r>
      <w:proofErr w:type="spellEnd"/>
      <w:r>
        <w:t xml:space="preserve">[1] = 0. For operation[0], it equals to one when either </w:t>
      </w:r>
      <w:proofErr w:type="spellStart"/>
      <w:r>
        <w:t>funct</w:t>
      </w:r>
      <w:proofErr w:type="spellEnd"/>
      <w:r>
        <w:t xml:space="preserve">[0] = 1 or </w:t>
      </w:r>
      <w:proofErr w:type="spellStart"/>
      <w:r>
        <w:t>funct</w:t>
      </w:r>
      <w:proofErr w:type="spellEnd"/>
      <w:r>
        <w:t xml:space="preserve">[3] = 1 and </w:t>
      </w:r>
      <w:proofErr w:type="spellStart"/>
      <w:r w:rsidR="00B56857">
        <w:t>alu_op</w:t>
      </w:r>
      <w:proofErr w:type="spellEnd"/>
      <w:r w:rsidR="00B56857">
        <w:t>[1] = 1.</w:t>
      </w:r>
    </w:p>
    <w:p w14:paraId="5AA116D1" w14:textId="61DC587A" w:rsidR="00BE6DB2" w:rsidRDefault="00BE6DB2" w:rsidP="00BE6DB2">
      <w:r>
        <w:rPr>
          <w:rFonts w:hint="eastAsia"/>
          <w:noProof/>
        </w:rPr>
        <w:drawing>
          <wp:inline distT="0" distB="0" distL="0" distR="0" wp14:anchorId="5831C084" wp14:editId="4EECA458">
            <wp:extent cx="5274310" cy="24377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2566" w14:textId="5A358E92" w:rsidR="00BE6DB2" w:rsidRDefault="00BE6DB2" w:rsidP="00BE6DB2">
      <w:pPr>
        <w:jc w:val="center"/>
      </w:pPr>
      <w:r>
        <w:t>Main control design</w:t>
      </w:r>
    </w:p>
    <w:p w14:paraId="4481B99E" w14:textId="3190D366" w:rsidR="00B56857" w:rsidRDefault="00541B93" w:rsidP="00541B93">
      <w:pPr>
        <w:rPr>
          <w:rFonts w:hint="eastAsia"/>
        </w:rPr>
      </w:pPr>
      <w:r>
        <w:tab/>
        <w:t xml:space="preserve">When opcode equals to 001111, </w:t>
      </w:r>
      <w:r w:rsidR="00A20A09">
        <w:t xml:space="preserve">the operation must be </w:t>
      </w:r>
      <w:proofErr w:type="spellStart"/>
      <w:r w:rsidR="00A20A09">
        <w:t>lui</w:t>
      </w:r>
      <w:proofErr w:type="spellEnd"/>
      <w:r w:rsidR="00A20A09">
        <w:t xml:space="preserve">. When opcode equals to 001101, the operation must be </w:t>
      </w:r>
      <w:proofErr w:type="spellStart"/>
      <w:r w:rsidR="00A20A09">
        <w:t>ori</w:t>
      </w:r>
      <w:proofErr w:type="spellEnd"/>
      <w:r w:rsidR="00A20A09">
        <w:t>. When opcode equals to 000010, the operation must be jump.</w:t>
      </w:r>
      <w:r w:rsidR="00420025">
        <w:t xml:space="preserve"> For </w:t>
      </w:r>
      <w:proofErr w:type="spellStart"/>
      <w:r w:rsidR="00420025">
        <w:t>lw</w:t>
      </w:r>
      <w:proofErr w:type="spellEnd"/>
      <w:r w:rsidR="00420025">
        <w:t xml:space="preserve">, it equals to one when </w:t>
      </w:r>
      <w:proofErr w:type="spellStart"/>
      <w:r w:rsidR="00420025">
        <w:t>lui</w:t>
      </w:r>
      <w:proofErr w:type="spellEnd"/>
      <w:r w:rsidR="00420025">
        <w:t xml:space="preserve"> = 1 or </w:t>
      </w:r>
      <w:proofErr w:type="spellStart"/>
      <w:r w:rsidR="00420025">
        <w:t>ori</w:t>
      </w:r>
      <w:proofErr w:type="spellEnd"/>
      <w:r w:rsidR="00420025">
        <w:t xml:space="preserve"> = 1 or opcode = 100011(representing </w:t>
      </w:r>
      <w:proofErr w:type="spellStart"/>
      <w:r w:rsidR="00420025">
        <w:t>lw</w:t>
      </w:r>
      <w:proofErr w:type="spellEnd"/>
      <w:r w:rsidR="00420025">
        <w:t xml:space="preserve"> itself). </w:t>
      </w:r>
      <w:proofErr w:type="spellStart"/>
      <w:r w:rsidR="00420025">
        <w:t>Reg_dst</w:t>
      </w:r>
      <w:proofErr w:type="spellEnd"/>
      <w:r w:rsidR="00420025">
        <w:t xml:space="preserve"> equals to 1 when opcode = 000000 because R-format’s </w:t>
      </w:r>
      <w:proofErr w:type="spellStart"/>
      <w:r w:rsidR="00420025">
        <w:t>rd</w:t>
      </w:r>
      <w:proofErr w:type="spellEnd"/>
      <w:r w:rsidR="00420025">
        <w:t xml:space="preserve"> in instruction[15:11]. </w:t>
      </w:r>
    </w:p>
    <w:p w14:paraId="523B5BD3" w14:textId="6CD06A03" w:rsidR="00BE6DB2" w:rsidRDefault="00F84BB8" w:rsidP="00BE6DB2">
      <w:r>
        <w:rPr>
          <w:rFonts w:hint="eastAsia"/>
          <w:noProof/>
        </w:rPr>
        <w:lastRenderedPageBreak/>
        <w:drawing>
          <wp:inline distT="0" distB="0" distL="0" distR="0" wp14:anchorId="2EB0C271" wp14:editId="4FD300BE">
            <wp:extent cx="5274310" cy="857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9AB3" w14:textId="5FF4AFDA" w:rsidR="00B56857" w:rsidRDefault="00F84BB8" w:rsidP="00B56857">
      <w:pPr>
        <w:jc w:val="center"/>
      </w:pPr>
      <w:r>
        <w:t>Single-cycle processor design</w:t>
      </w:r>
    </w:p>
    <w:p w14:paraId="490B249F" w14:textId="4B88CD37" w:rsidR="00B56857" w:rsidRDefault="00B56857" w:rsidP="00B56857">
      <w:pPr>
        <w:rPr>
          <w:rFonts w:hint="eastAsia"/>
        </w:rPr>
      </w:pPr>
      <w:r>
        <w:tab/>
      </w:r>
    </w:p>
    <w:p w14:paraId="1AF9A276" w14:textId="3FBACB39" w:rsidR="00F84BB8" w:rsidRDefault="00F84BB8" w:rsidP="00F84BB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Experimental Result</w:t>
      </w:r>
    </w:p>
    <w:p w14:paraId="7C750154" w14:textId="75DA5272" w:rsidR="00F84BB8" w:rsidRDefault="00F84BB8" w:rsidP="00F84BB8">
      <w:r>
        <w:rPr>
          <w:rFonts w:hint="eastAsia"/>
          <w:noProof/>
        </w:rPr>
        <w:drawing>
          <wp:inline distT="0" distB="0" distL="0" distR="0" wp14:anchorId="2D87A9E6" wp14:editId="7B395764">
            <wp:extent cx="6248546" cy="28346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212" cy="28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C77D" w14:textId="28278835" w:rsidR="00F84BB8" w:rsidRDefault="00F84BB8" w:rsidP="00F84BB8">
      <w:r>
        <w:rPr>
          <w:rFonts w:hint="eastAsia"/>
        </w:rPr>
        <w:t>3</w:t>
      </w:r>
      <w:r>
        <w:t xml:space="preserve">. </w:t>
      </w:r>
      <w:r>
        <w:t>Answer the following Questions</w:t>
      </w:r>
    </w:p>
    <w:p w14:paraId="0FA11054" w14:textId="42FE943C" w:rsidR="00F84BB8" w:rsidRDefault="00F84BB8" w:rsidP="00F84BB8">
      <w:r>
        <w:tab/>
        <w:t xml:space="preserve">1. </w:t>
      </w:r>
      <w:r>
        <w:t>When does write to register/memory happen during the clock cycle? How about read?</w:t>
      </w:r>
    </w:p>
    <w:p w14:paraId="3B89992A" w14:textId="7C1327F7" w:rsidR="00F84BB8" w:rsidRDefault="00F84BB8" w:rsidP="00F84BB8">
      <w:r>
        <w:tab/>
        <w:t xml:space="preserve">2. </w:t>
      </w:r>
      <w:r>
        <w:t xml:space="preserve">Translate the "branch" pseudo instructions ( </w:t>
      </w:r>
      <w:proofErr w:type="spellStart"/>
      <w:r>
        <w:t>blt</w:t>
      </w:r>
      <w:proofErr w:type="spellEnd"/>
      <w:r>
        <w:t xml:space="preserve"> , </w:t>
      </w:r>
      <w:proofErr w:type="spellStart"/>
      <w:r>
        <w:t>bgt</w:t>
      </w:r>
      <w:proofErr w:type="spellEnd"/>
      <w:r>
        <w:t xml:space="preserve"> , </w:t>
      </w:r>
      <w:proofErr w:type="spellStart"/>
      <w:r>
        <w:t>ble</w:t>
      </w:r>
      <w:proofErr w:type="spellEnd"/>
      <w:r>
        <w:t xml:space="preserve"> , </w:t>
      </w:r>
      <w:proofErr w:type="spellStart"/>
      <w:r>
        <w:t>bge</w:t>
      </w:r>
      <w:proofErr w:type="spellEnd"/>
      <w:r>
        <w:t xml:space="preserve"> ) in the Green Card into real instructions. Only at register can be modified, and other common registers should not be modified.</w:t>
      </w:r>
    </w:p>
    <w:p w14:paraId="05F11BE8" w14:textId="4599028E" w:rsidR="00B56857" w:rsidRDefault="00B56857" w:rsidP="00F84BB8">
      <w:proofErr w:type="spellStart"/>
      <w:r>
        <w:t>blt</w:t>
      </w:r>
      <w:proofErr w:type="spellEnd"/>
      <w:r>
        <w:t>:</w:t>
      </w:r>
    </w:p>
    <w:p w14:paraId="11E63D6B" w14:textId="7058A7D9" w:rsidR="00B56857" w:rsidRDefault="00B56857" w:rsidP="00F84BB8">
      <w:r>
        <w:tab/>
      </w:r>
      <w:proofErr w:type="spellStart"/>
      <w:r>
        <w:t>slt</w:t>
      </w:r>
      <w:proofErr w:type="spellEnd"/>
      <w:r>
        <w:t xml:space="preserve"> $t1 </w:t>
      </w:r>
      <w:proofErr w:type="spellStart"/>
      <w:r>
        <w:t>rs</w:t>
      </w:r>
      <w:proofErr w:type="spellEnd"/>
      <w:r>
        <w:t xml:space="preserve"> rt,</w:t>
      </w:r>
    </w:p>
    <w:p w14:paraId="142C2A7E" w14:textId="68C4BDD9" w:rsidR="00B56857" w:rsidRPr="00541B93" w:rsidRDefault="00B56857" w:rsidP="00F84BB8">
      <w:pPr>
        <w:rPr>
          <w:lang w:val="fr-FR"/>
        </w:rPr>
      </w:pPr>
      <w:r>
        <w:tab/>
      </w:r>
      <w:r w:rsidR="00541B93" w:rsidRPr="00541B93">
        <w:rPr>
          <w:lang w:val="fr-FR"/>
        </w:rPr>
        <w:t>beq</w:t>
      </w:r>
      <w:r w:rsidRPr="00541B93">
        <w:rPr>
          <w:lang w:val="fr-FR"/>
        </w:rPr>
        <w:t xml:space="preserve"> $1 </w:t>
      </w:r>
      <w:r w:rsidR="00541B93" w:rsidRPr="00541B93">
        <w:rPr>
          <w:lang w:val="fr-FR"/>
        </w:rPr>
        <w:t>1</w:t>
      </w:r>
      <w:r w:rsidRPr="00541B93">
        <w:rPr>
          <w:lang w:val="fr-FR"/>
        </w:rPr>
        <w:t xml:space="preserve"> Label</w:t>
      </w:r>
    </w:p>
    <w:p w14:paraId="33FEF485" w14:textId="702D56D3" w:rsidR="00B56857" w:rsidRDefault="00B56857" w:rsidP="00F84BB8">
      <w:pPr>
        <w:rPr>
          <w:lang w:val="fr-FR"/>
        </w:rPr>
      </w:pPr>
      <w:r w:rsidRPr="00B56857">
        <w:rPr>
          <w:rFonts w:hint="eastAsia"/>
          <w:lang w:val="fr-FR"/>
        </w:rPr>
        <w:t>b</w:t>
      </w:r>
      <w:r w:rsidRPr="00B56857">
        <w:rPr>
          <w:lang w:val="fr-FR"/>
        </w:rPr>
        <w:t>gt: slt $t1 r</w:t>
      </w:r>
      <w:r w:rsidR="00541B93">
        <w:rPr>
          <w:lang w:val="fr-FR"/>
        </w:rPr>
        <w:t>t rs</w:t>
      </w:r>
      <w:r>
        <w:rPr>
          <w:lang w:val="fr-FR"/>
        </w:rPr>
        <w:t>,</w:t>
      </w:r>
    </w:p>
    <w:p w14:paraId="43F2D150" w14:textId="4EA2FE1A" w:rsidR="00B56857" w:rsidRDefault="00B56857" w:rsidP="00F84BB8">
      <w:pPr>
        <w:rPr>
          <w:lang w:val="fr-FR"/>
        </w:rPr>
      </w:pPr>
      <w:r>
        <w:rPr>
          <w:lang w:val="fr-FR"/>
        </w:rPr>
        <w:tab/>
        <w:t xml:space="preserve">beq $1 </w:t>
      </w:r>
      <w:r w:rsidR="00541B93">
        <w:rPr>
          <w:lang w:val="fr-FR"/>
        </w:rPr>
        <w:t>1</w:t>
      </w:r>
      <w:r>
        <w:rPr>
          <w:lang w:val="fr-FR"/>
        </w:rPr>
        <w:t xml:space="preserve"> Label</w:t>
      </w:r>
    </w:p>
    <w:p w14:paraId="24FDA69F" w14:textId="504E2A00" w:rsidR="00B56857" w:rsidRDefault="00B56857" w:rsidP="00F84BB8">
      <w:pPr>
        <w:rPr>
          <w:lang w:val="fr-FR"/>
        </w:rPr>
      </w:pPr>
      <w:r>
        <w:rPr>
          <w:rFonts w:hint="eastAsia"/>
          <w:lang w:val="fr-FR"/>
        </w:rPr>
        <w:t>b</w:t>
      </w:r>
      <w:r>
        <w:rPr>
          <w:lang w:val="fr-FR"/>
        </w:rPr>
        <w:t>le :</w:t>
      </w:r>
    </w:p>
    <w:p w14:paraId="61AE11B9" w14:textId="51F50152" w:rsidR="00B56857" w:rsidRPr="00B56857" w:rsidRDefault="00B56857" w:rsidP="00F84BB8">
      <w:r>
        <w:rPr>
          <w:lang w:val="fr-FR"/>
        </w:rPr>
        <w:tab/>
      </w:r>
      <w:proofErr w:type="spellStart"/>
      <w:r w:rsidRPr="00B56857">
        <w:t>slt</w:t>
      </w:r>
      <w:proofErr w:type="spellEnd"/>
      <w:r w:rsidRPr="00B56857">
        <w:t xml:space="preserve"> $t1 rt </w:t>
      </w:r>
      <w:proofErr w:type="spellStart"/>
      <w:r w:rsidRPr="00B56857">
        <w:t>rs</w:t>
      </w:r>
      <w:proofErr w:type="spellEnd"/>
      <w:r w:rsidRPr="00B56857">
        <w:t>,</w:t>
      </w:r>
    </w:p>
    <w:p w14:paraId="0F93B2D7" w14:textId="60587D52" w:rsidR="00B56857" w:rsidRDefault="00B56857" w:rsidP="00F84BB8">
      <w:r w:rsidRPr="00B56857">
        <w:tab/>
      </w:r>
      <w:proofErr w:type="spellStart"/>
      <w:r w:rsidR="00541B93">
        <w:t>neq</w:t>
      </w:r>
      <w:proofErr w:type="spellEnd"/>
      <w:r>
        <w:t xml:space="preserve"> $t1 </w:t>
      </w:r>
      <w:r w:rsidR="00541B93">
        <w:t>1</w:t>
      </w:r>
      <w:r>
        <w:t xml:space="preserve"> Label</w:t>
      </w:r>
    </w:p>
    <w:p w14:paraId="49D5DA25" w14:textId="7FC4F5BD" w:rsidR="00B56857" w:rsidRDefault="00B56857" w:rsidP="00F84BB8">
      <w:proofErr w:type="spellStart"/>
      <w:r>
        <w:rPr>
          <w:rFonts w:hint="eastAsia"/>
        </w:rPr>
        <w:t>b</w:t>
      </w:r>
      <w:r>
        <w:t>ge</w:t>
      </w:r>
      <w:proofErr w:type="spellEnd"/>
      <w:r>
        <w:t>:</w:t>
      </w:r>
    </w:p>
    <w:p w14:paraId="4214567C" w14:textId="038FD04E" w:rsidR="00B56857" w:rsidRPr="00541B93" w:rsidRDefault="00B56857" w:rsidP="00F84BB8">
      <w:pPr>
        <w:rPr>
          <w:lang w:val="fr-FR"/>
        </w:rPr>
      </w:pPr>
      <w:r>
        <w:tab/>
      </w:r>
      <w:r w:rsidRPr="00541B93">
        <w:rPr>
          <w:lang w:val="fr-FR"/>
        </w:rPr>
        <w:t>slt $t1 rs rt,</w:t>
      </w:r>
    </w:p>
    <w:p w14:paraId="6FC5E598" w14:textId="28BF4019" w:rsidR="00B56857" w:rsidRDefault="00B56857" w:rsidP="00F84BB8">
      <w:pPr>
        <w:rPr>
          <w:lang w:val="fr-FR"/>
        </w:rPr>
      </w:pPr>
      <w:r w:rsidRPr="00541B93">
        <w:rPr>
          <w:lang w:val="fr-FR"/>
        </w:rPr>
        <w:tab/>
      </w:r>
      <w:r w:rsidR="00541B93">
        <w:rPr>
          <w:lang w:val="fr-FR"/>
        </w:rPr>
        <w:t>ne</w:t>
      </w:r>
      <w:r w:rsidR="00541B93" w:rsidRPr="00541B93">
        <w:rPr>
          <w:lang w:val="fr-FR"/>
        </w:rPr>
        <w:t>q</w:t>
      </w:r>
      <w:r w:rsidRPr="00541B93">
        <w:rPr>
          <w:lang w:val="fr-FR"/>
        </w:rPr>
        <w:t xml:space="preserve"> $t1 </w:t>
      </w:r>
      <w:r w:rsidR="00541B93">
        <w:rPr>
          <w:lang w:val="fr-FR"/>
        </w:rPr>
        <w:t>1</w:t>
      </w:r>
      <w:r w:rsidRPr="00541B93">
        <w:rPr>
          <w:lang w:val="fr-FR"/>
        </w:rPr>
        <w:t xml:space="preserve"> Label</w:t>
      </w:r>
    </w:p>
    <w:p w14:paraId="4C0AB495" w14:textId="77777777" w:rsidR="00541B93" w:rsidRPr="00541B93" w:rsidRDefault="00541B93" w:rsidP="00F84BB8">
      <w:pPr>
        <w:rPr>
          <w:rFonts w:hint="eastAsia"/>
          <w:lang w:val="fr-FR"/>
        </w:rPr>
      </w:pPr>
    </w:p>
    <w:p w14:paraId="2991E8DA" w14:textId="66CBE5DE" w:rsidR="00F84BB8" w:rsidRDefault="00F84BB8" w:rsidP="00F84BB8">
      <w:r w:rsidRPr="00541B93">
        <w:rPr>
          <w:lang w:val="fr-FR"/>
        </w:rPr>
        <w:lastRenderedPageBreak/>
        <w:tab/>
      </w:r>
      <w:r>
        <w:t xml:space="preserve">3. </w:t>
      </w:r>
      <w:r>
        <w:t xml:space="preserve">Give a single </w:t>
      </w:r>
      <w:proofErr w:type="spellStart"/>
      <w:r>
        <w:t>beq</w:t>
      </w:r>
      <w:proofErr w:type="spellEnd"/>
      <w:r>
        <w:t xml:space="preserve"> assembly instruction that causes infinite loop. (consider that there's no delay slot)</w:t>
      </w:r>
    </w:p>
    <w:p w14:paraId="373E5568" w14:textId="7EF10D98" w:rsidR="00541B93" w:rsidRDefault="00541B93" w:rsidP="00F84BB8">
      <w:r>
        <w:tab/>
        <w:t xml:space="preserve">start: </w:t>
      </w:r>
      <w:proofErr w:type="spellStart"/>
      <w:r>
        <w:t>beq</w:t>
      </w:r>
      <w:proofErr w:type="spellEnd"/>
      <w:r>
        <w:t xml:space="preserve"> $zero $zero start</w:t>
      </w:r>
    </w:p>
    <w:p w14:paraId="00A379FB" w14:textId="42F22191" w:rsidR="00541B93" w:rsidRDefault="00541B93" w:rsidP="00F84BB8">
      <w:pPr>
        <w:rPr>
          <w:rFonts w:hint="eastAsia"/>
        </w:rPr>
      </w:pPr>
      <w:r>
        <w:tab/>
        <w:t xml:space="preserve">Because $zero is always zero, it will be </w:t>
      </w:r>
      <w:proofErr w:type="spellStart"/>
      <w:r>
        <w:t>a</w:t>
      </w:r>
      <w:proofErr w:type="spellEnd"/>
      <w:r>
        <w:t xml:space="preserve"> infinite loop.</w:t>
      </w:r>
    </w:p>
    <w:p w14:paraId="65BF3E81" w14:textId="5B139719" w:rsidR="00F84BB8" w:rsidRDefault="00F84BB8" w:rsidP="00F84BB8">
      <w:r>
        <w:tab/>
        <w:t xml:space="preserve">4. </w:t>
      </w:r>
      <w:r>
        <w:t>The j instruction can only jump to instructions within the "block" defined by "(PC+</w:t>
      </w:r>
      <w:r>
        <w:t xml:space="preserve">4)[31:28]”. </w:t>
      </w:r>
      <w:r>
        <w:t>Design a method to allow j to jump to the next block (block number +</w:t>
      </w:r>
      <w:r>
        <w:t>1) using another j.</w:t>
      </w:r>
    </w:p>
    <w:p w14:paraId="19986FBA" w14:textId="75C9A34A" w:rsidR="00541B93" w:rsidRDefault="00541B93" w:rsidP="00F84BB8">
      <w:pPr>
        <w:rPr>
          <w:rFonts w:hint="eastAsia"/>
        </w:rPr>
      </w:pPr>
      <w:r>
        <w:tab/>
      </w:r>
      <w:r>
        <w:tab/>
      </w:r>
    </w:p>
    <w:p w14:paraId="352C4C35" w14:textId="071369CE" w:rsidR="00F84BB8" w:rsidRDefault="00F84BB8" w:rsidP="00F84BB8">
      <w:r>
        <w:tab/>
        <w:t xml:space="preserve">5. </w:t>
      </w:r>
      <w:r>
        <w:t>Why a Single-Cycle Implementation Is Not Used Today?</w:t>
      </w:r>
    </w:p>
    <w:p w14:paraId="0ECEBF42" w14:textId="664265A1" w:rsidR="00541B93" w:rsidRDefault="00541B93" w:rsidP="00541B93">
      <w:pPr>
        <w:ind w:left="480" w:firstLine="480"/>
      </w:pPr>
      <w:r>
        <w:t>First, because it run one command exactly in one cycle, the cycle length must be long enough. However, it will cause excessively long cycle, and reduce the overall performance.</w:t>
      </w:r>
    </w:p>
    <w:p w14:paraId="3A46F242" w14:textId="795C0AB4" w:rsidR="00541B93" w:rsidRDefault="00541B93" w:rsidP="00541B93">
      <w:pPr>
        <w:ind w:left="480" w:firstLine="480"/>
        <w:rPr>
          <w:rFonts w:hint="eastAsia"/>
        </w:rPr>
      </w:pPr>
      <w:r>
        <w:t>Next, single-cycle design needs the complex control units because it needs to control all operations in one cycle. This will increase the design complexity and cost.</w:t>
      </w:r>
    </w:p>
    <w:sectPr w:rsidR="00541B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7A"/>
    <w:rsid w:val="0009357A"/>
    <w:rsid w:val="00240FD6"/>
    <w:rsid w:val="00420025"/>
    <w:rsid w:val="00541B93"/>
    <w:rsid w:val="00A20A09"/>
    <w:rsid w:val="00B56857"/>
    <w:rsid w:val="00BE6DB2"/>
    <w:rsid w:val="00D67A68"/>
    <w:rsid w:val="00F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614E"/>
  <w15:chartTrackingRefBased/>
  <w15:docId w15:val="{8B687929-C41A-4B07-A6F6-F15F5A7C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育維 張</dc:creator>
  <cp:keywords/>
  <dc:description/>
  <cp:lastModifiedBy>育維 張</cp:lastModifiedBy>
  <cp:revision>4</cp:revision>
  <dcterms:created xsi:type="dcterms:W3CDTF">2024-04-27T01:54:00Z</dcterms:created>
  <dcterms:modified xsi:type="dcterms:W3CDTF">2024-04-27T09:39:00Z</dcterms:modified>
</cp:coreProperties>
</file>