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Ovunque Accessibile </w:t>
      </w:r>
    </w:p>
    <w:p>
      <w:pPr>
        <w:pStyle w:val="Heading2"/>
      </w:pPr>
      <w:r>
        <w:t xml:space="preserve">Il progetto in breve</w:t>
      </w:r>
    </w:p>
    <w:p>
      <w:pPr/>
      <w:r>
        <w:t xml:space="preserve">Angelo e Lorenzo, due ragazzi in carrozzina, vogliono creare </w:t>
      </w:r>
      <w:r>
        <w:rPr>
          <w:b/>
        </w:rPr>
        <w:t xml:space="preserve">Ovunque Accessibile</w:t>
      </w:r>
      <w:r>
        <w:t xml:space="preserve">: una piattaforma nazionale per trovare e segnalare luoghi davvero accessibili. Per noi è il primo lavoro con loro e lo facciamo </w:t>
      </w:r>
      <w:r>
        <w:rPr>
          <w:b/>
        </w:rPr>
        <w:t xml:space="preserve">gratis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Il problema:</w:t>
      </w:r>
      <w:r>
        <w:t xml:space="preserve"> “accessibile” spesso non vuol dire niente. Un gradino all’ingresso, un bagno non attrezzato, informazioni vecchie.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soluzione:</w:t>
      </w:r>
      <w:r>
        <w:t xml:space="preserve"> schede dei luoghi con dati concreti (rampe, ascensori, parcheggi, bagni, larghezza porte, gradini), scritte da chi ci è stato.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 chi:</w:t>
      </w:r>
      <w:r>
        <w:t xml:space="preserve"> persone in carrozzina, anziani, chi ha difficoltà motorie, famiglie con passeggino, accompagnatori.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Luoghi:</w:t>
      </w:r>
      <w:r>
        <w:t xml:space="preserve"> ristoranti, hotel, spiagge e stabilimenti, bagni pubblici e altro.</w:t>
      </w:r>
    </w:p>
    <w:p>
      <w:pPr>
        <w:pStyle w:val="Heading2"/>
      </w:pPr>
      <w:r>
        <w:t xml:space="preserve">Cosa sappiamo già</w:t>
      </w:r>
    </w:p>
    <w:p>
      <w:pPr/>
      <w:r>
        <w:t xml:space="preserve">Abbiamo il post Instagram (</w:t>
      </w:r>
      <w:hyperlink r:id="rId3" w:history="1">
        <w:r>
          <w:rPr>
            <w:rStyle w:val="Hyperlink"/>
          </w:rPr>
          <w:t xml:space="preserve">https://www.instagram.com/ovunque_accessibile?utm_source=ig_web_button_share_sheet&amp;rpxt=ZDNlZDc0MzIxNw==</w:t>
        </w:r>
      </w:hyperlink>
      <w:r>
        <w:t xml:space="preserve"> )di lancio, la descrizione del progetto e il loro brand. Non sappiamo ancora tempi, priorità e chi gestirà la piattaforma dopo il lancio.</w:t>
      </w:r>
    </w:p>
    <w:p>
      <w:pPr/>
      <w:r>
        <w:rPr>
          <w:b/>
        </w:rPr>
        <w:t xml:space="preserve">Funzioni che hanno in mente</w:t>
      </w:r>
    </w:p>
    <w:p>
      <w:pPr>
        <w:pStyle w:val="ListParagraph"/>
        <w:numPr>
          <w:ilvl w:val="0"/>
          <w:numId w:val="3"/>
        </w:numPr>
      </w:pPr>
      <w:r>
        <w:t xml:space="preserve">Mappa interattiva dei luoghi</w:t>
      </w:r>
    </w:p>
    <w:p>
      <w:pPr>
        <w:pStyle w:val="ListParagraph"/>
        <w:numPr>
          <w:ilvl w:val="0"/>
          <w:numId w:val="3"/>
        </w:numPr>
      </w:pPr>
      <w:r>
        <w:t xml:space="preserve">Recensioni sull’accessibilità</w:t>
      </w:r>
    </w:p>
    <w:p>
      <w:pPr>
        <w:pStyle w:val="ListParagraph"/>
        <w:numPr>
          <w:ilvl w:val="0"/>
          <w:numId w:val="3"/>
        </w:numPr>
      </w:pPr>
      <w:r>
        <w:t xml:space="preserve">Foto delle strutture</w:t>
      </w:r>
    </w:p>
    <w:p>
      <w:pPr>
        <w:pStyle w:val="ListParagraph"/>
        <w:numPr>
          <w:ilvl w:val="0"/>
          <w:numId w:val="3"/>
        </w:numPr>
      </w:pPr>
      <w:r>
        <w:t xml:space="preserve">Informazioni dettagliate per ogni luogo</w:t>
      </w:r>
    </w:p>
    <w:p>
      <w:pPr>
        <w:pStyle w:val="ListParagraph"/>
        <w:numPr>
          <w:ilvl w:val="0"/>
          <w:numId w:val="3"/>
        </w:numPr>
      </w:pPr>
      <w:r>
        <w:t xml:space="preserve">Contributi della community: chiunque può aggiungere luoghi e aggiornarli</w:t>
      </w:r>
    </w:p>
    <w:p>
      <w:pPr/>
      <w:r>
        <w:rPr>
          <w:b/>
        </w:rPr>
        <w:t xml:space="preserve">Brand già pronto</w:t>
      </w:r>
    </w:p>
    <w:p>
      <w:pPr>
        <w:pStyle w:val="ListParagraph"/>
        <w:numPr>
          <w:ilvl w:val="0"/>
          <w:numId w:val="4"/>
        </w:numPr>
      </w:pPr>
      <w:r>
        <w:t xml:space="preserve">Logo: segnaposto blu con carrozzina e sentiero marrone (versione su bianco e su beige)</w:t>
      </w:r>
    </w:p>
    <w:p>
      <w:pPr>
        <w:pStyle w:val="ListParagraph"/>
        <w:numPr>
          <w:ilvl w:val="0"/>
          <w:numId w:val="4"/>
        </w:numPr>
      </w:pPr>
      <w:r>
        <w:t xml:space="preserve">Colori: blu scuro </w:t>
      </w:r>
      <w:r>
        <w:rPr>
          <w:rStyle w:val="CodeChar"/>
        </w:rPr>
        <w:t xml:space="preserve">#162841</w:t>
      </w:r>
      <w:r>
        <w:t xml:space="preserve">, azzurrino </w:t>
      </w:r>
      <w:r>
        <w:rPr>
          <w:rStyle w:val="CodeChar"/>
        </w:rPr>
        <w:t xml:space="preserve">#e6f4fd</w:t>
      </w:r>
      <w:r>
        <w:t xml:space="preserve">, beige </w:t>
      </w:r>
      <w:r>
        <w:rPr>
          <w:rStyle w:val="CodeChar"/>
        </w:rPr>
        <w:t xml:space="preserve">#e7d6b9</w:t>
      </w:r>
    </w:p>
    <w:p>
      <w:pPr/>
      <w:r>
        <w:drawing>
          <wp:inline distT="0" distB="0" distL="0" distR="0">
            <wp:extent cx="5486400" cy="3669248"/>
            <wp:docPr id="1" name="image1" descr="Palette di Ovunque Accessibile: blu scuro #162841, azzurrino #e6f4fd, beige #e7d6b9, font Chalkboard 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lette di Ovunque Accessibile: blu scuro #162841, azzurrino #e6f4fd, beige #e7d6b9, font Chalkboard 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</w:pPr>
      <w:r>
        <w:t xml:space="preserve">Font: Chalkboard SE</w:t>
      </w:r>
    </w:p>
    <w:p>
      <w:pPr>
        <w:pStyle w:val="ListParagraph"/>
        <w:numPr>
          <w:ilvl w:val="0"/>
          <w:numId w:val="5"/>
        </w:numPr>
      </w:pPr>
      <w:r>
        <w:t xml:space="preserve">Tono: amichevole, in prima persona</w:t>
      </w:r>
    </w:p>
    <w:p>
      <w:pPr>
        <w:pStyle w:val="ListParagraph"/>
        <w:numPr>
          <w:ilvl w:val="0"/>
          <w:numId w:val="5"/>
        </w:numPr>
      </w:pPr>
      <w:r>
        <w:t xml:space="preserve">Slogan: “L’accessibilità non dovrebbe essere un privilegio, ma la normalità”</w:t>
      </w:r>
    </w:p>
    <w:p>
      <w:pPr/>
      <w:r>
        <w:rPr>
          <w:b/>
        </w:rPr>
        <w:t xml:space="preserve">Richiesta:</w:t>
      </w:r>
      <w:r>
        <w:t xml:space="preserve"> un sito e una web-app adesso, un’app in futuro.</w:t>
      </w:r>
    </w:p>
    <w:p>
      <w:pPr>
        <w:pStyle w:val="Heading2"/>
      </w:pPr>
      <w:r>
        <w:t xml:space="preserve">Come vorremmo muoverci</w:t>
      </w:r>
    </w:p>
    <w:p>
      <w:pPr/>
      <w:r>
        <w:t xml:space="preserve">Proponiamo di partire dal sito vetrina, poi la web-app, e l’app solo più avanti. Così andiamo online presto e la mappa non parte vuota.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Sito vetrina.</w:t>
      </w:r>
      <w:r>
        <w:t xml:space="preserve"> Pagine/sezioni (da decidere con loro): Home, Chi siamo, Perché nasce, Come funzionerà, Unisciti (lista d’attesa), Contatti. Un modulo “Segnala un luogo” per raccogliere i primi luoghi prima del lancio.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Web-app, prima versione.</w:t>
      </w:r>
      <w:r>
        <w:t xml:space="preserve"> Solo l’essenziale:</w:t>
      </w:r>
    </w:p>
    <w:p>
      <w:pPr>
        <w:pStyle w:val="ListParagraph"/>
        <w:numPr>
          <w:ilvl w:val="1"/>
          <w:numId w:val="7"/>
        </w:numPr>
      </w:pPr>
      <w:r>
        <w:t xml:space="preserve">mappa con ricerca per città o indirizzo</w:t>
      </w:r>
    </w:p>
    <w:p>
      <w:pPr>
        <w:pStyle w:val="ListParagraph"/>
        <w:numPr>
          <w:ilvl w:val="1"/>
          <w:numId w:val="7"/>
        </w:numPr>
      </w:pPr>
      <w:r>
        <w:t xml:space="preserve">filtri di accessibilità (senza gradini, bagno attrezzato, parcheggio riservato…)</w:t>
      </w:r>
    </w:p>
    <w:p>
      <w:pPr>
        <w:pStyle w:val="ListParagraph"/>
        <w:numPr>
          <w:ilvl w:val="1"/>
          <w:numId w:val="7"/>
        </w:numPr>
      </w:pPr>
      <w:r>
        <w:t xml:space="preserve">scheda luogo con checklist uguale per tutti, foto e recensioni</w:t>
      </w:r>
    </w:p>
    <w:p>
      <w:pPr>
        <w:pStyle w:val="ListParagraph"/>
        <w:numPr>
          <w:ilvl w:val="1"/>
          <w:numId w:val="7"/>
        </w:numPr>
      </w:pPr>
      <w:r>
        <w:t xml:space="preserve">account utente e contributi (aggiungi luogo, recensione, foto, segnala errore)</w:t>
      </w:r>
    </w:p>
    <w:p>
      <w:pPr>
        <w:pStyle w:val="ListParagraph"/>
        <w:numPr>
          <w:ilvl w:val="1"/>
          <w:numId w:val="7"/>
        </w:numPr>
      </w:pPr>
      <w:r>
        <w:t xml:space="preserve">pannello di moderazione per Angelo e Lorenzo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Dopo il lancio.</w:t>
      </w:r>
      <w:r>
        <w:t xml:space="preserve"> Profili gestiti dalle strutture, badge “verificato”, itinerari, preferiti, versione in inglese.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App.</w:t>
      </w:r>
      <w:r>
        <w:t xml:space="preserve"> Prima installabile dal browser (PWA), negli store solo se ci sono abbastanza utenti.</w:t>
      </w:r>
    </w:p>
    <w:p>
      <w:pPr/>
      <w:r>
        <w:t xml:space="preserve">Il punto più importante è la </w:t>
      </w:r>
      <w:r>
        <w:rPr>
          <w:b/>
        </w:rPr>
        <w:t xml:space="preserve">checklist della scheda luogo</w:t>
      </w:r>
      <w:r>
        <w:t xml:space="preserve">: è quella che rende i dati affidabili. La definiamo insieme a loro.</w:t>
      </w:r>
    </w:p>
    <w:p>
      <w:pPr>
        <w:pStyle w:val="Heading2"/>
      </w:pPr>
      <w:r>
        <w:t xml:space="preserve">Scelte tecniche e di stile</w:t>
      </w:r>
    </w:p>
    <w:p>
      <w:pPr/>
      <w:r>
        <w:t xml:space="preserve">Usiamo strumenti che conosciamo e teniamo i costi fissi bassi. Il sito stesso deve essere accessibile: per questo cliente è il minimo.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5"/>
        <w:gridCol w:w="3330"/>
        <w:gridCol w:w="4395"/>
      </w:tblGrid>
      <w:tr>
        <w:trPr>
          <w:tblHeader/>
        </w:trPr>
        <w:tc>
          <w:tcPr>
            <w:tcW w:w="1635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3330" w:type="dxa"/>
            <w:shd w:val="clear" w:color="auto" w:fill="F2F2F2"/>
          </w:tcPr>
          <w:p>
            <w:pPr/>
            <w:r>
              <w:t xml:space="preserve">Proposta</w:t>
            </w:r>
          </w:p>
        </w:tc>
        <w:tc>
          <w:tcPr>
            <w:tcW w:w="4395" w:type="dxa"/>
            <w:shd w:val="clear" w:color="auto" w:fill="F2F2F2"/>
          </w:tcPr>
          <w:p>
            <w:pPr/>
            <w:r>
              <w:t xml:space="preserve">Perché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Stack</w:t>
            </w:r>
          </w:p>
        </w:tc>
        <w:tc>
          <w:tcPr>
            <w:tcW w:w="3330" w:type="dxa"/>
          </w:tcPr>
          <w:p>
            <w:pPr/>
            <w:r>
              <w:t xml:space="preserve">PHP, MySQL, JavaScript</w:t>
            </w:r>
          </w:p>
        </w:tc>
        <w:tc>
          <w:tcPr>
            <w:tcW w:w="4395" w:type="dxa"/>
          </w:tcPr>
          <w:p>
            <w:pPr/>
            <w:r>
              <w:t xml:space="preserve">Lo conosciamo già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Backend</w:t>
            </w:r>
          </w:p>
        </w:tc>
        <w:tc>
          <w:tcPr>
            <w:tcW w:w="3330" w:type="dxa"/>
          </w:tcPr>
          <w:p>
            <w:pPr/>
            <w:r>
              <w:t xml:space="preserve">Un solo database con API REST</w:t>
            </w:r>
          </w:p>
        </w:tc>
        <w:tc>
          <w:tcPr>
            <w:tcW w:w="4395" w:type="dxa"/>
          </w:tcPr>
          <w:p>
            <w:pPr/>
            <w:r>
              <w:t xml:space="preserve">Sito, web-app e app usano gli stessi dati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Mappa</w:t>
            </w:r>
          </w:p>
        </w:tc>
        <w:tc>
          <w:tcPr>
            <w:tcW w:w="3330" w:type="dxa"/>
          </w:tcPr>
          <w:p>
            <w:pPr/>
            <w:r>
              <w:t xml:space="preserve">Leaflet + OpenStreetMap</w:t>
            </w:r>
          </w:p>
        </w:tc>
        <w:tc>
          <w:tcPr>
            <w:tcW w:w="4395" w:type="dxa"/>
          </w:tcPr>
          <w:p>
            <w:pPr/>
            <w:r>
              <w:t xml:space="preserve">Gratis, Google Maps si paga oltre una soglia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Font titoli</w:t>
            </w:r>
          </w:p>
        </w:tc>
        <w:tc>
          <w:tcPr>
            <w:tcW w:w="3330" w:type="dxa"/>
          </w:tcPr>
          <w:p>
            <w:pPr/>
            <w:r>
              <w:t xml:space="preserve">Comic Neue</w:t>
            </w:r>
          </w:p>
        </w:tc>
        <w:tc>
          <w:tcPr>
            <w:tcW w:w="4395" w:type="dxa"/>
          </w:tcPr>
          <w:p>
            <w:pPr/>
            <w:r>
              <w:t xml:space="preserve">Simile a Chalkboard SE, che esiste solo su Apple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Font testi</w:t>
            </w:r>
          </w:p>
        </w:tc>
        <w:tc>
          <w:tcPr>
            <w:tcW w:w="3330" w:type="dxa"/>
          </w:tcPr>
          <w:p>
            <w:pPr/>
            <w:r>
              <w:t xml:space="preserve">Atkinson Hyperlegible</w:t>
            </w:r>
          </w:p>
        </w:tc>
        <w:tc>
          <w:tcPr>
            <w:tcW w:w="4395" w:type="dxa"/>
          </w:tcPr>
          <w:p>
            <w:pPr/>
            <w:r>
              <w:t xml:space="preserve">Creato per chi vede poco, lettere ben distinte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Colori</w:t>
            </w:r>
          </w:p>
        </w:tc>
        <w:tc>
          <w:tcPr>
            <w:tcW w:w="3330" w:type="dxa"/>
          </w:tcPr>
          <w:p>
            <w:pPr/>
            <w:r>
              <w:t xml:space="preserve">Blu scuro per i testi, beige e azzurrino come sfondi, blu del logo per link e bottoni</w:t>
            </w:r>
          </w:p>
        </w:tc>
        <w:tc>
          <w:tcPr>
            <w:tcW w:w="4395" w:type="dxa"/>
          </w:tcPr>
          <w:p>
            <w:pPr/>
            <w:r>
              <w:t xml:space="preserve">Contrasti già misurati, tutti sopra il minimo</w:t>
            </w:r>
          </w:p>
        </w:tc>
      </w:tr>
      <w:tr>
        <w:tc>
          <w:tcPr>
            <w:tcW w:w="1635" w:type="dxa"/>
          </w:tcPr>
          <w:p>
            <w:pPr/>
            <w:r>
              <w:t xml:space="preserve">Accessibilità</w:t>
            </w:r>
          </w:p>
        </w:tc>
        <w:tc>
          <w:tcPr>
            <w:tcW w:w="3330" w:type="dxa"/>
          </w:tcPr>
          <w:p>
            <w:pPr/>
            <w:r>
              <w:t xml:space="preserve">WCAG 2.2 livello AA</w:t>
            </w:r>
          </w:p>
        </w:tc>
        <w:tc>
          <w:tcPr>
            <w:tcW w:w="4395" w:type="dxa"/>
          </w:tcPr>
          <w:p>
            <w:pPr/>
            <w:r>
              <w:t xml:space="preserve">Tastiera, screen reader, testi ingrandibili, bottoni grandi</w:t>
            </w:r>
          </w:p>
        </w:tc>
      </w:tr>
    </w:tbl>
    <w:p>
      <w:pPr/>
      <w:r>
        <w:t xml:space="preserve">Note sui colori: il blu del logo (circa </w:t>
      </w:r>
      <w:r>
        <w:rPr>
          <w:rStyle w:val="CodeChar"/>
        </w:rPr>
        <w:t xml:space="preserve">#2F5B9C</w:t>
      </w:r>
      <w:r>
        <w:t xml:space="preserve">, da confermare) sul beige ha contrasto 4,75:1, valido ma al limite. Il marrone del sentiero (2,8:1) va usato solo per decorazioni, mai per i testi.</w:t>
      </w:r>
    </w:p>
    <w:p>
      <w:pPr>
        <w:pStyle w:val="Heading2"/>
      </w:pPr>
      <w:r>
        <w:t xml:space="preserve">Punti aperti da chiarire in call</w:t>
      </w:r>
    </w:p>
    <w:p>
      <w:pPr/>
      <w:r>
        <w:t xml:space="preserve">Queste sono le cose che non sappiamo e che cambiano il lavoro.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Obiettivi:</w:t>
      </w:r>
      <w:r>
        <w:t xml:space="preserve"> hanno scadenze o eventi a cui agganciare il lancio? Il progetto è un’associazione, una startup o ancora niente?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Prodotto:</w:t>
      </w:r>
      <w:r>
        <w:t xml:space="preserve"> quali criteri vogliono nella scheda? Partiamo da tutta Italia o da una zona pilota (es. la Sardegna)? Recensioni approvate prima o libere?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Contenuti:</w:t>
      </w:r>
      <w:r>
        <w:t xml:space="preserve"> hanno logo in vettoriale, testi e foto? Riescono a raccogliere 20–50 luoghi prima del lancio?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Gestione:</w:t>
      </w:r>
      <w:r>
        <w:t xml:space="preserve"> chi modera i contenuti e risponde agli utenti dopo il lancio?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App:</w:t>
      </w:r>
      <w:r>
        <w:t xml:space="preserve"> la vogliono davvero o è un “magari più avanti”?</w:t>
      </w:r>
    </w:p>
    <w:p>
      <w:pPr/>
      <w:r>
        <w:rPr>
          <w:b/>
        </w:rPr>
        <w:t xml:space="preserve">Accordi, anche se è gratis</w:t>
      </w:r>
    </w:p>
    <w:p>
      <w:pPr>
        <w:pStyle w:val="ListParagraph"/>
        <w:numPr>
          <w:ilvl w:val="0"/>
          <w:numId w:val="9"/>
        </w:numPr>
      </w:pPr>
      <w:r>
        <w:t xml:space="preserve">pagano il dominio;</w:t>
      </w:r>
    </w:p>
    <w:p>
      <w:pPr>
        <w:pStyle w:val="ListParagraph"/>
        <w:numPr>
          <w:ilvl w:val="0"/>
          <w:numId w:val="9"/>
        </w:numPr>
      </w:pPr>
      <w:r>
        <w:t xml:space="preserve">gratis: sito e prima versione della web-app; no: manutenzione continua, nuove funzioni.</w:t>
      </w:r>
    </w:p>
    <w:p>
      <w:pPr>
        <w:pStyle w:val="ListParagraph"/>
        <w:numPr>
          <w:ilvl w:val="0"/>
          <w:numId w:val="9"/>
        </w:numPr>
      </w:pPr>
      <w:r>
        <w:t xml:space="preserve">Possiamo metterlo in portfolio e inserire “Realizzato da Mockly” nel footer.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instagram.com/ovunque_accessibile?utm_source=ig_web_button_share_sheet&amp;rpxt=ZDNlZDc0MzIxNw==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Ovunque Accessibile</dc:title>
  <dc:description>Claude Docs node/63d4dafb-db55@106 docx-w7</dc:description>
  <cp:revision>106</cp:revision>
</cp:coreProperties>
</file>