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(Name)</w:t>
            </w:r>
          </w:p>
        </w:tc>
        <w:tc>
          <w:tcPr>
            <w:tcW w:w="4675" w:type="dxa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ngắn (Brief Description)</w:t>
            </w:r>
          </w:p>
        </w:tc>
        <w:tc>
          <w:tcPr>
            <w:tcW w:w="4675" w:type="dxa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Đăng nhâp vào hệ thống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 (Actor)</w:t>
            </w:r>
          </w:p>
        </w:tc>
        <w:tc>
          <w:tcPr>
            <w:tcW w:w="4675" w:type="dxa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Khách hàng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sự kiện (Flow of Events)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cơ bản (Basic Flows)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Use case này bắt đầu khi </w:t>
            </w:r>
            <w:r w:rsidR="005F0A61"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muốn đăng nhập vào trang web bán nước:</w:t>
            </w:r>
          </w:p>
          <w:p w:rsidR="00CF2422" w:rsidRPr="00CF2422" w:rsidRDefault="00CF242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Hệ thống yêu cầu actor nhập tài khoản và mật khẩu</w:t>
            </w:r>
          </w:p>
          <w:p w:rsidR="00CF2422" w:rsidRPr="00CF2422" w:rsidRDefault="005F0A61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Khách hàng</w:t>
            </w:r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nhập tài khoản và mật khẩu</w:t>
            </w:r>
          </w:p>
          <w:p w:rsidR="00CF2422" w:rsidRPr="00CF2422" w:rsidRDefault="00CF242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Hệ thống kiểm tra và phân quyền đã cấp cho tài khoản đó</w:t>
            </w:r>
          </w:p>
          <w:p w:rsidR="00CF2422" w:rsidRDefault="00CF242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Hệ thống hiển thị các chức năng tương ứng  với vai trò actor</w:t>
            </w:r>
            <w:r w:rsidR="00AD3A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3AD2" w:rsidRPr="00CF2422" w:rsidRDefault="00AD3AD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Usecase kết thúc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khác (Alternative Flows)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 đề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(Description)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Tài khoản hoặc mật khẩu không chính xác</w:t>
            </w:r>
          </w:p>
        </w:tc>
        <w:tc>
          <w:tcPr>
            <w:tcW w:w="4675" w:type="dxa"/>
            <w:vAlign w:val="center"/>
          </w:tcPr>
          <w:p w:rsidR="00AD3AD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 w:rsidR="00AD3AD2">
              <w:rPr>
                <w:rFonts w:ascii="Times New Roman" w:hAnsi="Times New Roman" w:cs="Times New Roman"/>
                <w:sz w:val="28"/>
                <w:szCs w:val="28"/>
              </w:rPr>
              <w:t>đăng nhập không chính xác</w:t>
            </w:r>
          </w:p>
          <w:p w:rsidR="00CF2422" w:rsidRDefault="00AD3AD2" w:rsidP="00AD3A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Hệ thống thông báo sai tài khoản hoặc mật khẩu</w:t>
            </w:r>
          </w:p>
          <w:p w:rsidR="00AD3AD2" w:rsidRPr="00AD3AD2" w:rsidRDefault="00AD3AD2" w:rsidP="00AD3A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Hệ thống quay về yêu cầu actor nhập lại thông tin ( bước 1)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tiên quyết (Pre-conditions)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 đề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(Description)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5F0A61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D3AD2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</w:p>
        </w:tc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sau (Post-conditions)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 đề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(Description)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nhập thành công</w:t>
            </w:r>
          </w:p>
        </w:tc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Hệ thống hiện thị các chức năng tương ứng của tài khoản actor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Đăng nhập </w:t>
            </w:r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>thất bại</w:t>
            </w:r>
          </w:p>
        </w:tc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Hệ thống thông báo lỗi và yêu cầu đăng nhập lại</w:t>
            </w:r>
          </w:p>
        </w:tc>
      </w:tr>
    </w:tbl>
    <w:p w:rsidR="00CF2422" w:rsidRPr="00AD3AD2" w:rsidRDefault="00AD3AD2" w:rsidP="00AD3A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AD2">
        <w:rPr>
          <w:rFonts w:ascii="Times New Roman" w:hAnsi="Times New Roman" w:cs="Times New Roman"/>
          <w:b/>
          <w:bCs/>
          <w:sz w:val="28"/>
          <w:szCs w:val="28"/>
        </w:rPr>
        <w:t>Đăng nhập</w:t>
      </w:r>
    </w:p>
    <w:p w:rsidR="000B3221" w:rsidRDefault="000B3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pPr w:leftFromText="180" w:rightFromText="180" w:tblpY="5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Tên (Name)</w:t>
            </w:r>
          </w:p>
        </w:tc>
        <w:tc>
          <w:tcPr>
            <w:tcW w:w="4675" w:type="dxa"/>
            <w:vAlign w:val="center"/>
          </w:tcPr>
          <w:p w:rsidR="000B3221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Đặt hàng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ngắn (Brief Description)</w:t>
            </w:r>
          </w:p>
        </w:tc>
        <w:tc>
          <w:tcPr>
            <w:tcW w:w="4675" w:type="dxa"/>
            <w:vAlign w:val="center"/>
          </w:tcPr>
          <w:p w:rsidR="000B3221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Đặt hàng</w:t>
            </w:r>
            <w:r w:rsidR="000B3221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r w:rsidR="000B3221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hệ thống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 (Actor)</w:t>
            </w:r>
          </w:p>
        </w:tc>
        <w:tc>
          <w:tcPr>
            <w:tcW w:w="4675" w:type="dxa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Khách hàng</w:t>
            </w:r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sự kiện (Flow of Events)</w:t>
            </w:r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cơ bản (Basic Flows)</w:t>
            </w:r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vAlign w:val="center"/>
          </w:tcPr>
          <w:p w:rsidR="000B3221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Use case này bắt đầu khi actor muốn </w:t>
            </w:r>
            <w:r w:rsidR="00CE4E0D">
              <w:rPr>
                <w:rFonts w:ascii="Times New Roman" w:hAnsi="Times New Roman" w:cs="Times New Roman"/>
                <w:sz w:val="28"/>
                <w:szCs w:val="28"/>
              </w:rPr>
              <w:t xml:space="preserve">đặt hàng trên </w:t>
            </w: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trang web bán nước:</w:t>
            </w:r>
          </w:p>
          <w:p w:rsidR="000B3221" w:rsidRDefault="00CE4E0D" w:rsidP="00CE4E0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Hệ thống hiển thị danh sách sản phẩm.</w:t>
            </w:r>
          </w:p>
          <w:p w:rsidR="00CE4E0D" w:rsidRDefault="00CE4E0D" w:rsidP="00CE4E0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chọn sản phẩm mình muốn và chọn chức năng đặt hàng.</w:t>
            </w:r>
          </w:p>
          <w:p w:rsidR="00CE4E0D" w:rsidRDefault="00CE4E0D" w:rsidP="00CE4E0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Hệ thống sẽ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kiểm tra lại</w:t>
            </w:r>
            <w:r w:rsidR="00660A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xác nhận</w:t>
            </w:r>
            <w:r w:rsidR="00660A72">
              <w:rPr>
                <w:rFonts w:ascii="Times New Roman" w:hAnsi="Times New Roman" w:cs="Times New Roman"/>
                <w:sz w:val="28"/>
                <w:szCs w:val="28"/>
              </w:rPr>
              <w:t xml:space="preserve"> và chuyển vảo giỏ hàng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60A72" w:rsidRPr="00CF2422" w:rsidRDefault="00660A72" w:rsidP="00CE4E0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case kết thúc.</w:t>
            </w:r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khác (Alternative Flows)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 đề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(Description)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vAlign w:val="center"/>
          </w:tcPr>
          <w:p w:rsidR="000B3221" w:rsidRPr="00CF2422" w:rsidRDefault="00660A72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Sản phẩm tạm thời hết</w:t>
            </w:r>
          </w:p>
        </w:tc>
        <w:tc>
          <w:tcPr>
            <w:tcW w:w="4675" w:type="dxa"/>
            <w:vAlign w:val="center"/>
          </w:tcPr>
          <w:p w:rsidR="00660A72" w:rsidRDefault="00660A72" w:rsidP="00660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Sản phẩm trên hệ thống đang tạm thời hết hàng:</w:t>
            </w:r>
          </w:p>
          <w:p w:rsidR="00660A72" w:rsidRDefault="00660A72" w:rsidP="00660A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Hệ thống yêu cầu hủy sản phẩm hoặc chọn sản phẩm khác.</w:t>
            </w:r>
          </w:p>
          <w:p w:rsidR="00660A72" w:rsidRPr="00660A72" w:rsidRDefault="00660A72" w:rsidP="00660A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case bắt đầu lại từ bước 1</w:t>
            </w:r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tiên quyết (Pre-conditions)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 đề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(Description)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vAlign w:val="center"/>
          </w:tcPr>
          <w:p w:rsidR="000B3221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Khách hàng truy cập web bán đồ uống</w:t>
            </w:r>
          </w:p>
        </w:tc>
        <w:tc>
          <w:tcPr>
            <w:tcW w:w="4675" w:type="dxa"/>
            <w:vAlign w:val="center"/>
          </w:tcPr>
          <w:p w:rsidR="000B3221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Khách hàng phải truy cập vào web bán đồ uống để đặt hàng</w:t>
            </w:r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sau (Post-conditions)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 đề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(Description)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vAlign w:val="center"/>
          </w:tcPr>
          <w:p w:rsidR="000B3221" w:rsidRPr="00CF2422" w:rsidRDefault="00F75AEC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Đặt hàng </w:t>
            </w:r>
            <w:r w:rsidR="000B3221">
              <w:rPr>
                <w:rFonts w:ascii="Times New Roman" w:hAnsi="Times New Roman" w:cs="Times New Roman"/>
                <w:sz w:val="28"/>
                <w:szCs w:val="28"/>
              </w:rPr>
              <w:t>thành công</w:t>
            </w:r>
          </w:p>
        </w:tc>
        <w:tc>
          <w:tcPr>
            <w:tcW w:w="4675" w:type="dxa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Hệ thống </w:t>
            </w:r>
            <w:r w:rsidR="00F75AEC">
              <w:rPr>
                <w:rFonts w:ascii="Times New Roman" w:hAnsi="Times New Roman" w:cs="Times New Roman"/>
                <w:sz w:val="28"/>
                <w:szCs w:val="28"/>
              </w:rPr>
              <w:t>chuyển hàng được đặt qua giỏ hàng</w:t>
            </w:r>
            <w:r w:rsidR="005F0A61">
              <w:rPr>
                <w:rFonts w:ascii="Times New Roman" w:hAnsi="Times New Roman" w:cs="Times New Roman"/>
                <w:sz w:val="28"/>
                <w:szCs w:val="28"/>
              </w:rPr>
              <w:t xml:space="preserve"> và thông tin được lưu trữ trong hệ thống</w:t>
            </w:r>
            <w:r w:rsidR="00F75AE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vAlign w:val="center"/>
          </w:tcPr>
          <w:p w:rsidR="000B3221" w:rsidRPr="00CF2422" w:rsidRDefault="00F75AEC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Đặt hàng </w:t>
            </w:r>
            <w:r w:rsidR="000B3221" w:rsidRPr="00CF2422">
              <w:rPr>
                <w:rFonts w:ascii="Times New Roman" w:hAnsi="Times New Roman" w:cs="Times New Roman"/>
                <w:sz w:val="28"/>
                <w:szCs w:val="28"/>
              </w:rPr>
              <w:t>thất bại</w:t>
            </w:r>
          </w:p>
        </w:tc>
        <w:tc>
          <w:tcPr>
            <w:tcW w:w="4675" w:type="dxa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Hệ thống </w:t>
            </w:r>
            <w:r w:rsidR="00F75AEC">
              <w:rPr>
                <w:rFonts w:ascii="Times New Roman" w:hAnsi="Times New Roman" w:cs="Times New Roman"/>
                <w:sz w:val="28"/>
                <w:szCs w:val="28"/>
              </w:rPr>
              <w:t>yêu cầu đặt lại.</w:t>
            </w:r>
          </w:p>
        </w:tc>
      </w:tr>
    </w:tbl>
    <w:p w:rsidR="00CE4E0D" w:rsidRDefault="00CE4E0D" w:rsidP="00CE4E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E0D">
        <w:rPr>
          <w:rFonts w:ascii="Times New Roman" w:hAnsi="Times New Roman" w:cs="Times New Roman"/>
          <w:b/>
          <w:bCs/>
          <w:sz w:val="28"/>
          <w:szCs w:val="28"/>
        </w:rPr>
        <w:t>Đặt hàng</w:t>
      </w:r>
    </w:p>
    <w:p w:rsidR="00CE4E0D" w:rsidRDefault="00CE4E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774CE" w:rsidRDefault="00CE4E0D" w:rsidP="00CE4E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Quản lý sản phẩm</w:t>
      </w:r>
    </w:p>
    <w:tbl>
      <w:tblPr>
        <w:tblStyle w:val="TableGrid"/>
        <w:tblpPr w:leftFromText="180" w:rightFromText="180" w:tblpY="5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(Name)</w:t>
            </w:r>
          </w:p>
        </w:tc>
        <w:tc>
          <w:tcPr>
            <w:tcW w:w="4675" w:type="dxa"/>
            <w:vAlign w:val="center"/>
          </w:tcPr>
          <w:p w:rsidR="00CE4E0D" w:rsidRPr="00CF2422" w:rsidRDefault="00F75AEC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Quản lý sản phẩm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ngắn (Brief Description)</w:t>
            </w:r>
          </w:p>
        </w:tc>
        <w:tc>
          <w:tcPr>
            <w:tcW w:w="4675" w:type="dxa"/>
            <w:vAlign w:val="center"/>
          </w:tcPr>
          <w:p w:rsidR="00CE4E0D" w:rsidRPr="00CF2422" w:rsidRDefault="00F75AEC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Quản lý sản phẩm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 (Actor)</w:t>
            </w:r>
          </w:p>
        </w:tc>
        <w:tc>
          <w:tcPr>
            <w:tcW w:w="4675" w:type="dxa"/>
            <w:vAlign w:val="center"/>
          </w:tcPr>
          <w:p w:rsidR="00CE4E0D" w:rsidRPr="00CF2422" w:rsidRDefault="00F75AEC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sự kiện (Flow of Events)</w:t>
            </w:r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cơ bản (Basic Flows)</w:t>
            </w:r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vAlign w:val="center"/>
          </w:tcPr>
          <w:p w:rsidR="00F75AEC" w:rsidRPr="00CF2422" w:rsidRDefault="00CE4E0D" w:rsidP="00F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Use case này bắt đầu khi </w:t>
            </w:r>
            <w:r w:rsidR="00F75AEC">
              <w:rPr>
                <w:rFonts w:ascii="Times New Roman" w:hAnsi="Times New Roman" w:cs="Times New Roman"/>
                <w:sz w:val="28"/>
                <w:szCs w:val="28"/>
              </w:rPr>
              <w:t>nhân viên bắt đầu mở ứng dụng</w:t>
            </w:r>
          </w:p>
          <w:p w:rsidR="00F75AEC" w:rsidRPr="00F75AEC" w:rsidRDefault="00F75AEC" w:rsidP="00F75AE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F75AEC">
              <w:rPr>
                <w:color w:val="000000"/>
                <w:sz w:val="28"/>
                <w:szCs w:val="28"/>
              </w:rPr>
              <w:t>Nhân viên bán hàng đăng nhập vào ứng dụng.</w:t>
            </w:r>
          </w:p>
          <w:p w:rsidR="00F75AEC" w:rsidRPr="00F75AEC" w:rsidRDefault="00F75AEC" w:rsidP="00F75AE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F75AEC">
              <w:rPr>
                <w:color w:val="000000"/>
                <w:sz w:val="28"/>
                <w:szCs w:val="28"/>
              </w:rPr>
              <w:t>Hệ thống xác nhận việc đăng nhập của người dùng. Và hiển thị giao diện cho role nhân viên bán hàng.</w:t>
            </w:r>
          </w:p>
          <w:p w:rsidR="00F75AEC" w:rsidRPr="00F75AEC" w:rsidRDefault="00F75AEC" w:rsidP="00F75AE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F75AEC">
              <w:rPr>
                <w:color w:val="000000"/>
                <w:sz w:val="28"/>
                <w:szCs w:val="28"/>
              </w:rPr>
              <w:t>Nhân viên nhấn chọn “quản lý đơn hàng” trên ứng dụng.</w:t>
            </w:r>
          </w:p>
          <w:p w:rsidR="00F75AEC" w:rsidRPr="00F75AEC" w:rsidRDefault="00F75AEC" w:rsidP="00F75AE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F75AEC">
              <w:rPr>
                <w:color w:val="000000"/>
                <w:sz w:val="28"/>
                <w:szCs w:val="28"/>
              </w:rPr>
              <w:t>Hệ thống hiển thị giao diện quản lý đơn hàng.</w:t>
            </w:r>
          </w:p>
          <w:p w:rsidR="00CE4E0D" w:rsidRPr="00F75AEC" w:rsidRDefault="00F75AEC" w:rsidP="00F75AE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F75AEC">
              <w:rPr>
                <w:color w:val="000000"/>
                <w:sz w:val="28"/>
                <w:szCs w:val="28"/>
              </w:rPr>
              <w:t>Usecase kết thúc.</w:t>
            </w:r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Luồng khác (Alternative Flows)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 đề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(Description)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vAlign w:val="center"/>
          </w:tcPr>
          <w:p w:rsidR="00CE4E0D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 gặp lỗi khi thực hiện hoạt động quản lý</w:t>
            </w:r>
          </w:p>
        </w:tc>
        <w:tc>
          <w:tcPr>
            <w:tcW w:w="4675" w:type="dxa"/>
            <w:vAlign w:val="center"/>
          </w:tcPr>
          <w:p w:rsidR="00CE4E0D" w:rsidRPr="00AD3AD2" w:rsidRDefault="005F0A61" w:rsidP="005F0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Hệ thống hiển thị thông báo lỗi và yêu cầu actor thử lại hoặc liên lạc với bên khác để hỗ trợ.</w:t>
            </w:r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tiên quyết (Pre-conditions)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 đề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(Description)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vAlign w:val="center"/>
          </w:tcPr>
          <w:p w:rsidR="00CE4E0D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phải đăng nhập vào hệ thống quản lý</w:t>
            </w:r>
          </w:p>
        </w:tc>
        <w:tc>
          <w:tcPr>
            <w:tcW w:w="4675" w:type="dxa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kiện sau (Post-conditions)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 đề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 (Description)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vAlign w:val="center"/>
          </w:tcPr>
          <w:p w:rsidR="00CE4E0D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Quản lý sản phẩm thành công</w:t>
            </w:r>
          </w:p>
        </w:tc>
        <w:tc>
          <w:tcPr>
            <w:tcW w:w="4675" w:type="dxa"/>
            <w:vAlign w:val="center"/>
          </w:tcPr>
          <w:p w:rsidR="00CE4E0D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Các hoạt động quản lý bán hàng sẽ được cập nhật và lưu vào hệ thống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vAlign w:val="center"/>
          </w:tcPr>
          <w:p w:rsidR="00CE4E0D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Quản lý sản phẩm </w:t>
            </w:r>
            <w:r w:rsidR="00CE4E0D" w:rsidRPr="00CF2422">
              <w:rPr>
                <w:rFonts w:ascii="Times New Roman" w:hAnsi="Times New Roman" w:cs="Times New Roman"/>
                <w:sz w:val="28"/>
                <w:szCs w:val="28"/>
              </w:rPr>
              <w:t>thất bại</w:t>
            </w:r>
          </w:p>
        </w:tc>
        <w:tc>
          <w:tcPr>
            <w:tcW w:w="4675" w:type="dxa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Hệ thống thông báo lỗi và yêu cầu </w:t>
            </w:r>
            <w:r w:rsidR="005F0A61">
              <w:rPr>
                <w:rFonts w:ascii="Times New Roman" w:hAnsi="Times New Roman" w:cs="Times New Roman"/>
                <w:sz w:val="28"/>
                <w:szCs w:val="28"/>
              </w:rPr>
              <w:t>thực hiện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lại</w:t>
            </w:r>
          </w:p>
        </w:tc>
      </w:tr>
    </w:tbl>
    <w:p w:rsidR="00CE4E0D" w:rsidRPr="00CE4E0D" w:rsidRDefault="00CE4E0D" w:rsidP="00CE4E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4E0D" w:rsidRPr="00CE4E0D" w:rsidSect="003A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4F4"/>
    <w:multiLevelType w:val="hybridMultilevel"/>
    <w:tmpl w:val="973C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7ACC"/>
    <w:multiLevelType w:val="hybridMultilevel"/>
    <w:tmpl w:val="AC9C5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22BC3"/>
    <w:multiLevelType w:val="hybridMultilevel"/>
    <w:tmpl w:val="F0744EBE"/>
    <w:lvl w:ilvl="0" w:tplc="145E9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C2818"/>
    <w:multiLevelType w:val="hybridMultilevel"/>
    <w:tmpl w:val="36BC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3754F"/>
    <w:multiLevelType w:val="hybridMultilevel"/>
    <w:tmpl w:val="70E0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47B6B"/>
    <w:multiLevelType w:val="hybridMultilevel"/>
    <w:tmpl w:val="1AC2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34EC1"/>
    <w:multiLevelType w:val="hybridMultilevel"/>
    <w:tmpl w:val="5C1C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33F21"/>
    <w:multiLevelType w:val="multilevel"/>
    <w:tmpl w:val="0FB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15049">
    <w:abstractNumId w:val="0"/>
  </w:num>
  <w:num w:numId="2" w16cid:durableId="996768569">
    <w:abstractNumId w:val="5"/>
  </w:num>
  <w:num w:numId="3" w16cid:durableId="793250717">
    <w:abstractNumId w:val="6"/>
  </w:num>
  <w:num w:numId="4" w16cid:durableId="714357891">
    <w:abstractNumId w:val="4"/>
  </w:num>
  <w:num w:numId="5" w16cid:durableId="2030525232">
    <w:abstractNumId w:val="2"/>
  </w:num>
  <w:num w:numId="6" w16cid:durableId="1517962873">
    <w:abstractNumId w:val="1"/>
  </w:num>
  <w:num w:numId="7" w16cid:durableId="1397171069">
    <w:abstractNumId w:val="3"/>
  </w:num>
  <w:num w:numId="8" w16cid:durableId="2142728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2"/>
    <w:rsid w:val="000B3221"/>
    <w:rsid w:val="001C234A"/>
    <w:rsid w:val="003A246C"/>
    <w:rsid w:val="005F0A61"/>
    <w:rsid w:val="00660A72"/>
    <w:rsid w:val="00AD3AD2"/>
    <w:rsid w:val="00B774CE"/>
    <w:rsid w:val="00CE4E0D"/>
    <w:rsid w:val="00CF2422"/>
    <w:rsid w:val="00F7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CAF3"/>
  <w15:chartTrackingRefBased/>
  <w15:docId w15:val="{8FFF0D4F-B373-408E-BCB8-F05DA740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4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2</cp:revision>
  <dcterms:created xsi:type="dcterms:W3CDTF">2024-04-11T14:11:00Z</dcterms:created>
  <dcterms:modified xsi:type="dcterms:W3CDTF">2024-04-11T15:42:00Z</dcterms:modified>
</cp:coreProperties>
</file>