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Assignment_26-08-2024</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Author: ThanhTH10</w:t>
      </w:r>
    </w:p>
    <w:p>
      <w:pPr>
        <w:keepNext w:val="0"/>
        <w:keepLines w:val="0"/>
        <w:widowControl/>
        <w:suppressLineNumbers w:val="0"/>
        <w:pBdr>
          <w:top w:val="none" w:color="auto" w:sz="0" w:space="0"/>
          <w:left w:val="none" w:color="auto" w:sz="0" w:space="0"/>
          <w:bottom w:val="single" w:color="auto" w:sz="2" w:space="1"/>
          <w:right w:val="none" w:color="auto" w:sz="0" w:space="0"/>
        </w:pBdr>
        <w:spacing w:before="0" w:beforeAutospacing="0" w:after="160" w:afterAutospacing="0" w:line="276" w:lineRule="auto"/>
        <w:ind w:left="0" w:right="0"/>
        <w:jc w:val="left"/>
        <w:rPr>
          <w:rFonts w:hint="default" w:ascii="Times New Roman" w:hAnsi="Times New Roman" w:cs="Times New Roman"/>
          <w:sz w:val="22"/>
          <w:szCs w:val="22"/>
          <w:bdr w:val="none" w:color="auto" w:sz="0" w:space="0"/>
          <w:lang/>
        </w:rPr>
      </w:pPr>
      <w:r>
        <w:rPr>
          <w:rFonts w:hint="default" w:ascii="Times New Roman" w:hAnsi="Times New Roman" w:eastAsia="DengXian" w:cs="Times New Roman"/>
          <w:kern w:val="2"/>
          <w:sz w:val="22"/>
          <w:szCs w:val="22"/>
          <w:bdr w:val="none" w:color="auto" w:sz="0" w:space="0"/>
          <w:lang w:eastAsia="zh-CN" w:bidi="ar"/>
        </w:rPr>
        <w:t>Date: 27/08/2024</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1. Implement move operation as data member int *p;</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586C0"/>
          <w:kern w:val="0"/>
          <w:sz w:val="22"/>
          <w:szCs w:val="22"/>
          <w:shd w:val="clear" w:fill="1F1F1F"/>
          <w:lang w:eastAsia="zh-CN" w:bidi="ar"/>
        </w:rPr>
        <w:t>#include</w:t>
      </w:r>
      <w:r>
        <w:rPr>
          <w:rFonts w:hint="default" w:ascii="Times New Roman" w:hAnsi="Times New Roman" w:eastAsia="Times New Roman" w:cs="Times New Roman"/>
          <w:color w:val="569CD6"/>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&lt;iostream&gt;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586C0"/>
          <w:kern w:val="0"/>
          <w:sz w:val="22"/>
          <w:szCs w:val="22"/>
          <w:shd w:val="clear" w:fill="1F1F1F"/>
          <w:lang w:eastAsia="zh-CN" w:bidi="ar"/>
        </w:rPr>
        <w:t>#include</w:t>
      </w:r>
      <w:r>
        <w:rPr>
          <w:rFonts w:hint="default" w:ascii="Times New Roman" w:hAnsi="Times New Roman" w:eastAsia="Times New Roman" w:cs="Times New Roman"/>
          <w:color w:val="569CD6"/>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&lt;utility&gt;</w:t>
      </w:r>
      <w:r>
        <w:rPr>
          <w:rFonts w:hint="default" w:ascii="Times New Roman" w:hAnsi="Times New Roman" w:eastAsia="Times New Roman" w:cs="Times New Roman"/>
          <w:color w:val="569CD6"/>
          <w:kern w:val="0"/>
          <w:sz w:val="22"/>
          <w:szCs w:val="22"/>
          <w:shd w:val="clear" w:fill="1F1F1F"/>
          <w:lang w:eastAsia="zh-CN" w:bidi="ar"/>
        </w:rPr>
        <w:t xml:space="preserve">  </w:t>
      </w:r>
      <w:r>
        <w:rPr>
          <w:rFonts w:hint="default" w:ascii="Times New Roman" w:hAnsi="Times New Roman" w:eastAsia="Times New Roman" w:cs="Times New Roman"/>
          <w:color w:val="6A9955"/>
          <w:kern w:val="0"/>
          <w:sz w:val="22"/>
          <w:szCs w:val="22"/>
          <w:shd w:val="clear" w:fill="1F1F1F"/>
          <w:lang w:eastAsia="zh-CN" w:bidi="ar"/>
        </w:rPr>
        <w:t>// For std::move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569CD6"/>
          <w:kern w:val="0"/>
          <w:sz w:val="22"/>
          <w:szCs w:val="22"/>
          <w:shd w:val="clear" w:fill="1F1F1F"/>
          <w:lang w:eastAsia="zh-CN" w:bidi="ar"/>
        </w:rPr>
        <w:t>class</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MyClass</w:t>
      </w:r>
      <w:r>
        <w:rPr>
          <w:rFonts w:hint="default" w:ascii="Times New Roman" w:hAnsi="Times New Roman" w:eastAsia="Times New Roman" w:cs="Times New Roman"/>
          <w:color w:val="CCCCCC"/>
          <w:kern w:val="0"/>
          <w:sz w:val="22"/>
          <w:szCs w:val="22"/>
          <w:shd w:val="clear" w:fill="1F1F1F"/>
          <w:lang w:eastAsia="zh-CN" w:bidi="ar"/>
        </w:rPr>
        <w:t xml:space="preserve">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569CD6"/>
          <w:kern w:val="0"/>
          <w:sz w:val="22"/>
          <w:szCs w:val="22"/>
          <w:shd w:val="clear" w:fill="1F1F1F"/>
          <w:lang w:eastAsia="zh-CN" w:bidi="ar"/>
        </w:rPr>
        <w:t>private: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p;</w:t>
      </w:r>
      <w:r>
        <w:rPr>
          <w:rFonts w:hint="default" w:ascii="Times New Roman" w:hAnsi="Times New Roman" w:eastAsia="Times New Roman" w:cs="Times New Roman"/>
          <w:color w:val="6A9955"/>
          <w:kern w:val="0"/>
          <w:sz w:val="22"/>
          <w:szCs w:val="22"/>
          <w:shd w:val="clear" w:fill="1F1F1F"/>
          <w:lang w:eastAsia="zh-CN" w:bidi="ar"/>
        </w:rPr>
        <w:t xml:space="preserve">  // Pointer to an integer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569CD6"/>
          <w:kern w:val="0"/>
          <w:sz w:val="22"/>
          <w:szCs w:val="22"/>
          <w:shd w:val="clear" w:fill="1F1F1F"/>
          <w:lang w:eastAsia="zh-CN" w:bidi="ar"/>
        </w:rPr>
        <w:t>public:</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Default constructor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MyClass</w:t>
      </w:r>
      <w:r>
        <w:rPr>
          <w:rFonts w:hint="default" w:ascii="Times New Roman" w:hAnsi="Times New Roman" w:eastAsia="Times New Roman" w:cs="Times New Roman"/>
          <w:color w:val="CCCCCC"/>
          <w:kern w:val="0"/>
          <w:sz w:val="22"/>
          <w:szCs w:val="22"/>
          <w:shd w:val="clear" w:fill="1F1F1F"/>
          <w:lang w:eastAsia="zh-CN" w:bidi="ar"/>
        </w:rPr>
        <w:t xml:space="preserve">() : </w:t>
      </w:r>
      <w:r>
        <w:rPr>
          <w:rFonts w:hint="default" w:ascii="Times New Roman" w:hAnsi="Times New Roman" w:eastAsia="Times New Roman" w:cs="Times New Roman"/>
          <w:color w:val="DCDCAA"/>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C586C0"/>
          <w:kern w:val="0"/>
          <w:sz w:val="22"/>
          <w:szCs w:val="22"/>
          <w:shd w:val="clear" w:fill="1F1F1F"/>
          <w:lang w:eastAsia="zh-CN" w:bidi="ar"/>
        </w:rPr>
        <w:t>new</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B5CEA8"/>
          <w:kern w:val="0"/>
          <w:sz w:val="22"/>
          <w:szCs w:val="22"/>
          <w:shd w:val="clear" w:fill="1F1F1F"/>
          <w:lang w:eastAsia="zh-CN" w:bidi="ar"/>
        </w:rPr>
        <w:t>0</w:t>
      </w: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"Default constructor called</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Parameterized constructor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MyClass</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value</w:t>
      </w:r>
      <w:r>
        <w:rPr>
          <w:rFonts w:hint="default" w:ascii="Times New Roman" w:hAnsi="Times New Roman" w:eastAsia="Times New Roman" w:cs="Times New Roman"/>
          <w:color w:val="CCCCCC"/>
          <w:kern w:val="0"/>
          <w:sz w:val="22"/>
          <w:szCs w:val="22"/>
          <w:shd w:val="clear" w:fill="1F1F1F"/>
          <w:lang w:eastAsia="zh-CN" w:bidi="ar"/>
        </w:rPr>
        <w:t xml:space="preserve">) : </w:t>
      </w:r>
      <w:r>
        <w:rPr>
          <w:rFonts w:hint="default" w:ascii="Times New Roman" w:hAnsi="Times New Roman" w:eastAsia="Times New Roman" w:cs="Times New Roman"/>
          <w:color w:val="DCDCAA"/>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C586C0"/>
          <w:kern w:val="0"/>
          <w:sz w:val="22"/>
          <w:szCs w:val="22"/>
          <w:shd w:val="clear" w:fill="1F1F1F"/>
          <w:lang w:eastAsia="zh-CN" w:bidi="ar"/>
        </w:rPr>
        <w:t>new</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(value))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"Parameterized constructor called</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Copy constructor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MyClass</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const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MyClass</w:t>
      </w:r>
      <w:r>
        <w:rPr>
          <w:rFonts w:hint="default" w:ascii="Times New Roman" w:hAnsi="Times New Roman" w:eastAsia="Times New Roman" w:cs="Times New Roman"/>
          <w:color w:val="569CD6"/>
          <w:kern w:val="0"/>
          <w:sz w:val="22"/>
          <w:szCs w:val="22"/>
          <w:shd w:val="clear" w:fill="1F1F1F"/>
          <w:lang w:eastAsia="zh-CN" w:bidi="ar"/>
        </w:rPr>
        <w:t>&amp;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 xml:space="preserve">) : </w:t>
      </w:r>
      <w:r>
        <w:rPr>
          <w:rFonts w:hint="default" w:ascii="Times New Roman" w:hAnsi="Times New Roman" w:eastAsia="Times New Roman" w:cs="Times New Roman"/>
          <w:color w:val="DCDCAA"/>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C586C0"/>
          <w:kern w:val="0"/>
          <w:sz w:val="22"/>
          <w:szCs w:val="22"/>
          <w:shd w:val="clear" w:fill="1F1F1F"/>
          <w:lang w:eastAsia="zh-CN" w:bidi="ar"/>
        </w:rPr>
        <w:t>new</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"Copy constructor called</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Move constructor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MyClass</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4EC9B0"/>
          <w:kern w:val="0"/>
          <w:sz w:val="22"/>
          <w:szCs w:val="22"/>
          <w:shd w:val="clear" w:fill="1F1F1F"/>
          <w:lang w:eastAsia="zh-CN" w:bidi="ar"/>
        </w:rPr>
        <w:t>MyClass</w:t>
      </w:r>
      <w:r>
        <w:rPr>
          <w:rFonts w:hint="default" w:ascii="Times New Roman" w:hAnsi="Times New Roman" w:eastAsia="Times New Roman" w:cs="Times New Roman"/>
          <w:color w:val="569CD6"/>
          <w:kern w:val="0"/>
          <w:sz w:val="22"/>
          <w:szCs w:val="22"/>
          <w:shd w:val="clear" w:fill="1F1F1F"/>
          <w:lang w:eastAsia="zh-CN" w:bidi="ar"/>
        </w:rPr>
        <w:t>&amp;&amp;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noexcept</w:t>
      </w:r>
      <w:r>
        <w:rPr>
          <w:rFonts w:hint="default" w:ascii="Times New Roman" w:hAnsi="Times New Roman" w:eastAsia="Times New Roman" w:cs="Times New Roman"/>
          <w:color w:val="CCCCCC"/>
          <w:kern w:val="0"/>
          <w:sz w:val="22"/>
          <w:szCs w:val="22"/>
          <w:shd w:val="clear" w:fill="1F1F1F"/>
          <w:lang w:eastAsia="zh-CN" w:bidi="ar"/>
        </w:rPr>
        <w:t xml:space="preserve"> : </w:t>
      </w:r>
      <w:r>
        <w:rPr>
          <w:rFonts w:hint="default" w:ascii="Times New Roman" w:hAnsi="Times New Roman" w:eastAsia="Times New Roman" w:cs="Times New Roman"/>
          <w:color w:val="DCDCAA"/>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nullptr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Transfer ownership, leaving other with a nullptr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"Move constructor called</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Copy assignment operator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MyClass</w:t>
      </w:r>
      <w:r>
        <w:rPr>
          <w:rFonts w:hint="default" w:ascii="Times New Roman" w:hAnsi="Times New Roman" w:eastAsia="Times New Roman" w:cs="Times New Roman"/>
          <w:color w:val="569CD6"/>
          <w:kern w:val="0"/>
          <w:sz w:val="22"/>
          <w:szCs w:val="22"/>
          <w:shd w:val="clear" w:fill="1F1F1F"/>
          <w:lang w:eastAsia="zh-CN" w:bidi="ar"/>
        </w:rPr>
        <w:t>&amp;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operator=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const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MyClass</w:t>
      </w:r>
      <w:r>
        <w:rPr>
          <w:rFonts w:hint="default" w:ascii="Times New Roman" w:hAnsi="Times New Roman" w:eastAsia="Times New Roman" w:cs="Times New Roman"/>
          <w:color w:val="569CD6"/>
          <w:kern w:val="0"/>
          <w:sz w:val="22"/>
          <w:szCs w:val="22"/>
          <w:shd w:val="clear" w:fill="1F1F1F"/>
          <w:lang w:eastAsia="zh-CN" w:bidi="ar"/>
        </w:rPr>
        <w:t>&amp;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if</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this</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&amp;</w:t>
      </w:r>
      <w:r>
        <w:rPr>
          <w:rFonts w:hint="default" w:ascii="Times New Roman" w:hAnsi="Times New Roman" w:eastAsia="Times New Roman" w:cs="Times New Roman"/>
          <w:color w:val="CCCCCC"/>
          <w:kern w:val="0"/>
          <w:sz w:val="22"/>
          <w:szCs w:val="22"/>
          <w:shd w:val="clear" w:fill="1F1F1F"/>
          <w:lang w:eastAsia="zh-CN" w:bidi="ar"/>
        </w:rPr>
        <w:t xml:space="preserve">other) </w:t>
      </w:r>
      <w:r>
        <w:rPr>
          <w:rFonts w:hint="default" w:ascii="Times New Roman" w:hAnsi="Times New Roman" w:eastAsia="Times New Roman" w:cs="Times New Roman"/>
          <w:color w:val="C586C0"/>
          <w:kern w:val="0"/>
          <w:sz w:val="22"/>
          <w:szCs w:val="22"/>
          <w:shd w:val="clear" w:fill="1F1F1F"/>
          <w:lang w:eastAsia="zh-CN" w:bidi="ar"/>
        </w:rPr>
        <w:t>return</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this</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Self-assignment check</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delete</w:t>
      </w:r>
      <w:r>
        <w:rPr>
          <w:rFonts w:hint="default" w:ascii="Times New Roman" w:hAnsi="Times New Roman" w:eastAsia="Times New Roman" w:cs="Times New Roman"/>
          <w:color w:val="CCCCCC"/>
          <w:kern w:val="0"/>
          <w:sz w:val="22"/>
          <w:szCs w:val="22"/>
          <w:shd w:val="clear" w:fill="1F1F1F"/>
          <w:lang w:eastAsia="zh-CN" w:bidi="ar"/>
        </w:rPr>
        <w:t xml:space="preserve"> p;</w:t>
      </w:r>
      <w:r>
        <w:rPr>
          <w:rFonts w:hint="default" w:ascii="Times New Roman" w:hAnsi="Times New Roman" w:eastAsia="Times New Roman" w:cs="Times New Roman"/>
          <w:color w:val="6A9955"/>
          <w:kern w:val="0"/>
          <w:sz w:val="22"/>
          <w:szCs w:val="22"/>
          <w:shd w:val="clear" w:fill="1F1F1F"/>
          <w:lang w:eastAsia="zh-CN" w:bidi="ar"/>
        </w:rPr>
        <w:t xml:space="preserve">  // Clean up existing resource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p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new</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Allocate new memory and copy the value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"Copy assignment operator called</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return</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this</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Move assignment operator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MyClass</w:t>
      </w:r>
      <w:r>
        <w:rPr>
          <w:rFonts w:hint="default" w:ascii="Times New Roman" w:hAnsi="Times New Roman" w:eastAsia="Times New Roman" w:cs="Times New Roman"/>
          <w:color w:val="569CD6"/>
          <w:kern w:val="0"/>
          <w:sz w:val="22"/>
          <w:szCs w:val="22"/>
          <w:shd w:val="clear" w:fill="1F1F1F"/>
          <w:lang w:eastAsia="zh-CN" w:bidi="ar"/>
        </w:rPr>
        <w:t>&amp;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operator=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4EC9B0"/>
          <w:kern w:val="0"/>
          <w:sz w:val="22"/>
          <w:szCs w:val="22"/>
          <w:shd w:val="clear" w:fill="1F1F1F"/>
          <w:lang w:eastAsia="zh-CN" w:bidi="ar"/>
        </w:rPr>
        <w:t>MyClass</w:t>
      </w:r>
      <w:r>
        <w:rPr>
          <w:rFonts w:hint="default" w:ascii="Times New Roman" w:hAnsi="Times New Roman" w:eastAsia="Times New Roman" w:cs="Times New Roman"/>
          <w:color w:val="569CD6"/>
          <w:kern w:val="0"/>
          <w:sz w:val="22"/>
          <w:szCs w:val="22"/>
          <w:shd w:val="clear" w:fill="1F1F1F"/>
          <w:lang w:eastAsia="zh-CN" w:bidi="ar"/>
        </w:rPr>
        <w:t>&amp;&amp;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noexcept</w:t>
      </w:r>
      <w:r>
        <w:rPr>
          <w:rFonts w:hint="default" w:ascii="Times New Roman" w:hAnsi="Times New Roman" w:eastAsia="Times New Roman" w:cs="Times New Roman"/>
          <w:color w:val="CCCCCC"/>
          <w:kern w:val="0"/>
          <w:sz w:val="22"/>
          <w:szCs w:val="22"/>
          <w:shd w:val="clear" w:fill="1F1F1F"/>
          <w:lang w:eastAsia="zh-CN" w:bidi="ar"/>
        </w:rPr>
        <w:t xml:space="preserve">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if</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this</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&amp;</w:t>
      </w:r>
      <w:r>
        <w:rPr>
          <w:rFonts w:hint="default" w:ascii="Times New Roman" w:hAnsi="Times New Roman" w:eastAsia="Times New Roman" w:cs="Times New Roman"/>
          <w:color w:val="CCCCCC"/>
          <w:kern w:val="0"/>
          <w:sz w:val="22"/>
          <w:szCs w:val="22"/>
          <w:shd w:val="clear" w:fill="1F1F1F"/>
          <w:lang w:eastAsia="zh-CN" w:bidi="ar"/>
        </w:rPr>
        <w:t xml:space="preserve">other) </w:t>
      </w:r>
      <w:r>
        <w:rPr>
          <w:rFonts w:hint="default" w:ascii="Times New Roman" w:hAnsi="Times New Roman" w:eastAsia="Times New Roman" w:cs="Times New Roman"/>
          <w:color w:val="C586C0"/>
          <w:kern w:val="0"/>
          <w:sz w:val="22"/>
          <w:szCs w:val="22"/>
          <w:shd w:val="clear" w:fill="1F1F1F"/>
          <w:lang w:eastAsia="zh-CN" w:bidi="ar"/>
        </w:rPr>
        <w:t>return</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this</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Self-assignment check</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delete</w:t>
      </w:r>
      <w:r>
        <w:rPr>
          <w:rFonts w:hint="default" w:ascii="Times New Roman" w:hAnsi="Times New Roman" w:eastAsia="Times New Roman" w:cs="Times New Roman"/>
          <w:color w:val="CCCCCC"/>
          <w:kern w:val="0"/>
          <w:sz w:val="22"/>
          <w:szCs w:val="22"/>
          <w:shd w:val="clear" w:fill="1F1F1F"/>
          <w:lang w:eastAsia="zh-CN" w:bidi="ar"/>
        </w:rPr>
        <w:t xml:space="preserve"> p;</w:t>
      </w:r>
      <w:r>
        <w:rPr>
          <w:rFonts w:hint="default" w:ascii="Times New Roman" w:hAnsi="Times New Roman" w:eastAsia="Times New Roman" w:cs="Times New Roman"/>
          <w:color w:val="6A9955"/>
          <w:kern w:val="0"/>
          <w:sz w:val="22"/>
          <w:szCs w:val="22"/>
          <w:shd w:val="clear" w:fill="1F1F1F"/>
          <w:lang w:eastAsia="zh-CN" w:bidi="ar"/>
        </w:rPr>
        <w:t xml:space="preserve">  // Clean up existing resource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p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Transfer ownership</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other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9CDCFE"/>
          <w:kern w:val="0"/>
          <w:sz w:val="22"/>
          <w:szCs w:val="22"/>
          <w:shd w:val="clear" w:fill="1F1F1F"/>
          <w:lang w:eastAsia="zh-CN" w:bidi="ar"/>
        </w:rPr>
        <w:t>p</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nullptr</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Leave other with a nullptr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"Move assignment operator called</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return</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this</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Destructor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~MyClass</w:t>
      </w: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delete</w:t>
      </w:r>
      <w:r>
        <w:rPr>
          <w:rFonts w:hint="default" w:ascii="Times New Roman" w:hAnsi="Times New Roman" w:eastAsia="Times New Roman" w:cs="Times New Roman"/>
          <w:color w:val="CCCCCC"/>
          <w:kern w:val="0"/>
          <w:sz w:val="22"/>
          <w:szCs w:val="22"/>
          <w:shd w:val="clear" w:fill="1F1F1F"/>
          <w:lang w:eastAsia="zh-CN" w:bidi="ar"/>
        </w:rPr>
        <w:t xml:space="preserve"> p;</w:t>
      </w:r>
      <w:r>
        <w:rPr>
          <w:rFonts w:hint="default" w:ascii="Times New Roman" w:hAnsi="Times New Roman" w:eastAsia="Times New Roman" w:cs="Times New Roman"/>
          <w:color w:val="6A9955"/>
          <w:kern w:val="0"/>
          <w:sz w:val="22"/>
          <w:szCs w:val="22"/>
          <w:shd w:val="clear" w:fill="1F1F1F"/>
          <w:lang w:eastAsia="zh-CN" w:bidi="ar"/>
        </w:rPr>
        <w:t xml:space="preserve">  // Clean up memory</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"Destructor called</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Function to set value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void</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setValue</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value</w:t>
      </w: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p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value;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6A9955"/>
          <w:kern w:val="0"/>
          <w:sz w:val="22"/>
          <w:szCs w:val="22"/>
          <w:shd w:val="clear" w:fill="1F1F1F"/>
          <w:lang w:eastAsia="zh-CN" w:bidi="ar"/>
        </w:rPr>
        <w:t>    // Function to get value</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getValue</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569CD6"/>
          <w:kern w:val="0"/>
          <w:sz w:val="22"/>
          <w:szCs w:val="22"/>
          <w:shd w:val="clear" w:fill="1F1F1F"/>
          <w:lang w:eastAsia="zh-CN" w:bidi="ar"/>
        </w:rPr>
        <w:t>const</w:t>
      </w:r>
      <w:r>
        <w:rPr>
          <w:rFonts w:hint="default" w:ascii="Times New Roman" w:hAnsi="Times New Roman" w:eastAsia="Times New Roman" w:cs="Times New Roman"/>
          <w:color w:val="CCCCCC"/>
          <w:kern w:val="0"/>
          <w:sz w:val="22"/>
          <w:szCs w:val="22"/>
          <w:shd w:val="clear" w:fill="1F1F1F"/>
          <w:lang w:eastAsia="zh-CN" w:bidi="ar"/>
        </w:rPr>
        <w:t xml:space="preserve">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return</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p;</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569CD6"/>
          <w:kern w:val="0"/>
          <w:sz w:val="22"/>
          <w:szCs w:val="22"/>
          <w:shd w:val="clear" w:fill="1F1F1F"/>
          <w:lang w:eastAsia="zh-CN" w:bidi="ar"/>
        </w:rPr>
        <w:t>int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CDCAA"/>
          <w:kern w:val="0"/>
          <w:sz w:val="22"/>
          <w:szCs w:val="22"/>
          <w:shd w:val="clear" w:fill="1F1F1F"/>
          <w:lang w:eastAsia="zh-CN" w:bidi="ar"/>
        </w:rPr>
        <w:t>main</w:t>
      </w:r>
      <w:r>
        <w:rPr>
          <w:rFonts w:hint="default" w:ascii="Times New Roman" w:hAnsi="Times New Roman" w:eastAsia="Times New Roman" w:cs="Times New Roman"/>
          <w:color w:val="CCCCCC"/>
          <w:kern w:val="0"/>
          <w:sz w:val="22"/>
          <w:szCs w:val="22"/>
          <w:shd w:val="clear" w:fill="1F1F1F"/>
          <w:lang w:eastAsia="zh-CN" w:bidi="ar"/>
        </w:rPr>
        <w:t>() {</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MyClass </w:t>
      </w:r>
      <w:r>
        <w:rPr>
          <w:rFonts w:hint="default" w:ascii="Times New Roman" w:hAnsi="Times New Roman" w:eastAsia="Times New Roman" w:cs="Times New Roman"/>
          <w:color w:val="DCDCAA"/>
          <w:kern w:val="0"/>
          <w:sz w:val="22"/>
          <w:szCs w:val="22"/>
          <w:shd w:val="clear" w:fill="1F1F1F"/>
          <w:lang w:eastAsia="zh-CN" w:bidi="ar"/>
        </w:rPr>
        <w:t>a</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B5CEA8"/>
          <w:kern w:val="0"/>
          <w:sz w:val="22"/>
          <w:szCs w:val="22"/>
          <w:shd w:val="clear" w:fill="1F1F1F"/>
          <w:lang w:eastAsia="zh-CN" w:bidi="ar"/>
        </w:rPr>
        <w:t>10</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Parameterized constructor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MyClass b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DCDCAA"/>
          <w:kern w:val="0"/>
          <w:sz w:val="22"/>
          <w:szCs w:val="22"/>
          <w:shd w:val="clear" w:fill="1F1F1F"/>
          <w:lang w:eastAsia="zh-CN" w:bidi="ar"/>
        </w:rPr>
        <w:t>move</w:t>
      </w:r>
      <w:r>
        <w:rPr>
          <w:rFonts w:hint="default" w:ascii="Times New Roman" w:hAnsi="Times New Roman" w:eastAsia="Times New Roman" w:cs="Times New Roman"/>
          <w:color w:val="CCCCCC"/>
          <w:kern w:val="0"/>
          <w:sz w:val="22"/>
          <w:szCs w:val="22"/>
          <w:shd w:val="clear" w:fill="1F1F1F"/>
          <w:lang w:eastAsia="zh-CN" w:bidi="ar"/>
        </w:rPr>
        <w:t>(a);</w:t>
      </w:r>
      <w:r>
        <w:rPr>
          <w:rFonts w:hint="default" w:ascii="Times New Roman" w:hAnsi="Times New Roman" w:eastAsia="Times New Roman" w:cs="Times New Roman"/>
          <w:color w:val="6A9955"/>
          <w:kern w:val="0"/>
          <w:sz w:val="22"/>
          <w:szCs w:val="22"/>
          <w:shd w:val="clear" w:fill="1F1F1F"/>
          <w:lang w:eastAsia="zh-CN" w:bidi="ar"/>
        </w:rPr>
        <w:t xml:space="preserve">  // Move constructor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MyClass c;</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c </w:t>
      </w:r>
      <w:r>
        <w:rPr>
          <w:rFonts w:hint="default" w:ascii="Times New Roman" w:hAnsi="Times New Roman" w:eastAsia="Times New Roman" w:cs="Times New Roman"/>
          <w:color w:val="D4D4D4"/>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DCDCAA"/>
          <w:kern w:val="0"/>
          <w:sz w:val="22"/>
          <w:szCs w:val="22"/>
          <w:shd w:val="clear" w:fill="1F1F1F"/>
          <w:lang w:eastAsia="zh-CN" w:bidi="ar"/>
        </w:rPr>
        <w:t>move</w:t>
      </w:r>
      <w:r>
        <w:rPr>
          <w:rFonts w:hint="default" w:ascii="Times New Roman" w:hAnsi="Times New Roman" w:eastAsia="Times New Roman" w:cs="Times New Roman"/>
          <w:color w:val="CCCCCC"/>
          <w:kern w:val="0"/>
          <w:sz w:val="22"/>
          <w:szCs w:val="22"/>
          <w:shd w:val="clear" w:fill="1F1F1F"/>
          <w:lang w:eastAsia="zh-CN" w:bidi="ar"/>
        </w:rPr>
        <w:t>(b);</w:t>
      </w:r>
      <w:r>
        <w:rPr>
          <w:rFonts w:hint="default" w:ascii="Times New Roman" w:hAnsi="Times New Roman" w:eastAsia="Times New Roman" w:cs="Times New Roman"/>
          <w:color w:val="6A9955"/>
          <w:kern w:val="0"/>
          <w:sz w:val="22"/>
          <w:szCs w:val="22"/>
          <w:shd w:val="clear" w:fill="1F1F1F"/>
          <w:lang w:eastAsia="zh-CN" w:bidi="ar"/>
        </w:rPr>
        <w:t xml:space="preserve">  // Move assignment operator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"Value of c: "</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c</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DCDCAA"/>
          <w:kern w:val="0"/>
          <w:sz w:val="22"/>
          <w:szCs w:val="22"/>
          <w:shd w:val="clear" w:fill="1F1F1F"/>
          <w:lang w:eastAsia="zh-CN" w:bidi="ar"/>
        </w:rPr>
        <w:t>getValue</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4EC9B0"/>
          <w:kern w:val="0"/>
          <w:sz w:val="22"/>
          <w:szCs w:val="22"/>
          <w:shd w:val="clear" w:fill="1F1F1F"/>
          <w:lang w:eastAsia="zh-CN" w:bidi="ar"/>
        </w:rPr>
        <w:t>std</w:t>
      </w:r>
      <w:r>
        <w:rPr>
          <w:rFonts w:hint="default" w:ascii="Times New Roman" w:hAnsi="Times New Roman" w:eastAsia="Times New Roman" w:cs="Times New Roman"/>
          <w:color w:val="CCCCCC"/>
          <w:kern w:val="0"/>
          <w:sz w:val="22"/>
          <w:szCs w:val="22"/>
          <w:shd w:val="clear" w:fill="1F1F1F"/>
          <w:lang w:eastAsia="zh-CN" w:bidi="ar"/>
        </w:rPr>
        <w:t xml:space="preserve">::cout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"Value of a: "</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9CDCFE"/>
          <w:kern w:val="0"/>
          <w:sz w:val="22"/>
          <w:szCs w:val="22"/>
          <w:shd w:val="clear" w:fill="1F1F1F"/>
          <w:lang w:eastAsia="zh-CN" w:bidi="ar"/>
        </w:rPr>
        <w:t>a</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DCDCAA"/>
          <w:kern w:val="0"/>
          <w:sz w:val="22"/>
          <w:szCs w:val="22"/>
          <w:shd w:val="clear" w:fill="1F1F1F"/>
          <w:lang w:eastAsia="zh-CN" w:bidi="ar"/>
        </w:rPr>
        <w:t>getValue</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D4D4D4"/>
          <w:kern w:val="0"/>
          <w:sz w:val="22"/>
          <w:szCs w:val="22"/>
          <w:shd w:val="clear" w:fill="1F1F1F"/>
          <w:lang w:eastAsia="zh-CN" w:bidi="ar"/>
        </w:rPr>
        <w:t>&lt;&lt;</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D7BA7D"/>
          <w:kern w:val="0"/>
          <w:sz w:val="22"/>
          <w:szCs w:val="22"/>
          <w:shd w:val="clear" w:fill="1F1F1F"/>
          <w:lang w:eastAsia="zh-CN" w:bidi="ar"/>
        </w:rPr>
        <w:t>\n</w:t>
      </w:r>
      <w:r>
        <w:rPr>
          <w:rFonts w:hint="default" w:ascii="Times New Roman" w:hAnsi="Times New Roman" w:eastAsia="Times New Roman" w:cs="Times New Roman"/>
          <w:color w:val="CE9178"/>
          <w:kern w:val="0"/>
          <w:sz w:val="22"/>
          <w:szCs w:val="22"/>
          <w:shd w:val="clear" w:fill="1F1F1F"/>
          <w:lang w:eastAsia="zh-CN" w:bidi="ar"/>
        </w:rPr>
        <w:t>'</w:t>
      </w:r>
      <w:r>
        <w:rPr>
          <w:rFonts w:hint="default" w:ascii="Times New Roman" w:hAnsi="Times New Roman" w:eastAsia="Times New Roman" w:cs="Times New Roman"/>
          <w:color w:val="CCCCCC"/>
          <w:kern w:val="0"/>
          <w:sz w:val="22"/>
          <w:szCs w:val="22"/>
          <w:shd w:val="clear" w:fill="1F1F1F"/>
          <w:lang w:eastAsia="zh-CN" w:bidi="ar"/>
        </w:rPr>
        <w:t>;</w:t>
      </w:r>
      <w:r>
        <w:rPr>
          <w:rFonts w:hint="default" w:ascii="Times New Roman" w:hAnsi="Times New Roman" w:eastAsia="Times New Roman" w:cs="Times New Roman"/>
          <w:color w:val="6A9955"/>
          <w:kern w:val="0"/>
          <w:sz w:val="22"/>
          <w:szCs w:val="22"/>
          <w:shd w:val="clear" w:fill="1F1F1F"/>
          <w:lang w:eastAsia="zh-CN" w:bidi="ar"/>
        </w:rPr>
        <w:t xml:space="preserve">  // This will be undefined behavior</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C586C0"/>
          <w:kern w:val="0"/>
          <w:sz w:val="22"/>
          <w:szCs w:val="22"/>
          <w:shd w:val="clear" w:fill="1F1F1F"/>
          <w:lang w:eastAsia="zh-CN" w:bidi="ar"/>
        </w:rPr>
        <w:t>return</w:t>
      </w:r>
      <w:r>
        <w:rPr>
          <w:rFonts w:hint="default" w:ascii="Times New Roman" w:hAnsi="Times New Roman" w:eastAsia="Times New Roman" w:cs="Times New Roman"/>
          <w:color w:val="CCCCCC"/>
          <w:kern w:val="0"/>
          <w:sz w:val="22"/>
          <w:szCs w:val="22"/>
          <w:shd w:val="clear" w:fill="1F1F1F"/>
          <w:lang w:eastAsia="zh-CN" w:bidi="ar"/>
        </w:rPr>
        <w:t xml:space="preserve"> </w:t>
      </w:r>
      <w:r>
        <w:rPr>
          <w:rFonts w:hint="default" w:ascii="Times New Roman" w:hAnsi="Times New Roman" w:eastAsia="Times New Roman" w:cs="Times New Roman"/>
          <w:color w:val="B5CEA8"/>
          <w:kern w:val="0"/>
          <w:sz w:val="22"/>
          <w:szCs w:val="22"/>
          <w:shd w:val="clear" w:fill="1F1F1F"/>
          <w:lang w:eastAsia="zh-CN" w:bidi="ar"/>
        </w:rPr>
        <w:t>0</w:t>
      </w: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r>
        <w:rPr>
          <w:rFonts w:hint="default" w:ascii="Times New Roman" w:hAnsi="Times New Roman" w:eastAsia="Times New Roman" w:cs="Times New Roman"/>
          <w:color w:val="CCCCCC"/>
          <w:kern w:val="0"/>
          <w:sz w:val="22"/>
          <w:szCs w:val="22"/>
          <w:shd w:val="clear" w:fill="1F1F1F"/>
          <w:lang w:eastAsia="zh-CN" w:bidi="ar"/>
        </w:rPr>
        <w:t>}</w:t>
      </w:r>
    </w:p>
    <w:p>
      <w:pPr>
        <w:keepNext w:val="0"/>
        <w:keepLines w:val="0"/>
        <w:widowControl/>
        <w:suppressLineNumbers w:val="0"/>
        <w:shd w:val="clear" w:fill="1F1F1F"/>
        <w:spacing w:before="0" w:beforeAutospacing="0" w:after="0" w:afterAutospacing="0" w:line="280" w:lineRule="atLeast"/>
        <w:ind w:left="0" w:right="0"/>
        <w:jc w:val="left"/>
        <w:rPr>
          <w:rFonts w:hint="default" w:ascii="Times New Roman" w:hAnsi="Times New Roman" w:eastAsia="Times New Roman" w:cs="Times New Roman"/>
          <w:color w:val="CCCCCC"/>
          <w:kern w:val="0"/>
          <w:sz w:val="22"/>
          <w:szCs w:val="22"/>
          <w:shd w:val="clear" w:fill="1F1F1F"/>
          <w:lang/>
        </w:rPr>
      </w:pP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2. what is process and state diagram</w:t>
      </w:r>
    </w:p>
    <w:tbl>
      <w:tblPr>
        <w:tblStyle w:val="3"/>
        <w:tblW w:w="9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0" w:type="dxa"/>
          <w:bottom w:w="0" w:type="dxa"/>
          <w:right w:w="100" w:type="dxa"/>
        </w:tblCellMar>
      </w:tblPr>
      <w:tblGrid>
        <w:gridCol w:w="1068"/>
        <w:gridCol w:w="4380"/>
        <w:gridCol w:w="41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0" w:type="dxa"/>
            <w:bottom w:w="0" w:type="dxa"/>
            <w:right w:w="100" w:type="dxa"/>
          </w:tblCellMar>
        </w:tblPrEx>
        <w:trPr>
          <w:trHeight w:val="300" w:hRule="atLeast"/>
        </w:trPr>
        <w:tc>
          <w:tcPr>
            <w:tcW w:w="760" w:type="dxa"/>
            <w:tcBorders>
              <w:top w:val="single" w:color="000000" w:sz="8" w:space="0"/>
              <w:left w:val="single" w:color="000000" w:sz="8" w:space="0"/>
              <w:bottom w:val="single" w:color="000000" w:sz="8" w:space="0"/>
              <w:right w:val="nil"/>
            </w:tcBorders>
            <w:shd w:val="clear" w:color="auto" w:fill="FFFFFF"/>
            <w:noWrap/>
            <w:vAlign w:val="bottom"/>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Aspect</w:t>
            </w:r>
          </w:p>
        </w:tc>
        <w:tc>
          <w:tcPr>
            <w:tcW w:w="4380" w:type="dxa"/>
            <w:tcBorders>
              <w:top w:val="single" w:color="000000" w:sz="8" w:space="0"/>
              <w:left w:val="single" w:color="000000" w:sz="8" w:space="0"/>
              <w:bottom w:val="single" w:color="000000" w:sz="8" w:space="0"/>
              <w:right w:val="nil"/>
            </w:tcBorders>
            <w:shd w:val="clear" w:color="auto" w:fill="FFFFFF"/>
            <w:noWrap/>
            <w:vAlign w:val="bottom"/>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Process Diagram</w:t>
            </w:r>
          </w:p>
        </w:tc>
        <w:tc>
          <w:tcPr>
            <w:tcW w:w="4180" w:type="dxa"/>
            <w:tcBorders>
              <w:top w:val="single" w:color="000000" w:sz="8" w:space="0"/>
              <w:left w:val="single" w:color="000000" w:sz="8" w:space="0"/>
              <w:bottom w:val="single" w:color="000000" w:sz="8" w:space="0"/>
              <w:right w:val="single" w:color="000000" w:sz="8" w:space="0"/>
            </w:tcBorders>
            <w:shd w:val="clear" w:color="auto" w:fill="FFFFFF"/>
            <w:noWrap/>
            <w:vAlign w:val="bottom"/>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State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rHeight w:val="280" w:hRule="atLeast"/>
        </w:trPr>
        <w:tc>
          <w:tcPr>
            <w:tcW w:w="76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Purpose</w:t>
            </w:r>
          </w:p>
        </w:tc>
        <w:tc>
          <w:tcPr>
            <w:tcW w:w="438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Represents the sequence of steps or activities in a process.</w:t>
            </w:r>
          </w:p>
        </w:tc>
        <w:tc>
          <w:tcPr>
            <w:tcW w:w="4180" w:type="dxa"/>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Represents the different states of an object or system and transitions between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rHeight w:val="280" w:hRule="atLeast"/>
        </w:trPr>
        <w:tc>
          <w:tcPr>
            <w:tcW w:w="76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Focus</w:t>
            </w:r>
          </w:p>
        </w:tc>
        <w:tc>
          <w:tcPr>
            <w:tcW w:w="438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Workflow and steps in a process.</w:t>
            </w:r>
          </w:p>
        </w:tc>
        <w:tc>
          <w:tcPr>
            <w:tcW w:w="4180" w:type="dxa"/>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States and transitions of an object or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rHeight w:val="280" w:hRule="atLeast"/>
        </w:trPr>
        <w:tc>
          <w:tcPr>
            <w:tcW w:w="760" w:type="dxa"/>
            <w:vMerge w:val="restart"/>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Elements</w:t>
            </w:r>
          </w:p>
        </w:tc>
        <w:tc>
          <w:tcPr>
            <w:tcW w:w="4380" w:type="dxa"/>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Start/End points</w:t>
            </w:r>
          </w:p>
        </w:tc>
        <w:tc>
          <w:tcPr>
            <w:tcW w:w="4180" w:type="dxa"/>
            <w:tcBorders>
              <w:top w:val="nil"/>
              <w:left w:val="single" w:color="000000" w:sz="8" w:space="0"/>
              <w:bottom w:val="nil"/>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States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rHeight w:val="280" w:hRule="atLeast"/>
        </w:trPr>
        <w:tc>
          <w:tcPr>
            <w:tcW w:w="760" w:type="dxa"/>
            <w:vMerge w:val="continue"/>
            <w:tcBorders>
              <w:top w:val="nil"/>
              <w:left w:val="single" w:color="000000" w:sz="8" w:space="0"/>
              <w:bottom w:val="single" w:color="000000" w:sz="8" w:space="0"/>
              <w:right w:val="single" w:color="000000" w:sz="8" w:space="0"/>
            </w:tcBorders>
            <w:shd w:val="clear" w:color="auto" w:fill="FFFFFF"/>
            <w:noWrap/>
            <w:vAlign w:val="center"/>
          </w:tcPr>
          <w:p>
            <w:pPr>
              <w:rPr>
                <w:rFonts w:hint="default" w:ascii="Arial" w:hAnsi="Arial" w:cs="Times New Roman"/>
                <w:kern w:val="2"/>
                <w:sz w:val="24"/>
                <w:szCs w:val="24"/>
              </w:rPr>
            </w:pPr>
          </w:p>
        </w:tc>
        <w:tc>
          <w:tcPr>
            <w:tcW w:w="4380" w:type="dxa"/>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Process steps</w:t>
            </w:r>
          </w:p>
        </w:tc>
        <w:tc>
          <w:tcPr>
            <w:tcW w:w="4180" w:type="dxa"/>
            <w:tcBorders>
              <w:top w:val="nil"/>
              <w:left w:val="single" w:color="000000" w:sz="8" w:space="0"/>
              <w:bottom w:val="nil"/>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Transitions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0" w:type="dxa"/>
            <w:bottom w:w="0" w:type="dxa"/>
            <w:right w:w="100" w:type="dxa"/>
          </w:tblCellMar>
        </w:tblPrEx>
        <w:trPr>
          <w:trHeight w:val="280" w:hRule="atLeast"/>
        </w:trPr>
        <w:tc>
          <w:tcPr>
            <w:tcW w:w="760" w:type="dxa"/>
            <w:vMerge w:val="continue"/>
            <w:tcBorders>
              <w:top w:val="nil"/>
              <w:left w:val="single" w:color="000000" w:sz="8" w:space="0"/>
              <w:bottom w:val="single" w:color="000000" w:sz="8" w:space="0"/>
              <w:right w:val="single" w:color="000000" w:sz="8" w:space="0"/>
            </w:tcBorders>
            <w:shd w:val="clear" w:color="auto" w:fill="FFFFFF"/>
            <w:noWrap/>
            <w:vAlign w:val="center"/>
          </w:tcPr>
          <w:p>
            <w:pPr>
              <w:rPr>
                <w:rFonts w:hint="default" w:ascii="Arial" w:hAnsi="Arial" w:cs="Times New Roman"/>
                <w:kern w:val="2"/>
                <w:sz w:val="24"/>
                <w:szCs w:val="24"/>
              </w:rPr>
            </w:pPr>
          </w:p>
        </w:tc>
        <w:tc>
          <w:tcPr>
            <w:tcW w:w="4380" w:type="dxa"/>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Decisions</w:t>
            </w:r>
          </w:p>
        </w:tc>
        <w:tc>
          <w:tcPr>
            <w:tcW w:w="4180" w:type="dxa"/>
            <w:tcBorders>
              <w:top w:val="nil"/>
              <w:left w:val="single" w:color="000000" w:sz="8" w:space="0"/>
              <w:bottom w:val="nil"/>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Events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0" w:type="dxa"/>
            <w:bottom w:w="0" w:type="dxa"/>
            <w:right w:w="100" w:type="dxa"/>
          </w:tblCellMar>
        </w:tblPrEx>
        <w:trPr>
          <w:trHeight w:val="280" w:hRule="atLeast"/>
        </w:trPr>
        <w:tc>
          <w:tcPr>
            <w:tcW w:w="760" w:type="dxa"/>
            <w:vMerge w:val="continue"/>
            <w:tcBorders>
              <w:top w:val="nil"/>
              <w:left w:val="single" w:color="000000" w:sz="8" w:space="0"/>
              <w:bottom w:val="single" w:color="000000" w:sz="8" w:space="0"/>
              <w:right w:val="single" w:color="000000" w:sz="8" w:space="0"/>
            </w:tcBorders>
            <w:shd w:val="clear" w:color="auto" w:fill="FFFFFF"/>
            <w:noWrap/>
            <w:vAlign w:val="center"/>
          </w:tcPr>
          <w:p>
            <w:pPr>
              <w:rPr>
                <w:rFonts w:hint="default" w:ascii="Arial" w:hAnsi="Arial" w:cs="Times New Roman"/>
                <w:kern w:val="2"/>
                <w:sz w:val="24"/>
                <w:szCs w:val="24"/>
              </w:rPr>
            </w:pPr>
          </w:p>
        </w:tc>
        <w:tc>
          <w:tcPr>
            <w:tcW w:w="4380" w:type="dxa"/>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Inputs/Outputs</w:t>
            </w:r>
          </w:p>
        </w:tc>
        <w:tc>
          <w:tcPr>
            <w:tcW w:w="4180" w:type="dxa"/>
            <w:tcBorders>
              <w:top w:val="nil"/>
              <w:left w:val="single" w:color="000000" w:sz="8" w:space="0"/>
              <w:bottom w:val="nil"/>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Actions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rHeight w:val="280" w:hRule="atLeast"/>
        </w:trPr>
        <w:tc>
          <w:tcPr>
            <w:tcW w:w="760" w:type="dxa"/>
            <w:vMerge w:val="continue"/>
            <w:tcBorders>
              <w:top w:val="nil"/>
              <w:left w:val="single" w:color="000000" w:sz="8" w:space="0"/>
              <w:bottom w:val="single" w:color="000000" w:sz="8" w:space="0"/>
              <w:right w:val="single" w:color="000000" w:sz="8" w:space="0"/>
            </w:tcBorders>
            <w:shd w:val="clear" w:color="auto" w:fill="FFFFFF"/>
            <w:noWrap/>
            <w:vAlign w:val="center"/>
          </w:tcPr>
          <w:p>
            <w:pPr>
              <w:rPr>
                <w:rFonts w:hint="default" w:ascii="Arial" w:hAnsi="Arial" w:cs="Times New Roman"/>
                <w:kern w:val="2"/>
                <w:sz w:val="24"/>
                <w:szCs w:val="24"/>
              </w:rPr>
            </w:pPr>
          </w:p>
        </w:tc>
        <w:tc>
          <w:tcPr>
            <w:tcW w:w="4380" w:type="dxa"/>
            <w:tcBorders>
              <w:top w:val="nil"/>
              <w:left w:val="nil"/>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Arrows</w:t>
            </w:r>
          </w:p>
        </w:tc>
        <w:tc>
          <w:tcPr>
            <w:tcW w:w="4180" w:type="dxa"/>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rHeight w:val="280" w:hRule="atLeast"/>
        </w:trPr>
        <w:tc>
          <w:tcPr>
            <w:tcW w:w="76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Usage</w:t>
            </w:r>
          </w:p>
        </w:tc>
        <w:tc>
          <w:tcPr>
            <w:tcW w:w="438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Business process modeling, workflow management, software development.</w:t>
            </w:r>
          </w:p>
        </w:tc>
        <w:tc>
          <w:tcPr>
            <w:tcW w:w="4180" w:type="dxa"/>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Modeling dynamic behavior of objects, especially in 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0" w:type="dxa"/>
            <w:bottom w:w="0" w:type="dxa"/>
            <w:right w:w="100" w:type="dxa"/>
          </w:tblCellMar>
        </w:tblPrEx>
        <w:trPr>
          <w:trHeight w:val="280" w:hRule="atLeast"/>
        </w:trPr>
        <w:tc>
          <w:tcPr>
            <w:tcW w:w="760" w:type="dxa"/>
            <w:vMerge w:val="restart"/>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Example</w:t>
            </w:r>
          </w:p>
        </w:tc>
        <w:tc>
          <w:tcPr>
            <w:tcW w:w="4380" w:type="dxa"/>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A flowchart of order processing:</w:t>
            </w:r>
          </w:p>
        </w:tc>
        <w:tc>
          <w:tcPr>
            <w:tcW w:w="4180" w:type="dxa"/>
            <w:tcBorders>
              <w:top w:val="nil"/>
              <w:left w:val="single" w:color="000000" w:sz="8" w:space="0"/>
              <w:bottom w:val="nil"/>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A state diagram for a traffic light: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rHeight w:val="280" w:hRule="atLeast"/>
        </w:trPr>
        <w:tc>
          <w:tcPr>
            <w:tcW w:w="760" w:type="dxa"/>
            <w:vMerge w:val="continue"/>
            <w:tcBorders>
              <w:top w:val="nil"/>
              <w:left w:val="single" w:color="000000" w:sz="8" w:space="0"/>
              <w:bottom w:val="single" w:color="000000" w:sz="8" w:space="0"/>
              <w:right w:val="single" w:color="000000" w:sz="8" w:space="0"/>
            </w:tcBorders>
            <w:shd w:val="clear" w:color="auto" w:fill="FFFFFF"/>
            <w:noWrap/>
            <w:vAlign w:val="center"/>
          </w:tcPr>
          <w:p>
            <w:pPr>
              <w:rPr>
                <w:rFonts w:hint="default" w:ascii="Arial" w:hAnsi="Arial" w:cs="Times New Roman"/>
                <w:kern w:val="2"/>
                <w:sz w:val="24"/>
                <w:szCs w:val="24"/>
              </w:rPr>
            </w:pPr>
          </w:p>
        </w:tc>
        <w:tc>
          <w:tcPr>
            <w:tcW w:w="4380" w:type="dxa"/>
            <w:tcBorders>
              <w:top w:val="nil"/>
              <w:left w:val="nil"/>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Start -&gt; Receive Order -&gt; Check Inventory -&gt; Process Payment -&gt; Ship Product -&gt; End</w:t>
            </w:r>
          </w:p>
        </w:tc>
        <w:tc>
          <w:tcPr>
            <w:tcW w:w="4180" w:type="dxa"/>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 Red -&gt; Green -&gt; Yellow -&gt; 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0" w:type="dxa"/>
            <w:bottom w:w="0" w:type="dxa"/>
            <w:right w:w="100" w:type="dxa"/>
          </w:tblCellMar>
        </w:tblPrEx>
        <w:trPr>
          <w:trHeight w:val="280" w:hRule="atLeast"/>
        </w:trPr>
        <w:tc>
          <w:tcPr>
            <w:tcW w:w="76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b/>
                <w:bCs/>
                <w:color w:val="0D0D0D"/>
                <w:kern w:val="0"/>
                <w:sz w:val="22"/>
                <w:szCs w:val="22"/>
                <w:bdr w:val="none" w:color="auto" w:sz="0" w:space="0"/>
              </w:rPr>
            </w:pPr>
            <w:r>
              <w:rPr>
                <w:rFonts w:hint="default" w:ascii="Times New Roman" w:hAnsi="Times New Roman" w:eastAsia="Times New Roman" w:cs="Times New Roman"/>
                <w:b/>
                <w:bCs/>
                <w:color w:val="0D0D0D"/>
                <w:kern w:val="0"/>
                <w:sz w:val="22"/>
                <w:szCs w:val="22"/>
                <w:bdr w:val="none" w:color="auto" w:sz="0" w:space="0"/>
                <w:lang w:val="en-US" w:eastAsia="zh-CN" w:bidi="ar"/>
              </w:rPr>
              <w:t>Diagram Type</w:t>
            </w:r>
          </w:p>
        </w:tc>
        <w:tc>
          <w:tcPr>
            <w:tcW w:w="4380" w:type="dxa"/>
            <w:tcBorders>
              <w:top w:val="nil"/>
              <w:left w:val="single" w:color="000000" w:sz="8" w:space="0"/>
              <w:bottom w:val="single" w:color="000000" w:sz="8" w:space="0"/>
              <w:right w:val="nil"/>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Flowchart, activity diagram</w:t>
            </w:r>
          </w:p>
        </w:tc>
        <w:tc>
          <w:tcPr>
            <w:tcW w:w="4180" w:type="dxa"/>
            <w:tcBorders>
              <w:top w:val="nil"/>
              <w:left w:val="single" w:color="000000" w:sz="8" w:space="0"/>
              <w:bottom w:val="single" w:color="000000" w:sz="8" w:space="0"/>
              <w:right w:val="single" w:color="000000" w:sz="8" w:space="0"/>
            </w:tcBorders>
            <w:shd w:val="clear" w:color="auto" w:fill="FFFFFF"/>
            <w:noWrap/>
            <w:vAlign w:val="center"/>
          </w:tcPr>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D0D0D"/>
                <w:kern w:val="0"/>
                <w:sz w:val="22"/>
                <w:szCs w:val="22"/>
                <w:bdr w:val="none" w:color="auto" w:sz="0" w:space="0"/>
              </w:rPr>
            </w:pPr>
            <w:r>
              <w:rPr>
                <w:rFonts w:hint="default" w:ascii="Times New Roman" w:hAnsi="Times New Roman" w:eastAsia="Times New Roman" w:cs="Times New Roman"/>
                <w:color w:val="0D0D0D"/>
                <w:kern w:val="0"/>
                <w:sz w:val="22"/>
                <w:szCs w:val="22"/>
                <w:bdr w:val="none" w:color="auto" w:sz="0" w:space="0"/>
                <w:lang w:val="en-US" w:eastAsia="zh-CN" w:bidi="ar"/>
              </w:rPr>
              <w:t>State machine diagram, state transition diagram</w:t>
            </w:r>
          </w:p>
        </w:tc>
      </w:tr>
    </w:tbl>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3. Round robin scheduling – Explore</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Round Robin Scheduling is a CPU scheduling algorithm designed to fairly allocate CPU time among all processes. In this approach, each process is assigned a fixed time slice or quantum. When a process’s quantum expires, it is moved to the end of the queue, and the CPU scheduler picks the next process in line. This method ensures that all processes get a chance to execute and prevents any single process from monopolizing the CPU. However, while Round Robin is fair and simple to implement, it can lead to significant context switching overhead if the time quantum is too short, and it may not efficiently handle processes with widely varying burst times or CPU-bound processes. The effectiveness of Round Robin depends on selecting an appropriate time quantum and may require adjustments to optimize performance for specific workloads.</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4. What is producer and consumer problem.</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The </w:t>
      </w:r>
      <w:r>
        <w:rPr>
          <w:rFonts w:hint="default" w:ascii="Times New Roman" w:hAnsi="Times New Roman" w:eastAsia="DengXian" w:cs="Times New Roman"/>
          <w:b/>
          <w:bCs/>
          <w:kern w:val="2"/>
          <w:sz w:val="22"/>
          <w:szCs w:val="22"/>
          <w:lang w:eastAsia="zh-CN" w:bidi="ar"/>
        </w:rPr>
        <w:t>Producer-Consumer Problem</w:t>
      </w:r>
      <w:r>
        <w:rPr>
          <w:rFonts w:hint="default" w:ascii="Times New Roman" w:hAnsi="Times New Roman" w:eastAsia="DengXian" w:cs="Times New Roman"/>
          <w:kern w:val="2"/>
          <w:sz w:val="22"/>
          <w:szCs w:val="22"/>
          <w:lang w:eastAsia="zh-CN" w:bidi="ar"/>
        </w:rPr>
        <w:t> is a classic example of a synchronization issue in concurrent programming, involving two types of processes:</w:t>
      </w:r>
    </w:p>
    <w:p>
      <w:pPr>
        <w:keepNext w:val="0"/>
        <w:keepLines w:val="0"/>
        <w:widowControl/>
        <w:numPr>
          <w:ilvl w:val="0"/>
          <w:numId w:val="1"/>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Producer</w:t>
      </w:r>
      <w:r>
        <w:rPr>
          <w:rFonts w:hint="default" w:ascii="Times New Roman" w:hAnsi="Times New Roman" w:eastAsia="DengXian" w:cs="Times New Roman"/>
          <w:kern w:val="2"/>
          <w:sz w:val="22"/>
          <w:szCs w:val="22"/>
          <w:lang/>
        </w:rPr>
        <w:t>: Creates and places items into a shared buffer.</w:t>
      </w:r>
    </w:p>
    <w:p>
      <w:pPr>
        <w:keepNext w:val="0"/>
        <w:keepLines w:val="0"/>
        <w:widowControl/>
        <w:numPr>
          <w:ilvl w:val="0"/>
          <w:numId w:val="1"/>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Consumer</w:t>
      </w:r>
      <w:r>
        <w:rPr>
          <w:rFonts w:hint="default" w:ascii="Times New Roman" w:hAnsi="Times New Roman" w:eastAsia="DengXian" w:cs="Times New Roman"/>
          <w:kern w:val="2"/>
          <w:sz w:val="22"/>
          <w:szCs w:val="22"/>
          <w:lang/>
        </w:rPr>
        <w:t>: Retrieves and processes items from the shared buffer.</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2"/>
          <w:szCs w:val="22"/>
          <w:lang/>
        </w:rPr>
      </w:pPr>
      <w:r>
        <w:rPr>
          <w:rFonts w:hint="default" w:ascii="Times New Roman" w:hAnsi="Times New Roman" w:eastAsia="DengXian" w:cs="Times New Roman"/>
          <w:b/>
          <w:bCs/>
          <w:kern w:val="2"/>
          <w:sz w:val="22"/>
          <w:szCs w:val="22"/>
          <w:lang w:eastAsia="zh-CN" w:bidi="ar"/>
        </w:rPr>
        <w:t>Core Challenges</w:t>
      </w:r>
    </w:p>
    <w:p>
      <w:pPr>
        <w:keepNext w:val="0"/>
        <w:keepLines w:val="0"/>
        <w:widowControl/>
        <w:numPr>
          <w:ilvl w:val="0"/>
          <w:numId w:val="2"/>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Buffer Management</w:t>
      </w:r>
      <w:r>
        <w:rPr>
          <w:rFonts w:hint="default" w:ascii="Times New Roman" w:hAnsi="Times New Roman" w:eastAsia="DengXian" w:cs="Times New Roman"/>
          <w:kern w:val="2"/>
          <w:sz w:val="22"/>
          <w:szCs w:val="22"/>
          <w:lang/>
        </w:rPr>
        <w:t>:</w:t>
      </w:r>
    </w:p>
    <w:p>
      <w:pPr>
        <w:keepNext w:val="0"/>
        <w:keepLines w:val="0"/>
        <w:widowControl/>
        <w:numPr>
          <w:ilvl w:val="1"/>
          <w:numId w:val="2"/>
        </w:numPr>
        <w:suppressLineNumbers w:val="0"/>
        <w:spacing w:before="0" w:beforeAutospacing="0" w:after="160" w:afterAutospacing="0" w:line="276" w:lineRule="auto"/>
        <w:ind w:left="144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Overflow</w:t>
      </w:r>
      <w:r>
        <w:rPr>
          <w:rFonts w:hint="default" w:ascii="Times New Roman" w:hAnsi="Times New Roman" w:eastAsia="DengXian" w:cs="Times New Roman"/>
          <w:kern w:val="2"/>
          <w:sz w:val="22"/>
          <w:szCs w:val="22"/>
          <w:lang/>
        </w:rPr>
        <w:t>: The producer must wait if the buffer is full.</w:t>
      </w:r>
    </w:p>
    <w:p>
      <w:pPr>
        <w:keepNext w:val="0"/>
        <w:keepLines w:val="0"/>
        <w:widowControl/>
        <w:numPr>
          <w:ilvl w:val="1"/>
          <w:numId w:val="2"/>
        </w:numPr>
        <w:suppressLineNumbers w:val="0"/>
        <w:spacing w:before="0" w:beforeAutospacing="0" w:after="160" w:afterAutospacing="0" w:line="276" w:lineRule="auto"/>
        <w:ind w:left="144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Underflow</w:t>
      </w:r>
      <w:r>
        <w:rPr>
          <w:rFonts w:hint="default" w:ascii="Times New Roman" w:hAnsi="Times New Roman" w:eastAsia="DengXian" w:cs="Times New Roman"/>
          <w:kern w:val="2"/>
          <w:sz w:val="22"/>
          <w:szCs w:val="22"/>
          <w:lang/>
        </w:rPr>
        <w:t>: The consumer must wait if the buffer is empty.</w:t>
      </w:r>
    </w:p>
    <w:p>
      <w:pPr>
        <w:keepNext w:val="0"/>
        <w:keepLines w:val="0"/>
        <w:widowControl/>
        <w:numPr>
          <w:ilvl w:val="0"/>
          <w:numId w:val="2"/>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Synchronization</w:t>
      </w:r>
      <w:r>
        <w:rPr>
          <w:rFonts w:hint="default" w:ascii="Times New Roman" w:hAnsi="Times New Roman" w:eastAsia="DengXian" w:cs="Times New Roman"/>
          <w:kern w:val="2"/>
          <w:sz w:val="22"/>
          <w:szCs w:val="22"/>
          <w:lang/>
        </w:rPr>
        <w:t>:</w:t>
      </w:r>
    </w:p>
    <w:p>
      <w:pPr>
        <w:keepNext w:val="0"/>
        <w:keepLines w:val="0"/>
        <w:widowControl/>
        <w:numPr>
          <w:ilvl w:val="1"/>
          <w:numId w:val="2"/>
        </w:numPr>
        <w:suppressLineNumbers w:val="0"/>
        <w:spacing w:before="0" w:beforeAutospacing="0" w:after="160" w:afterAutospacing="0" w:line="276" w:lineRule="auto"/>
        <w:ind w:left="144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kern w:val="2"/>
          <w:sz w:val="22"/>
          <w:szCs w:val="22"/>
          <w:lang/>
        </w:rPr>
        <w:t>Ensuring that the producer and consumer do not access the buffer simultaneously in a way that causes conflicts or data corruption.</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2"/>
          <w:szCs w:val="22"/>
          <w:lang/>
        </w:rPr>
      </w:pPr>
      <w:r>
        <w:rPr>
          <w:rFonts w:hint="default" w:ascii="Times New Roman" w:hAnsi="Times New Roman" w:eastAsia="DengXian" w:cs="Times New Roman"/>
          <w:b/>
          <w:bCs/>
          <w:kern w:val="2"/>
          <w:sz w:val="22"/>
          <w:szCs w:val="22"/>
          <w:lang w:eastAsia="zh-CN" w:bidi="ar"/>
        </w:rPr>
        <w:t>Objective</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To ensure smooth coordination between the producer and consumer so that:</w:t>
      </w:r>
    </w:p>
    <w:p>
      <w:pPr>
        <w:keepNext w:val="0"/>
        <w:keepLines w:val="0"/>
        <w:widowControl/>
        <w:numPr>
          <w:ilvl w:val="0"/>
          <w:numId w:val="3"/>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kern w:val="2"/>
          <w:sz w:val="22"/>
          <w:szCs w:val="22"/>
          <w:lang/>
        </w:rPr>
        <w:t>The producer does not add items when the buffer is full.</w:t>
      </w:r>
    </w:p>
    <w:p>
      <w:pPr>
        <w:keepNext w:val="0"/>
        <w:keepLines w:val="0"/>
        <w:widowControl/>
        <w:numPr>
          <w:ilvl w:val="0"/>
          <w:numId w:val="3"/>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kern w:val="2"/>
          <w:sz w:val="22"/>
          <w:szCs w:val="22"/>
          <w:lang/>
        </w:rPr>
        <w:t>The consumer does not attempt to remove items when the buffer is empty.</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b/>
          <w:bCs/>
          <w:sz w:val="22"/>
          <w:szCs w:val="22"/>
          <w:lang/>
        </w:rPr>
      </w:pPr>
      <w:r>
        <w:rPr>
          <w:rFonts w:hint="default" w:ascii="Times New Roman" w:hAnsi="Times New Roman" w:eastAsia="DengXian" w:cs="Times New Roman"/>
          <w:b/>
          <w:bCs/>
          <w:kern w:val="2"/>
          <w:sz w:val="22"/>
          <w:szCs w:val="22"/>
          <w:lang w:eastAsia="zh-CN" w:bidi="ar"/>
        </w:rPr>
        <w:t>Typical Solutions</w:t>
      </w:r>
    </w:p>
    <w:p>
      <w:pPr>
        <w:keepNext w:val="0"/>
        <w:keepLines w:val="0"/>
        <w:widowControl/>
        <w:numPr>
          <w:ilvl w:val="0"/>
          <w:numId w:val="4"/>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Semaphores</w:t>
      </w:r>
      <w:r>
        <w:rPr>
          <w:rFonts w:hint="default" w:ascii="Times New Roman" w:hAnsi="Times New Roman" w:eastAsia="DengXian" w:cs="Times New Roman"/>
          <w:kern w:val="2"/>
          <w:sz w:val="22"/>
          <w:szCs w:val="22"/>
          <w:lang/>
        </w:rPr>
        <w:t>:</w:t>
      </w:r>
    </w:p>
    <w:p>
      <w:pPr>
        <w:keepNext w:val="0"/>
        <w:keepLines w:val="0"/>
        <w:widowControl/>
        <w:numPr>
          <w:ilvl w:val="1"/>
          <w:numId w:val="4"/>
        </w:numPr>
        <w:suppressLineNumbers w:val="0"/>
        <w:spacing w:before="0" w:beforeAutospacing="0" w:after="160" w:afterAutospacing="0" w:line="276" w:lineRule="auto"/>
        <w:ind w:left="144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Empty Semaphore</w:t>
      </w:r>
      <w:r>
        <w:rPr>
          <w:rFonts w:hint="default" w:ascii="Times New Roman" w:hAnsi="Times New Roman" w:eastAsia="DengXian" w:cs="Times New Roman"/>
          <w:kern w:val="2"/>
          <w:sz w:val="22"/>
          <w:szCs w:val="22"/>
          <w:lang/>
        </w:rPr>
        <w:t>: Counts available slots in the buffer.</w:t>
      </w:r>
    </w:p>
    <w:p>
      <w:pPr>
        <w:keepNext w:val="0"/>
        <w:keepLines w:val="0"/>
        <w:widowControl/>
        <w:numPr>
          <w:ilvl w:val="1"/>
          <w:numId w:val="4"/>
        </w:numPr>
        <w:suppressLineNumbers w:val="0"/>
        <w:spacing w:before="0" w:beforeAutospacing="0" w:after="160" w:afterAutospacing="0" w:line="276" w:lineRule="auto"/>
        <w:ind w:left="144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Full Semaphore</w:t>
      </w:r>
      <w:r>
        <w:rPr>
          <w:rFonts w:hint="default" w:ascii="Times New Roman" w:hAnsi="Times New Roman" w:eastAsia="DengXian" w:cs="Times New Roman"/>
          <w:kern w:val="2"/>
          <w:sz w:val="22"/>
          <w:szCs w:val="22"/>
          <w:lang/>
        </w:rPr>
        <w:t>: Counts filled slots in the buffer.</w:t>
      </w:r>
    </w:p>
    <w:p>
      <w:pPr>
        <w:keepNext w:val="0"/>
        <w:keepLines w:val="0"/>
        <w:widowControl/>
        <w:numPr>
          <w:ilvl w:val="1"/>
          <w:numId w:val="4"/>
        </w:numPr>
        <w:suppressLineNumbers w:val="0"/>
        <w:spacing w:before="0" w:beforeAutospacing="0" w:after="160" w:afterAutospacing="0" w:line="276" w:lineRule="auto"/>
        <w:ind w:left="144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Mutex</w:t>
      </w:r>
      <w:r>
        <w:rPr>
          <w:rFonts w:hint="default" w:ascii="Times New Roman" w:hAnsi="Times New Roman" w:eastAsia="DengXian" w:cs="Times New Roman"/>
          <w:kern w:val="2"/>
          <w:sz w:val="22"/>
          <w:szCs w:val="22"/>
          <w:lang/>
        </w:rPr>
        <w:t>: Ensures mutual exclusion when accessing the buffer.</w:t>
      </w:r>
    </w:p>
    <w:p>
      <w:pPr>
        <w:keepNext w:val="0"/>
        <w:keepLines w:val="0"/>
        <w:widowControl/>
        <w:numPr>
          <w:ilvl w:val="0"/>
          <w:numId w:val="4"/>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Condition Variables</w:t>
      </w:r>
      <w:r>
        <w:rPr>
          <w:rFonts w:hint="default" w:ascii="Times New Roman" w:hAnsi="Times New Roman" w:eastAsia="DengXian" w:cs="Times New Roman"/>
          <w:kern w:val="2"/>
          <w:sz w:val="22"/>
          <w:szCs w:val="22"/>
          <w:lang/>
        </w:rPr>
        <w:t>: Used for signaling between producer and consumer when the buffer is full or empty.</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5. What is dead lock with mutex</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b/>
          <w:bCs/>
          <w:kern w:val="2"/>
          <w:sz w:val="22"/>
          <w:szCs w:val="22"/>
          <w:lang w:eastAsia="zh-CN" w:bidi="ar"/>
        </w:rPr>
        <w:t>Deadlock</w:t>
      </w:r>
      <w:r>
        <w:rPr>
          <w:rFonts w:hint="default" w:ascii="Times New Roman" w:hAnsi="Times New Roman" w:eastAsia="DengXian" w:cs="Times New Roman"/>
          <w:kern w:val="2"/>
          <w:sz w:val="22"/>
          <w:szCs w:val="22"/>
          <w:lang w:eastAsia="zh-CN" w:bidi="ar"/>
        </w:rPr>
        <w:t> with mutexes occurs when processes are stuck waiting for each other to release resources, leading to a standstill. For a deadlock to happen, the following conditions must be met:</w:t>
      </w:r>
    </w:p>
    <w:p>
      <w:pPr>
        <w:keepNext w:val="0"/>
        <w:keepLines w:val="0"/>
        <w:widowControl/>
        <w:numPr>
          <w:ilvl w:val="0"/>
          <w:numId w:val="5"/>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Mutual Exclusion</w:t>
      </w:r>
      <w:r>
        <w:rPr>
          <w:rFonts w:hint="default" w:ascii="Times New Roman" w:hAnsi="Times New Roman" w:eastAsia="DengXian" w:cs="Times New Roman"/>
          <w:kern w:val="2"/>
          <w:sz w:val="22"/>
          <w:szCs w:val="22"/>
          <w:lang/>
        </w:rPr>
        <w:t>: At least one resource is held exclusively by one process.</w:t>
      </w:r>
    </w:p>
    <w:p>
      <w:pPr>
        <w:keepNext w:val="0"/>
        <w:keepLines w:val="0"/>
        <w:widowControl/>
        <w:numPr>
          <w:ilvl w:val="0"/>
          <w:numId w:val="5"/>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Hold and Wait</w:t>
      </w:r>
      <w:r>
        <w:rPr>
          <w:rFonts w:hint="default" w:ascii="Times New Roman" w:hAnsi="Times New Roman" w:eastAsia="DengXian" w:cs="Times New Roman"/>
          <w:kern w:val="2"/>
          <w:sz w:val="22"/>
          <w:szCs w:val="22"/>
          <w:lang/>
        </w:rPr>
        <w:t>: A process holding a resource is waiting for additional resources held by other processes.</w:t>
      </w:r>
    </w:p>
    <w:p>
      <w:pPr>
        <w:keepNext w:val="0"/>
        <w:keepLines w:val="0"/>
        <w:widowControl/>
        <w:numPr>
          <w:ilvl w:val="0"/>
          <w:numId w:val="5"/>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No Preemption</w:t>
      </w:r>
      <w:r>
        <w:rPr>
          <w:rFonts w:hint="default" w:ascii="Times New Roman" w:hAnsi="Times New Roman" w:eastAsia="DengXian" w:cs="Times New Roman"/>
          <w:kern w:val="2"/>
          <w:sz w:val="22"/>
          <w:szCs w:val="22"/>
          <w:lang/>
        </w:rPr>
        <w:t>: Resources cannot be forcibly taken from processes.</w:t>
      </w:r>
    </w:p>
    <w:p>
      <w:pPr>
        <w:keepNext w:val="0"/>
        <w:keepLines w:val="0"/>
        <w:widowControl/>
        <w:numPr>
          <w:ilvl w:val="0"/>
          <w:numId w:val="5"/>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Circular Wait</w:t>
      </w:r>
      <w:r>
        <w:rPr>
          <w:rFonts w:hint="default" w:ascii="Times New Roman" w:hAnsi="Times New Roman" w:eastAsia="DengXian" w:cs="Times New Roman"/>
          <w:kern w:val="2"/>
          <w:sz w:val="22"/>
          <w:szCs w:val="22"/>
          <w:lang/>
        </w:rPr>
        <w:t>: A circular chain of processes exists, each waiting for a resource held by the next process in the chain.</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b/>
          <w:bCs/>
          <w:kern w:val="2"/>
          <w:sz w:val="22"/>
          <w:szCs w:val="22"/>
          <w:lang w:eastAsia="zh-CN" w:bidi="ar"/>
        </w:rPr>
        <w:t>Example</w:t>
      </w:r>
      <w:r>
        <w:rPr>
          <w:rFonts w:hint="default" w:ascii="Times New Roman" w:hAnsi="Times New Roman" w:eastAsia="DengXian" w:cs="Times New Roman"/>
          <w:kern w:val="2"/>
          <w:sz w:val="22"/>
          <w:szCs w:val="22"/>
          <w:lang w:eastAsia="zh-CN" w:bidi="ar"/>
        </w:rPr>
        <w:t>:</w:t>
      </w:r>
    </w:p>
    <w:p>
      <w:pPr>
        <w:keepNext w:val="0"/>
        <w:keepLines w:val="0"/>
        <w:widowControl/>
        <w:numPr>
          <w:ilvl w:val="0"/>
          <w:numId w:val="6"/>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Process A</w:t>
      </w:r>
      <w:r>
        <w:rPr>
          <w:rFonts w:hint="default" w:ascii="Times New Roman" w:hAnsi="Times New Roman" w:eastAsia="DengXian" w:cs="Times New Roman"/>
          <w:kern w:val="2"/>
          <w:sz w:val="22"/>
          <w:szCs w:val="22"/>
          <w:lang/>
        </w:rPr>
        <w:t> locks </w:t>
      </w:r>
      <w:r>
        <w:rPr>
          <w:rFonts w:hint="default" w:ascii="Times New Roman" w:hAnsi="Times New Roman" w:eastAsia="DengXian" w:cs="Times New Roman"/>
          <w:b/>
          <w:bCs/>
          <w:kern w:val="2"/>
          <w:sz w:val="22"/>
          <w:szCs w:val="22"/>
          <w:lang/>
        </w:rPr>
        <w:t>Mutex1</w:t>
      </w:r>
      <w:r>
        <w:rPr>
          <w:rFonts w:hint="default" w:ascii="Times New Roman" w:hAnsi="Times New Roman" w:eastAsia="DengXian" w:cs="Times New Roman"/>
          <w:kern w:val="2"/>
          <w:sz w:val="22"/>
          <w:szCs w:val="22"/>
          <w:lang/>
        </w:rPr>
        <w:t> and waits for </w:t>
      </w:r>
      <w:r>
        <w:rPr>
          <w:rFonts w:hint="default" w:ascii="Times New Roman" w:hAnsi="Times New Roman" w:eastAsia="DengXian" w:cs="Times New Roman"/>
          <w:b/>
          <w:bCs/>
          <w:kern w:val="2"/>
          <w:sz w:val="22"/>
          <w:szCs w:val="22"/>
          <w:lang/>
        </w:rPr>
        <w:t>Mutex2</w:t>
      </w:r>
      <w:r>
        <w:rPr>
          <w:rFonts w:hint="default" w:ascii="Times New Roman" w:hAnsi="Times New Roman" w:eastAsia="DengXian" w:cs="Times New Roman"/>
          <w:kern w:val="2"/>
          <w:sz w:val="22"/>
          <w:szCs w:val="22"/>
          <w:lang/>
        </w:rPr>
        <w:t>.</w:t>
      </w:r>
    </w:p>
    <w:p>
      <w:pPr>
        <w:keepNext w:val="0"/>
        <w:keepLines w:val="0"/>
        <w:widowControl/>
        <w:numPr>
          <w:ilvl w:val="0"/>
          <w:numId w:val="6"/>
        </w:numPr>
        <w:suppressLineNumbers w:val="0"/>
        <w:spacing w:before="0" w:beforeAutospacing="0" w:after="160" w:afterAutospacing="0" w:line="276" w:lineRule="auto"/>
        <w:ind w:left="720" w:right="0" w:hanging="360"/>
        <w:rPr>
          <w:rFonts w:hint="default" w:ascii="Times New Roman" w:hAnsi="Times New Roman" w:eastAsia="DengXian" w:cs="Times New Roman"/>
          <w:kern w:val="2"/>
          <w:sz w:val="22"/>
          <w:szCs w:val="22"/>
          <w:lang/>
        </w:rPr>
      </w:pPr>
      <w:r>
        <w:rPr>
          <w:rFonts w:hint="default" w:ascii="Times New Roman" w:hAnsi="Times New Roman" w:eastAsia="DengXian" w:cs="Times New Roman"/>
          <w:b/>
          <w:bCs/>
          <w:kern w:val="2"/>
          <w:sz w:val="22"/>
          <w:szCs w:val="22"/>
          <w:lang/>
        </w:rPr>
        <w:t>Process B</w:t>
      </w:r>
      <w:r>
        <w:rPr>
          <w:rFonts w:hint="default" w:ascii="Times New Roman" w:hAnsi="Times New Roman" w:eastAsia="DengXian" w:cs="Times New Roman"/>
          <w:kern w:val="2"/>
          <w:sz w:val="22"/>
          <w:szCs w:val="22"/>
          <w:lang/>
        </w:rPr>
        <w:t> locks </w:t>
      </w:r>
      <w:r>
        <w:rPr>
          <w:rFonts w:hint="default" w:ascii="Times New Roman" w:hAnsi="Times New Roman" w:eastAsia="DengXian" w:cs="Times New Roman"/>
          <w:b/>
          <w:bCs/>
          <w:kern w:val="2"/>
          <w:sz w:val="22"/>
          <w:szCs w:val="22"/>
          <w:lang/>
        </w:rPr>
        <w:t>Mutex2</w:t>
      </w:r>
      <w:r>
        <w:rPr>
          <w:rFonts w:hint="default" w:ascii="Times New Roman" w:hAnsi="Times New Roman" w:eastAsia="DengXian" w:cs="Times New Roman"/>
          <w:kern w:val="2"/>
          <w:sz w:val="22"/>
          <w:szCs w:val="22"/>
          <w:lang/>
        </w:rPr>
        <w:t> and waits for </w:t>
      </w:r>
      <w:r>
        <w:rPr>
          <w:rFonts w:hint="default" w:ascii="Times New Roman" w:hAnsi="Times New Roman" w:eastAsia="DengXian" w:cs="Times New Roman"/>
          <w:b/>
          <w:bCs/>
          <w:kern w:val="2"/>
          <w:sz w:val="22"/>
          <w:szCs w:val="22"/>
          <w:lang/>
        </w:rPr>
        <w:t>Mutex1</w:t>
      </w:r>
      <w:r>
        <w:rPr>
          <w:rFonts w:hint="default" w:ascii="Times New Roman" w:hAnsi="Times New Roman" w:eastAsia="DengXian" w:cs="Times New Roman"/>
          <w:kern w:val="2"/>
          <w:sz w:val="22"/>
          <w:szCs w:val="22"/>
          <w:lang/>
        </w:rPr>
        <w:t>.</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r>
        <w:rPr>
          <w:rFonts w:hint="default" w:ascii="Times New Roman" w:hAnsi="Times New Roman" w:eastAsia="DengXian" w:cs="Times New Roman"/>
          <w:kern w:val="2"/>
          <w:sz w:val="22"/>
          <w:szCs w:val="22"/>
          <w:lang w:eastAsia="zh-CN" w:bidi="ar"/>
        </w:rPr>
        <w:t>Both processes are in deadlock because each is holding a mutex the other needs.</w:t>
      </w: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p>
    <w:p>
      <w:pPr>
        <w:keepNext w:val="0"/>
        <w:keepLines w:val="0"/>
        <w:widowControl/>
        <w:suppressLineNumbers w:val="0"/>
        <w:spacing w:before="0" w:beforeAutospacing="0" w:after="160" w:afterAutospacing="0" w:line="276" w:lineRule="auto"/>
        <w:ind w:left="0" w:right="0"/>
        <w:jc w:val="left"/>
        <w:rPr>
          <w:rFonts w:hint="default" w:ascii="Times New Roman" w:hAnsi="Times New Roman" w:cs="Times New Roman"/>
          <w:sz w:val="22"/>
          <w:szCs w:val="22"/>
          <w:lang/>
        </w:rPr>
      </w:pPr>
    </w:p>
    <w:p>
      <w:bookmarkStart w:id="0" w:name="_GoBack"/>
      <w:bookmarkEnd w:id="0"/>
    </w:p>
    <w:sectPr>
      <w:pgSz w:w="11900" w:h="16820"/>
      <w:pgMar w:top="1440" w:right="1440" w:bottom="1440" w:left="1440" w:header="700" w:footer="70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fixed"/>
    <w:sig w:usb0="E00006FF" w:usb1="0000FCFF" w:usb2="00000001" w:usb3="00000000" w:csb0="6000019F" w:csb1="DFD70000"/>
  </w:font>
  <w:font w:name="@DengXian">
    <w:panose1 w:val="02010600030101010101"/>
    <w:charset w:val="86"/>
    <w:family w:val="auto"/>
    <w:pitch w:val="variable"/>
    <w:sig w:usb0="A00002BF" w:usb1="38CF7CFA" w:usb2="00000016" w:usb3="00000000" w:csb0="0004000F" w:csb1="00000000"/>
  </w:font>
  <w:font w:name="Segoe UI">
    <w:panose1 w:val="020B0502040204020203"/>
    <w:charset w:val="00"/>
    <w:family w:val="auto"/>
    <w:pitch w:val="variable"/>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20F998"/>
    <w:multiLevelType w:val="multilevel"/>
    <w:tmpl w:val="DE20F998"/>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034BEBD9"/>
    <w:multiLevelType w:val="multilevel"/>
    <w:tmpl w:val="034BEB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CA9AB50"/>
    <w:multiLevelType w:val="multilevel"/>
    <w:tmpl w:val="1CA9AB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08792FE"/>
    <w:multiLevelType w:val="multilevel"/>
    <w:tmpl w:val="208792F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276FBCB"/>
    <w:multiLevelType w:val="multilevel"/>
    <w:tmpl w:val="5276FBC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4382EF1"/>
    <w:multiLevelType w:val="multilevel"/>
    <w:tmpl w:val="74382E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65D46"/>
    <w:rsid w:val="4F165D46"/>
    <w:rsid w:val="6F194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engXia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default" w:ascii="Arial" w:hAnsi="Arial" w:cs="Times New Roman"/>
      <w:kern w:val="2"/>
      <w:sz w:val="24"/>
      <w:szCs w:val="24"/>
    </w:rPr>
    <w:tblPr>
      <w:tblCellMar>
        <w:top w:w="0" w:type="dxa"/>
        <w:left w:w="100" w:type="dxa"/>
        <w:bottom w:w="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2024-08-27T02:51:00Z</dcterms:created>
  <dc:creator>HP</dc:creator>
  <cp:lastModifiedBy>Võ Thị Hoài Thi</cp:lastModifiedBy>
  <dcterms:modified xsi:type="dcterms:W3CDTF">2024-08-27T03:00:52Z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7F384BCD09F44CCE801828F7D63A4756_11</vt:lpwstr>
  </property>
</Properties>
</file>