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en-US"/>
        </w:rPr>
        <w:t>Hoop Detection System</w:t>
      </w:r>
    </w:p>
    <w:p>
      <w:pPr>
        <w:pStyle w:val="Title"/>
      </w:pPr>
      <w:r>
        <w:rPr>
          <w:sz w:val="28"/>
          <w:szCs w:val="28"/>
          <w:rtl w:val="0"/>
          <w:lang w:val="en-US"/>
        </w:rPr>
        <w:t>Schematic Design Plan</w:t>
      </w:r>
    </w:p>
    <w:p>
      <w:pPr>
        <w:pStyle w:val="Title"/>
      </w:pPr>
      <w:r>
        <w:rPr>
          <w:outline w:val="0"/>
          <w:color w:val="666666"/>
          <w:u w:color="666666"/>
          <w:rtl w:val="0"/>
          <w:lang w:val="de-DE"/>
          <w14:textFill>
            <w14:solidFill>
              <w14:srgbClr w14:val="666666"/>
            </w14:solidFill>
          </w14:textFill>
        </w:rPr>
        <w:t xml:space="preserve">Version 2.1 </w:t>
      </w:r>
      <w:r>
        <w:rPr>
          <w:outline w:val="0"/>
          <w:color w:val="666666"/>
          <w:u w:color="666666"/>
          <w:rtl w:val="0"/>
          <w:lang w:val="en-US"/>
          <w14:textFill>
            <w14:solidFill>
              <w14:srgbClr w14:val="666666"/>
            </w14:solidFill>
          </w14:textFill>
        </w:rPr>
        <w:t xml:space="preserve">— </w:t>
      </w:r>
      <w:r>
        <w:rPr>
          <w:outline w:val="0"/>
          <w:color w:val="666666"/>
          <w:u w:color="666666"/>
          <w:rtl w:val="0"/>
          <w:lang w:val="en-US"/>
          <w14:textFill>
            <w14:solidFill>
              <w14:srgbClr w14:val="666666"/>
            </w14:solidFill>
          </w14:textFill>
        </w:rPr>
        <w:t>December 2024</w:t>
      </w:r>
    </w:p>
    <w:p>
      <w:pPr>
        <w:pStyle w:val="Title"/>
      </w:pPr>
      <w:r>
        <w:rPr>
          <w:rFonts w:ascii="Times New Roman" w:hAnsi="Times New Roman"/>
          <w:outline w:val="0"/>
          <w:color w:val="2e7d32"/>
          <w:u w:color="2e7d32"/>
          <w:rtl w:val="0"/>
          <w:lang w:val="en-US"/>
          <w14:textFill>
            <w14:solidFill>
              <w14:srgbClr w14:val="2E7D32"/>
            </w14:solidFill>
          </w14:textFill>
        </w:rPr>
        <w:t>BOM Verified</w:t>
      </w:r>
    </w:p>
    <w:p>
      <w:pPr>
        <w:pStyle w:val="Heading"/>
      </w:pPr>
      <w:r>
        <w:rPr>
          <w:rtl w:val="0"/>
          <w:lang w:val="en-US"/>
        </w:rPr>
        <w:t>1. Project Overview</w:t>
      </w:r>
    </w:p>
    <w:p>
      <w:pPr>
        <w:pStyle w:val="Heading"/>
      </w:pPr>
      <w:r>
        <w:rPr>
          <w:outline w:val="0"/>
          <w:color w:val="000000"/>
          <w:u w:color="000000"/>
          <w:rtl w:val="0"/>
          <w:lang w:val="en-US"/>
          <w14:textFill>
            <w14:solidFill>
              <w14:srgbClr w14:val="000000"/>
            </w14:solidFill>
          </w14:textFill>
        </w:rPr>
        <w:t>This document outlines the schematic design plan for a soccer ball hoop detection system using IR beam-break technology. The system detects ball passage through a suspended hoop and determines direction of travel using paired sensors with precise timing.</w:t>
      </w:r>
    </w:p>
    <w:p>
      <w:pPr>
        <w:pStyle w:val="Heading 2"/>
      </w:pPr>
      <w:r>
        <w:rPr>
          <w:rtl w:val="0"/>
          <w:lang w:val="en-US"/>
        </w:rPr>
        <w:t>1.1 System Requirements</w:t>
      </w:r>
    </w:p>
    <w:tbl>
      <w:tblPr>
        <w:tblW w:w="9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00"/>
        <w:gridCol w:w="5500"/>
      </w:tblGrid>
      <w:tr>
        <w:tblPrEx>
          <w:shd w:val="clear" w:color="auto" w:fill="4f81bd"/>
        </w:tblPrEx>
        <w:trPr>
          <w:trHeight w:val="214" w:hRule="atLeast"/>
          <w:tblHeader/>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pt-PT"/>
              </w:rPr>
              <w:t>Parameter</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b w:val="1"/>
                <w:bCs w:val="1"/>
                <w:sz w:val="20"/>
                <w:szCs w:val="20"/>
                <w:u w:color="000000"/>
                <w:shd w:val="nil" w:color="auto" w:fill="auto"/>
                <w:rtl w:val="0"/>
              </w:rPr>
              <w:t>Value</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nl-NL"/>
              </w:rPr>
              <w:t>Hoop diameter</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it-IT"/>
              </w:rPr>
              <w:t>500mm</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it-IT"/>
              </w:rPr>
              <w:t>Ball diameter</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203mm (size 5 soccer ball)</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Number of IR beams</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3 (asymmetric placement)</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Ball speed range</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rPr>
              <w:t>10</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rPr>
              <w:t>30 m/s</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Sensor spacing</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25mm (for direction detection)</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Power budget</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&lt;1A total, &lt;100mA average</w:t>
            </w:r>
          </w:p>
        </w:tc>
      </w:tr>
    </w:tbl>
    <w:p>
      <w:pPr>
        <w:pStyle w:val="Heading 2"/>
        <w:widowControl w:val="0"/>
      </w:pPr>
    </w:p>
    <w:p>
      <w:pPr>
        <w:pStyle w:val="Heading 2"/>
        <w:spacing w:before="300"/>
      </w:pPr>
      <w:r>
        <w:rPr>
          <w:rtl w:val="0"/>
          <w:lang w:val="de-DE"/>
        </w:rPr>
        <w:t>1.2 Beam Geometry</w:t>
      </w:r>
    </w:p>
    <w:p>
      <w:pPr>
        <w:pStyle w:val="Heading 2"/>
        <w:spacing w:before="300"/>
      </w:pPr>
      <w:r>
        <w:rPr>
          <w:outline w:val="0"/>
          <w:color w:val="000000"/>
          <w:u w:color="000000"/>
          <w:rtl w:val="0"/>
          <w:lang w:val="en-US"/>
          <w14:textFill>
            <w14:solidFill>
              <w14:srgbClr w14:val="000000"/>
            </w14:solidFill>
          </w14:textFill>
        </w:rPr>
        <w:t>LED positions: 0</w:t>
      </w:r>
      <w:r>
        <w:rPr>
          <w:outline w:val="0"/>
          <w:color w:val="000000"/>
          <w:u w:color="000000"/>
          <w:rtl w:val="0"/>
          <w:lang w:val="it-IT"/>
          <w14:textFill>
            <w14:solidFill>
              <w14:srgbClr w14:val="000000"/>
            </w14:solidFill>
          </w14:textFill>
        </w:rPr>
        <w:t>°</w:t>
      </w:r>
      <w:r>
        <w:rPr>
          <w:outline w:val="0"/>
          <w:color w:val="000000"/>
          <w:u w:color="000000"/>
          <w:rtl w:val="0"/>
          <w14:textFill>
            <w14:solidFill>
              <w14:srgbClr w14:val="000000"/>
            </w14:solidFill>
          </w14:textFill>
        </w:rPr>
        <w:t>, 50</w:t>
      </w:r>
      <w:r>
        <w:rPr>
          <w:outline w:val="0"/>
          <w:color w:val="000000"/>
          <w:u w:color="000000"/>
          <w:rtl w:val="0"/>
          <w:lang w:val="it-IT"/>
          <w14:textFill>
            <w14:solidFill>
              <w14:srgbClr w14:val="000000"/>
            </w14:solidFill>
          </w14:textFill>
        </w:rPr>
        <w:t>°</w:t>
      </w:r>
      <w:r>
        <w:rPr>
          <w:outline w:val="0"/>
          <w:color w:val="000000"/>
          <w:u w:color="000000"/>
          <w:rtl w:val="0"/>
          <w14:textFill>
            <w14:solidFill>
              <w14:srgbClr w14:val="000000"/>
            </w14:solidFill>
          </w14:textFill>
        </w:rPr>
        <w:t>, 100</w:t>
      </w:r>
      <w:r>
        <w:rPr>
          <w:outline w:val="0"/>
          <w:color w:val="000000"/>
          <w:u w:color="000000"/>
          <w:rtl w:val="0"/>
          <w:lang w:val="it-IT"/>
          <w14:textFill>
            <w14:solidFill>
              <w14:srgbClr w14:val="000000"/>
            </w14:solidFill>
          </w14:textFill>
        </w:rPr>
        <w:t xml:space="preserve">° </w:t>
      </w:r>
      <w:r>
        <w:rPr>
          <w:outline w:val="0"/>
          <w:color w:val="000000"/>
          <w:u w:color="000000"/>
          <w:rtl w:val="0"/>
          <w:lang w:val="en-US"/>
          <w14:textFill>
            <w14:solidFill>
              <w14:srgbClr w14:val="000000"/>
            </w14:solidFill>
          </w14:textFill>
        </w:rPr>
        <w:t>(one half of hoop)</w:t>
      </w:r>
    </w:p>
    <w:p>
      <w:pPr>
        <w:pStyle w:val="Heading 2"/>
        <w:spacing w:before="300"/>
      </w:pPr>
      <w:r>
        <w:rPr>
          <w:outline w:val="0"/>
          <w:color w:val="000000"/>
          <w:u w:color="000000"/>
          <w:rtl w:val="0"/>
          <w:lang w:val="en-US"/>
          <w14:textFill>
            <w14:solidFill>
              <w14:srgbClr w14:val="000000"/>
            </w14:solidFill>
          </w14:textFill>
        </w:rPr>
        <w:t>Sensor positions: 180</w:t>
      </w:r>
      <w:r>
        <w:rPr>
          <w:outline w:val="0"/>
          <w:color w:val="000000"/>
          <w:u w:color="000000"/>
          <w:rtl w:val="0"/>
          <w:lang w:val="it-IT"/>
          <w14:textFill>
            <w14:solidFill>
              <w14:srgbClr w14:val="000000"/>
            </w14:solidFill>
          </w14:textFill>
        </w:rPr>
        <w:t>°</w:t>
      </w:r>
      <w:r>
        <w:rPr>
          <w:outline w:val="0"/>
          <w:color w:val="000000"/>
          <w:u w:color="000000"/>
          <w:rtl w:val="0"/>
          <w14:textFill>
            <w14:solidFill>
              <w14:srgbClr w14:val="000000"/>
            </w14:solidFill>
          </w14:textFill>
        </w:rPr>
        <w:t>, 230</w:t>
      </w:r>
      <w:r>
        <w:rPr>
          <w:outline w:val="0"/>
          <w:color w:val="000000"/>
          <w:u w:color="000000"/>
          <w:rtl w:val="0"/>
          <w:lang w:val="it-IT"/>
          <w14:textFill>
            <w14:solidFill>
              <w14:srgbClr w14:val="000000"/>
            </w14:solidFill>
          </w14:textFill>
        </w:rPr>
        <w:t>°</w:t>
      </w:r>
      <w:r>
        <w:rPr>
          <w:outline w:val="0"/>
          <w:color w:val="000000"/>
          <w:u w:color="000000"/>
          <w:rtl w:val="0"/>
          <w14:textFill>
            <w14:solidFill>
              <w14:srgbClr w14:val="000000"/>
            </w14:solidFill>
          </w14:textFill>
        </w:rPr>
        <w:t>, 280</w:t>
      </w:r>
      <w:r>
        <w:rPr>
          <w:outline w:val="0"/>
          <w:color w:val="000000"/>
          <w:u w:color="000000"/>
          <w:rtl w:val="0"/>
          <w:lang w:val="it-IT"/>
          <w14:textFill>
            <w14:solidFill>
              <w14:srgbClr w14:val="000000"/>
            </w14:solidFill>
          </w14:textFill>
        </w:rPr>
        <w:t xml:space="preserve">° </w:t>
      </w:r>
      <w:r>
        <w:rPr>
          <w:outline w:val="0"/>
          <w:color w:val="000000"/>
          <w:u w:color="000000"/>
          <w:rtl w:val="0"/>
          <w:lang w:val="en-US"/>
          <w14:textFill>
            <w14:solidFill>
              <w14:srgbClr w14:val="000000"/>
            </w14:solidFill>
          </w14:textFill>
        </w:rPr>
        <w:t>(opposite half)</w:t>
      </w:r>
    </w:p>
    <w:p>
      <w:pPr>
        <w:pStyle w:val="Heading 2"/>
        <w:spacing w:before="300"/>
      </w:pPr>
      <w:r>
        <w:rPr>
          <w:outline w:val="0"/>
          <w:color w:val="000000"/>
          <w:u w:color="000000"/>
          <w:rtl w:val="0"/>
          <w:lang w:val="en-US"/>
          <w14:textFill>
            <w14:solidFill>
              <w14:srgbClr w14:val="000000"/>
            </w14:solidFill>
          </w14:textFill>
        </w:rPr>
        <w:t>Each sensor position has 2 photodiodes spaced 25mm apart for direction sensing.</w:t>
      </w:r>
    </w:p>
    <w:p>
      <w:pPr>
        <w:pStyle w:val="Heading 2"/>
      </w:pPr>
      <w:r>
        <w:rPr>
          <w:rtl w:val="0"/>
          <w:lang w:val="en-US"/>
        </w:rPr>
        <w:t>1.3 Timing Considerations</w:t>
      </w:r>
    </w:p>
    <w:p>
      <w:pPr>
        <w:pStyle w:val="Heading 2"/>
      </w:pPr>
      <w:r>
        <w:rPr>
          <w:outline w:val="0"/>
          <w:color w:val="000000"/>
          <w:u w:color="000000"/>
          <w:rtl w:val="0"/>
          <w:lang w:val="en-US"/>
          <w14:textFill>
            <w14:solidFill>
              <w14:srgbClr w14:val="000000"/>
            </w14:solidFill>
          </w14:textFill>
        </w:rPr>
        <w:t>The ball's cross-section through the hoop plane is not constant during transit. As the ball enters, the effective diameter starts small (just the leading edge), grows to the full 203mm at center, then shrinks again as it exits. This affects beam-break duration at the detection threshold, particularly at high speeds.</w:t>
      </w:r>
    </w:p>
    <w:p>
      <w:pPr>
        <w:pStyle w:val="Heading 2"/>
      </w:pPr>
      <w:r>
        <w:rPr>
          <w:outline w:val="0"/>
          <w:color w:val="000000"/>
          <w:u w:color="000000"/>
          <w:rtl w:val="0"/>
          <w:lang w:val="en-US"/>
          <w14:textFill>
            <w14:solidFill>
              <w14:srgbClr w14:val="000000"/>
            </w14:solidFill>
          </w14:textFill>
        </w:rPr>
        <w:t>For direction detection, we measure timing differences between paired sensors (25mm apart). At 30 m/s, the ball crosses this 25mm gap in ~833</w:t>
      </w:r>
      <w:r>
        <w:rPr>
          <w:outline w:val="0"/>
          <w:color w:val="000000"/>
          <w:u w:color="000000"/>
          <w:rtl w:val="0"/>
          <w14:textFill>
            <w14:solidFill>
              <w14:srgbClr w14:val="000000"/>
            </w14:solidFill>
          </w14:textFill>
        </w:rPr>
        <w:t>µ</w:t>
      </w:r>
      <w:r>
        <w:rPr>
          <w:outline w:val="0"/>
          <w:color w:val="000000"/>
          <w:u w:color="000000"/>
          <w:rtl w:val="0"/>
          <w:lang w:val="en-US"/>
          <w14:textFill>
            <w14:solidFill>
              <w14:srgbClr w14:val="000000"/>
            </w14:solidFill>
          </w14:textFill>
        </w:rPr>
        <w:t>s. To reliably distinguish "A then B" from "B then A," we target &lt;10</w:t>
      </w:r>
      <w:r>
        <w:rPr>
          <w:outline w:val="0"/>
          <w:color w:val="000000"/>
          <w:u w:color="000000"/>
          <w:rtl w:val="0"/>
          <w14:textFill>
            <w14:solidFill>
              <w14:srgbClr w14:val="000000"/>
            </w14:solidFill>
          </w14:textFill>
        </w:rPr>
        <w:t>µ</w:t>
      </w:r>
      <w:r>
        <w:rPr>
          <w:outline w:val="0"/>
          <w:color w:val="000000"/>
          <w:u w:color="000000"/>
          <w:rtl w:val="0"/>
          <w:lang w:val="en-US"/>
          <w14:textFill>
            <w14:solidFill>
              <w14:srgbClr w14:val="000000"/>
            </w14:solidFill>
          </w14:textFill>
        </w:rPr>
        <w:t>s timing precision.</w:t>
      </w:r>
    </w:p>
    <w:p>
      <w:pPr>
        <w:pStyle w:val="Heading 2"/>
      </w:pPr>
      <w:r>
        <w:rPr>
          <w:rFonts w:ascii="Times New Roman" w:hAnsi="Times New Roman"/>
          <w:outline w:val="0"/>
          <w:color w:val="000000"/>
          <w:u w:color="000000"/>
          <w:rtl w:val="0"/>
          <w:lang w:val="en-US"/>
          <w14:textFill>
            <w14:solidFill>
              <w14:srgbClr w14:val="000000"/>
            </w14:solidFill>
          </w14:textFill>
        </w:rPr>
        <w:t xml:space="preserve">Critical design principle: </w:t>
      </w:r>
      <w:r>
        <w:rPr>
          <w:outline w:val="0"/>
          <w:color w:val="000000"/>
          <w:u w:color="000000"/>
          <w:rtl w:val="0"/>
          <w:lang w:val="en-US"/>
          <w14:textFill>
            <w14:solidFill>
              <w14:srgbClr w14:val="000000"/>
            </w14:solidFill>
          </w14:textFill>
        </w:rPr>
        <w:t>Detection/capture must be fast (hardware-based, microsecond precision). Processing can be slow (software-based, milliseconds to seconds acceptable). The system timestamps beam breaks in real-time via interrupts, then analyzes the data afterward.</w:t>
      </w:r>
    </w:p>
    <w:p>
      <w:pPr>
        <w:pStyle w:val="Heading"/>
      </w:pPr>
      <w:r>
        <w:rPr>
          <w:rtl w:val="0"/>
          <w:lang w:val="en-US"/>
        </w:rPr>
        <w:t>2. Component Selection</w:t>
      </w:r>
    </w:p>
    <w:p>
      <w:pPr>
        <w:pStyle w:val="Heading 2"/>
      </w:pPr>
      <w:r>
        <w:rPr>
          <w:rtl w:val="0"/>
          <w:lang w:val="it-IT"/>
        </w:rPr>
        <w:t xml:space="preserve">2.1 Microcontroller </w:t>
      </w:r>
      <w:r>
        <w:rPr>
          <w:rtl w:val="0"/>
          <w:lang w:val="en-US"/>
        </w:rPr>
        <w:t xml:space="preserve">— </w:t>
      </w:r>
      <w:r>
        <w:rPr>
          <w:rtl w:val="0"/>
          <w:lang w:val="en-US"/>
        </w:rPr>
        <w:t>LilyGO T-Display-S3</w:t>
      </w:r>
    </w:p>
    <w:tbl>
      <w:tblPr>
        <w:tblW w:w="9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00"/>
        <w:gridCol w:w="5500"/>
      </w:tblGrid>
      <w:tr>
        <w:tblPrEx>
          <w:shd w:val="clear" w:color="auto" w:fill="4f81bd"/>
        </w:tblPrEx>
        <w:trPr>
          <w:trHeight w:val="214" w:hRule="atLeast"/>
          <w:tblHeader/>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pt-PT"/>
              </w:rPr>
              <w:t>Parameter</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b w:val="1"/>
                <w:bCs w:val="1"/>
                <w:sz w:val="20"/>
                <w:szCs w:val="20"/>
                <w:u w:color="000000"/>
                <w:shd w:val="nil" w:color="auto" w:fill="auto"/>
                <w:rtl w:val="0"/>
              </w:rPr>
              <w:t>Value</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rPr>
              <w:t>Module</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LilyGO T-Display-S3 (ESP32-S3R8)</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da-DK"/>
              </w:rPr>
              <w:t>GPIO voltage</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it-IT"/>
              </w:rPr>
              <w:t>3.3V logic</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Display</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rPr>
              <w:t>1.9" ST7789 (170</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rPr>
              <w:t>320)</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Power input</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USB-C with 18650 battery support</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Available GPIOs</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14 on headers (see Section 4.3)</w:t>
            </w:r>
          </w:p>
        </w:tc>
      </w:tr>
    </w:tbl>
    <w:p>
      <w:pPr>
        <w:pStyle w:val="Heading 2"/>
        <w:widowControl w:val="0"/>
      </w:pPr>
    </w:p>
    <w:p>
      <w:pPr>
        <w:pStyle w:val="Heading 2"/>
        <w:spacing w:before="300"/>
      </w:pPr>
      <w:r>
        <w:rPr>
          <w:rtl w:val="0"/>
          <w:lang w:val="it-IT"/>
        </w:rPr>
        <w:t xml:space="preserve">2.2 Photodiode </w:t>
      </w:r>
      <w:r>
        <w:rPr>
          <w:rtl w:val="0"/>
          <w:lang w:val="en-US"/>
        </w:rPr>
        <w:t xml:space="preserve">— </w:t>
      </w:r>
      <w:r>
        <w:rPr>
          <w:rtl w:val="0"/>
        </w:rPr>
        <w:t>VEMD2020X01</w:t>
      </w:r>
    </w:p>
    <w:tbl>
      <w:tblPr>
        <w:tblW w:w="9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00"/>
        <w:gridCol w:w="5500"/>
      </w:tblGrid>
      <w:tr>
        <w:tblPrEx>
          <w:shd w:val="clear" w:color="auto" w:fill="4f81bd"/>
        </w:tblPrEx>
        <w:trPr>
          <w:trHeight w:val="214" w:hRule="atLeast"/>
          <w:tblHeader/>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pt-PT"/>
              </w:rPr>
              <w:t>Parameter</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b w:val="1"/>
                <w:bCs w:val="1"/>
                <w:sz w:val="20"/>
                <w:szCs w:val="20"/>
                <w:u w:color="000000"/>
                <w:shd w:val="nil" w:color="auto" w:fill="auto"/>
                <w:rtl w:val="0"/>
              </w:rPr>
              <w:t>Value</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de-DE"/>
              </w:rPr>
              <w:t>LCSC Part #</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b w:val="1"/>
                <w:bCs w:val="1"/>
                <w:sz w:val="20"/>
                <w:szCs w:val="20"/>
                <w:u w:color="000000"/>
                <w:shd w:val="nil" w:color="auto" w:fill="auto"/>
                <w:rtl w:val="0"/>
              </w:rPr>
              <w:t>C3210968</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Peak wavelength</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rPr>
              <w:t>940nm</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Half angle</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hint="default"/>
                <w:sz w:val="20"/>
                <w:szCs w:val="20"/>
                <w:u w:color="000000"/>
                <w:shd w:val="nil" w:color="auto" w:fill="auto"/>
                <w:rtl w:val="1"/>
              </w:rPr>
              <w:t>±</w:t>
            </w:r>
            <w:r>
              <w:rPr>
                <w:rFonts w:ascii="Times New Roman" w:hAnsi="Times New Roman"/>
                <w:sz w:val="20"/>
                <w:szCs w:val="20"/>
                <w:u w:color="000000"/>
                <w:shd w:val="nil" w:color="auto" w:fill="auto"/>
                <w:rtl w:val="0"/>
              </w:rPr>
              <w:t>15</w:t>
            </w:r>
            <w:r>
              <w:rPr>
                <w:rFonts w:ascii="Times New Roman" w:hAnsi="Times New Roman" w:hint="default"/>
                <w:sz w:val="20"/>
                <w:szCs w:val="20"/>
                <w:u w:color="000000"/>
                <w:shd w:val="nil" w:color="auto" w:fill="auto"/>
                <w:rtl w:val="0"/>
                <w:lang w:val="it-IT"/>
              </w:rPr>
              <w:t>°</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Spectral range</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rPr>
              <w:t>750</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lang w:val="en-US"/>
              </w:rPr>
              <w:t>1050nm (daylight filter)</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Responsivity</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rPr>
              <w:t>12</w:t>
            </w:r>
            <w:r>
              <w:rPr>
                <w:rFonts w:ascii="Times New Roman" w:hAnsi="Times New Roman" w:hint="default"/>
                <w:sz w:val="20"/>
                <w:szCs w:val="20"/>
                <w:u w:color="000000"/>
                <w:shd w:val="nil" w:color="auto" w:fill="auto"/>
                <w:rtl w:val="0"/>
              </w:rPr>
              <w:t>µ</w:t>
            </w:r>
            <w:r>
              <w:rPr>
                <w:rFonts w:ascii="Times New Roman" w:hAnsi="Times New Roman"/>
                <w:sz w:val="20"/>
                <w:szCs w:val="20"/>
                <w:u w:color="000000"/>
                <w:shd w:val="nil" w:color="auto" w:fill="auto"/>
                <w:rtl w:val="0"/>
                <w:lang w:val="en-US"/>
              </w:rPr>
              <w:t>A @ 1mW/cm</w:t>
            </w:r>
            <w:r>
              <w:rPr>
                <w:rFonts w:ascii="Times New Roman" w:hAnsi="Times New Roman" w:hint="default"/>
                <w:sz w:val="20"/>
                <w:szCs w:val="20"/>
                <w:u w:color="000000"/>
                <w:shd w:val="nil" w:color="auto" w:fill="auto"/>
                <w:rtl w:val="0"/>
              </w:rPr>
              <w:t xml:space="preserve">² </w:t>
            </w:r>
            <w:r>
              <w:rPr>
                <w:rFonts w:ascii="Times New Roman" w:hAnsi="Times New Roman"/>
                <w:sz w:val="20"/>
                <w:szCs w:val="20"/>
                <w:u w:color="000000"/>
                <w:shd w:val="nil" w:color="auto" w:fill="auto"/>
                <w:rtl w:val="0"/>
              </w:rPr>
              <w:t>(8.5 min, 17 max)</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Response time</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100ns rise/fall</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Dark current</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1nA typ, 10nA max</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Package</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rPr>
              <w:t>SMD 2.3</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rPr>
              <w:t>2.3</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lang w:val="nl-NL"/>
              </w:rPr>
              <w:t>2.8mm (Gullwing)</w:t>
            </w:r>
          </w:p>
        </w:tc>
      </w:tr>
    </w:tbl>
    <w:p>
      <w:pPr>
        <w:pStyle w:val="Heading 2"/>
        <w:widowControl w:val="0"/>
        <w:spacing w:before="300"/>
      </w:pPr>
    </w:p>
    <w:p>
      <w:pPr>
        <w:pStyle w:val="Heading 2"/>
        <w:spacing w:before="300"/>
      </w:pPr>
      <w:r>
        <w:rPr>
          <w:rtl w:val="0"/>
          <w:lang w:val="de-DE"/>
        </w:rPr>
        <w:t xml:space="preserve">2.3 IR LED </w:t>
      </w:r>
      <w:r>
        <w:rPr>
          <w:rtl w:val="0"/>
          <w:lang w:val="en-US"/>
        </w:rPr>
        <w:t xml:space="preserve">— </w:t>
      </w:r>
      <w:r>
        <w:rPr>
          <w:rtl w:val="0"/>
          <w:lang w:val="de-DE"/>
        </w:rPr>
        <w:t>P2835P1VIRB8G025-940</w:t>
      </w:r>
    </w:p>
    <w:tbl>
      <w:tblPr>
        <w:tblW w:w="9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00"/>
        <w:gridCol w:w="5500"/>
      </w:tblGrid>
      <w:tr>
        <w:tblPrEx>
          <w:shd w:val="clear" w:color="auto" w:fill="4f81bd"/>
        </w:tblPrEx>
        <w:trPr>
          <w:trHeight w:val="214" w:hRule="atLeast"/>
          <w:tblHeader/>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pt-PT"/>
              </w:rPr>
              <w:t>Parameter</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b w:val="1"/>
                <w:bCs w:val="1"/>
                <w:sz w:val="20"/>
                <w:szCs w:val="20"/>
                <w:u w:color="000000"/>
                <w:shd w:val="nil" w:color="auto" w:fill="auto"/>
                <w:rtl w:val="0"/>
              </w:rPr>
              <w:t>Value</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de-DE"/>
              </w:rPr>
              <w:t>LCSC Part #</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b w:val="1"/>
                <w:bCs w:val="1"/>
                <w:sz w:val="20"/>
                <w:szCs w:val="20"/>
                <w:u w:color="000000"/>
                <w:shd w:val="nil" w:color="auto" w:fill="auto"/>
                <w:rtl w:val="0"/>
              </w:rPr>
              <w:t>C22466183</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Wavelength</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rPr>
              <w:t>940nm typ (932</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rPr>
              <w:t>948nm)</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Viewing angle</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rPr>
              <w:t>23</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rPr>
              <w:t>29</w:t>
            </w:r>
            <w:r>
              <w:rPr>
                <w:rFonts w:ascii="Times New Roman" w:hAnsi="Times New Roman" w:hint="default"/>
                <w:sz w:val="20"/>
                <w:szCs w:val="20"/>
                <w:u w:color="000000"/>
                <w:shd w:val="nil" w:color="auto" w:fill="auto"/>
                <w:rtl w:val="0"/>
                <w:lang w:val="it-IT"/>
              </w:rPr>
              <w:t xml:space="preserve">° </w:t>
            </w:r>
            <w:r>
              <w:rPr>
                <w:rFonts w:ascii="Times New Roman" w:hAnsi="Times New Roman"/>
                <w:sz w:val="20"/>
                <w:szCs w:val="20"/>
                <w:u w:color="000000"/>
                <w:shd w:val="nil" w:color="auto" w:fill="auto"/>
                <w:rtl w:val="0"/>
                <w:lang w:val="en-US"/>
              </w:rPr>
              <w:t>(half angle 11.5</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rPr>
              <w:t>14.5</w:t>
            </w:r>
            <w:r>
              <w:rPr>
                <w:rFonts w:ascii="Times New Roman" w:hAnsi="Times New Roman" w:hint="default"/>
                <w:sz w:val="20"/>
                <w:szCs w:val="20"/>
                <w:u w:color="000000"/>
                <w:shd w:val="nil" w:color="auto" w:fill="auto"/>
                <w:rtl w:val="0"/>
                <w:lang w:val="it-IT"/>
              </w:rPr>
              <w:t>°</w:t>
            </w:r>
            <w:r>
              <w:rPr>
                <w:rFonts w:ascii="Times New Roman" w:hAnsi="Times New Roman"/>
                <w:sz w:val="20"/>
                <w:szCs w:val="20"/>
                <w:u w:color="000000"/>
                <w:shd w:val="nil" w:color="auto" w:fill="auto"/>
                <w:rtl w:val="0"/>
              </w:rPr>
              <w:t>)</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Optical power</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rPr>
              <w:t>120mW typ @ 120mA, 150mW max</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de-DE"/>
              </w:rPr>
              <w:t>Forward voltage</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rPr>
              <w:t>2.0V typ (1.7</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rPr>
              <w:t>2.3V)</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Forward current (max)</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180mA peak</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Package</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rPr>
              <w:t>SMD 2835 (2.8</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rPr>
              <w:t>3.5mm)</w:t>
            </w:r>
          </w:p>
        </w:tc>
      </w:tr>
    </w:tbl>
    <w:p>
      <w:pPr>
        <w:pStyle w:val="Heading 2"/>
        <w:widowControl w:val="0"/>
        <w:spacing w:before="300"/>
      </w:pPr>
    </w:p>
    <w:p>
      <w:pPr>
        <w:pStyle w:val="Heading"/>
      </w:pPr>
      <w:r>
        <w:rPr>
          <w:rtl w:val="0"/>
          <w:lang w:val="en-US"/>
        </w:rPr>
        <w:t>3. PCB Architecture</w:t>
      </w:r>
    </w:p>
    <w:p>
      <w:pPr>
        <w:pStyle w:val="Heading"/>
      </w:pPr>
      <w:r>
        <w:rPr>
          <w:outline w:val="0"/>
          <w:color w:val="000000"/>
          <w:u w:color="000000"/>
          <w:rtl w:val="0"/>
          <w:lang w:val="en-US"/>
          <w14:textFill>
            <w14:solidFill>
              <w14:srgbClr w14:val="000000"/>
            </w14:solidFill>
          </w14:textFill>
        </w:rPr>
        <w:t>The system uses three separate PCBs connected via flexible PCB sections.</w:t>
      </w:r>
    </w:p>
    <w:p>
      <w:pPr>
        <w:pStyle w:val="Heading 2"/>
      </w:pPr>
      <w:r>
        <w:rPr>
          <w:rtl w:val="0"/>
          <w:lang w:val="en-US"/>
        </w:rPr>
        <w:t>3.1 Main Board (Rigid)</w:t>
      </w:r>
    </w:p>
    <w:p>
      <w:pPr>
        <w:pStyle w:val="List Paragraph"/>
        <w:numPr>
          <w:ilvl w:val="0"/>
          <w:numId w:val="2"/>
        </w:numPr>
        <w:rPr>
          <w:lang w:val="en-US"/>
        </w:rPr>
      </w:pPr>
      <w:r>
        <w:rPr>
          <w:rtl w:val="0"/>
          <w:lang w:val="en-US"/>
        </w:rPr>
        <w:t>ESP32-S3 T-Display-S3 module mounting</w:t>
      </w:r>
    </w:p>
    <w:p>
      <w:pPr>
        <w:pStyle w:val="List Paragraph"/>
        <w:numPr>
          <w:ilvl w:val="0"/>
          <w:numId w:val="2"/>
        </w:numPr>
        <w:rPr>
          <w:lang w:val="en-US"/>
        </w:rPr>
      </w:pPr>
      <w:r>
        <w:rPr>
          <w:rtl w:val="0"/>
          <w:lang w:val="en-US"/>
        </w:rPr>
        <w:t>USB-C power input with battery management</w:t>
      </w:r>
    </w:p>
    <w:p>
      <w:pPr>
        <w:pStyle w:val="List Paragraph"/>
        <w:numPr>
          <w:ilvl w:val="0"/>
          <w:numId w:val="2"/>
        </w:numPr>
        <w:rPr>
          <w:lang w:val="en-US"/>
        </w:rPr>
      </w:pPr>
      <w:r>
        <w:rPr>
          <w:rtl w:val="0"/>
          <w:lang w:val="en-US"/>
        </w:rPr>
        <w:t>18650 battery holder</w:t>
      </w:r>
    </w:p>
    <w:p>
      <w:pPr>
        <w:pStyle w:val="List Paragraph"/>
        <w:numPr>
          <w:ilvl w:val="0"/>
          <w:numId w:val="2"/>
        </w:numPr>
        <w:rPr>
          <w:lang w:val="en-US"/>
        </w:rPr>
      </w:pPr>
      <w:r>
        <w:rPr>
          <w:rtl w:val="0"/>
          <w:lang w:val="en-US"/>
        </w:rPr>
        <w:t>LED driver circuitry (3 channels with staggered pulse control)</w:t>
      </w:r>
    </w:p>
    <w:p>
      <w:pPr>
        <w:pStyle w:val="List Paragraph"/>
        <w:numPr>
          <w:ilvl w:val="0"/>
          <w:numId w:val="2"/>
        </w:numPr>
        <w:rPr>
          <w:lang w:val="en-US"/>
        </w:rPr>
      </w:pPr>
      <w:r>
        <w:rPr>
          <w:rtl w:val="0"/>
          <w:lang w:val="en-US"/>
        </w:rPr>
        <w:t>MCP4728 DACs for programmable sensor thresholds (2 ICs)</w:t>
      </w:r>
    </w:p>
    <w:p>
      <w:pPr>
        <w:pStyle w:val="List Paragraph"/>
        <w:numPr>
          <w:ilvl w:val="0"/>
          <w:numId w:val="2"/>
        </w:numPr>
        <w:rPr>
          <w:lang w:val="it-IT"/>
        </w:rPr>
      </w:pPr>
      <w:r>
        <w:rPr>
          <w:rtl w:val="0"/>
          <w:lang w:val="it-IT"/>
        </w:rPr>
        <w:t>Photodiode comparator circuits (6 channels)</w:t>
      </w:r>
    </w:p>
    <w:p>
      <w:pPr>
        <w:pStyle w:val="List Paragraph"/>
        <w:numPr>
          <w:ilvl w:val="0"/>
          <w:numId w:val="2"/>
        </w:numPr>
        <w:rPr>
          <w:lang w:val="en-US"/>
        </w:rPr>
      </w:pPr>
      <w:r>
        <w:rPr>
          <w:rtl w:val="0"/>
          <w:lang w:val="en-US"/>
        </w:rPr>
        <w:t>FPC connectors for flex PCB interfaces</w:t>
      </w:r>
    </w:p>
    <w:p>
      <w:pPr>
        <w:pStyle w:val="Heading 2"/>
        <w:spacing w:before="200"/>
      </w:pPr>
      <w:r>
        <w:rPr>
          <w:rtl w:val="0"/>
          <w:lang w:val="it-IT"/>
        </w:rPr>
        <w:t>3.2 LED Flex PCB</w:t>
      </w:r>
    </w:p>
    <w:p>
      <w:pPr>
        <w:pStyle w:val="List Paragraph"/>
        <w:numPr>
          <w:ilvl w:val="0"/>
          <w:numId w:val="2"/>
        </w:numPr>
        <w:rPr>
          <w:lang w:val="en-US"/>
        </w:rPr>
      </w:pPr>
      <w:r>
        <w:rPr>
          <w:rtl w:val="0"/>
          <w:lang w:val="en-US"/>
        </w:rPr>
        <w:t>Arc length: ~436mm (covering 100</w:t>
      </w:r>
      <w:r>
        <w:rPr>
          <w:rtl w:val="0"/>
          <w:lang w:val="it-IT"/>
        </w:rPr>
        <w:t xml:space="preserve">° </w:t>
      </w:r>
      <w:r>
        <w:rPr>
          <w:rtl w:val="0"/>
          <w:lang w:val="nl-NL"/>
        </w:rPr>
        <w:t>of 500mm diameter hoop)</w:t>
      </w:r>
    </w:p>
    <w:p>
      <w:pPr>
        <w:pStyle w:val="List Paragraph"/>
        <w:numPr>
          <w:ilvl w:val="0"/>
          <w:numId w:val="2"/>
        </w:numPr>
        <w:rPr>
          <w:lang w:val="en-US"/>
        </w:rPr>
      </w:pPr>
      <w:r>
        <w:rPr>
          <w:rtl w:val="0"/>
          <w:lang w:val="en-US"/>
        </w:rPr>
        <w:t>3 IR LEDs at 0</w:t>
      </w:r>
      <w:r>
        <w:rPr>
          <w:rtl w:val="0"/>
          <w:lang w:val="it-IT"/>
        </w:rPr>
        <w:t>°</w:t>
      </w:r>
      <w:r>
        <w:rPr>
          <w:rtl w:val="0"/>
        </w:rPr>
        <w:t>, 50</w:t>
      </w:r>
      <w:r>
        <w:rPr>
          <w:rtl w:val="0"/>
          <w:lang w:val="it-IT"/>
        </w:rPr>
        <w:t>°</w:t>
      </w:r>
      <w:r>
        <w:rPr>
          <w:rtl w:val="0"/>
        </w:rPr>
        <w:t>, 100</w:t>
      </w:r>
      <w:r>
        <w:rPr>
          <w:rtl w:val="0"/>
          <w:lang w:val="it-IT"/>
        </w:rPr>
        <w:t xml:space="preserve">° </w:t>
      </w:r>
      <w:r>
        <w:rPr>
          <w:rtl w:val="0"/>
          <w:lang w:val="fr-FR"/>
        </w:rPr>
        <w:t>positions</w:t>
      </w:r>
    </w:p>
    <w:p>
      <w:pPr>
        <w:pStyle w:val="List Paragraph"/>
        <w:numPr>
          <w:ilvl w:val="0"/>
          <w:numId w:val="2"/>
        </w:numPr>
        <w:rPr>
          <w:lang w:val="en-US"/>
        </w:rPr>
      </w:pPr>
      <w:r>
        <w:rPr>
          <w:rtl w:val="0"/>
          <w:lang w:val="en-US"/>
        </w:rPr>
        <w:t>Power traces for LED current (sized for pulsed operation)</w:t>
      </w:r>
    </w:p>
    <w:p>
      <w:pPr>
        <w:pStyle w:val="List Paragraph"/>
        <w:numPr>
          <w:ilvl w:val="0"/>
          <w:numId w:val="2"/>
        </w:numPr>
        <w:rPr>
          <w:lang w:val="en-US"/>
        </w:rPr>
      </w:pPr>
      <w:r>
        <w:rPr>
          <w:rtl w:val="0"/>
          <w:lang w:val="en-US"/>
        </w:rPr>
        <w:t>6-pin FPC connector to main board</w:t>
      </w:r>
    </w:p>
    <w:p>
      <w:pPr>
        <w:pStyle w:val="Heading 2"/>
        <w:spacing w:before="200"/>
      </w:pPr>
      <w:r>
        <w:rPr>
          <w:rtl w:val="0"/>
          <w:lang w:val="it-IT"/>
        </w:rPr>
        <w:t>3.3 Sensor Flex PCB</w:t>
      </w:r>
    </w:p>
    <w:p>
      <w:pPr>
        <w:pStyle w:val="List Paragraph"/>
        <w:numPr>
          <w:ilvl w:val="0"/>
          <w:numId w:val="2"/>
        </w:numPr>
        <w:rPr>
          <w:lang w:val="en-US"/>
        </w:rPr>
      </w:pPr>
      <w:r>
        <w:rPr>
          <w:rtl w:val="0"/>
          <w:lang w:val="en-US"/>
        </w:rPr>
        <w:t>Arc length: ~436mm (covering 100</w:t>
      </w:r>
      <w:r>
        <w:rPr>
          <w:rtl w:val="0"/>
          <w:lang w:val="it-IT"/>
        </w:rPr>
        <w:t xml:space="preserve">° </w:t>
      </w:r>
      <w:r>
        <w:rPr>
          <w:rtl w:val="0"/>
          <w:lang w:val="nl-NL"/>
        </w:rPr>
        <w:t>of 500mm diameter hoop)</w:t>
      </w:r>
    </w:p>
    <w:p>
      <w:pPr>
        <w:pStyle w:val="List Paragraph"/>
        <w:numPr>
          <w:ilvl w:val="0"/>
          <w:numId w:val="2"/>
        </w:numPr>
        <w:rPr>
          <w:lang w:val="en-US"/>
        </w:rPr>
      </w:pPr>
      <w:r>
        <w:rPr>
          <w:rtl w:val="0"/>
          <w:lang w:val="en-US"/>
        </w:rPr>
        <w:t>6 photodiodes: 2 per beam position at 180</w:t>
      </w:r>
      <w:r>
        <w:rPr>
          <w:rtl w:val="0"/>
          <w:lang w:val="it-IT"/>
        </w:rPr>
        <w:t>°</w:t>
      </w:r>
      <w:r>
        <w:rPr>
          <w:rtl w:val="0"/>
        </w:rPr>
        <w:t>, 230</w:t>
      </w:r>
      <w:r>
        <w:rPr>
          <w:rtl w:val="0"/>
          <w:lang w:val="it-IT"/>
        </w:rPr>
        <w:t>°</w:t>
      </w:r>
      <w:r>
        <w:rPr>
          <w:rtl w:val="0"/>
        </w:rPr>
        <w:t>, 280</w:t>
      </w:r>
      <w:r>
        <w:rPr>
          <w:rtl w:val="0"/>
          <w:lang w:val="it-IT"/>
        </w:rPr>
        <w:t>°</w:t>
      </w:r>
    </w:p>
    <w:p>
      <w:pPr>
        <w:pStyle w:val="List Paragraph"/>
        <w:numPr>
          <w:ilvl w:val="0"/>
          <w:numId w:val="2"/>
        </w:numPr>
        <w:rPr>
          <w:lang w:val="en-US"/>
        </w:rPr>
      </w:pPr>
      <w:r>
        <w:rPr>
          <w:rtl w:val="0"/>
          <w:lang w:val="en-US"/>
        </w:rPr>
        <w:t>25mm spacing between paired sensors</w:t>
      </w:r>
    </w:p>
    <w:p>
      <w:pPr>
        <w:pStyle w:val="List Paragraph"/>
        <w:numPr>
          <w:ilvl w:val="0"/>
          <w:numId w:val="2"/>
        </w:numPr>
        <w:rPr>
          <w:lang w:val="en-US"/>
        </w:rPr>
      </w:pPr>
      <w:r>
        <w:rPr>
          <w:rtl w:val="0"/>
          <w:lang w:val="en-US"/>
        </w:rPr>
        <w:t>Signal traces back to main board</w:t>
      </w:r>
    </w:p>
    <w:p>
      <w:pPr>
        <w:pStyle w:val="List Paragraph"/>
        <w:numPr>
          <w:ilvl w:val="0"/>
          <w:numId w:val="2"/>
        </w:numPr>
        <w:rPr>
          <w:lang w:val="en-US"/>
        </w:rPr>
      </w:pPr>
      <w:r>
        <w:rPr>
          <w:rtl w:val="0"/>
          <w:lang w:val="en-US"/>
        </w:rPr>
        <w:t>8-pin FPC connector to main board</w:t>
      </w:r>
    </w:p>
    <w:p>
      <w:pPr>
        <w:pStyle w:val="Heading"/>
      </w:pPr>
      <w:r>
        <w:rPr>
          <w:rtl w:val="0"/>
          <w:lang w:val="nl-NL"/>
        </w:rPr>
        <w:t>4. Circuit Schematics</w:t>
      </w:r>
    </w:p>
    <w:p>
      <w:pPr>
        <w:pStyle w:val="Heading 2"/>
      </w:pPr>
      <w:r>
        <w:rPr>
          <w:rtl w:val="0"/>
          <w:lang w:val="it-IT"/>
        </w:rPr>
        <w:t>4.1 LED Driver Circuit</w:t>
      </w:r>
    </w:p>
    <w:p>
      <w:pPr>
        <w:pStyle w:val="Heading 2"/>
      </w:pPr>
      <w:r>
        <w:rPr>
          <w:rFonts w:ascii="Times New Roman" w:hAnsi="Times New Roman"/>
          <w:outline w:val="0"/>
          <w:color w:val="000000"/>
          <w:u w:color="000000"/>
          <w:rtl w:val="0"/>
          <w:lang w:val="en-US"/>
          <w14:textFill>
            <w14:solidFill>
              <w14:srgbClr w14:val="000000"/>
            </w14:solidFill>
          </w14:textFill>
        </w:rPr>
        <w:t xml:space="preserve">Design approach: </w:t>
      </w:r>
      <w:r>
        <w:rPr>
          <w:outline w:val="0"/>
          <w:color w:val="000000"/>
          <w:u w:color="000000"/>
          <w:rtl w:val="0"/>
          <w:lang w:val="en-US"/>
          <w14:textFill>
            <w14:solidFill>
              <w14:srgbClr w14:val="000000"/>
            </w14:solidFill>
          </w14:textFill>
        </w:rPr>
        <w:t>Staggered pulsed operation with MOSFET switching. LEDs fire sequentially (not simultaneously) to reduce peak current draw.</w:t>
      </w:r>
    </w:p>
    <w:p>
      <w:pPr>
        <w:pStyle w:val="Heading 3"/>
      </w:pPr>
      <w:r>
        <w:rPr>
          <w:rtl w:val="0"/>
          <w:lang w:val="en-US"/>
        </w:rPr>
        <w:t>Pulsed Operation</w:t>
      </w:r>
    </w:p>
    <w:tbl>
      <w:tblPr>
        <w:tblW w:w="9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00"/>
        <w:gridCol w:w="5500"/>
      </w:tblGrid>
      <w:tr>
        <w:tblPrEx>
          <w:shd w:val="clear" w:color="auto" w:fill="4f81bd"/>
        </w:tblPrEx>
        <w:trPr>
          <w:trHeight w:val="214" w:hRule="atLeast"/>
          <w:tblHeader/>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pt-PT"/>
              </w:rPr>
              <w:t>Parameter</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b w:val="1"/>
                <w:bCs w:val="1"/>
                <w:sz w:val="20"/>
                <w:szCs w:val="20"/>
                <w:u w:color="000000"/>
                <w:shd w:val="nil" w:color="auto" w:fill="auto"/>
                <w:rtl w:val="0"/>
              </w:rPr>
              <w:t>Value</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Peak current (per LED)</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167mA (with 18</w:t>
            </w:r>
            <w:r>
              <w:rPr>
                <w:rFonts w:ascii="Times New Roman" w:hAnsi="Times New Roman" w:hint="default"/>
                <w:sz w:val="20"/>
                <w:szCs w:val="20"/>
                <w:u w:color="000000"/>
                <w:shd w:val="nil" w:color="auto" w:fill="auto"/>
                <w:rtl w:val="0"/>
              </w:rPr>
              <w:t xml:space="preserve">Ω </w:t>
            </w:r>
            <w:r>
              <w:rPr>
                <w:rFonts w:ascii="Times New Roman" w:hAnsi="Times New Roman"/>
                <w:sz w:val="20"/>
                <w:szCs w:val="20"/>
                <w:u w:color="000000"/>
                <w:shd w:val="nil" w:color="auto" w:fill="auto"/>
                <w:rtl w:val="0"/>
                <w:lang w:val="it-IT"/>
              </w:rPr>
              <w:t>resistor)</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Pulse width</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rPr>
              <w:t>50</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rPr>
              <w:t>100</w:t>
            </w:r>
            <w:r>
              <w:rPr>
                <w:rFonts w:ascii="Times New Roman" w:hAnsi="Times New Roman" w:hint="default"/>
                <w:sz w:val="20"/>
                <w:szCs w:val="20"/>
                <w:u w:color="000000"/>
                <w:shd w:val="nil" w:color="auto" w:fill="auto"/>
                <w:rtl w:val="0"/>
              </w:rPr>
              <w:t>µ</w:t>
            </w:r>
            <w:r>
              <w:rPr>
                <w:rFonts w:ascii="Times New Roman" w:hAnsi="Times New Roman"/>
                <w:sz w:val="20"/>
                <w:szCs w:val="20"/>
                <w:u w:color="000000"/>
                <w:shd w:val="nil" w:color="auto" w:fill="auto"/>
                <w:rtl w:val="0"/>
              </w:rPr>
              <w:t>s</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Duty cycle</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~0.2% (50</w:t>
            </w:r>
            <w:r>
              <w:rPr>
                <w:rFonts w:ascii="Times New Roman" w:hAnsi="Times New Roman" w:hint="default"/>
                <w:sz w:val="20"/>
                <w:szCs w:val="20"/>
                <w:u w:color="000000"/>
                <w:shd w:val="nil" w:color="auto" w:fill="auto"/>
                <w:rtl w:val="0"/>
              </w:rPr>
              <w:t>µ</w:t>
            </w:r>
            <w:r>
              <w:rPr>
                <w:rFonts w:ascii="Times New Roman" w:hAnsi="Times New Roman"/>
                <w:sz w:val="20"/>
                <w:szCs w:val="20"/>
                <w:u w:color="000000"/>
                <w:shd w:val="nil" w:color="auto" w:fill="auto"/>
                <w:rtl w:val="0"/>
                <w:lang w:val="en-US"/>
              </w:rPr>
              <w:t>s on / 25ms period)</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Pulse rate</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it-IT"/>
              </w:rPr>
              <w:t>40 Hz (40 samples per second)</w:t>
            </w:r>
          </w:p>
        </w:tc>
      </w:tr>
      <w:tr>
        <w:tblPrEx>
          <w:shd w:val="clear" w:color="auto" w:fill="ced7e7"/>
        </w:tblPrEx>
        <w:trPr>
          <w:trHeight w:val="214"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Average current (3 LEDs)</w:t>
            </w:r>
          </w:p>
        </w:tc>
        <w:tc>
          <w:tcPr>
            <w:tcW w:type="dxa" w:w="5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~1mA total</w:t>
            </w:r>
          </w:p>
        </w:tc>
      </w:tr>
    </w:tbl>
    <w:p>
      <w:pPr>
        <w:pStyle w:val="Heading 3"/>
        <w:widowControl w:val="0"/>
      </w:pPr>
    </w:p>
    <w:p>
      <w:pPr>
        <w:pStyle w:val="Heading 3"/>
      </w:pPr>
      <w:r>
        <w:rPr>
          <w:rtl w:val="0"/>
          <w:lang w:val="en-US"/>
        </w:rPr>
        <w:t>Staggered Pulse Sequence</w:t>
      </w:r>
    </w:p>
    <w:p>
      <w:pPr>
        <w:pStyle w:val="Heading 3"/>
      </w:pPr>
      <w:r>
        <w:rPr>
          <w:outline w:val="0"/>
          <w:color w:val="000000"/>
          <w:u w:color="000000"/>
          <w:rtl w:val="0"/>
          <w:lang w:val="en-US"/>
          <w14:textFill>
            <w14:solidFill>
              <w14:srgbClr w14:val="000000"/>
            </w14:solidFill>
          </w14:textFill>
        </w:rPr>
        <w:t>1. Fire LED1, wait ~5</w:t>
      </w:r>
      <w:r>
        <w:rPr>
          <w:outline w:val="0"/>
          <w:color w:val="000000"/>
          <w:u w:color="000000"/>
          <w:rtl w:val="0"/>
          <w14:textFill>
            <w14:solidFill>
              <w14:srgbClr w14:val="000000"/>
            </w14:solidFill>
          </w14:textFill>
        </w:rPr>
        <w:t>µ</w:t>
      </w:r>
      <w:r>
        <w:rPr>
          <w:outline w:val="0"/>
          <w:color w:val="000000"/>
          <w:u w:color="000000"/>
          <w:rtl w:val="0"/>
          <w:lang w:val="en-US"/>
          <w14:textFill>
            <w14:solidFill>
              <w14:srgbClr w14:val="000000"/>
            </w14:solidFill>
          </w14:textFill>
        </w:rPr>
        <w:t>s for light propagation, read comparators for Sensor Pair 1</w:t>
      </w:r>
    </w:p>
    <w:p>
      <w:pPr>
        <w:pStyle w:val="Heading 3"/>
      </w:pPr>
      <w:r>
        <w:rPr>
          <w:outline w:val="0"/>
          <w:color w:val="000000"/>
          <w:u w:color="000000"/>
          <w:rtl w:val="0"/>
          <w:lang w:val="en-US"/>
          <w14:textFill>
            <w14:solidFill>
              <w14:srgbClr w14:val="000000"/>
            </w14:solidFill>
          </w14:textFill>
        </w:rPr>
        <w:t>2. Turn off LED1, fire LED2, read Sensor Pair 2</w:t>
      </w:r>
    </w:p>
    <w:p>
      <w:pPr>
        <w:pStyle w:val="Heading 3"/>
      </w:pPr>
      <w:r>
        <w:rPr>
          <w:outline w:val="0"/>
          <w:color w:val="000000"/>
          <w:u w:color="000000"/>
          <w:rtl w:val="0"/>
          <w:lang w:val="en-US"/>
          <w14:textFill>
            <w14:solidFill>
              <w14:srgbClr w14:val="000000"/>
            </w14:solidFill>
          </w14:textFill>
        </w:rPr>
        <w:t>3. Turn off LED2, fire LED3, read Sensor Pair 3</w:t>
      </w:r>
    </w:p>
    <w:p>
      <w:pPr>
        <w:pStyle w:val="Heading 3"/>
      </w:pPr>
      <w:r>
        <w:rPr>
          <w:rFonts w:ascii="Times New Roman" w:hAnsi="Times New Roman"/>
          <w:outline w:val="0"/>
          <w:color w:val="000000"/>
          <w:u w:color="000000"/>
          <w:rtl w:val="0"/>
          <w:lang w:val="de-DE"/>
          <w14:textFill>
            <w14:solidFill>
              <w14:srgbClr w14:val="000000"/>
            </w14:solidFill>
          </w14:textFill>
        </w:rPr>
        <w:t xml:space="preserve">Result: </w:t>
      </w:r>
      <w:r>
        <w:rPr>
          <w:outline w:val="0"/>
          <w:color w:val="000000"/>
          <w:u w:color="000000"/>
          <w:rtl w:val="0"/>
          <w:lang w:val="en-US"/>
          <w14:textFill>
            <w14:solidFill>
              <w14:srgbClr w14:val="000000"/>
            </w14:solidFill>
          </w14:textFill>
        </w:rPr>
        <w:t>Peak current drops from ~500mA (simultaneous) to ~167mA (staggered). One complete scan of all 6 sensors takes &lt;500</w:t>
      </w:r>
      <w:r>
        <w:rPr>
          <w:outline w:val="0"/>
          <w:color w:val="000000"/>
          <w:u w:color="000000"/>
          <w:rtl w:val="0"/>
          <w14:textFill>
            <w14:solidFill>
              <w14:srgbClr w14:val="000000"/>
            </w14:solidFill>
          </w14:textFill>
        </w:rPr>
        <w:t>µ</w:t>
      </w:r>
      <w:r>
        <w:rPr>
          <w:outline w:val="0"/>
          <w:color w:val="000000"/>
          <w:u w:color="000000"/>
          <w:rtl w:val="0"/>
          <w:lang w:val="pt-PT"/>
          <w14:textFill>
            <w14:solidFill>
              <w14:srgbClr w14:val="000000"/>
            </w14:solidFill>
          </w14:textFill>
        </w:rPr>
        <w:t>s.</w:t>
      </w:r>
    </w:p>
    <w:p>
      <w:pPr>
        <w:pStyle w:val="Heading 3"/>
      </w:pPr>
      <w:r>
        <w:rPr>
          <w:rtl w:val="0"/>
          <w:lang w:val="en-US"/>
        </w:rPr>
        <w:t>Circuit Topology</w:t>
      </w:r>
    </w:p>
    <w:p>
      <w:pPr>
        <w:pStyle w:val="Heading 3"/>
      </w:pPr>
      <w:r>
        <w:rPr>
          <w:rFonts w:ascii="Times New Roman" w:hAnsi="Times New Roman"/>
          <w:outline w:val="0"/>
          <w:color w:val="000000"/>
          <w:u w:color="000000"/>
          <w:rtl w:val="0"/>
          <w:lang w:val="en-US"/>
          <w14:textFill>
            <w14:solidFill>
              <w14:srgbClr w14:val="000000"/>
            </w14:solidFill>
          </w14:textFill>
        </w:rPr>
        <w:t xml:space="preserve">Power supply: </w:t>
      </w:r>
      <w:r>
        <w:rPr>
          <w:outline w:val="0"/>
          <w:color w:val="000000"/>
          <w:u w:color="000000"/>
          <w:rtl w:val="0"/>
          <w:lang w:val="en-US"/>
          <w14:textFill>
            <w14:solidFill>
              <w14:srgbClr w14:val="000000"/>
            </w14:solidFill>
          </w14:textFill>
        </w:rPr>
        <w:t>5V rail from USB-C/battery module</w:t>
      </w:r>
    </w:p>
    <w:p>
      <w:pPr>
        <w:pStyle w:val="Heading 3"/>
      </w:pPr>
      <w:r>
        <w:rPr>
          <w:rFonts w:ascii="Times New Roman" w:hAnsi="Times New Roman"/>
          <w:outline w:val="0"/>
          <w:color w:val="000000"/>
          <w:u w:color="000000"/>
          <w:rtl w:val="0"/>
          <w:lang w:val="en-US"/>
          <w14:textFill>
            <w14:solidFill>
              <w14:srgbClr w14:val="000000"/>
            </w14:solidFill>
          </w14:textFill>
        </w:rPr>
        <w:t xml:space="preserve">Current limiting resistor: </w:t>
      </w:r>
      <w:r>
        <w:rPr>
          <w:outline w:val="0"/>
          <w:color w:val="000000"/>
          <w:u w:color="000000"/>
          <w:rtl w:val="0"/>
          <w14:textFill>
            <w14:solidFill>
              <w14:srgbClr w14:val="000000"/>
            </w14:solidFill>
          </w14:textFill>
        </w:rPr>
        <w:t>R = (5V - 2.0V) / 180mA = 16.7</w:t>
      </w:r>
      <w:r>
        <w:rPr>
          <w:outline w:val="0"/>
          <w:color w:val="000000"/>
          <w:u w:color="000000"/>
          <w:rtl w:val="0"/>
          <w14:textFill>
            <w14:solidFill>
              <w14:srgbClr w14:val="000000"/>
            </w14:solidFill>
          </w14:textFill>
        </w:rPr>
        <w:t xml:space="preserve">Ω → </w:t>
      </w:r>
      <w:r>
        <w:rPr>
          <w:outline w:val="0"/>
          <w:color w:val="000000"/>
          <w:u w:color="000000"/>
          <w:rtl w:val="0"/>
          <w:lang w:val="en-US"/>
          <w14:textFill>
            <w14:solidFill>
              <w14:srgbClr w14:val="000000"/>
            </w14:solidFill>
          </w14:textFill>
        </w:rPr>
        <w:t>use 18</w:t>
      </w:r>
      <w:r>
        <w:rPr>
          <w:outline w:val="0"/>
          <w:color w:val="000000"/>
          <w:u w:color="000000"/>
          <w:rtl w:val="0"/>
          <w14:textFill>
            <w14:solidFill>
              <w14:srgbClr w14:val="000000"/>
            </w14:solidFill>
          </w14:textFill>
        </w:rPr>
        <w:t xml:space="preserve">Ω </w:t>
      </w:r>
      <w:r>
        <w:rPr>
          <w:outline w:val="0"/>
          <w:color w:val="000000"/>
          <w:u w:color="000000"/>
          <w:rtl w:val="0"/>
          <w:lang w:val="en-US"/>
          <w14:textFill>
            <w14:solidFill>
              <w14:srgbClr w14:val="000000"/>
            </w14:solidFill>
          </w14:textFill>
        </w:rPr>
        <w:t>(yields ~167mA)</w:t>
      </w:r>
    </w:p>
    <w:p>
      <w:pPr>
        <w:pStyle w:val="Heading 3"/>
      </w:pPr>
      <w:r>
        <w:rPr>
          <w:rFonts w:ascii="Times New Roman" w:hAnsi="Times New Roman"/>
          <w:outline w:val="0"/>
          <w:color w:val="000000"/>
          <w:u w:color="000000"/>
          <w:rtl w:val="0"/>
          <w:lang w:val="en-US"/>
          <w14:textFill>
            <w14:solidFill>
              <w14:srgbClr w14:val="000000"/>
            </w14:solidFill>
          </w14:textFill>
        </w:rPr>
        <w:t xml:space="preserve">Resistor power: </w:t>
      </w:r>
      <w:r>
        <w:rPr>
          <w:outline w:val="0"/>
          <w:color w:val="000000"/>
          <w:u w:color="000000"/>
          <w:rtl w:val="0"/>
          <w14:textFill>
            <w14:solidFill>
              <w14:srgbClr w14:val="000000"/>
            </w14:solidFill>
          </w14:textFill>
        </w:rPr>
        <w:t>P = I</w:t>
      </w:r>
      <w:r>
        <w:rPr>
          <w:outline w:val="0"/>
          <w:color w:val="000000"/>
          <w:u w:color="000000"/>
          <w:rtl w:val="0"/>
          <w14:textFill>
            <w14:solidFill>
              <w14:srgbClr w14:val="000000"/>
            </w14:solidFill>
          </w14:textFill>
        </w:rPr>
        <w:t>²</w:t>
      </w:r>
      <w:r>
        <w:rPr>
          <w:outline w:val="0"/>
          <w:color w:val="000000"/>
          <w:u w:color="000000"/>
          <w:rtl w:val="0"/>
          <w14:textFill>
            <w14:solidFill>
              <w14:srgbClr w14:val="000000"/>
            </w14:solidFill>
          </w14:textFill>
        </w:rPr>
        <w:t>R = 0.167</w:t>
      </w:r>
      <w:r>
        <w:rPr>
          <w:outline w:val="0"/>
          <w:color w:val="000000"/>
          <w:u w:color="000000"/>
          <w:rtl w:val="0"/>
          <w14:textFill>
            <w14:solidFill>
              <w14:srgbClr w14:val="000000"/>
            </w14:solidFill>
          </w14:textFill>
        </w:rPr>
        <w:t xml:space="preserve">² × </w:t>
      </w:r>
      <w:r>
        <w:rPr>
          <w:outline w:val="0"/>
          <w:color w:val="000000"/>
          <w:u w:color="000000"/>
          <w:rtl w:val="0"/>
          <w:lang w:val="en-US"/>
          <w14:textFill>
            <w14:solidFill>
              <w14:srgbClr w14:val="000000"/>
            </w14:solidFill>
          </w14:textFill>
        </w:rPr>
        <w:t>18 = 0.5W peak (use 2512 package, 1W rating)</w:t>
      </w:r>
    </w:p>
    <w:p>
      <w:pPr>
        <w:pStyle w:val="Heading 3"/>
      </w:pPr>
      <w:r>
        <w:rPr>
          <w:rFonts w:ascii="Times New Roman" w:hAnsi="Times New Roman"/>
          <w:outline w:val="0"/>
          <w:color w:val="000000"/>
          <w:u w:color="000000"/>
          <w:rtl w:val="0"/>
          <w:lang w:val="en-US"/>
          <w14:textFill>
            <w14:solidFill>
              <w14:srgbClr w14:val="000000"/>
            </w14:solidFill>
          </w14:textFill>
        </w:rPr>
        <w:t xml:space="preserve">Switching element: </w:t>
      </w:r>
      <w:r>
        <w:rPr>
          <w:outline w:val="0"/>
          <w:color w:val="000000"/>
          <w:u w:color="000000"/>
          <w:rtl w:val="0"/>
          <w:lang w:val="it-IT"/>
          <w14:textFill>
            <w14:solidFill>
              <w14:srgbClr w14:val="000000"/>
            </w14:solidFill>
          </w14:textFill>
        </w:rPr>
        <w:t>AO3400-ED N-channel MOSFET</w:t>
      </w:r>
    </w:p>
    <w:p>
      <w:pPr>
        <w:pStyle w:val="Heading 3"/>
      </w:pPr>
      <w:r>
        <w:rPr>
          <w:rFonts w:ascii="Times New Roman" w:hAnsi="Times New Roman"/>
          <w:outline w:val="0"/>
          <w:color w:val="000000"/>
          <w:u w:color="000000"/>
          <w:rtl w:val="0"/>
          <w:lang w:val="en-US"/>
          <w14:textFill>
            <w14:solidFill>
              <w14:srgbClr w14:val="000000"/>
            </w14:solidFill>
          </w14:textFill>
        </w:rPr>
        <w:t xml:space="preserve">Gate drive: </w:t>
      </w:r>
      <w:r>
        <w:rPr>
          <w:outline w:val="0"/>
          <w:color w:val="000000"/>
          <w:u w:color="000000"/>
          <w:rtl w:val="0"/>
          <w:lang w:val="en-US"/>
          <w14:textFill>
            <w14:solidFill>
              <w14:srgbClr w14:val="000000"/>
            </w14:solidFill>
          </w14:textFill>
        </w:rPr>
        <w:t>Direct GPIO from ESP32 (3.3V logic)</w:t>
      </w:r>
    </w:p>
    <w:p>
      <w:pPr>
        <w:pStyle w:val="Heading 3"/>
      </w:pPr>
      <w:r>
        <w:rPr>
          <w:rFonts w:ascii="Times New Roman" w:hAnsi="Times New Roman"/>
          <w:outline w:val="0"/>
          <w:color w:val="000000"/>
          <w:u w:color="000000"/>
          <w:rtl w:val="0"/>
          <w:lang w:val="it-IT"/>
          <w14:textFill>
            <w14:solidFill>
              <w14:srgbClr w14:val="000000"/>
            </w14:solidFill>
          </w14:textFill>
        </w:rPr>
        <w:t xml:space="preserve">Gate resistor: </w:t>
      </w:r>
      <w:r>
        <w:rPr>
          <w:outline w:val="0"/>
          <w:color w:val="000000"/>
          <w:u w:color="000000"/>
          <w:rtl w:val="0"/>
          <w14:textFill>
            <w14:solidFill>
              <w14:srgbClr w14:val="000000"/>
            </w14:solidFill>
          </w14:textFill>
        </w:rPr>
        <w:t>100</w:t>
      </w:r>
      <w:r>
        <w:rPr>
          <w:outline w:val="0"/>
          <w:color w:val="000000"/>
          <w:u w:color="000000"/>
          <w:rtl w:val="0"/>
          <w14:textFill>
            <w14:solidFill>
              <w14:srgbClr w14:val="000000"/>
            </w14:solidFill>
          </w14:textFill>
        </w:rPr>
        <w:t xml:space="preserve">Ω </w:t>
      </w:r>
      <w:r>
        <w:rPr>
          <w:outline w:val="0"/>
          <w:color w:val="000000"/>
          <w:u w:color="000000"/>
          <w:rtl w:val="0"/>
          <w:lang w:val="en-US"/>
          <w14:textFill>
            <w14:solidFill>
              <w14:srgbClr w14:val="000000"/>
            </w14:solidFill>
          </w14:textFill>
        </w:rPr>
        <w:t>to limit inrush and reduce ringing</w:t>
      </w:r>
    </w:p>
    <w:p>
      <w:pPr>
        <w:pStyle w:val="Heading 3"/>
      </w:pPr>
      <w:r>
        <w:rPr>
          <w:rFonts w:ascii="Times New Roman" w:hAnsi="Times New Roman"/>
          <w:outline w:val="0"/>
          <w:color w:val="000000"/>
          <w:u w:color="000000"/>
          <w:rtl w:val="0"/>
          <w:lang w:val="en-US"/>
          <w14:textFill>
            <w14:solidFill>
              <w14:srgbClr w14:val="000000"/>
            </w14:solidFill>
          </w14:textFill>
        </w:rPr>
        <w:t xml:space="preserve">Decoupling: </w:t>
      </w:r>
      <w:r>
        <w:rPr>
          <w:outline w:val="0"/>
          <w:color w:val="000000"/>
          <w:u w:color="000000"/>
          <w:rtl w:val="0"/>
          <w14:textFill>
            <w14:solidFill>
              <w14:srgbClr w14:val="000000"/>
            </w14:solidFill>
          </w14:textFill>
        </w:rPr>
        <w:t>100</w:t>
      </w:r>
      <w:r>
        <w:rPr>
          <w:outline w:val="0"/>
          <w:color w:val="000000"/>
          <w:u w:color="000000"/>
          <w:rtl w:val="0"/>
          <w14:textFill>
            <w14:solidFill>
              <w14:srgbClr w14:val="000000"/>
            </w14:solidFill>
          </w14:textFill>
        </w:rPr>
        <w:t>µ</w:t>
      </w:r>
      <w:r>
        <w:rPr>
          <w:outline w:val="0"/>
          <w:color w:val="000000"/>
          <w:u w:color="000000"/>
          <w:rtl w:val="0"/>
          <w:lang w:val="en-US"/>
          <w14:textFill>
            <w14:solidFill>
              <w14:srgbClr w14:val="000000"/>
            </w14:solidFill>
          </w14:textFill>
        </w:rPr>
        <w:t>F electrolytic (bulk) + 100nF ceramic near each MOSFET</w:t>
      </w:r>
    </w:p>
    <w:p>
      <w:pPr>
        <w:pStyle w:val="Heading 2"/>
        <w:spacing w:before="300"/>
      </w:pPr>
      <w:r>
        <w:rPr>
          <w:rtl w:val="0"/>
          <w:lang w:val="it-IT"/>
        </w:rPr>
        <w:t>4.2 Photodiode Detection Circuit</w:t>
      </w:r>
    </w:p>
    <w:p>
      <w:pPr>
        <w:pStyle w:val="Heading 2"/>
        <w:spacing w:before="300"/>
      </w:pPr>
      <w:r>
        <w:rPr>
          <w:rFonts w:ascii="Times New Roman" w:hAnsi="Times New Roman"/>
          <w:outline w:val="0"/>
          <w:color w:val="000000"/>
          <w:u w:color="000000"/>
          <w:rtl w:val="0"/>
          <w:lang w:val="en-US"/>
          <w14:textFill>
            <w14:solidFill>
              <w14:srgbClr w14:val="000000"/>
            </w14:solidFill>
          </w14:textFill>
        </w:rPr>
        <w:t xml:space="preserve">Design approach: </w:t>
      </w:r>
      <w:r>
        <w:rPr>
          <w:outline w:val="0"/>
          <w:color w:val="000000"/>
          <w:u w:color="000000"/>
          <w:rtl w:val="0"/>
          <w:lang w:val="en-US"/>
          <w14:textFill>
            <w14:solidFill>
              <w14:srgbClr w14:val="000000"/>
            </w14:solidFill>
          </w14:textFill>
        </w:rPr>
        <w:t>Reverse-biased photodiode with comparator, programmable threshold via I2C DAC.</w:t>
      </w:r>
    </w:p>
    <w:p>
      <w:pPr>
        <w:pStyle w:val="Heading 3"/>
      </w:pPr>
      <w:r>
        <w:rPr>
          <w:rtl w:val="0"/>
          <w:lang w:val="en-US"/>
        </w:rPr>
        <w:t>Programmable Threshold Control</w:t>
      </w:r>
    </w:p>
    <w:p>
      <w:pPr>
        <w:pStyle w:val="Heading 3"/>
      </w:pPr>
      <w:r>
        <w:rPr>
          <w:outline w:val="0"/>
          <w:color w:val="000000"/>
          <w:u w:color="000000"/>
          <w:rtl w:val="0"/>
          <w:lang w:val="en-US"/>
          <w14:textFill>
            <w14:solidFill>
              <w14:srgbClr w14:val="000000"/>
            </w14:solidFill>
          </w14:textFill>
        </w:rPr>
        <w:t>MCP4728 12-bit I2C DAC provides per-sensor threshold adjustment. Two ICs provide 8 channels (6 for sensors + 2 spare). 12-bit resolution gives 4096 threshold steps (~0.8mV per step at 3.3V reference).</w:t>
      </w:r>
    </w:p>
    <w:p>
      <w:pPr>
        <w:pStyle w:val="Heading 3"/>
      </w:pPr>
      <w:r>
        <w:rPr>
          <w:rtl w:val="0"/>
          <w:lang w:val="en-US"/>
        </w:rPr>
        <w:t>Circuit Topology</w:t>
      </w:r>
    </w:p>
    <w:p>
      <w:pPr>
        <w:pStyle w:val="Heading 3"/>
      </w:pPr>
      <w:r>
        <w:rPr>
          <w:rFonts w:ascii="Times New Roman" w:hAnsi="Times New Roman"/>
          <w:outline w:val="0"/>
          <w:color w:val="000000"/>
          <w:u w:color="000000"/>
          <w:rtl w:val="0"/>
          <w:lang w:val="fr-FR"/>
          <w14:textFill>
            <w14:solidFill>
              <w14:srgbClr w14:val="000000"/>
            </w14:solidFill>
          </w14:textFill>
        </w:rPr>
        <w:t xml:space="preserve">Bias configuration: </w:t>
      </w:r>
      <w:r>
        <w:rPr>
          <w:outline w:val="0"/>
          <w:color w:val="000000"/>
          <w:u w:color="000000"/>
          <w:rtl w:val="0"/>
          <w:lang w:val="en-US"/>
          <w14:textFill>
            <w14:solidFill>
              <w14:srgbClr w14:val="000000"/>
            </w14:solidFill>
          </w14:textFill>
        </w:rPr>
        <w:t>Reverse-biased at 5V for fastest response</w:t>
      </w:r>
    </w:p>
    <w:p>
      <w:pPr>
        <w:pStyle w:val="Heading 3"/>
      </w:pPr>
      <w:r>
        <w:rPr>
          <w:rFonts w:ascii="Times New Roman" w:hAnsi="Times New Roman"/>
          <w:outline w:val="0"/>
          <w:color w:val="000000"/>
          <w:u w:color="000000"/>
          <w:rtl w:val="0"/>
          <w:lang w:val="en-US"/>
          <w14:textFill>
            <w14:solidFill>
              <w14:srgbClr w14:val="000000"/>
            </w14:solidFill>
          </w14:textFill>
        </w:rPr>
        <w:t xml:space="preserve">Load resistor: </w:t>
      </w:r>
      <w:r>
        <w:rPr>
          <w:outline w:val="0"/>
          <w:color w:val="000000"/>
          <w:u w:color="000000"/>
          <w:rtl w:val="0"/>
          <w:lang w:val="en-US"/>
          <w14:textFill>
            <w14:solidFill>
              <w14:srgbClr w14:val="000000"/>
            </w14:solidFill>
          </w14:textFill>
        </w:rPr>
        <w:t>10k</w:t>
      </w:r>
      <w:r>
        <w:rPr>
          <w:outline w:val="0"/>
          <w:color w:val="000000"/>
          <w:u w:color="000000"/>
          <w:rtl w:val="0"/>
          <w14:textFill>
            <w14:solidFill>
              <w14:srgbClr w14:val="000000"/>
            </w14:solidFill>
          </w14:textFill>
        </w:rPr>
        <w:t xml:space="preserve">Ω </w:t>
      </w:r>
      <w:r>
        <w:rPr>
          <w:outline w:val="0"/>
          <w:color w:val="000000"/>
          <w:u w:color="000000"/>
          <w:rtl w:val="0"/>
          <w:lang w:val="en-US"/>
          <w14:textFill>
            <w14:solidFill>
              <w14:srgbClr w14:val="000000"/>
            </w14:solidFill>
          </w14:textFill>
        </w:rPr>
        <w:t>converts photocurrent to voltage</w:t>
      </w:r>
    </w:p>
    <w:p>
      <w:pPr>
        <w:pStyle w:val="Heading 3"/>
      </w:pPr>
      <w:r>
        <w:rPr>
          <w:rFonts w:ascii="Times New Roman" w:hAnsi="Times New Roman"/>
          <w:outline w:val="0"/>
          <w:color w:val="000000"/>
          <w:u w:color="000000"/>
          <w:rtl w:val="0"/>
          <w:lang w:val="it-IT"/>
          <w14:textFill>
            <w14:solidFill>
              <w14:srgbClr w14:val="000000"/>
            </w14:solidFill>
          </w14:textFill>
        </w:rPr>
        <w:t xml:space="preserve">Comparator: </w:t>
      </w:r>
      <w:r>
        <w:rPr>
          <w:outline w:val="0"/>
          <w:color w:val="000000"/>
          <w:u w:color="000000"/>
          <w:rtl w:val="0"/>
          <w:lang w:val="it-IT"/>
          <w14:textFill>
            <w14:solidFill>
              <w14:srgbClr w14:val="000000"/>
            </w14:solidFill>
          </w14:textFill>
        </w:rPr>
        <w:t>LM339 (quad comparator, 300ns</w:t>
      </w:r>
      <w:r>
        <w:rPr>
          <w:outline w:val="0"/>
          <w:color w:val="000000"/>
          <w:u w:color="000000"/>
          <w:rtl w:val="0"/>
          <w14:textFill>
            <w14:solidFill>
              <w14:srgbClr w14:val="000000"/>
            </w14:solidFill>
          </w14:textFill>
        </w:rPr>
        <w:t>–</w:t>
      </w:r>
      <w:r>
        <w:rPr>
          <w:outline w:val="0"/>
          <w:color w:val="000000"/>
          <w:u w:color="000000"/>
          <w:rtl w:val="0"/>
          <w14:textFill>
            <w14:solidFill>
              <w14:srgbClr w14:val="000000"/>
            </w14:solidFill>
          </w14:textFill>
        </w:rPr>
        <w:t>1.3</w:t>
      </w:r>
      <w:r>
        <w:rPr>
          <w:outline w:val="0"/>
          <w:color w:val="000000"/>
          <w:u w:color="000000"/>
          <w:rtl w:val="0"/>
          <w14:textFill>
            <w14:solidFill>
              <w14:srgbClr w14:val="000000"/>
            </w14:solidFill>
          </w14:textFill>
        </w:rPr>
        <w:t>µ</w:t>
      </w:r>
      <w:r>
        <w:rPr>
          <w:outline w:val="0"/>
          <w:color w:val="000000"/>
          <w:u w:color="000000"/>
          <w:rtl w:val="0"/>
          <w:lang w:val="en-US"/>
          <w14:textFill>
            <w14:solidFill>
              <w14:srgbClr w14:val="000000"/>
            </w14:solidFill>
          </w14:textFill>
        </w:rPr>
        <w:t>s response)</w:t>
      </w:r>
    </w:p>
    <w:p>
      <w:pPr>
        <w:pStyle w:val="Heading 3"/>
      </w:pPr>
      <w:r>
        <w:rPr>
          <w:rFonts w:ascii="Times New Roman" w:hAnsi="Times New Roman"/>
          <w:outline w:val="0"/>
          <w:color w:val="000000"/>
          <w:u w:color="000000"/>
          <w:rtl w:val="0"/>
          <w:lang w:val="en-US"/>
          <w14:textFill>
            <w14:solidFill>
              <w14:srgbClr w14:val="000000"/>
            </w14:solidFill>
          </w14:textFill>
        </w:rPr>
        <w:t xml:space="preserve">Threshold source: </w:t>
      </w:r>
      <w:r>
        <w:rPr>
          <w:outline w:val="0"/>
          <w:color w:val="000000"/>
          <w:u w:color="000000"/>
          <w:rtl w:val="0"/>
          <w:lang w:val="en-US"/>
          <w14:textFill>
            <w14:solidFill>
              <w14:srgbClr w14:val="000000"/>
            </w14:solidFill>
          </w14:textFill>
        </w:rPr>
        <w:t>MCP4728 DAC output (0</w:t>
      </w:r>
      <w:r>
        <w:rPr>
          <w:outline w:val="0"/>
          <w:color w:val="000000"/>
          <w:u w:color="000000"/>
          <w:rtl w:val="0"/>
          <w14:textFill>
            <w14:solidFill>
              <w14:srgbClr w14:val="000000"/>
            </w14:solidFill>
          </w14:textFill>
        </w:rPr>
        <w:t>–</w:t>
      </w:r>
      <w:r>
        <w:rPr>
          <w:outline w:val="0"/>
          <w:color w:val="000000"/>
          <w:u w:color="000000"/>
          <w:rtl w:val="0"/>
          <w14:textFill>
            <w14:solidFill>
              <w14:srgbClr w14:val="000000"/>
            </w14:solidFill>
          </w14:textFill>
        </w:rPr>
        <w:t>3.3V, 12-bit)</w:t>
      </w:r>
    </w:p>
    <w:p>
      <w:pPr>
        <w:pStyle w:val="Heading 3"/>
      </w:pPr>
      <w:r>
        <w:rPr>
          <w:rFonts w:ascii="Times New Roman" w:hAnsi="Times New Roman"/>
          <w:outline w:val="0"/>
          <w:color w:val="000000"/>
          <w:u w:color="000000"/>
          <w:rtl w:val="0"/>
          <w:lang w:val="de-DE"/>
          <w14:textFill>
            <w14:solidFill>
              <w14:srgbClr w14:val="000000"/>
            </w14:solidFill>
          </w14:textFill>
        </w:rPr>
        <w:t xml:space="preserve">Output: </w:t>
      </w:r>
      <w:r>
        <w:rPr>
          <w:outline w:val="0"/>
          <w:color w:val="000000"/>
          <w:u w:color="000000"/>
          <w:rtl w:val="0"/>
          <w:lang w:val="en-US"/>
          <w14:textFill>
            <w14:solidFill>
              <w14:srgbClr w14:val="000000"/>
            </w14:solidFill>
          </w14:textFill>
        </w:rPr>
        <w:t>Open-collector with 10k</w:t>
      </w:r>
      <w:r>
        <w:rPr>
          <w:outline w:val="0"/>
          <w:color w:val="000000"/>
          <w:u w:color="000000"/>
          <w:rtl w:val="0"/>
          <w14:textFill>
            <w14:solidFill>
              <w14:srgbClr w14:val="000000"/>
            </w14:solidFill>
          </w14:textFill>
        </w:rPr>
        <w:t xml:space="preserve">Ω </w:t>
      </w:r>
      <w:r>
        <w:rPr>
          <w:outline w:val="0"/>
          <w:color w:val="000000"/>
          <w:u w:color="000000"/>
          <w:rtl w:val="0"/>
          <w:lang w:val="en-US"/>
          <w14:textFill>
            <w14:solidFill>
              <w14:srgbClr w14:val="000000"/>
            </w14:solidFill>
          </w14:textFill>
        </w:rPr>
        <w:t>pull-up to 3.3V, connected to ESP32 interrupt-capable GPIO</w:t>
      </w:r>
    </w:p>
    <w:p>
      <w:pPr>
        <w:pStyle w:val="Heading 3"/>
      </w:pPr>
      <w:r>
        <w:rPr>
          <w:rtl w:val="0"/>
          <w:lang w:val="en-US"/>
        </w:rPr>
        <w:t>Signal Budget Analysis</w:t>
      </w:r>
    </w:p>
    <w:p>
      <w:pPr>
        <w:pStyle w:val="Heading 3"/>
      </w:pPr>
      <w:r>
        <w:rPr>
          <w:outline w:val="0"/>
          <w:color w:val="000000"/>
          <w:u w:color="000000"/>
          <w:rtl w:val="0"/>
          <w:lang w:val="en-US"/>
          <w14:textFill>
            <w14:solidFill>
              <w14:srgbClr w14:val="000000"/>
            </w14:solidFill>
          </w14:textFill>
        </w:rPr>
        <w:t>At 500mm distance with 167mA pulsed LED operation:</w:t>
      </w:r>
    </w:p>
    <w:tbl>
      <w:tblPr>
        <w:tblW w:w="9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500"/>
        <w:gridCol w:w="4500"/>
      </w:tblGrid>
      <w:tr>
        <w:tblPrEx>
          <w:shd w:val="clear" w:color="auto" w:fill="ced7e7"/>
        </w:tblPrEx>
        <w:trPr>
          <w:trHeight w:val="214" w:hRule="atLeast"/>
        </w:trPr>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lang w:val="en-US"/>
              </w:rPr>
              <w:t>Expected photocurrent</w:t>
            </w:r>
          </w:p>
        </w:tc>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rPr>
              <w:t>22</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lang w:val="ru-RU"/>
              </w:rPr>
              <w:t xml:space="preserve">34 </w:t>
            </w:r>
            <w:r>
              <w:rPr>
                <w:rFonts w:ascii="Times New Roman" w:hAnsi="Times New Roman" w:hint="default"/>
                <w:sz w:val="20"/>
                <w:szCs w:val="20"/>
                <w:u w:color="000000"/>
                <w:shd w:val="nil" w:color="auto" w:fill="auto"/>
                <w:rtl w:val="0"/>
              </w:rPr>
              <w:t>µ</w:t>
            </w:r>
            <w:r>
              <w:rPr>
                <w:rFonts w:ascii="Times New Roman" w:hAnsi="Times New Roman"/>
                <w:sz w:val="20"/>
                <w:szCs w:val="20"/>
                <w:u w:color="000000"/>
                <w:shd w:val="nil" w:color="auto" w:fill="auto"/>
                <w:rtl w:val="0"/>
              </w:rPr>
              <w:t>A</w:t>
            </w:r>
          </w:p>
        </w:tc>
      </w:tr>
      <w:tr>
        <w:tblPrEx>
          <w:shd w:val="clear" w:color="auto" w:fill="ced7e7"/>
        </w:tblPrEx>
        <w:trPr>
          <w:trHeight w:val="214" w:hRule="atLeast"/>
        </w:trPr>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lang w:val="en-US"/>
              </w:rPr>
              <w:t>Voltage with 10k</w:t>
            </w:r>
            <w:r>
              <w:rPr>
                <w:rFonts w:ascii="Times New Roman" w:hAnsi="Times New Roman" w:hint="default"/>
                <w:sz w:val="20"/>
                <w:szCs w:val="20"/>
                <w:u w:color="000000"/>
                <w:shd w:val="nil" w:color="auto" w:fill="auto"/>
                <w:rtl w:val="0"/>
              </w:rPr>
              <w:t xml:space="preserve">Ω </w:t>
            </w:r>
            <w:r>
              <w:rPr>
                <w:rFonts w:ascii="Times New Roman" w:hAnsi="Times New Roman"/>
                <w:sz w:val="20"/>
                <w:szCs w:val="20"/>
                <w:u w:color="000000"/>
                <w:shd w:val="nil" w:color="auto" w:fill="auto"/>
                <w:rtl w:val="0"/>
                <w:lang w:val="en-US"/>
              </w:rPr>
              <w:t>load</w:t>
            </w:r>
          </w:p>
        </w:tc>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rPr>
              <w:t>220</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lang w:val="ru-RU"/>
              </w:rPr>
              <w:t>340 mV</w:t>
            </w:r>
          </w:p>
        </w:tc>
      </w:tr>
      <w:tr>
        <w:tblPrEx>
          <w:shd w:val="clear" w:color="auto" w:fill="ced7e7"/>
        </w:tblPrEx>
        <w:trPr>
          <w:trHeight w:val="214" w:hRule="atLeast"/>
        </w:trPr>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lang w:val="en-US"/>
              </w:rPr>
              <w:t>Dark current noise floor</w:t>
            </w:r>
          </w:p>
        </w:tc>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rPr>
              <w:t>10</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rPr>
              <w:t xml:space="preserve">100 </w:t>
            </w:r>
            <w:r>
              <w:rPr>
                <w:rFonts w:ascii="Times New Roman" w:hAnsi="Times New Roman" w:hint="default"/>
                <w:sz w:val="20"/>
                <w:szCs w:val="20"/>
                <w:u w:color="000000"/>
                <w:shd w:val="nil" w:color="auto" w:fill="auto"/>
                <w:rtl w:val="0"/>
              </w:rPr>
              <w:t>µ</w:t>
            </w:r>
            <w:r>
              <w:rPr>
                <w:rFonts w:ascii="Times New Roman" w:hAnsi="Times New Roman"/>
                <w:sz w:val="20"/>
                <w:szCs w:val="20"/>
                <w:u w:color="000000"/>
                <w:shd w:val="nil" w:color="auto" w:fill="auto"/>
                <w:rtl w:val="0"/>
              </w:rPr>
              <w:t>V</w:t>
            </w:r>
          </w:p>
        </w:tc>
      </w:tr>
      <w:tr>
        <w:tblPrEx>
          <w:shd w:val="clear" w:color="auto" w:fill="ced7e7"/>
        </w:tblPrEx>
        <w:trPr>
          <w:trHeight w:val="214" w:hRule="atLeast"/>
        </w:trPr>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f5e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b w:val="1"/>
                <w:bCs w:val="1"/>
                <w:sz w:val="20"/>
                <w:szCs w:val="20"/>
                <w:u w:color="000000"/>
                <w:shd w:val="nil" w:color="auto" w:fill="auto"/>
                <w:rtl w:val="0"/>
                <w:lang w:val="en-US"/>
              </w:rPr>
              <w:t>Signal-to-noise ratio</w:t>
            </w:r>
          </w:p>
        </w:tc>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f5e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b w:val="1"/>
                <w:bCs w:val="1"/>
                <w:sz w:val="20"/>
                <w:szCs w:val="20"/>
                <w:u w:color="000000"/>
                <w:shd w:val="nil" w:color="auto" w:fill="auto"/>
                <w:rtl w:val="0"/>
              </w:rPr>
              <w:t>&gt;2000:1</w:t>
            </w:r>
          </w:p>
        </w:tc>
      </w:tr>
    </w:tbl>
    <w:p>
      <w:pPr>
        <w:pStyle w:val="Heading 3"/>
        <w:widowControl w:val="0"/>
      </w:pPr>
    </w:p>
    <w:p>
      <w:pPr>
        <w:pStyle w:val="Heading 3"/>
      </w:pPr>
      <w:r>
        <w:rPr>
          <w:rtl w:val="0"/>
          <w:lang w:val="en-US"/>
        </w:rPr>
        <w:t>Detection Latency Budget</w:t>
      </w:r>
    </w:p>
    <w:tbl>
      <w:tblPr>
        <w:tblW w:w="9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500"/>
        <w:gridCol w:w="4500"/>
      </w:tblGrid>
      <w:tr>
        <w:tblPrEx>
          <w:shd w:val="clear" w:color="auto" w:fill="4f81bd"/>
        </w:tblPrEx>
        <w:trPr>
          <w:trHeight w:val="214" w:hRule="atLeast"/>
          <w:tblHeader/>
        </w:trPr>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b w:val="1"/>
                <w:bCs w:val="1"/>
                <w:sz w:val="20"/>
                <w:szCs w:val="20"/>
                <w:u w:color="000000"/>
                <w:shd w:val="nil" w:color="auto" w:fill="auto"/>
                <w:rtl w:val="0"/>
                <w:lang w:val="da-DK"/>
              </w:rPr>
              <w:t>Stage</w:t>
            </w:r>
          </w:p>
        </w:tc>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b w:val="1"/>
                <w:bCs w:val="1"/>
                <w:sz w:val="20"/>
                <w:szCs w:val="20"/>
                <w:u w:color="000000"/>
                <w:shd w:val="nil" w:color="auto" w:fill="auto"/>
                <w:rtl w:val="0"/>
                <w:lang w:val="nl-NL"/>
              </w:rPr>
              <w:t>Latency</w:t>
            </w:r>
          </w:p>
        </w:tc>
      </w:tr>
      <w:tr>
        <w:tblPrEx>
          <w:shd w:val="clear" w:color="auto" w:fill="ced7e7"/>
        </w:tblPrEx>
        <w:trPr>
          <w:trHeight w:val="214" w:hRule="atLeast"/>
        </w:trPr>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lang w:val="en-US"/>
              </w:rPr>
              <w:t>Photodiode response</w:t>
            </w:r>
          </w:p>
        </w:tc>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rPr>
              <w:t>100ns</w:t>
            </w:r>
          </w:p>
        </w:tc>
      </w:tr>
      <w:tr>
        <w:tblPrEx>
          <w:shd w:val="clear" w:color="auto" w:fill="ced7e7"/>
        </w:tblPrEx>
        <w:trPr>
          <w:trHeight w:val="214" w:hRule="atLeast"/>
        </w:trPr>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lang w:val="it-IT"/>
              </w:rPr>
              <w:t>LM339 comparator</w:t>
            </w:r>
          </w:p>
        </w:tc>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lang w:val="en-US"/>
              </w:rPr>
              <w:t>~300ns (large signal)</w:t>
            </w:r>
          </w:p>
        </w:tc>
      </w:tr>
      <w:tr>
        <w:tblPrEx>
          <w:shd w:val="clear" w:color="auto" w:fill="ced7e7"/>
        </w:tblPrEx>
        <w:trPr>
          <w:trHeight w:val="214" w:hRule="atLeast"/>
        </w:trPr>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lang w:val="pt-PT"/>
              </w:rPr>
              <w:t>ESP32-S3 GPIO interrupt</w:t>
            </w:r>
          </w:p>
        </w:tc>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rPr>
              <w:t>1</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rPr>
              <w:t>2</w:t>
            </w:r>
            <w:r>
              <w:rPr>
                <w:rFonts w:ascii="Times New Roman" w:hAnsi="Times New Roman" w:hint="default"/>
                <w:sz w:val="20"/>
                <w:szCs w:val="20"/>
                <w:u w:color="000000"/>
                <w:shd w:val="nil" w:color="auto" w:fill="auto"/>
                <w:rtl w:val="0"/>
              </w:rPr>
              <w:t>µ</w:t>
            </w:r>
            <w:r>
              <w:rPr>
                <w:rFonts w:ascii="Times New Roman" w:hAnsi="Times New Roman"/>
                <w:sz w:val="20"/>
                <w:szCs w:val="20"/>
                <w:u w:color="000000"/>
                <w:shd w:val="nil" w:color="auto" w:fill="auto"/>
                <w:rtl w:val="0"/>
              </w:rPr>
              <w:t>s</w:t>
            </w:r>
          </w:p>
        </w:tc>
      </w:tr>
      <w:tr>
        <w:tblPrEx>
          <w:shd w:val="clear" w:color="auto" w:fill="ced7e7"/>
        </w:tblPrEx>
        <w:trPr>
          <w:trHeight w:val="214" w:hRule="atLeast"/>
        </w:trPr>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f5e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b w:val="1"/>
                <w:bCs w:val="1"/>
                <w:sz w:val="20"/>
                <w:szCs w:val="20"/>
                <w:u w:color="000000"/>
                <w:shd w:val="nil" w:color="auto" w:fill="auto"/>
                <w:rtl w:val="0"/>
                <w:lang w:val="en-US"/>
              </w:rPr>
              <w:t>Total detection latency</w:t>
            </w:r>
          </w:p>
        </w:tc>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f5e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b w:val="1"/>
                <w:bCs w:val="1"/>
                <w:sz w:val="20"/>
                <w:szCs w:val="20"/>
                <w:u w:color="000000"/>
                <w:shd w:val="nil" w:color="auto" w:fill="auto"/>
                <w:rtl w:val="0"/>
                <w:lang w:val="en-US"/>
              </w:rPr>
              <w:t>~1.5</w:t>
            </w:r>
            <w:r>
              <w:rPr>
                <w:rFonts w:ascii="Times New Roman" w:hAnsi="Times New Roman" w:hint="default"/>
                <w:b w:val="1"/>
                <w:bCs w:val="1"/>
                <w:sz w:val="20"/>
                <w:szCs w:val="20"/>
                <w:u w:color="000000"/>
                <w:shd w:val="nil" w:color="auto" w:fill="auto"/>
                <w:rtl w:val="0"/>
              </w:rPr>
              <w:t>–</w:t>
            </w:r>
            <w:r>
              <w:rPr>
                <w:rFonts w:ascii="Times New Roman" w:hAnsi="Times New Roman"/>
                <w:b w:val="1"/>
                <w:bCs w:val="1"/>
                <w:sz w:val="20"/>
                <w:szCs w:val="20"/>
                <w:u w:color="000000"/>
                <w:shd w:val="nil" w:color="auto" w:fill="auto"/>
                <w:rtl w:val="0"/>
              </w:rPr>
              <w:t>2.5</w:t>
            </w:r>
            <w:r>
              <w:rPr>
                <w:rFonts w:ascii="Times New Roman" w:hAnsi="Times New Roman" w:hint="default"/>
                <w:b w:val="1"/>
                <w:bCs w:val="1"/>
                <w:sz w:val="20"/>
                <w:szCs w:val="20"/>
                <w:u w:color="000000"/>
                <w:shd w:val="nil" w:color="auto" w:fill="auto"/>
                <w:rtl w:val="0"/>
              </w:rPr>
              <w:t>µ</w:t>
            </w:r>
            <w:r>
              <w:rPr>
                <w:rFonts w:ascii="Times New Roman" w:hAnsi="Times New Roman"/>
                <w:b w:val="1"/>
                <w:bCs w:val="1"/>
                <w:sz w:val="20"/>
                <w:szCs w:val="20"/>
                <w:u w:color="000000"/>
                <w:shd w:val="nil" w:color="auto" w:fill="auto"/>
                <w:rtl w:val="0"/>
              </w:rPr>
              <w:t>s</w:t>
            </w:r>
          </w:p>
        </w:tc>
      </w:tr>
    </w:tbl>
    <w:p>
      <w:pPr>
        <w:pStyle w:val="Heading 3"/>
        <w:widowControl w:val="0"/>
      </w:pPr>
    </w:p>
    <w:p>
      <w:pPr>
        <w:pStyle w:val="Heading 2"/>
        <w:spacing w:before="300"/>
      </w:pPr>
      <w:r>
        <w:rPr>
          <w:rtl w:val="0"/>
          <w:lang w:val="en-US"/>
        </w:rPr>
        <w:t>4.3 T-Display-S3 GPIO Assignment</w:t>
      </w:r>
    </w:p>
    <w:tbl>
      <w:tblPr>
        <w:tblW w:w="9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2700"/>
        <w:gridCol w:w="4500"/>
      </w:tblGrid>
      <w:tr>
        <w:tblPrEx>
          <w:shd w:val="clear" w:color="auto" w:fill="4f81bd"/>
        </w:tblPrEx>
        <w:trPr>
          <w:trHeight w:val="214" w:hRule="atLeast"/>
          <w:tblHeader/>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20"/>
                <w:szCs w:val="20"/>
                <w:u w:color="000000"/>
                <w:shd w:val="nil" w:color="auto" w:fill="auto"/>
                <w:rtl w:val="0"/>
              </w:rPr>
              <w:t>GPIO</w:t>
            </w:r>
          </w:p>
        </w:tc>
        <w:tc>
          <w:tcPr>
            <w:tcW w:type="dxa" w:w="2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lang w:val="en-US"/>
              </w:rPr>
              <w:t>Function</w:t>
            </w:r>
          </w:p>
        </w:tc>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b w:val="1"/>
                <w:bCs w:val="1"/>
                <w:sz w:val="20"/>
                <w:szCs w:val="20"/>
                <w:u w:color="000000"/>
                <w:shd w:val="nil" w:color="auto" w:fill="auto"/>
                <w:rtl w:val="0"/>
                <w:lang w:val="de-DE"/>
              </w:rPr>
              <w:t>Notes</w:t>
            </w:r>
          </w:p>
        </w:tc>
      </w:tr>
      <w:tr>
        <w:tblPrEx>
          <w:shd w:val="clear" w:color="auto" w:fill="ced7e7"/>
        </w:tblPrEx>
        <w:trPr>
          <w:trHeight w:val="214"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GPIO43</w:t>
            </w:r>
          </w:p>
        </w:tc>
        <w:tc>
          <w:tcPr>
            <w:tcW w:type="dxa" w:w="2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da-DK"/>
              </w:rPr>
              <w:t>LED1_DRIVE</w:t>
            </w:r>
          </w:p>
        </w:tc>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rPr>
              <w:t>Digital output, MOSFET gate</w:t>
            </w:r>
          </w:p>
        </w:tc>
      </w:tr>
      <w:tr>
        <w:tblPrEx>
          <w:shd w:val="clear" w:color="auto" w:fill="ced7e7"/>
        </w:tblPrEx>
        <w:trPr>
          <w:trHeight w:val="214"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GPIO44</w:t>
            </w:r>
          </w:p>
        </w:tc>
        <w:tc>
          <w:tcPr>
            <w:tcW w:type="dxa" w:w="2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da-DK"/>
              </w:rPr>
              <w:t>LED2_DRIVE</w:t>
            </w:r>
          </w:p>
        </w:tc>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rPr>
              <w:t>Digital output, MOSFET gate</w:t>
            </w:r>
          </w:p>
        </w:tc>
      </w:tr>
      <w:tr>
        <w:tblPrEx>
          <w:shd w:val="clear" w:color="auto" w:fill="ced7e7"/>
        </w:tblPrEx>
        <w:trPr>
          <w:trHeight w:val="214"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GPIO21</w:t>
            </w:r>
          </w:p>
        </w:tc>
        <w:tc>
          <w:tcPr>
            <w:tcW w:type="dxa" w:w="2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da-DK"/>
              </w:rPr>
              <w:t>LED3_DRIVE</w:t>
            </w:r>
          </w:p>
        </w:tc>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rPr>
              <w:t>Digital output, MOSFET gate</w:t>
            </w:r>
          </w:p>
        </w:tc>
      </w:tr>
      <w:tr>
        <w:tblPrEx>
          <w:shd w:val="clear" w:color="auto" w:fill="ced7e7"/>
        </w:tblPrEx>
        <w:trPr>
          <w:trHeight w:val="214"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GPIO10</w:t>
            </w:r>
          </w:p>
        </w:tc>
        <w:tc>
          <w:tcPr>
            <w:tcW w:type="dxa" w:w="2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da-DK"/>
              </w:rPr>
              <w:t>SENSOR1</w:t>
            </w:r>
          </w:p>
        </w:tc>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lang w:val="en-US"/>
              </w:rPr>
              <w:t>Interrupt input from comparator</w:t>
            </w:r>
          </w:p>
        </w:tc>
      </w:tr>
      <w:tr>
        <w:tblPrEx>
          <w:shd w:val="clear" w:color="auto" w:fill="ced7e7"/>
        </w:tblPrEx>
        <w:trPr>
          <w:trHeight w:val="214"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GPIO11</w:t>
            </w:r>
          </w:p>
        </w:tc>
        <w:tc>
          <w:tcPr>
            <w:tcW w:type="dxa" w:w="2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SENSOR2</w:t>
            </w:r>
          </w:p>
        </w:tc>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lang w:val="en-US"/>
              </w:rPr>
              <w:t>Interrupt input from comparator</w:t>
            </w:r>
          </w:p>
        </w:tc>
      </w:tr>
      <w:tr>
        <w:tblPrEx>
          <w:shd w:val="clear" w:color="auto" w:fill="ced7e7"/>
        </w:tblPrEx>
        <w:trPr>
          <w:trHeight w:val="214"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GPIO12</w:t>
            </w:r>
          </w:p>
        </w:tc>
        <w:tc>
          <w:tcPr>
            <w:tcW w:type="dxa" w:w="2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SENSOR3</w:t>
            </w:r>
          </w:p>
        </w:tc>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lang w:val="en-US"/>
              </w:rPr>
              <w:t>Interrupt input from comparator</w:t>
            </w:r>
          </w:p>
        </w:tc>
      </w:tr>
      <w:tr>
        <w:tblPrEx>
          <w:shd w:val="clear" w:color="auto" w:fill="ced7e7"/>
        </w:tblPrEx>
        <w:trPr>
          <w:trHeight w:val="214"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GPIO13</w:t>
            </w:r>
          </w:p>
        </w:tc>
        <w:tc>
          <w:tcPr>
            <w:tcW w:type="dxa" w:w="2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SENSOR4</w:t>
            </w:r>
          </w:p>
        </w:tc>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lang w:val="en-US"/>
              </w:rPr>
              <w:t>Interrupt input from comparator</w:t>
            </w:r>
          </w:p>
        </w:tc>
      </w:tr>
      <w:tr>
        <w:tblPrEx>
          <w:shd w:val="clear" w:color="auto" w:fill="ced7e7"/>
        </w:tblPrEx>
        <w:trPr>
          <w:trHeight w:val="214"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GPIO16</w:t>
            </w:r>
          </w:p>
        </w:tc>
        <w:tc>
          <w:tcPr>
            <w:tcW w:type="dxa" w:w="2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SENSOR5</w:t>
            </w:r>
          </w:p>
        </w:tc>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lang w:val="en-US"/>
              </w:rPr>
              <w:t>Interrupt input from comparator</w:t>
            </w:r>
          </w:p>
        </w:tc>
      </w:tr>
      <w:tr>
        <w:tblPrEx>
          <w:shd w:val="clear" w:color="auto" w:fill="ced7e7"/>
        </w:tblPrEx>
        <w:trPr>
          <w:trHeight w:val="214"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GPIO18</w:t>
            </w:r>
          </w:p>
        </w:tc>
        <w:tc>
          <w:tcPr>
            <w:tcW w:type="dxa" w:w="2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SENSOR6</w:t>
            </w:r>
          </w:p>
        </w:tc>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lang w:val="en-US"/>
              </w:rPr>
              <w:t>Interrupt input from comparator</w:t>
            </w:r>
          </w:p>
        </w:tc>
      </w:tr>
      <w:tr>
        <w:tblPrEx>
          <w:shd w:val="clear" w:color="auto" w:fill="ced7e7"/>
        </w:tblPrEx>
        <w:trPr>
          <w:trHeight w:val="214"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GPIO17</w:t>
            </w:r>
          </w:p>
        </w:tc>
        <w:tc>
          <w:tcPr>
            <w:tcW w:type="dxa" w:w="2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pt-PT"/>
              </w:rPr>
              <w:t>I2C SDA</w:t>
            </w:r>
          </w:p>
        </w:tc>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lang w:val="en-US"/>
              </w:rPr>
              <w:t>Shared bus for DACs</w:t>
            </w:r>
          </w:p>
        </w:tc>
      </w:tr>
      <w:tr>
        <w:tblPrEx>
          <w:shd w:val="clear" w:color="auto" w:fill="ced7e7"/>
        </w:tblPrEx>
        <w:trPr>
          <w:trHeight w:val="214"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GPIO01</w:t>
            </w:r>
          </w:p>
        </w:tc>
        <w:tc>
          <w:tcPr>
            <w:tcW w:type="dxa" w:w="2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pt-PT"/>
              </w:rPr>
              <w:t>I2C SCL</w:t>
            </w:r>
          </w:p>
        </w:tc>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lang w:val="en-US"/>
              </w:rPr>
              <w:t>Shared bus for DACs</w:t>
            </w:r>
          </w:p>
        </w:tc>
      </w:tr>
      <w:tr>
        <w:tblPrEx>
          <w:shd w:val="clear" w:color="auto" w:fill="ced7e7"/>
        </w:tblPrEx>
        <w:trPr>
          <w:trHeight w:val="214"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GPIO02, 03</w:t>
            </w:r>
          </w:p>
        </w:tc>
        <w:tc>
          <w:tcPr>
            <w:tcW w:type="dxa" w:w="2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SPARE</w:t>
            </w:r>
          </w:p>
        </w:tc>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lang w:val="en-US"/>
              </w:rPr>
              <w:t>Reserved for debug/expansion</w:t>
            </w:r>
          </w:p>
        </w:tc>
      </w:tr>
    </w:tbl>
    <w:p>
      <w:pPr>
        <w:pStyle w:val="Heading 2"/>
        <w:widowControl w:val="0"/>
        <w:spacing w:before="300"/>
      </w:pPr>
    </w:p>
    <w:p>
      <w:pPr>
        <w:pStyle w:val="Heading"/>
      </w:pPr>
      <w:r>
        <w:rPr>
          <w:rtl w:val="0"/>
          <w:lang w:val="en-US"/>
        </w:rPr>
        <w:t>5. Verified Bill of Materials</w:t>
      </w:r>
    </w:p>
    <w:p>
      <w:pPr>
        <w:pStyle w:val="Heading"/>
      </w:pPr>
      <w:r>
        <w:rPr>
          <w:outline w:val="0"/>
          <w:color w:val="000000"/>
          <w:u w:color="000000"/>
          <w:rtl w:val="0"/>
          <w:lang w:val="en-US"/>
          <w14:textFill>
            <w14:solidFill>
              <w14:srgbClr w14:val="000000"/>
            </w14:solidFill>
          </w14:textFill>
        </w:rPr>
        <w:t>All components verified from datasheets and selected from LCSC for single-source ordering with JLCPCB assembly.</w:t>
      </w:r>
    </w:p>
    <w:p>
      <w:pPr>
        <w:pStyle w:val="Heading 2"/>
      </w:pPr>
      <w:r>
        <w:rPr>
          <w:rtl w:val="0"/>
          <w:lang w:val="en-US"/>
        </w:rPr>
        <w:t>5.1 Active Components</w:t>
      </w:r>
    </w:p>
    <w:tbl>
      <w:tblPr>
        <w:tblW w:w="9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2400"/>
        <w:gridCol w:w="1800"/>
        <w:gridCol w:w="2000"/>
      </w:tblGrid>
      <w:tr>
        <w:tblPrEx>
          <w:shd w:val="clear" w:color="auto" w:fill="4f81bd"/>
        </w:tblPrEx>
        <w:trPr>
          <w:trHeight w:val="214" w:hRule="atLeast"/>
          <w:tblHeader/>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lang w:val="it-IT"/>
              </w:rPr>
              <w:t>Component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lang w:val="en-US"/>
              </w:rPr>
              <w:t>Part Number</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20"/>
                <w:szCs w:val="20"/>
                <w:u w:color="000000"/>
                <w:shd w:val="nil" w:color="auto" w:fill="auto"/>
                <w:rtl w:val="0"/>
                <w:lang w:val="de-DE"/>
              </w:rPr>
              <w:t>LCSC #</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20"/>
                <w:szCs w:val="20"/>
                <w:u w:color="000000"/>
                <w:shd w:val="nil" w:color="auto" w:fill="auto"/>
                <w:rtl w:val="0"/>
                <w:lang w:val="en-US"/>
              </w:rPr>
              <w:t>Qty</w:t>
            </w:r>
          </w:p>
        </w:tc>
      </w:tr>
      <w:tr>
        <w:tblPrEx>
          <w:shd w:val="clear" w:color="auto" w:fill="ced7e7"/>
        </w:tblPrEx>
        <w:trPr>
          <w:trHeight w:val="214"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it-IT"/>
              </w:rPr>
              <w:t>Photodiode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VEMD2020X01</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20"/>
                <w:szCs w:val="20"/>
                <w:u w:color="000000"/>
                <w:shd w:val="nil" w:color="auto" w:fill="auto"/>
                <w:rtl w:val="0"/>
              </w:rPr>
              <w:t>C3210968</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6</w:t>
            </w:r>
          </w:p>
        </w:tc>
      </w:tr>
      <w:tr>
        <w:tblPrEx>
          <w:shd w:val="clear" w:color="auto" w:fill="ced7e7"/>
        </w:tblPrEx>
        <w:trPr>
          <w:trHeight w:val="214"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da-DK"/>
              </w:rPr>
              <w:t>IR LED</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de-DE"/>
              </w:rPr>
              <w:t>P2835P1VIRB8G025-940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20"/>
                <w:szCs w:val="20"/>
                <w:u w:color="000000"/>
                <w:shd w:val="nil" w:color="auto" w:fill="auto"/>
                <w:rtl w:val="0"/>
              </w:rPr>
              <w:t>C22466183</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3</w:t>
            </w:r>
          </w:p>
        </w:tc>
      </w:tr>
      <w:tr>
        <w:tblPrEx>
          <w:shd w:val="clear" w:color="auto" w:fill="ced7e7"/>
        </w:tblPrEx>
        <w:trPr>
          <w:trHeight w:val="214"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de-DE"/>
              </w:rPr>
              <w:t>N-MOSFET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de-DE"/>
              </w:rPr>
              <w:t>AO3400-ED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20"/>
                <w:szCs w:val="20"/>
                <w:u w:color="000000"/>
                <w:shd w:val="nil" w:color="auto" w:fill="auto"/>
                <w:rtl w:val="0"/>
              </w:rPr>
              <w:t>C4748722</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3</w:t>
            </w:r>
          </w:p>
        </w:tc>
      </w:tr>
      <w:tr>
        <w:tblPrEx>
          <w:shd w:val="clear" w:color="auto" w:fill="ced7e7"/>
        </w:tblPrEx>
        <w:trPr>
          <w:trHeight w:val="214"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it-IT"/>
              </w:rPr>
              <w:t>Quad Comparator</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LM339</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20"/>
                <w:szCs w:val="20"/>
                <w:u w:color="000000"/>
                <w:shd w:val="nil" w:color="auto" w:fill="auto"/>
                <w:rtl w:val="0"/>
              </w:rPr>
              <w:t>C2829428</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2</w:t>
            </w:r>
          </w:p>
        </w:tc>
      </w:tr>
      <w:tr>
        <w:tblPrEx>
          <w:shd w:val="clear" w:color="auto" w:fill="ced7e7"/>
        </w:tblPrEx>
        <w:trPr>
          <w:trHeight w:val="214"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4-Ch 12-bit DAC</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pt-PT"/>
              </w:rPr>
              <w:t>MCP4728</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20"/>
                <w:szCs w:val="20"/>
                <w:u w:color="000000"/>
                <w:shd w:val="nil" w:color="auto" w:fill="auto"/>
                <w:rtl w:val="0"/>
              </w:rPr>
              <w:t>C108207</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2</w:t>
            </w:r>
          </w:p>
        </w:tc>
      </w:tr>
    </w:tbl>
    <w:p>
      <w:pPr>
        <w:pStyle w:val="Heading 2"/>
        <w:widowControl w:val="0"/>
      </w:pPr>
    </w:p>
    <w:p>
      <w:pPr>
        <w:pStyle w:val="Heading 2"/>
        <w:spacing w:before="300"/>
      </w:pPr>
      <w:r>
        <w:rPr>
          <w:rtl w:val="0"/>
          <w:lang w:val="en-US"/>
        </w:rPr>
        <w:t>5.2 Connectors</w:t>
      </w:r>
    </w:p>
    <w:tbl>
      <w:tblPr>
        <w:tblW w:w="9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2400"/>
        <w:gridCol w:w="1800"/>
        <w:gridCol w:w="2000"/>
      </w:tblGrid>
      <w:tr>
        <w:tblPrEx>
          <w:shd w:val="clear" w:color="auto" w:fill="4f81bd"/>
        </w:tblPrEx>
        <w:trPr>
          <w:trHeight w:val="214" w:hRule="atLeast"/>
          <w:tblHeader/>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lang w:val="it-IT"/>
              </w:rPr>
              <w:t>Component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lang w:val="en-US"/>
              </w:rPr>
              <w:t>Part Number</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20"/>
                <w:szCs w:val="20"/>
                <w:u w:color="000000"/>
                <w:shd w:val="nil" w:color="auto" w:fill="auto"/>
                <w:rtl w:val="0"/>
                <w:lang w:val="de-DE"/>
              </w:rPr>
              <w:t>LCSC #</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20"/>
                <w:szCs w:val="20"/>
                <w:u w:color="000000"/>
                <w:shd w:val="nil" w:color="auto" w:fill="auto"/>
                <w:rtl w:val="0"/>
                <w:lang w:val="en-US"/>
              </w:rPr>
              <w:t>Qty</w:t>
            </w:r>
          </w:p>
        </w:tc>
      </w:tr>
      <w:tr>
        <w:tblPrEx>
          <w:shd w:val="clear" w:color="auto" w:fill="ced7e7"/>
        </w:tblPrEx>
        <w:trPr>
          <w:trHeight w:val="214"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fr-FR"/>
              </w:rPr>
              <w:t>FPC 6P 1mm</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1.0K-ES-6PWB-RL</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20"/>
                <w:szCs w:val="20"/>
                <w:u w:color="000000"/>
                <w:shd w:val="nil" w:color="auto" w:fill="auto"/>
                <w:rtl w:val="0"/>
              </w:rPr>
              <w:t>C51901482</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1</w:t>
            </w:r>
          </w:p>
        </w:tc>
      </w:tr>
      <w:tr>
        <w:tblPrEx>
          <w:shd w:val="clear" w:color="auto" w:fill="ced7e7"/>
        </w:tblPrEx>
        <w:trPr>
          <w:trHeight w:val="214"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fr-FR"/>
              </w:rPr>
              <w:t>FPC 8P 1mm</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fr-FR"/>
              </w:rPr>
              <w:t>F-FPC1M08P-A310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20"/>
                <w:szCs w:val="20"/>
                <w:u w:color="000000"/>
                <w:shd w:val="nil" w:color="auto" w:fill="auto"/>
                <w:rtl w:val="0"/>
              </w:rPr>
              <w:t>C132510</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1</w:t>
            </w:r>
          </w:p>
        </w:tc>
      </w:tr>
    </w:tbl>
    <w:p>
      <w:pPr>
        <w:pStyle w:val="Heading 2"/>
        <w:widowControl w:val="0"/>
        <w:spacing w:before="300"/>
      </w:pPr>
    </w:p>
    <w:p>
      <w:pPr>
        <w:pStyle w:val="Heading 2"/>
        <w:widowControl w:val="0"/>
        <w:spacing w:before="300"/>
      </w:pPr>
      <w:r>
        <w:rPr>
          <w:rFonts w:ascii="Times New Roman" w:hAnsi="Times New Roman"/>
          <w:i w:val="1"/>
          <w:iCs w:val="1"/>
          <w:outline w:val="0"/>
          <w:color w:val="000000"/>
          <w:u w:color="000000"/>
          <w:rtl w:val="0"/>
          <w:lang w:val="en-US"/>
          <w14:textFill>
            <w14:solidFill>
              <w14:srgbClr w14:val="000000"/>
            </w14:solidFill>
          </w14:textFill>
        </w:rPr>
        <w:t>Note: Both FPC connectors are 1mm pitch, slide lock, top contact, 0.3mm FFC thickness.</w:t>
      </w:r>
    </w:p>
    <w:p>
      <w:pPr>
        <w:pStyle w:val="Heading 2"/>
        <w:spacing w:before="200"/>
      </w:pPr>
      <w:r>
        <w:rPr>
          <w:rtl w:val="0"/>
          <w:lang w:val="en-US"/>
        </w:rPr>
        <w:t>5.3 Passive Components</w:t>
      </w:r>
    </w:p>
    <w:tbl>
      <w:tblPr>
        <w:tblW w:w="9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1800"/>
        <w:gridCol w:w="1500"/>
        <w:gridCol w:w="1500"/>
        <w:gridCol w:w="1700"/>
      </w:tblGrid>
      <w:tr>
        <w:tblPrEx>
          <w:shd w:val="clear" w:color="auto" w:fill="4f81bd"/>
        </w:tblPrEx>
        <w:trPr>
          <w:trHeight w:val="214" w:hRule="atLeast"/>
          <w:tblHeader/>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lang w:val="it-IT"/>
              </w:rPr>
              <w:t>Component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20"/>
                <w:szCs w:val="20"/>
                <w:u w:color="000000"/>
                <w:shd w:val="nil" w:color="auto" w:fill="auto"/>
                <w:rtl w:val="0"/>
              </w:rPr>
              <w:t>Value</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20"/>
                <w:szCs w:val="20"/>
                <w:u w:color="000000"/>
                <w:shd w:val="nil" w:color="auto" w:fill="auto"/>
                <w:rtl w:val="0"/>
                <w:lang w:val="en-US"/>
              </w:rPr>
              <w:t>Package</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20"/>
                <w:szCs w:val="20"/>
                <w:u w:color="000000"/>
                <w:shd w:val="nil" w:color="auto" w:fill="auto"/>
                <w:rtl w:val="0"/>
                <w:lang w:val="en-US"/>
              </w:rPr>
              <w:t>Qty</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20"/>
                <w:szCs w:val="20"/>
                <w:u w:color="000000"/>
                <w:shd w:val="nil" w:color="auto" w:fill="auto"/>
                <w:rtl w:val="0"/>
                <w:lang w:val="de-DE"/>
              </w:rPr>
              <w:t>LCSC #</w:t>
            </w:r>
          </w:p>
        </w:tc>
      </w:tr>
      <w:tr>
        <w:tblPrEx>
          <w:shd w:val="clear" w:color="auto" w:fill="ced7e7"/>
        </w:tblPrEx>
        <w:trPr>
          <w:trHeight w:val="214"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LED current limit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18</w:t>
            </w:r>
            <w:r>
              <w:rPr>
                <w:rFonts w:ascii="Times New Roman" w:hAnsi="Times New Roman" w:hint="default"/>
                <w:sz w:val="20"/>
                <w:szCs w:val="20"/>
                <w:u w:color="000000"/>
                <w:shd w:val="nil" w:color="auto" w:fill="auto"/>
                <w:rtl w:val="0"/>
              </w:rPr>
              <w:t xml:space="preserve">Ω </w:t>
            </w:r>
            <w:r>
              <w:rPr>
                <w:rFonts w:ascii="Times New Roman" w:hAnsi="Times New Roman"/>
                <w:sz w:val="20"/>
                <w:szCs w:val="20"/>
                <w:u w:color="000000"/>
                <w:shd w:val="nil" w:color="auto" w:fill="auto"/>
                <w:rtl w:val="0"/>
                <w:lang w:val="de-DE"/>
              </w:rPr>
              <w:t>1W</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2512</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3</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(standard)</w:t>
            </w:r>
          </w:p>
        </w:tc>
      </w:tr>
      <w:tr>
        <w:tblPrEx>
          <w:shd w:val="clear" w:color="auto" w:fill="ced7e7"/>
        </w:tblPrEx>
        <w:trPr>
          <w:trHeight w:val="214"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MOSFET gate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100</w:t>
            </w:r>
            <w:r>
              <w:rPr>
                <w:rFonts w:ascii="Times New Roman" w:hAnsi="Times New Roman" w:hint="default"/>
                <w:sz w:val="20"/>
                <w:szCs w:val="20"/>
                <w:u w:color="000000"/>
                <w:shd w:val="nil" w:color="auto" w:fill="auto"/>
                <w:rtl w:val="0"/>
              </w:rPr>
              <w:t>Ω</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0603</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3</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(standard)</w:t>
            </w:r>
          </w:p>
        </w:tc>
      </w:tr>
      <w:tr>
        <w:tblPrEx>
          <w:shd w:val="clear" w:color="auto" w:fill="ced7e7"/>
        </w:tblPrEx>
        <w:trPr>
          <w:trHeight w:val="214"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it-IT"/>
              </w:rPr>
              <w:t>Photodiode load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lang w:val="en-US"/>
              </w:rPr>
              <w:t>10k</w:t>
            </w:r>
            <w:r>
              <w:rPr>
                <w:rFonts w:ascii="Times New Roman" w:hAnsi="Times New Roman" w:hint="default"/>
                <w:sz w:val="20"/>
                <w:szCs w:val="20"/>
                <w:u w:color="000000"/>
                <w:shd w:val="nil" w:color="auto" w:fill="auto"/>
                <w:rtl w:val="0"/>
              </w:rPr>
              <w:t>Ω</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0603</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6</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(standard)</w:t>
            </w:r>
          </w:p>
        </w:tc>
      </w:tr>
      <w:tr>
        <w:tblPrEx>
          <w:shd w:val="clear" w:color="auto" w:fill="ced7e7"/>
        </w:tblPrEx>
        <w:trPr>
          <w:trHeight w:val="214"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Comparator pull-up</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lang w:val="en-US"/>
              </w:rPr>
              <w:t>10k</w:t>
            </w:r>
            <w:r>
              <w:rPr>
                <w:rFonts w:ascii="Times New Roman" w:hAnsi="Times New Roman" w:hint="default"/>
                <w:sz w:val="20"/>
                <w:szCs w:val="20"/>
                <w:u w:color="000000"/>
                <w:shd w:val="nil" w:color="auto" w:fill="auto"/>
                <w:rtl w:val="0"/>
              </w:rPr>
              <w:t>Ω</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0603</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6</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(standard)</w:t>
            </w:r>
          </w:p>
        </w:tc>
      </w:tr>
      <w:tr>
        <w:tblPrEx>
          <w:shd w:val="clear" w:color="auto" w:fill="ced7e7"/>
        </w:tblPrEx>
        <w:trPr>
          <w:trHeight w:val="214"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Bulk decoupling</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100</w:t>
            </w:r>
            <w:r>
              <w:rPr>
                <w:rFonts w:ascii="Times New Roman" w:hAnsi="Times New Roman" w:hint="default"/>
                <w:sz w:val="20"/>
                <w:szCs w:val="20"/>
                <w:u w:color="000000"/>
                <w:shd w:val="nil" w:color="auto" w:fill="auto"/>
                <w:rtl w:val="0"/>
              </w:rPr>
              <w:t>µ</w:t>
            </w:r>
            <w:r>
              <w:rPr>
                <w:rFonts w:ascii="Times New Roman" w:hAnsi="Times New Roman"/>
                <w:sz w:val="20"/>
                <w:szCs w:val="20"/>
                <w:u w:color="000000"/>
                <w:shd w:val="nil" w:color="auto" w:fill="auto"/>
                <w:rtl w:val="0"/>
              </w:rPr>
              <w:t>F 16V</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6.3</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rPr>
              <w:t>5.4mm</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1</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20"/>
                <w:szCs w:val="20"/>
                <w:u w:color="000000"/>
                <w:shd w:val="nil" w:color="auto" w:fill="auto"/>
                <w:rtl w:val="0"/>
              </w:rPr>
              <w:t>C2887276</w:t>
            </w:r>
          </w:p>
        </w:tc>
      </w:tr>
      <w:tr>
        <w:tblPrEx>
          <w:shd w:val="clear" w:color="auto" w:fill="ced7e7"/>
        </w:tblPrEx>
        <w:trPr>
          <w:trHeight w:val="214"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Local decoupling</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lang w:val="de-DE"/>
              </w:rPr>
              <w:t>100nF</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0603</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7</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(standard)</w:t>
            </w:r>
          </w:p>
        </w:tc>
      </w:tr>
    </w:tbl>
    <w:p>
      <w:pPr>
        <w:pStyle w:val="Heading 2"/>
        <w:widowControl w:val="0"/>
        <w:spacing w:before="200"/>
      </w:pPr>
    </w:p>
    <w:p>
      <w:pPr>
        <w:pStyle w:val="Heading"/>
      </w:pPr>
      <w:r>
        <w:rPr>
          <w:rtl w:val="0"/>
          <w:lang w:val="de-DE"/>
        </w:rPr>
        <w:t>6. System Power Budget</w:t>
      </w:r>
    </w:p>
    <w:tbl>
      <w:tblPr>
        <w:tblW w:w="9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500"/>
        <w:gridCol w:w="2250"/>
        <w:gridCol w:w="2250"/>
      </w:tblGrid>
      <w:tr>
        <w:tblPrEx>
          <w:shd w:val="clear" w:color="auto" w:fill="4f81bd"/>
        </w:tblPrEx>
        <w:trPr>
          <w:trHeight w:val="214" w:hRule="atLeast"/>
          <w:tblHeader/>
        </w:trPr>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b w:val="1"/>
                <w:bCs w:val="1"/>
                <w:sz w:val="20"/>
                <w:szCs w:val="20"/>
                <w:u w:color="000000"/>
                <w:shd w:val="nil" w:color="auto" w:fill="auto"/>
                <w:rtl w:val="0"/>
              </w:rPr>
              <w:t>Subsystem</w:t>
            </w:r>
          </w:p>
        </w:tc>
        <w:tc>
          <w:tcPr>
            <w:tcW w:type="dxa" w:w="22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lang w:val="en-US"/>
              </w:rPr>
              <w:t>Peak</w:t>
            </w:r>
          </w:p>
        </w:tc>
        <w:tc>
          <w:tcPr>
            <w:tcW w:type="dxa" w:w="22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8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lang w:val="en-US"/>
              </w:rPr>
              <w:t>Average</w:t>
            </w:r>
          </w:p>
        </w:tc>
      </w:tr>
      <w:tr>
        <w:tblPrEx>
          <w:shd w:val="clear" w:color="auto" w:fill="ced7e7"/>
        </w:tblPrEx>
        <w:trPr>
          <w:trHeight w:val="214" w:hRule="atLeast"/>
        </w:trPr>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lang w:val="de-DE"/>
              </w:rPr>
              <w:t>IR LEDs (3</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lang w:val="it-IT"/>
              </w:rPr>
              <w:t>, staggered)</w:t>
            </w:r>
          </w:p>
        </w:tc>
        <w:tc>
          <w:tcPr>
            <w:tcW w:type="dxa" w:w="22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167mA</w:t>
            </w:r>
          </w:p>
        </w:tc>
        <w:tc>
          <w:tcPr>
            <w:tcW w:type="dxa" w:w="22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~1mA</w:t>
            </w:r>
          </w:p>
        </w:tc>
      </w:tr>
      <w:tr>
        <w:tblPrEx>
          <w:shd w:val="clear" w:color="auto" w:fill="ced7e7"/>
        </w:tblPrEx>
        <w:trPr>
          <w:trHeight w:val="214" w:hRule="atLeast"/>
        </w:trPr>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lang w:val="it-IT"/>
              </w:rPr>
              <w:t>Sensor circuit (comparators, DACs)</w:t>
            </w:r>
          </w:p>
        </w:tc>
        <w:tc>
          <w:tcPr>
            <w:tcW w:type="dxa" w:w="22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~8mA</w:t>
            </w:r>
          </w:p>
        </w:tc>
        <w:tc>
          <w:tcPr>
            <w:tcW w:type="dxa" w:w="22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~8mA</w:t>
            </w:r>
          </w:p>
        </w:tc>
      </w:tr>
      <w:tr>
        <w:tblPrEx>
          <w:shd w:val="clear" w:color="auto" w:fill="ced7e7"/>
        </w:tblPrEx>
        <w:trPr>
          <w:trHeight w:val="214" w:hRule="atLeast"/>
        </w:trPr>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lang w:val="en-US"/>
              </w:rPr>
              <w:t>ESP32-S3 + display (estimate)</w:t>
            </w:r>
          </w:p>
        </w:tc>
        <w:tc>
          <w:tcPr>
            <w:tcW w:type="dxa" w:w="22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~150mA</w:t>
            </w:r>
          </w:p>
        </w:tc>
        <w:tc>
          <w:tcPr>
            <w:tcW w:type="dxa" w:w="22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~80mA</w:t>
            </w:r>
          </w:p>
        </w:tc>
      </w:tr>
      <w:tr>
        <w:tblPrEx>
          <w:shd w:val="clear" w:color="auto" w:fill="ced7e7"/>
        </w:tblPrEx>
        <w:trPr>
          <w:trHeight w:val="214" w:hRule="atLeast"/>
        </w:trPr>
        <w:tc>
          <w:tcPr>
            <w:tcW w:type="dxa" w:w="4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f5e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b w:val="1"/>
                <w:bCs w:val="1"/>
                <w:sz w:val="20"/>
                <w:szCs w:val="20"/>
                <w:u w:color="000000"/>
                <w:shd w:val="nil" w:color="auto" w:fill="auto"/>
                <w:rtl w:val="0"/>
              </w:rPr>
              <w:t>Total</w:t>
            </w:r>
          </w:p>
        </w:tc>
        <w:tc>
          <w:tcPr>
            <w:tcW w:type="dxa" w:w="22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f5e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lang w:val="en-US"/>
              </w:rPr>
              <w:t>&lt;350mA</w:t>
            </w:r>
          </w:p>
        </w:tc>
        <w:tc>
          <w:tcPr>
            <w:tcW w:type="dxa" w:w="22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f5e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lang w:val="en-US"/>
              </w:rPr>
              <w:t>&lt;100mA</w:t>
            </w:r>
          </w:p>
        </w:tc>
      </w:tr>
    </w:tbl>
    <w:p>
      <w:pPr>
        <w:pStyle w:val="Heading"/>
        <w:widowControl w:val="0"/>
      </w:pPr>
    </w:p>
    <w:p>
      <w:pPr>
        <w:pStyle w:val="Heading"/>
        <w:widowControl w:val="0"/>
      </w:pPr>
      <w:r>
        <w:rPr>
          <w:outline w:val="0"/>
          <w:color w:val="000000"/>
          <w:u w:color="000000"/>
          <w:rtl w:val="0"/>
          <w:lang w:val="en-US"/>
          <w14:textFill>
            <w14:solidFill>
              <w14:srgbClr w14:val="000000"/>
            </w14:solidFill>
          </w14:textFill>
        </w:rPr>
        <w:t>Well within the 1A budget. With an 18650 battery (2500</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3000mAh typical), expect 25</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30+ hours of continuous operation.</w:t>
      </w:r>
    </w:p>
    <w:p>
      <w:pPr>
        <w:pStyle w:val="Heading"/>
      </w:pPr>
      <w:r>
        <w:rPr>
          <w:rtl w:val="0"/>
          <w:lang w:val="en-US"/>
        </w:rPr>
        <w:t>7. Next Steps</w:t>
      </w:r>
    </w:p>
    <w:p>
      <w:pPr>
        <w:pStyle w:val="List Paragraph"/>
        <w:numPr>
          <w:ilvl w:val="0"/>
          <w:numId w:val="4"/>
        </w:numPr>
        <w:rPr>
          <w:lang w:val="en-US"/>
        </w:rPr>
      </w:pPr>
      <w:r>
        <w:rPr>
          <w:strike w:val="1"/>
          <w:dstrike w:val="0"/>
          <w:rtl w:val="0"/>
          <w:lang w:val="en-US"/>
        </w:rPr>
        <w:t>Component selection complete</w:t>
      </w:r>
      <w:r>
        <w:rPr>
          <w:rtl w:val="0"/>
          <w:lang w:val="en-US"/>
        </w:rPr>
        <w:t xml:space="preserve"> — </w:t>
      </w:r>
      <w:r>
        <w:rPr>
          <w:rtl w:val="0"/>
          <w:lang w:val="en-US"/>
        </w:rPr>
        <w:t>All parts verified from datasheets</w:t>
      </w:r>
    </w:p>
    <w:p>
      <w:pPr>
        <w:pStyle w:val="List Paragraph"/>
        <w:numPr>
          <w:ilvl w:val="0"/>
          <w:numId w:val="4"/>
        </w:numPr>
        <w:rPr>
          <w:lang w:val="en-US"/>
        </w:rPr>
      </w:pPr>
      <w:r>
        <w:rPr>
          <w:strike w:val="1"/>
          <w:dstrike w:val="0"/>
          <w:rtl w:val="0"/>
          <w:lang w:val="en-US"/>
        </w:rPr>
        <w:t>BOM finalized</w:t>
      </w:r>
      <w:r>
        <w:rPr>
          <w:rtl w:val="0"/>
          <w:lang w:val="en-US"/>
        </w:rPr>
        <w:t xml:space="preserve"> — </w:t>
      </w:r>
      <w:r>
        <w:rPr>
          <w:rtl w:val="0"/>
          <w:lang w:val="en-US"/>
        </w:rPr>
        <w:t>LCSC part numbers confirmed</w:t>
      </w:r>
    </w:p>
    <w:p>
      <w:pPr>
        <w:pStyle w:val="List Paragraph"/>
        <w:numPr>
          <w:ilvl w:val="0"/>
          <w:numId w:val="4"/>
        </w:numPr>
        <w:rPr>
          <w:lang w:val="en-US"/>
        </w:rPr>
      </w:pPr>
      <w:r>
        <w:rPr>
          <w:strike w:val="1"/>
          <w:dstrike w:val="0"/>
          <w:rtl w:val="0"/>
          <w:lang w:val="en-US"/>
        </w:rPr>
        <w:t>GPIO assignment verified</w:t>
      </w:r>
      <w:r>
        <w:rPr>
          <w:rtl w:val="0"/>
          <w:lang w:val="en-US"/>
        </w:rPr>
        <w:t xml:space="preserve"> — </w:t>
      </w:r>
      <w:r>
        <w:rPr>
          <w:rtl w:val="0"/>
          <w:lang w:val="en-US"/>
        </w:rPr>
        <w:t>Based on T-Display-S3 actual pinout</w:t>
      </w:r>
    </w:p>
    <w:p>
      <w:pPr>
        <w:pStyle w:val="List Paragraph"/>
        <w:numPr>
          <w:ilvl w:val="0"/>
          <w:numId w:val="4"/>
        </w:numPr>
        <w:rPr>
          <w:lang w:val="en-US"/>
        </w:rPr>
      </w:pPr>
      <w:r>
        <w:rPr>
          <w:b w:val="1"/>
          <w:bCs w:val="1"/>
          <w:rtl w:val="0"/>
          <w:lang w:val="en-US"/>
        </w:rPr>
        <w:t>Create KiCad schematic</w:t>
      </w:r>
      <w:r>
        <w:rPr>
          <w:rtl w:val="0"/>
          <w:lang w:val="en-US"/>
        </w:rPr>
        <w:t xml:space="preserve"> — </w:t>
      </w:r>
      <w:r>
        <w:rPr>
          <w:rtl w:val="0"/>
          <w:lang w:val="en-US"/>
        </w:rPr>
        <w:t>Main board schematic with all subcircuits</w:t>
      </w:r>
    </w:p>
    <w:p>
      <w:pPr>
        <w:pStyle w:val="List Paragraph"/>
        <w:numPr>
          <w:ilvl w:val="0"/>
          <w:numId w:val="4"/>
        </w:numPr>
        <w:rPr>
          <w:lang w:val="en-US"/>
        </w:rPr>
      </w:pPr>
      <w:r>
        <w:rPr>
          <w:b w:val="1"/>
          <w:bCs w:val="1"/>
          <w:rtl w:val="0"/>
          <w:lang w:val="en-US"/>
        </w:rPr>
        <w:t>Design flex PCB layouts</w:t>
      </w:r>
      <w:r>
        <w:rPr>
          <w:rtl w:val="0"/>
          <w:lang w:val="en-US"/>
        </w:rPr>
        <w:t xml:space="preserve"> — </w:t>
      </w:r>
      <w:r>
        <w:rPr>
          <w:rtl w:val="0"/>
          <w:lang w:val="en-US"/>
        </w:rPr>
        <w:t>LED and sensor flex boards</w:t>
      </w:r>
    </w:p>
    <w:p>
      <w:pPr>
        <w:pStyle w:val="List Paragraph"/>
        <w:numPr>
          <w:ilvl w:val="0"/>
          <w:numId w:val="4"/>
        </w:numPr>
        <w:rPr>
          <w:lang w:val="en-US"/>
        </w:rPr>
      </w:pPr>
      <w:r>
        <w:rPr>
          <w:b w:val="1"/>
          <w:bCs w:val="1"/>
          <w:rtl w:val="0"/>
          <w:lang w:val="en-US"/>
        </w:rPr>
        <w:t>Prototype and test</w:t>
      </w:r>
      <w:r>
        <w:rPr>
          <w:rtl w:val="0"/>
          <w:lang w:val="en-US"/>
        </w:rPr>
        <w:t xml:space="preserve"> — </w:t>
      </w:r>
      <w:r>
        <w:rPr>
          <w:rtl w:val="0"/>
          <w:lang w:val="en-US"/>
        </w:rPr>
        <w:t>Validate detection at target distances and speeds</w:t>
      </w:r>
    </w:p>
    <w:p>
      <w:pPr>
        <w:pStyle w:val="Heading"/>
      </w:pPr>
      <w:r>
        <w:rPr>
          <w:rtl w:val="0"/>
          <w:lang w:val="it-IT"/>
        </w:rPr>
        <w:t>8. Open Questions</w:t>
      </w:r>
    </w:p>
    <w:p>
      <w:pPr>
        <w:pStyle w:val="List Paragraph"/>
        <w:numPr>
          <w:ilvl w:val="0"/>
          <w:numId w:val="6"/>
        </w:numPr>
        <w:rPr>
          <w:lang w:val="en-US"/>
        </w:rPr>
      </w:pPr>
      <w:r>
        <w:rPr>
          <w:rtl w:val="0"/>
          <w:lang w:val="en-US"/>
        </w:rPr>
        <w:t>ESD protection on sensor inputs? (TVS diodes or series resistors)</w:t>
      </w:r>
    </w:p>
    <w:p>
      <w:pPr>
        <w:pStyle w:val="List Paragraph"/>
        <w:numPr>
          <w:ilvl w:val="0"/>
          <w:numId w:val="6"/>
        </w:numPr>
        <w:rPr>
          <w:lang w:val="en-US"/>
        </w:rPr>
      </w:pPr>
      <w:r>
        <w:rPr>
          <w:rtl w:val="0"/>
          <w:lang w:val="en-US"/>
        </w:rPr>
        <w:t xml:space="preserve">I2C addresses for two MCP4728 ICs </w:t>
      </w:r>
      <w:r>
        <w:rPr>
          <w:rtl w:val="0"/>
          <w:lang w:val="en-US"/>
        </w:rPr>
        <w:t xml:space="preserve">— </w:t>
      </w:r>
      <w:r>
        <w:rPr>
          <w:rtl w:val="0"/>
          <w:lang w:val="en-US"/>
        </w:rPr>
        <w:t>verify address pin configuration</w:t>
      </w:r>
    </w:p>
    <w:p>
      <w:pPr>
        <w:pStyle w:val="List Paragraph"/>
        <w:numPr>
          <w:ilvl w:val="0"/>
          <w:numId w:val="6"/>
        </w:numPr>
        <w:rPr>
          <w:lang w:val="en-US"/>
        </w:rPr>
      </w:pPr>
      <w:r>
        <w:rPr>
          <w:rtl w:val="0"/>
          <w:lang w:val="en-US"/>
        </w:rPr>
        <w:t>Custom footprints needed for: T-Display-S3 module, VEMD2020X01, IR LED 2835, FPC connectors</w:t>
      </w:r>
    </w:p>
    <w:sectPr>
      <w:headerReference w:type="default" r:id="rId4"/>
      <w:footerReference w:type="default" r:id="rId5"/>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sz w:val="18"/>
        <w:szCs w:val="18"/>
        <w:rtl w:val="0"/>
        <w:lang w:val="da-DK"/>
      </w:rPr>
      <w:t xml:space="preserve">Page </w:t>
    </w:r>
    <w:r>
      <w:rPr>
        <w:sz w:val="18"/>
        <w:szCs w:val="18"/>
      </w:rPr>
      <w:fldChar w:fldCharType="begin" w:fldLock="0"/>
    </w:r>
    <w:r>
      <w:rPr>
        <w:sz w:val="18"/>
        <w:szCs w:val="18"/>
      </w:rPr>
      <w:instrText xml:space="preserve"> PAGE </w:instrText>
    </w:r>
    <w:r>
      <w:rPr>
        <w:sz w:val="18"/>
        <w:szCs w:val="18"/>
      </w:rPr>
      <w:fldChar w:fldCharType="separate" w:fldLock="0"/>
    </w:r>
    <w:r>
      <w:rPr>
        <w:sz w:val="18"/>
        <w:szCs w:val="18"/>
      </w:rPr>
    </w:r>
    <w:r>
      <w:rPr>
        <w:sz w:val="18"/>
        <w:szCs w:val="18"/>
      </w:rPr>
      <w:fldChar w:fldCharType="end" w:fldLock="0"/>
    </w:r>
    <w:r>
      <w:rPr>
        <w:sz w:val="18"/>
        <w:szCs w:val="18"/>
        <w:rtl w:val="0"/>
        <w:lang w:val="en-US"/>
      </w:rPr>
      <w:t xml:space="preserve"> of </w:t>
    </w:r>
    <w:r>
      <w:rPr>
        <w:sz w:val="18"/>
        <w:szCs w:val="18"/>
      </w:rPr>
      <w:fldChar w:fldCharType="begin" w:fldLock="0"/>
    </w:r>
    <w:r>
      <w:rPr>
        <w:sz w:val="18"/>
        <w:szCs w:val="18"/>
      </w:rPr>
      <w:instrText xml:space="preserve"> NUMPAGES </w:instrText>
    </w:r>
    <w:r>
      <w:rPr>
        <w:sz w:val="18"/>
        <w:szCs w:val="18"/>
      </w:rPr>
      <w:fldChar w:fldCharType="separate" w:fldLock="0"/>
    </w:r>
    <w:r>
      <w:rPr>
        <w:sz w:val="18"/>
        <w:szCs w:val="18"/>
      </w:rPr>
    </w:r>
    <w:r>
      <w:rPr>
        <w:sz w:val="18"/>
        <w:szCs w:val="18"/>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Times New Roman" w:hAnsi="Times New Roman"/>
        <w:i w:val="1"/>
        <w:iCs w:val="1"/>
        <w:outline w:val="0"/>
        <w:color w:val="666666"/>
        <w:sz w:val="18"/>
        <w:szCs w:val="18"/>
        <w:u w:color="666666"/>
        <w:rtl w:val="0"/>
        <w:lang w:val="en-US"/>
        <w14:textFill>
          <w14:solidFill>
            <w14:srgbClr w14:val="666666"/>
          </w14:solidFill>
        </w14:textFill>
      </w:rPr>
      <w:t xml:space="preserve">Hoop Detection System </w:t>
    </w:r>
    <w:r>
      <w:rPr>
        <w:rFonts w:ascii="Times New Roman" w:hAnsi="Times New Roman" w:hint="default"/>
        <w:i w:val="1"/>
        <w:iCs w:val="1"/>
        <w:outline w:val="0"/>
        <w:color w:val="666666"/>
        <w:sz w:val="18"/>
        <w:szCs w:val="18"/>
        <w:u w:color="666666"/>
        <w:rtl w:val="0"/>
        <w:lang w:val="en-US"/>
        <w14:textFill>
          <w14:solidFill>
            <w14:srgbClr w14:val="666666"/>
          </w14:solidFill>
        </w14:textFill>
      </w:rPr>
      <w:t xml:space="preserve">— </w:t>
    </w:r>
    <w:r>
      <w:rPr>
        <w:rFonts w:ascii="Times New Roman" w:hAnsi="Times New Roman"/>
        <w:i w:val="1"/>
        <w:iCs w:val="1"/>
        <w:outline w:val="0"/>
        <w:color w:val="666666"/>
        <w:sz w:val="18"/>
        <w:szCs w:val="18"/>
        <w:u w:color="666666"/>
        <w:rtl w:val="0"/>
        <w:lang w:val="en-US"/>
        <w14:textFill>
          <w14:solidFill>
            <w14:srgbClr w14:val="666666"/>
          </w14:solidFill>
        </w14:textFill>
      </w:rPr>
      <w:t>Schematic Design Plan</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0"/>
      <w:bidi w:val="0"/>
      <w:spacing w:before="0" w:after="120" w:line="240" w:lineRule="auto"/>
      <w:ind w:left="0" w:right="0" w:firstLine="0"/>
      <w:jc w:val="center"/>
      <w:outlineLvl w:val="9"/>
    </w:pPr>
    <w:rPr>
      <w:rFonts w:ascii="Arial" w:cs="Arial Unicode MS" w:hAnsi="Arial" w:eastAsia="Arial Unicode MS"/>
      <w:b w:val="1"/>
      <w:bCs w:val="1"/>
      <w:i w:val="0"/>
      <w:iCs w:val="0"/>
      <w:caps w:val="0"/>
      <w:smallCaps w:val="0"/>
      <w:strike w:val="0"/>
      <w:dstrike w:val="0"/>
      <w:outline w:val="0"/>
      <w:color w:val="000000"/>
      <w:spacing w:val="0"/>
      <w:kern w:val="0"/>
      <w:position w:val="0"/>
      <w:sz w:val="48"/>
      <w:szCs w:val="48"/>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60" w:after="12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2b579a"/>
      <w:spacing w:val="0"/>
      <w:kern w:val="0"/>
      <w:position w:val="0"/>
      <w:sz w:val="32"/>
      <w:szCs w:val="32"/>
      <w:u w:val="none" w:color="2b579a"/>
      <w:shd w:val="nil" w:color="auto" w:fill="auto"/>
      <w:vertAlign w:val="baseline"/>
      <w:lang w:val="en-US"/>
      <w14:textOutline>
        <w14:noFill/>
      </w14:textOutline>
      <w14:textFill>
        <w14:solidFill>
          <w14:srgbClr w14:val="2B579A"/>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40" w:after="8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2b579a"/>
      <w:spacing w:val="0"/>
      <w:kern w:val="0"/>
      <w:position w:val="0"/>
      <w:sz w:val="26"/>
      <w:szCs w:val="26"/>
      <w:u w:val="none" w:color="2b579a"/>
      <w:shd w:val="nil" w:color="auto" w:fill="auto"/>
      <w:vertAlign w:val="baseline"/>
      <w:lang w:val="en-US"/>
      <w14:textOutline>
        <w14:noFill/>
      </w14:textOutline>
      <w14:textFill>
        <w14:solidFill>
          <w14:srgbClr w14:val="2B579A"/>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pt-PT"/>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3">
    <w:name w:val="Heading 3"/>
    <w:next w:val="Heading 3"/>
    <w:pPr>
      <w:keepNext w:val="0"/>
      <w:keepLines w:val="0"/>
      <w:pageBreakBefore w:val="0"/>
      <w:widowControl w:val="1"/>
      <w:shd w:val="clear" w:color="auto" w:fill="auto"/>
      <w:suppressAutoHyphens w:val="0"/>
      <w:bidi w:val="0"/>
      <w:spacing w:before="200" w:after="60" w:line="240" w:lineRule="auto"/>
      <w:ind w:left="0" w:right="0" w:firstLine="0"/>
      <w:jc w:val="left"/>
      <w:outlineLvl w:val="2"/>
    </w:pPr>
    <w:rPr>
      <w:rFonts w:ascii="Arial" w:cs="Arial Unicode MS" w:hAnsi="Arial" w:eastAsia="Arial Unicode MS"/>
      <w:b w:val="1"/>
      <w:bCs w:val="1"/>
      <w:i w:val="0"/>
      <w:iCs w:val="0"/>
      <w:caps w:val="0"/>
      <w:smallCaps w:val="0"/>
      <w:strike w:val="0"/>
      <w:dstrike w:val="0"/>
      <w:outline w:val="0"/>
      <w:color w:val="404040"/>
      <w:spacing w:val="0"/>
      <w:kern w:val="0"/>
      <w:position w:val="0"/>
      <w:sz w:val="24"/>
      <w:szCs w:val="24"/>
      <w:u w:val="none" w:color="404040"/>
      <w:shd w:val="nil" w:color="auto" w:fill="auto"/>
      <w:vertAlign w:val="baseline"/>
      <w:lang w:val="en-US"/>
      <w14:textOutline>
        <w14:noFill/>
      </w14:textOutline>
      <w14:textFill>
        <w14:solidFill>
          <w14:srgbClr w14:val="404040"/>
        </w14:solidFill>
      </w14:textFill>
    </w:rPr>
  </w:style>
  <w:style w:type="numbering" w:styleId="Imported Style 2">
    <w:name w:val="Imported Style 2"/>
    <w:pPr>
      <w:numPr>
        <w:numId w:val="3"/>
      </w:numPr>
    </w:pPr>
  </w:style>
  <w:style w:type="numbering" w:styleId="Imported Style 3">
    <w:name w:val="Imported Style 3"/>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Arial"/>
        <a:ea typeface="Arial"/>
        <a:cs typeface="Arial"/>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