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76D372" w14:textId="0FB4A86C" w:rsidR="006E63B1" w:rsidRPr="00AF2385" w:rsidRDefault="006E63B1" w:rsidP="006E63B1">
      <w:pPr>
        <w:spacing w:after="0" w:line="240" w:lineRule="auto"/>
        <w:textAlignment w:val="baseline"/>
        <w:rPr>
          <w:rFonts w:ascii="Times New Roman" w:eastAsia="Times New Roman" w:hAnsi="Times New Roman" w:cs="Times New Roman"/>
          <w:bCs/>
          <w:sz w:val="24"/>
          <w:szCs w:val="24"/>
        </w:rPr>
      </w:pPr>
      <w:r w:rsidRPr="00AF2385">
        <w:rPr>
          <w:rFonts w:ascii="Times New Roman" w:eastAsia="Times New Roman" w:hAnsi="Times New Roman" w:cs="Times New Roman"/>
          <w:bCs/>
          <w:sz w:val="24"/>
          <w:szCs w:val="24"/>
        </w:rPr>
        <w:t>Supplementary Table S.1.     Model selection statistics from phase 1 of model selection for Atlantic Salmon sm</w:t>
      </w:r>
      <w:r w:rsidR="005D64B3" w:rsidRPr="00AF2385">
        <w:rPr>
          <w:rFonts w:ascii="Times New Roman" w:eastAsia="Times New Roman" w:hAnsi="Times New Roman" w:cs="Times New Roman"/>
          <w:bCs/>
          <w:sz w:val="24"/>
          <w:szCs w:val="24"/>
        </w:rPr>
        <w:t>olt survival in the Penobsoct River</w:t>
      </w:r>
      <w:r w:rsidRPr="00AF2385">
        <w:rPr>
          <w:rFonts w:ascii="Times New Roman" w:eastAsia="Times New Roman" w:hAnsi="Times New Roman" w:cs="Times New Roman"/>
          <w:bCs/>
          <w:sz w:val="24"/>
          <w:szCs w:val="24"/>
        </w:rPr>
        <w:t xml:space="preserve">, </w:t>
      </w:r>
      <w:r w:rsidR="005D64B3" w:rsidRPr="00AF2385">
        <w:rPr>
          <w:rFonts w:ascii="Times New Roman" w:eastAsia="Times New Roman" w:hAnsi="Times New Roman" w:cs="Times New Roman"/>
          <w:bCs/>
          <w:sz w:val="24"/>
          <w:szCs w:val="24"/>
        </w:rPr>
        <w:t>2010 - 2012</w:t>
      </w:r>
      <w:r w:rsidRPr="00AF2385">
        <w:rPr>
          <w:rFonts w:ascii="Times New Roman" w:eastAsia="Times New Roman" w:hAnsi="Times New Roman" w:cs="Times New Roman"/>
          <w:bCs/>
          <w:sz w:val="24"/>
          <w:szCs w:val="24"/>
        </w:rPr>
        <w:t xml:space="preserve"> (p = detection probability). Survival (Φ) was held constant (.) for detection model selection, and variables used in candidate detection models included </w:t>
      </w:r>
      <w:r w:rsidR="00475E3D">
        <w:rPr>
          <w:rFonts w:ascii="Times New Roman" w:eastAsia="Times New Roman" w:hAnsi="Times New Roman" w:cs="Times New Roman"/>
          <w:bCs/>
          <w:sz w:val="24"/>
          <w:szCs w:val="24"/>
        </w:rPr>
        <w:t>origin,</w:t>
      </w:r>
      <w:r w:rsidR="00475E3D" w:rsidRPr="00AF2385">
        <w:rPr>
          <w:rFonts w:ascii="Times New Roman" w:eastAsia="Times New Roman" w:hAnsi="Times New Roman" w:cs="Times New Roman"/>
          <w:bCs/>
          <w:sz w:val="24"/>
          <w:szCs w:val="24"/>
        </w:rPr>
        <w:t xml:space="preserve"> </w:t>
      </w:r>
      <w:r w:rsidR="00475E3D">
        <w:rPr>
          <w:rFonts w:ascii="Times New Roman" w:eastAsia="Times New Roman" w:hAnsi="Times New Roman" w:cs="Times New Roman"/>
          <w:bCs/>
          <w:sz w:val="24"/>
          <w:szCs w:val="24"/>
        </w:rPr>
        <w:t>reach</w:t>
      </w:r>
      <w:r w:rsidRPr="00AF2385">
        <w:rPr>
          <w:rFonts w:ascii="Times New Roman" w:eastAsia="Times New Roman" w:hAnsi="Times New Roman" w:cs="Times New Roman"/>
          <w:bCs/>
          <w:sz w:val="24"/>
          <w:szCs w:val="24"/>
        </w:rPr>
        <w:t xml:space="preserve"> (t) and year. The number of parameters (</w:t>
      </w:r>
      <w:r w:rsidR="00B0718C">
        <w:rPr>
          <w:rFonts w:ascii="Times New Roman" w:eastAsia="Times New Roman" w:hAnsi="Times New Roman" w:cs="Times New Roman"/>
          <w:bCs/>
          <w:sz w:val="24"/>
          <w:szCs w:val="24"/>
        </w:rPr>
        <w:t>k</w:t>
      </w:r>
      <w:r w:rsidRPr="00AF2385">
        <w:rPr>
          <w:rFonts w:ascii="Times New Roman" w:eastAsia="Times New Roman" w:hAnsi="Times New Roman" w:cs="Times New Roman"/>
          <w:bCs/>
          <w:sz w:val="24"/>
          <w:szCs w:val="24"/>
        </w:rPr>
        <w:t>), Akaike’s information criterion corrected for small sample size (AICc), the difference in AICc between the best model and the ith model (Δi), and relative probability of the ith model being the best model Akaike weight</w:t>
      </w:r>
      <w:r w:rsidR="00A24296">
        <w:rPr>
          <w:rFonts w:ascii="Times New Roman" w:eastAsia="Times New Roman" w:hAnsi="Times New Roman" w:cs="Times New Roman"/>
          <w:bCs/>
          <w:sz w:val="24"/>
          <w:szCs w:val="24"/>
        </w:rPr>
        <w:t>;</w:t>
      </w:r>
      <w:r w:rsidRPr="00AF2385">
        <w:rPr>
          <w:rFonts w:ascii="Times New Roman" w:eastAsia="Times New Roman" w:hAnsi="Times New Roman" w:cs="Times New Roman"/>
          <w:bCs/>
          <w:sz w:val="24"/>
          <w:szCs w:val="24"/>
        </w:rPr>
        <w:t xml:space="preserve"> wi) are provided. All models are shown. </w:t>
      </w:r>
    </w:p>
    <w:p w14:paraId="7D9A8505" w14:textId="77777777" w:rsidR="006E63B1" w:rsidRDefault="006E63B1"/>
    <w:tbl>
      <w:tblPr>
        <w:tblW w:w="5820" w:type="dxa"/>
        <w:jc w:val="center"/>
        <w:tblLook w:val="04A0" w:firstRow="1" w:lastRow="0" w:firstColumn="1" w:lastColumn="0" w:noHBand="0" w:noVBand="1"/>
      </w:tblPr>
      <w:tblGrid>
        <w:gridCol w:w="1660"/>
        <w:gridCol w:w="1040"/>
        <w:gridCol w:w="1040"/>
        <w:gridCol w:w="1040"/>
        <w:gridCol w:w="1040"/>
      </w:tblGrid>
      <w:tr w:rsidR="00BE7130" w:rsidRPr="00C4130E" w14:paraId="2A63F4B7" w14:textId="77777777" w:rsidTr="00C23AFD">
        <w:trPr>
          <w:trHeight w:val="288"/>
          <w:jc w:val="center"/>
        </w:trPr>
        <w:tc>
          <w:tcPr>
            <w:tcW w:w="1660" w:type="dxa"/>
            <w:tcBorders>
              <w:top w:val="single" w:sz="4" w:space="0" w:color="auto"/>
              <w:left w:val="nil"/>
              <w:bottom w:val="single" w:sz="4" w:space="0" w:color="auto"/>
              <w:right w:val="nil"/>
            </w:tcBorders>
            <w:shd w:val="clear" w:color="000000" w:fill="FFFFFF"/>
            <w:vAlign w:val="center"/>
            <w:hideMark/>
          </w:tcPr>
          <w:p w14:paraId="2BEE0209" w14:textId="77777777" w:rsidR="00C4130E" w:rsidRPr="00C4130E" w:rsidRDefault="004C51C5" w:rsidP="00C4130E">
            <w:pPr>
              <w:spacing w:after="0" w:line="240" w:lineRule="auto"/>
              <w:jc w:val="center"/>
              <w:rPr>
                <w:rFonts w:ascii="Calibri" w:eastAsia="Times New Roman" w:hAnsi="Calibri" w:cs="Calibri"/>
                <w:b/>
                <w:bCs/>
              </w:rPr>
            </w:pPr>
            <w:r w:rsidRPr="00C4130E">
              <w:rPr>
                <w:rFonts w:ascii="Calibri" w:eastAsia="Times New Roman" w:hAnsi="Calibri" w:cs="Calibri"/>
                <w:b/>
                <w:bCs/>
              </w:rPr>
              <w:t>M</w:t>
            </w:r>
            <w:r w:rsidR="00C4130E" w:rsidRPr="00C4130E">
              <w:rPr>
                <w:rFonts w:ascii="Calibri" w:eastAsia="Times New Roman" w:hAnsi="Calibri" w:cs="Calibri"/>
                <w:b/>
                <w:bCs/>
              </w:rPr>
              <w:t>odel</w:t>
            </w:r>
          </w:p>
        </w:tc>
        <w:tc>
          <w:tcPr>
            <w:tcW w:w="1040" w:type="dxa"/>
            <w:tcBorders>
              <w:top w:val="single" w:sz="4" w:space="0" w:color="auto"/>
              <w:left w:val="nil"/>
              <w:bottom w:val="single" w:sz="4" w:space="0" w:color="auto"/>
              <w:right w:val="nil"/>
            </w:tcBorders>
            <w:shd w:val="clear" w:color="000000" w:fill="FFFFFF"/>
            <w:vAlign w:val="center"/>
            <w:hideMark/>
          </w:tcPr>
          <w:p w14:paraId="64D0D86D" w14:textId="20ADDE33" w:rsidR="00C4130E" w:rsidRPr="00C4130E" w:rsidRDefault="00B0718C" w:rsidP="00C4130E">
            <w:pPr>
              <w:spacing w:after="0" w:line="240" w:lineRule="auto"/>
              <w:jc w:val="center"/>
              <w:rPr>
                <w:rFonts w:ascii="Calibri" w:eastAsia="Times New Roman" w:hAnsi="Calibri" w:cs="Calibri"/>
                <w:b/>
                <w:bCs/>
              </w:rPr>
            </w:pPr>
            <w:r>
              <w:rPr>
                <w:rFonts w:ascii="Calibri" w:eastAsia="Times New Roman" w:hAnsi="Calibri" w:cs="Calibri"/>
                <w:b/>
                <w:bCs/>
              </w:rPr>
              <w:t>k</w:t>
            </w:r>
          </w:p>
        </w:tc>
        <w:tc>
          <w:tcPr>
            <w:tcW w:w="1040" w:type="dxa"/>
            <w:tcBorders>
              <w:top w:val="single" w:sz="4" w:space="0" w:color="auto"/>
              <w:left w:val="nil"/>
              <w:bottom w:val="single" w:sz="4" w:space="0" w:color="auto"/>
              <w:right w:val="nil"/>
            </w:tcBorders>
            <w:shd w:val="clear" w:color="000000" w:fill="FFFFFF"/>
            <w:vAlign w:val="center"/>
            <w:hideMark/>
          </w:tcPr>
          <w:p w14:paraId="3B0BC08A" w14:textId="77777777" w:rsidR="00C4130E" w:rsidRPr="00C4130E" w:rsidRDefault="00C4130E" w:rsidP="00C4130E">
            <w:pPr>
              <w:spacing w:after="0" w:line="240" w:lineRule="auto"/>
              <w:jc w:val="center"/>
              <w:rPr>
                <w:rFonts w:ascii="Calibri" w:eastAsia="Times New Roman" w:hAnsi="Calibri" w:cs="Calibri"/>
                <w:b/>
                <w:bCs/>
              </w:rPr>
            </w:pPr>
            <w:r w:rsidRPr="00C4130E">
              <w:rPr>
                <w:rFonts w:ascii="Calibri" w:eastAsia="Times New Roman" w:hAnsi="Calibri" w:cs="Calibri"/>
                <w:b/>
                <w:bCs/>
              </w:rPr>
              <w:t>AICc</w:t>
            </w:r>
          </w:p>
        </w:tc>
        <w:tc>
          <w:tcPr>
            <w:tcW w:w="1040" w:type="dxa"/>
            <w:tcBorders>
              <w:top w:val="single" w:sz="4" w:space="0" w:color="auto"/>
              <w:left w:val="nil"/>
              <w:bottom w:val="single" w:sz="4" w:space="0" w:color="auto"/>
              <w:right w:val="nil"/>
            </w:tcBorders>
            <w:shd w:val="clear" w:color="000000" w:fill="FFFFFF"/>
            <w:vAlign w:val="center"/>
            <w:hideMark/>
          </w:tcPr>
          <w:p w14:paraId="4CE63A09" w14:textId="2E2AAF4B" w:rsidR="00C4130E" w:rsidRPr="00C4130E" w:rsidRDefault="00BE7130" w:rsidP="00C4130E">
            <w:pPr>
              <w:spacing w:after="0" w:line="240" w:lineRule="auto"/>
              <w:jc w:val="center"/>
              <w:rPr>
                <w:rFonts w:ascii="Calibri" w:eastAsia="Times New Roman" w:hAnsi="Calibri" w:cs="Calibri"/>
                <w:b/>
                <w:bCs/>
              </w:rPr>
            </w:pPr>
            <w:r w:rsidRPr="006E63B1">
              <w:rPr>
                <w:rFonts w:eastAsia="Times New Roman" w:cstheme="minorHAnsi"/>
                <w:b/>
                <w:bCs/>
              </w:rPr>
              <w:t>Δi</w:t>
            </w:r>
          </w:p>
        </w:tc>
        <w:tc>
          <w:tcPr>
            <w:tcW w:w="1040" w:type="dxa"/>
            <w:tcBorders>
              <w:top w:val="single" w:sz="4" w:space="0" w:color="auto"/>
              <w:left w:val="nil"/>
              <w:bottom w:val="single" w:sz="4" w:space="0" w:color="auto"/>
              <w:right w:val="nil"/>
            </w:tcBorders>
            <w:shd w:val="clear" w:color="000000" w:fill="FFFFFF"/>
            <w:vAlign w:val="center"/>
            <w:hideMark/>
          </w:tcPr>
          <w:p w14:paraId="374D452F" w14:textId="59BA421F" w:rsidR="00BE7130" w:rsidRPr="00C4130E" w:rsidRDefault="00B0718C" w:rsidP="00BE7130">
            <w:pPr>
              <w:spacing w:after="0" w:line="240" w:lineRule="auto"/>
              <w:jc w:val="center"/>
              <w:rPr>
                <w:rFonts w:ascii="Calibri" w:eastAsia="Times New Roman" w:hAnsi="Calibri" w:cs="Calibri"/>
                <w:b/>
                <w:bCs/>
              </w:rPr>
            </w:pPr>
            <w:r>
              <w:rPr>
                <w:rFonts w:ascii="Calibri" w:eastAsia="Times New Roman" w:hAnsi="Calibri" w:cs="Calibri"/>
                <w:b/>
                <w:bCs/>
              </w:rPr>
              <w:t>wi</w:t>
            </w:r>
          </w:p>
        </w:tc>
      </w:tr>
      <w:tr w:rsidR="00C4130E" w:rsidRPr="00A43A7F" w14:paraId="10AA29A1" w14:textId="77777777" w:rsidTr="00C23AFD">
        <w:trPr>
          <w:trHeight w:val="312"/>
          <w:jc w:val="center"/>
        </w:trPr>
        <w:tc>
          <w:tcPr>
            <w:tcW w:w="1660" w:type="dxa"/>
            <w:tcBorders>
              <w:top w:val="nil"/>
              <w:left w:val="nil"/>
              <w:bottom w:val="nil"/>
              <w:right w:val="nil"/>
            </w:tcBorders>
            <w:shd w:val="clear" w:color="000000" w:fill="FFFFFF"/>
            <w:noWrap/>
            <w:vAlign w:val="center"/>
            <w:hideMark/>
          </w:tcPr>
          <w:p w14:paraId="57AFE5BF" w14:textId="77777777" w:rsidR="00C4130E" w:rsidRPr="00A43A7F" w:rsidRDefault="00C4130E" w:rsidP="00C4130E">
            <w:pPr>
              <w:spacing w:after="0" w:line="240" w:lineRule="auto"/>
              <w:jc w:val="center"/>
              <w:rPr>
                <w:rFonts w:ascii="Calibri" w:eastAsia="Times New Roman" w:hAnsi="Calibri" w:cs="Calibri"/>
                <w:bCs/>
                <w:color w:val="000000"/>
              </w:rPr>
            </w:pPr>
            <w:r w:rsidRPr="00A43A7F">
              <w:rPr>
                <w:rFonts w:ascii="Calibri" w:eastAsia="Times New Roman" w:hAnsi="Calibri" w:cs="Calibri"/>
                <w:bCs/>
                <w:color w:val="000000"/>
              </w:rPr>
              <w:t>Φ</w:t>
            </w:r>
            <w:r w:rsidRPr="00A43A7F">
              <w:rPr>
                <w:rFonts w:ascii="Calibri" w:eastAsia="Times New Roman" w:hAnsi="Calibri" w:cs="Calibri"/>
                <w:bCs/>
                <w:color w:val="000000"/>
                <w:vertAlign w:val="subscript"/>
              </w:rPr>
              <w:t>(.)</w:t>
            </w:r>
            <w:r w:rsidRPr="00A43A7F">
              <w:rPr>
                <w:rFonts w:ascii="Calibri" w:eastAsia="Times New Roman" w:hAnsi="Calibri" w:cs="Calibri"/>
                <w:bCs/>
                <w:i/>
                <w:iCs/>
                <w:color w:val="000000"/>
              </w:rPr>
              <w:t>P</w:t>
            </w:r>
            <w:r w:rsidRPr="00A43A7F">
              <w:rPr>
                <w:rFonts w:ascii="Calibri" w:eastAsia="Times New Roman" w:hAnsi="Calibri" w:cs="Calibri"/>
                <w:bCs/>
                <w:color w:val="000000"/>
                <w:vertAlign w:val="subscript"/>
              </w:rPr>
              <w:t>(t + year)</w:t>
            </w:r>
          </w:p>
        </w:tc>
        <w:tc>
          <w:tcPr>
            <w:tcW w:w="1040" w:type="dxa"/>
            <w:tcBorders>
              <w:top w:val="nil"/>
              <w:left w:val="nil"/>
              <w:bottom w:val="nil"/>
              <w:right w:val="nil"/>
            </w:tcBorders>
            <w:shd w:val="clear" w:color="000000" w:fill="FFFFFF"/>
            <w:noWrap/>
            <w:vAlign w:val="center"/>
            <w:hideMark/>
          </w:tcPr>
          <w:p w14:paraId="120DC55A" w14:textId="77777777" w:rsidR="00C4130E" w:rsidRPr="00A43A7F" w:rsidRDefault="00C4130E" w:rsidP="00C4130E">
            <w:pPr>
              <w:spacing w:after="0" w:line="240" w:lineRule="auto"/>
              <w:jc w:val="center"/>
              <w:rPr>
                <w:rFonts w:ascii="Calibri" w:eastAsia="Times New Roman" w:hAnsi="Calibri" w:cs="Calibri"/>
                <w:bCs/>
                <w:color w:val="000000"/>
              </w:rPr>
            </w:pPr>
            <w:r w:rsidRPr="00A43A7F">
              <w:rPr>
                <w:rFonts w:ascii="Calibri" w:eastAsia="Times New Roman" w:hAnsi="Calibri" w:cs="Calibri"/>
                <w:bCs/>
                <w:color w:val="000000"/>
              </w:rPr>
              <w:t>11</w:t>
            </w:r>
          </w:p>
        </w:tc>
        <w:tc>
          <w:tcPr>
            <w:tcW w:w="1040" w:type="dxa"/>
            <w:tcBorders>
              <w:top w:val="nil"/>
              <w:left w:val="nil"/>
              <w:bottom w:val="nil"/>
              <w:right w:val="nil"/>
            </w:tcBorders>
            <w:shd w:val="clear" w:color="000000" w:fill="FFFFFF"/>
            <w:noWrap/>
            <w:vAlign w:val="center"/>
            <w:hideMark/>
          </w:tcPr>
          <w:p w14:paraId="3558D5ED" w14:textId="77777777" w:rsidR="00C4130E" w:rsidRPr="00A43A7F" w:rsidRDefault="00C4130E" w:rsidP="00C4130E">
            <w:pPr>
              <w:spacing w:after="0" w:line="240" w:lineRule="auto"/>
              <w:jc w:val="center"/>
              <w:rPr>
                <w:rFonts w:ascii="Calibri" w:eastAsia="Times New Roman" w:hAnsi="Calibri" w:cs="Calibri"/>
                <w:bCs/>
                <w:color w:val="000000"/>
              </w:rPr>
            </w:pPr>
            <w:r w:rsidRPr="00A43A7F">
              <w:rPr>
                <w:rFonts w:ascii="Calibri" w:eastAsia="Times New Roman" w:hAnsi="Calibri" w:cs="Calibri"/>
                <w:bCs/>
                <w:color w:val="000000"/>
              </w:rPr>
              <w:t>3942.64</w:t>
            </w:r>
          </w:p>
        </w:tc>
        <w:tc>
          <w:tcPr>
            <w:tcW w:w="1040" w:type="dxa"/>
            <w:tcBorders>
              <w:top w:val="nil"/>
              <w:left w:val="nil"/>
              <w:bottom w:val="nil"/>
              <w:right w:val="nil"/>
            </w:tcBorders>
            <w:shd w:val="clear" w:color="000000" w:fill="FFFFFF"/>
            <w:noWrap/>
            <w:vAlign w:val="center"/>
            <w:hideMark/>
          </w:tcPr>
          <w:p w14:paraId="2C13C2D6" w14:textId="77777777" w:rsidR="00C4130E" w:rsidRPr="00A43A7F" w:rsidRDefault="00C4130E" w:rsidP="00C4130E">
            <w:pPr>
              <w:spacing w:after="0" w:line="240" w:lineRule="auto"/>
              <w:jc w:val="center"/>
              <w:rPr>
                <w:rFonts w:ascii="Calibri" w:eastAsia="Times New Roman" w:hAnsi="Calibri" w:cs="Calibri"/>
                <w:bCs/>
                <w:color w:val="000000"/>
              </w:rPr>
            </w:pPr>
            <w:r w:rsidRPr="00A43A7F">
              <w:rPr>
                <w:rFonts w:ascii="Calibri" w:eastAsia="Times New Roman" w:hAnsi="Calibri" w:cs="Calibri"/>
                <w:bCs/>
                <w:color w:val="000000"/>
              </w:rPr>
              <w:t>0.00</w:t>
            </w:r>
          </w:p>
        </w:tc>
        <w:tc>
          <w:tcPr>
            <w:tcW w:w="1040" w:type="dxa"/>
            <w:tcBorders>
              <w:top w:val="nil"/>
              <w:left w:val="nil"/>
              <w:bottom w:val="nil"/>
              <w:right w:val="nil"/>
            </w:tcBorders>
            <w:shd w:val="clear" w:color="000000" w:fill="FFFFFF"/>
            <w:noWrap/>
            <w:vAlign w:val="center"/>
            <w:hideMark/>
          </w:tcPr>
          <w:p w14:paraId="0D264823" w14:textId="77777777" w:rsidR="00C4130E" w:rsidRPr="00A43A7F" w:rsidRDefault="00C4130E" w:rsidP="00C4130E">
            <w:pPr>
              <w:spacing w:after="0" w:line="240" w:lineRule="auto"/>
              <w:jc w:val="center"/>
              <w:rPr>
                <w:rFonts w:ascii="Calibri" w:eastAsia="Times New Roman" w:hAnsi="Calibri" w:cs="Calibri"/>
                <w:bCs/>
                <w:color w:val="000000"/>
              </w:rPr>
            </w:pPr>
            <w:r w:rsidRPr="00A43A7F">
              <w:rPr>
                <w:rFonts w:ascii="Calibri" w:eastAsia="Times New Roman" w:hAnsi="Calibri" w:cs="Calibri"/>
                <w:bCs/>
                <w:color w:val="000000"/>
              </w:rPr>
              <w:t>0.00</w:t>
            </w:r>
          </w:p>
        </w:tc>
      </w:tr>
      <w:tr w:rsidR="00C4130E" w:rsidRPr="00A43A7F" w14:paraId="372B5721" w14:textId="77777777" w:rsidTr="00C23AFD">
        <w:trPr>
          <w:trHeight w:val="312"/>
          <w:jc w:val="center"/>
        </w:trPr>
        <w:tc>
          <w:tcPr>
            <w:tcW w:w="1660" w:type="dxa"/>
            <w:tcBorders>
              <w:top w:val="nil"/>
              <w:left w:val="nil"/>
              <w:bottom w:val="nil"/>
              <w:right w:val="nil"/>
            </w:tcBorders>
            <w:shd w:val="clear" w:color="000000" w:fill="FFFFFF"/>
            <w:noWrap/>
            <w:vAlign w:val="center"/>
            <w:hideMark/>
          </w:tcPr>
          <w:p w14:paraId="6B0BC0D4" w14:textId="77777777" w:rsidR="00C4130E" w:rsidRPr="00A43A7F" w:rsidRDefault="00C4130E" w:rsidP="00C4130E">
            <w:pPr>
              <w:spacing w:after="0" w:line="240" w:lineRule="auto"/>
              <w:jc w:val="center"/>
              <w:rPr>
                <w:rFonts w:ascii="Calibri" w:eastAsia="Times New Roman" w:hAnsi="Calibri" w:cs="Calibri"/>
                <w:bCs/>
                <w:color w:val="000000"/>
              </w:rPr>
            </w:pPr>
            <w:r w:rsidRPr="00A43A7F">
              <w:rPr>
                <w:rFonts w:ascii="Calibri" w:eastAsia="Times New Roman" w:hAnsi="Calibri" w:cs="Calibri"/>
                <w:bCs/>
                <w:color w:val="000000"/>
              </w:rPr>
              <w:t>Φ</w:t>
            </w:r>
            <w:r w:rsidRPr="00A43A7F">
              <w:rPr>
                <w:rFonts w:ascii="Calibri" w:eastAsia="Times New Roman" w:hAnsi="Calibri" w:cs="Calibri"/>
                <w:bCs/>
                <w:color w:val="000000"/>
                <w:vertAlign w:val="subscript"/>
              </w:rPr>
              <w:t>(.)</w:t>
            </w:r>
            <w:r w:rsidRPr="00A43A7F">
              <w:rPr>
                <w:rFonts w:ascii="Calibri" w:eastAsia="Times New Roman" w:hAnsi="Calibri" w:cs="Calibri"/>
                <w:bCs/>
                <w:i/>
                <w:iCs/>
                <w:color w:val="000000"/>
              </w:rPr>
              <w:t>P</w:t>
            </w:r>
            <w:r w:rsidRPr="00A43A7F">
              <w:rPr>
                <w:rFonts w:ascii="Calibri" w:eastAsia="Times New Roman" w:hAnsi="Calibri" w:cs="Calibri"/>
                <w:bCs/>
                <w:color w:val="000000"/>
                <w:vertAlign w:val="subscript"/>
              </w:rPr>
              <w:t>(t + origin)</w:t>
            </w:r>
          </w:p>
        </w:tc>
        <w:tc>
          <w:tcPr>
            <w:tcW w:w="1040" w:type="dxa"/>
            <w:tcBorders>
              <w:top w:val="nil"/>
              <w:left w:val="nil"/>
              <w:bottom w:val="nil"/>
              <w:right w:val="nil"/>
            </w:tcBorders>
            <w:shd w:val="clear" w:color="000000" w:fill="FDFDFD"/>
            <w:noWrap/>
            <w:vAlign w:val="center"/>
            <w:hideMark/>
          </w:tcPr>
          <w:p w14:paraId="3CF17FD3" w14:textId="77777777" w:rsidR="00C4130E" w:rsidRPr="00A43A7F" w:rsidRDefault="00C4130E" w:rsidP="00C4130E">
            <w:pPr>
              <w:spacing w:after="0" w:line="240" w:lineRule="auto"/>
              <w:jc w:val="center"/>
              <w:rPr>
                <w:rFonts w:ascii="Calibri" w:eastAsia="Times New Roman" w:hAnsi="Calibri" w:cs="Calibri"/>
                <w:bCs/>
                <w:color w:val="000000"/>
              </w:rPr>
            </w:pPr>
            <w:r w:rsidRPr="00A43A7F">
              <w:rPr>
                <w:rFonts w:ascii="Calibri" w:eastAsia="Times New Roman" w:hAnsi="Calibri" w:cs="Calibri"/>
                <w:bCs/>
                <w:color w:val="000000"/>
              </w:rPr>
              <w:t>12</w:t>
            </w:r>
          </w:p>
        </w:tc>
        <w:tc>
          <w:tcPr>
            <w:tcW w:w="1040" w:type="dxa"/>
            <w:tcBorders>
              <w:top w:val="nil"/>
              <w:left w:val="nil"/>
              <w:bottom w:val="nil"/>
              <w:right w:val="nil"/>
            </w:tcBorders>
            <w:shd w:val="clear" w:color="000000" w:fill="FDFDFD"/>
            <w:noWrap/>
            <w:vAlign w:val="center"/>
            <w:hideMark/>
          </w:tcPr>
          <w:p w14:paraId="17C19068" w14:textId="77777777" w:rsidR="00C4130E" w:rsidRPr="00A43A7F" w:rsidRDefault="00C4130E" w:rsidP="00C4130E">
            <w:pPr>
              <w:spacing w:after="0" w:line="240" w:lineRule="auto"/>
              <w:jc w:val="center"/>
              <w:rPr>
                <w:rFonts w:ascii="Calibri" w:eastAsia="Times New Roman" w:hAnsi="Calibri" w:cs="Calibri"/>
                <w:bCs/>
                <w:color w:val="000000"/>
              </w:rPr>
            </w:pPr>
            <w:r w:rsidRPr="00A43A7F">
              <w:rPr>
                <w:rFonts w:ascii="Calibri" w:eastAsia="Times New Roman" w:hAnsi="Calibri" w:cs="Calibri"/>
                <w:bCs/>
                <w:color w:val="000000"/>
              </w:rPr>
              <w:t>3944.16</w:t>
            </w:r>
          </w:p>
        </w:tc>
        <w:tc>
          <w:tcPr>
            <w:tcW w:w="1040" w:type="dxa"/>
            <w:tcBorders>
              <w:top w:val="nil"/>
              <w:left w:val="nil"/>
              <w:bottom w:val="nil"/>
              <w:right w:val="nil"/>
            </w:tcBorders>
            <w:shd w:val="clear" w:color="000000" w:fill="FDFDFD"/>
            <w:noWrap/>
            <w:vAlign w:val="center"/>
            <w:hideMark/>
          </w:tcPr>
          <w:p w14:paraId="77CD9595" w14:textId="77777777" w:rsidR="00C4130E" w:rsidRPr="00A43A7F" w:rsidRDefault="00C4130E" w:rsidP="00C4130E">
            <w:pPr>
              <w:spacing w:after="0" w:line="240" w:lineRule="auto"/>
              <w:jc w:val="center"/>
              <w:rPr>
                <w:rFonts w:ascii="Calibri" w:eastAsia="Times New Roman" w:hAnsi="Calibri" w:cs="Calibri"/>
                <w:bCs/>
                <w:color w:val="000000"/>
              </w:rPr>
            </w:pPr>
            <w:r w:rsidRPr="00A43A7F">
              <w:rPr>
                <w:rFonts w:ascii="Calibri" w:eastAsia="Times New Roman" w:hAnsi="Calibri" w:cs="Calibri"/>
                <w:bCs/>
                <w:color w:val="000000"/>
              </w:rPr>
              <w:t>1.52</w:t>
            </w:r>
          </w:p>
        </w:tc>
        <w:tc>
          <w:tcPr>
            <w:tcW w:w="1040" w:type="dxa"/>
            <w:tcBorders>
              <w:top w:val="nil"/>
              <w:left w:val="nil"/>
              <w:bottom w:val="nil"/>
              <w:right w:val="nil"/>
            </w:tcBorders>
            <w:shd w:val="clear" w:color="000000" w:fill="FDFDFD"/>
            <w:noWrap/>
            <w:vAlign w:val="center"/>
            <w:hideMark/>
          </w:tcPr>
          <w:p w14:paraId="24F070FD" w14:textId="77777777" w:rsidR="00C4130E" w:rsidRPr="00A43A7F" w:rsidRDefault="00C4130E" w:rsidP="00C4130E">
            <w:pPr>
              <w:spacing w:after="0" w:line="240" w:lineRule="auto"/>
              <w:jc w:val="center"/>
              <w:rPr>
                <w:rFonts w:ascii="Calibri" w:eastAsia="Times New Roman" w:hAnsi="Calibri" w:cs="Calibri"/>
                <w:bCs/>
                <w:color w:val="000000"/>
              </w:rPr>
            </w:pPr>
            <w:r w:rsidRPr="00A43A7F">
              <w:rPr>
                <w:rFonts w:ascii="Calibri" w:eastAsia="Times New Roman" w:hAnsi="Calibri" w:cs="Calibri"/>
                <w:bCs/>
                <w:color w:val="000000"/>
              </w:rPr>
              <w:t>0.00</w:t>
            </w:r>
          </w:p>
        </w:tc>
      </w:tr>
      <w:tr w:rsidR="00C4130E" w:rsidRPr="00A43A7F" w14:paraId="56E69AFE" w14:textId="77777777" w:rsidTr="00C23AFD">
        <w:trPr>
          <w:trHeight w:val="312"/>
          <w:jc w:val="center"/>
        </w:trPr>
        <w:tc>
          <w:tcPr>
            <w:tcW w:w="1660" w:type="dxa"/>
            <w:tcBorders>
              <w:top w:val="nil"/>
              <w:left w:val="nil"/>
              <w:bottom w:val="single" w:sz="4" w:space="0" w:color="auto"/>
              <w:right w:val="nil"/>
            </w:tcBorders>
            <w:shd w:val="clear" w:color="000000" w:fill="FFFFFF"/>
            <w:noWrap/>
            <w:vAlign w:val="center"/>
            <w:hideMark/>
          </w:tcPr>
          <w:p w14:paraId="14BA4FD4" w14:textId="77777777" w:rsidR="00C4130E" w:rsidRPr="00A43A7F" w:rsidRDefault="00C4130E" w:rsidP="00C4130E">
            <w:pPr>
              <w:spacing w:after="0" w:line="240" w:lineRule="auto"/>
              <w:jc w:val="center"/>
              <w:rPr>
                <w:rFonts w:ascii="Calibri" w:eastAsia="Times New Roman" w:hAnsi="Calibri" w:cs="Calibri"/>
                <w:bCs/>
                <w:color w:val="000000"/>
              </w:rPr>
            </w:pPr>
            <w:r w:rsidRPr="00A43A7F">
              <w:rPr>
                <w:rFonts w:ascii="Calibri" w:eastAsia="Times New Roman" w:hAnsi="Calibri" w:cs="Calibri"/>
                <w:bCs/>
                <w:color w:val="000000"/>
              </w:rPr>
              <w:t>Φ</w:t>
            </w:r>
            <w:r w:rsidRPr="00A43A7F">
              <w:rPr>
                <w:rFonts w:ascii="Calibri" w:eastAsia="Times New Roman" w:hAnsi="Calibri" w:cs="Calibri"/>
                <w:bCs/>
                <w:color w:val="000000"/>
                <w:vertAlign w:val="subscript"/>
              </w:rPr>
              <w:t>(.)</w:t>
            </w:r>
            <w:r w:rsidRPr="00A43A7F">
              <w:rPr>
                <w:rFonts w:ascii="Calibri" w:eastAsia="Times New Roman" w:hAnsi="Calibri" w:cs="Calibri"/>
                <w:bCs/>
                <w:i/>
                <w:iCs/>
                <w:color w:val="000000"/>
              </w:rPr>
              <w:t>P</w:t>
            </w:r>
            <w:r w:rsidRPr="00A43A7F">
              <w:rPr>
                <w:rFonts w:ascii="Calibri" w:eastAsia="Times New Roman" w:hAnsi="Calibri" w:cs="Calibri"/>
                <w:bCs/>
                <w:color w:val="000000"/>
                <w:vertAlign w:val="subscript"/>
              </w:rPr>
              <w:t>(t + origin + year)</w:t>
            </w:r>
          </w:p>
        </w:tc>
        <w:tc>
          <w:tcPr>
            <w:tcW w:w="1040" w:type="dxa"/>
            <w:tcBorders>
              <w:top w:val="nil"/>
              <w:left w:val="nil"/>
              <w:bottom w:val="single" w:sz="4" w:space="0" w:color="auto"/>
              <w:right w:val="nil"/>
            </w:tcBorders>
            <w:shd w:val="clear" w:color="000000" w:fill="FFFFFF"/>
            <w:noWrap/>
            <w:vAlign w:val="center"/>
            <w:hideMark/>
          </w:tcPr>
          <w:p w14:paraId="4A952C64" w14:textId="77777777" w:rsidR="00C4130E" w:rsidRPr="00A43A7F" w:rsidRDefault="00C4130E" w:rsidP="00C4130E">
            <w:pPr>
              <w:spacing w:after="0" w:line="240" w:lineRule="auto"/>
              <w:jc w:val="center"/>
              <w:rPr>
                <w:rFonts w:ascii="Calibri" w:eastAsia="Times New Roman" w:hAnsi="Calibri" w:cs="Calibri"/>
                <w:bCs/>
                <w:color w:val="000000"/>
              </w:rPr>
            </w:pPr>
            <w:r w:rsidRPr="00A43A7F">
              <w:rPr>
                <w:rFonts w:ascii="Calibri" w:eastAsia="Times New Roman" w:hAnsi="Calibri" w:cs="Calibri"/>
                <w:bCs/>
                <w:color w:val="000000"/>
              </w:rPr>
              <w:t>12</w:t>
            </w:r>
          </w:p>
        </w:tc>
        <w:tc>
          <w:tcPr>
            <w:tcW w:w="1040" w:type="dxa"/>
            <w:tcBorders>
              <w:top w:val="nil"/>
              <w:left w:val="nil"/>
              <w:bottom w:val="single" w:sz="4" w:space="0" w:color="auto"/>
              <w:right w:val="nil"/>
            </w:tcBorders>
            <w:shd w:val="clear" w:color="000000" w:fill="FFFFFF"/>
            <w:noWrap/>
            <w:vAlign w:val="center"/>
            <w:hideMark/>
          </w:tcPr>
          <w:p w14:paraId="57D4D0E4" w14:textId="77777777" w:rsidR="00C4130E" w:rsidRPr="00A43A7F" w:rsidRDefault="00C4130E" w:rsidP="00C4130E">
            <w:pPr>
              <w:spacing w:after="0" w:line="240" w:lineRule="auto"/>
              <w:jc w:val="center"/>
              <w:rPr>
                <w:rFonts w:ascii="Calibri" w:eastAsia="Times New Roman" w:hAnsi="Calibri" w:cs="Calibri"/>
                <w:bCs/>
                <w:color w:val="000000"/>
              </w:rPr>
            </w:pPr>
            <w:r w:rsidRPr="00A43A7F">
              <w:rPr>
                <w:rFonts w:ascii="Calibri" w:eastAsia="Times New Roman" w:hAnsi="Calibri" w:cs="Calibri"/>
                <w:bCs/>
                <w:color w:val="000000"/>
              </w:rPr>
              <w:t>3961.37</w:t>
            </w:r>
          </w:p>
        </w:tc>
        <w:tc>
          <w:tcPr>
            <w:tcW w:w="1040" w:type="dxa"/>
            <w:tcBorders>
              <w:top w:val="nil"/>
              <w:left w:val="nil"/>
              <w:bottom w:val="single" w:sz="4" w:space="0" w:color="auto"/>
              <w:right w:val="nil"/>
            </w:tcBorders>
            <w:shd w:val="clear" w:color="000000" w:fill="FDFDFD"/>
            <w:noWrap/>
            <w:vAlign w:val="center"/>
            <w:hideMark/>
          </w:tcPr>
          <w:p w14:paraId="1A5EAF7E" w14:textId="77777777" w:rsidR="00C4130E" w:rsidRPr="00A43A7F" w:rsidRDefault="00C4130E" w:rsidP="00C4130E">
            <w:pPr>
              <w:spacing w:after="0" w:line="240" w:lineRule="auto"/>
              <w:jc w:val="center"/>
              <w:rPr>
                <w:rFonts w:ascii="Calibri" w:eastAsia="Times New Roman" w:hAnsi="Calibri" w:cs="Calibri"/>
                <w:bCs/>
                <w:color w:val="000000"/>
              </w:rPr>
            </w:pPr>
            <w:r w:rsidRPr="00A43A7F">
              <w:rPr>
                <w:rFonts w:ascii="Calibri" w:eastAsia="Times New Roman" w:hAnsi="Calibri" w:cs="Calibri"/>
                <w:bCs/>
                <w:color w:val="000000"/>
              </w:rPr>
              <w:t>17.21</w:t>
            </w:r>
          </w:p>
        </w:tc>
        <w:tc>
          <w:tcPr>
            <w:tcW w:w="1040" w:type="dxa"/>
            <w:tcBorders>
              <w:top w:val="nil"/>
              <w:left w:val="nil"/>
              <w:bottom w:val="single" w:sz="4" w:space="0" w:color="auto"/>
              <w:right w:val="nil"/>
            </w:tcBorders>
            <w:shd w:val="clear" w:color="000000" w:fill="FFFFFF"/>
            <w:noWrap/>
            <w:vAlign w:val="center"/>
            <w:hideMark/>
          </w:tcPr>
          <w:p w14:paraId="3D7F477F" w14:textId="77777777" w:rsidR="00C4130E" w:rsidRPr="00A43A7F" w:rsidRDefault="00C4130E" w:rsidP="00C4130E">
            <w:pPr>
              <w:spacing w:after="0" w:line="240" w:lineRule="auto"/>
              <w:jc w:val="center"/>
              <w:rPr>
                <w:rFonts w:ascii="Calibri" w:eastAsia="Times New Roman" w:hAnsi="Calibri" w:cs="Calibri"/>
                <w:bCs/>
                <w:color w:val="000000"/>
              </w:rPr>
            </w:pPr>
            <w:r w:rsidRPr="00A43A7F">
              <w:rPr>
                <w:rFonts w:ascii="Calibri" w:eastAsia="Times New Roman" w:hAnsi="Calibri" w:cs="Calibri"/>
                <w:bCs/>
                <w:color w:val="000000"/>
              </w:rPr>
              <w:t>0.00</w:t>
            </w:r>
          </w:p>
        </w:tc>
      </w:tr>
    </w:tbl>
    <w:p w14:paraId="67D4E387" w14:textId="77777777" w:rsidR="00C4130E" w:rsidRDefault="00C4130E"/>
    <w:p w14:paraId="6D29A967" w14:textId="2F3E664D" w:rsidR="000064AC" w:rsidRPr="00AF2385" w:rsidRDefault="00E85B88" w:rsidP="000064AC">
      <w:pPr>
        <w:spacing w:after="0" w:line="240" w:lineRule="auto"/>
        <w:textAlignment w:val="baseline"/>
        <w:rPr>
          <w:rFonts w:ascii="Times New Roman" w:eastAsia="Times New Roman" w:hAnsi="Times New Roman" w:cs="Times New Roman"/>
          <w:bCs/>
          <w:sz w:val="24"/>
          <w:szCs w:val="24"/>
        </w:rPr>
      </w:pPr>
      <w:commentRangeStart w:id="0"/>
      <w:r>
        <w:rPr>
          <w:rFonts w:ascii="Times New Roman" w:eastAsia="Times New Roman" w:hAnsi="Times New Roman" w:cs="Times New Roman"/>
          <w:bCs/>
          <w:sz w:val="24"/>
          <w:szCs w:val="24"/>
        </w:rPr>
        <w:t>Supplementary Table S.2</w:t>
      </w:r>
      <w:commentRangeEnd w:id="0"/>
      <w:r w:rsidR="0064161A">
        <w:rPr>
          <w:rStyle w:val="CommentReference"/>
          <w:rFonts w:ascii="Times New Roman" w:eastAsia="Times New Roman" w:hAnsi="Times New Roman" w:cs="Times New Roman"/>
          <w:bCs/>
          <w:sz w:val="24"/>
          <w:szCs w:val="24"/>
        </w:rPr>
        <w:commentReference w:id="0"/>
      </w:r>
      <w:r>
        <w:rPr>
          <w:rFonts w:ascii="Times New Roman" w:eastAsia="Times New Roman" w:hAnsi="Times New Roman" w:cs="Times New Roman"/>
          <w:bCs/>
          <w:sz w:val="24"/>
          <w:szCs w:val="24"/>
        </w:rPr>
        <w:t xml:space="preserve">.    </w:t>
      </w:r>
      <w:r w:rsidR="000064AC" w:rsidRPr="00AF2385">
        <w:rPr>
          <w:rFonts w:ascii="Times New Roman" w:eastAsia="Times New Roman" w:hAnsi="Times New Roman" w:cs="Times New Roman"/>
          <w:bCs/>
          <w:sz w:val="24"/>
          <w:szCs w:val="24"/>
        </w:rPr>
        <w:t xml:space="preserve">Model selection statistics from phase 2 of model selection for </w:t>
      </w:r>
    </w:p>
    <w:p w14:paraId="7254BBD1" w14:textId="77777777" w:rsidR="000064AC" w:rsidRPr="00AF2385" w:rsidRDefault="000064AC" w:rsidP="000064AC">
      <w:pPr>
        <w:spacing w:after="0" w:line="240" w:lineRule="auto"/>
        <w:textAlignment w:val="baseline"/>
        <w:rPr>
          <w:rFonts w:ascii="Times New Roman" w:eastAsia="Times New Roman" w:hAnsi="Times New Roman" w:cs="Times New Roman"/>
          <w:bCs/>
          <w:sz w:val="24"/>
          <w:szCs w:val="24"/>
        </w:rPr>
      </w:pPr>
      <w:r w:rsidRPr="00AF2385">
        <w:rPr>
          <w:rFonts w:ascii="Times New Roman" w:eastAsia="Times New Roman" w:hAnsi="Times New Roman" w:cs="Times New Roman"/>
          <w:bCs/>
          <w:sz w:val="24"/>
          <w:szCs w:val="24"/>
        </w:rPr>
        <w:t>Atlantic Sal</w:t>
      </w:r>
      <w:r w:rsidR="00492548" w:rsidRPr="00AF2385">
        <w:rPr>
          <w:rFonts w:ascii="Times New Roman" w:eastAsia="Times New Roman" w:hAnsi="Times New Roman" w:cs="Times New Roman"/>
          <w:bCs/>
          <w:sz w:val="24"/>
          <w:szCs w:val="24"/>
        </w:rPr>
        <w:t>mon smolt survival in the Penobscot River, 2010 – 2012</w:t>
      </w:r>
      <w:r w:rsidRPr="00AF2385">
        <w:rPr>
          <w:rFonts w:ascii="Times New Roman" w:eastAsia="Times New Roman" w:hAnsi="Times New Roman" w:cs="Times New Roman"/>
          <w:bCs/>
          <w:sz w:val="24"/>
          <w:szCs w:val="24"/>
        </w:rPr>
        <w:t xml:space="preserve"> (Φ= survival; p = detection </w:t>
      </w:r>
    </w:p>
    <w:p w14:paraId="37B6343E" w14:textId="21F1695E" w:rsidR="000064AC" w:rsidRDefault="000064AC" w:rsidP="000064AC">
      <w:pPr>
        <w:spacing w:after="0" w:line="240" w:lineRule="auto"/>
        <w:textAlignment w:val="baseline"/>
        <w:rPr>
          <w:rFonts w:ascii="Times New Roman" w:eastAsia="Times New Roman" w:hAnsi="Times New Roman" w:cs="Times New Roman"/>
          <w:bCs/>
          <w:sz w:val="24"/>
          <w:szCs w:val="24"/>
        </w:rPr>
      </w:pPr>
      <w:r w:rsidRPr="00AF2385">
        <w:rPr>
          <w:rFonts w:ascii="Times New Roman" w:eastAsia="Times New Roman" w:hAnsi="Times New Roman" w:cs="Times New Roman"/>
          <w:bCs/>
          <w:sz w:val="24"/>
          <w:szCs w:val="24"/>
        </w:rPr>
        <w:t>probability). Variables represented in candidate models were</w:t>
      </w:r>
      <w:r w:rsidR="00492548" w:rsidRPr="00AF2385">
        <w:rPr>
          <w:rFonts w:ascii="Times New Roman" w:eastAsia="Times New Roman" w:hAnsi="Times New Roman" w:cs="Times New Roman"/>
          <w:bCs/>
          <w:sz w:val="24"/>
          <w:szCs w:val="24"/>
        </w:rPr>
        <w:t xml:space="preserve"> FL, dis</w:t>
      </w:r>
      <w:r w:rsidRPr="00AF2385">
        <w:rPr>
          <w:rFonts w:ascii="Times New Roman" w:eastAsia="Times New Roman" w:hAnsi="Times New Roman" w:cs="Times New Roman"/>
          <w:bCs/>
          <w:sz w:val="24"/>
          <w:szCs w:val="24"/>
        </w:rPr>
        <w:t xml:space="preserve"> (</w:t>
      </w:r>
      <w:r w:rsidR="00492548" w:rsidRPr="00AF2385">
        <w:rPr>
          <w:rFonts w:ascii="Times New Roman" w:eastAsia="Times New Roman" w:hAnsi="Times New Roman" w:cs="Times New Roman"/>
          <w:bCs/>
          <w:sz w:val="24"/>
          <w:szCs w:val="24"/>
        </w:rPr>
        <w:t>discharge</w:t>
      </w:r>
      <w:r w:rsidRPr="00AF2385">
        <w:rPr>
          <w:rFonts w:ascii="Times New Roman" w:eastAsia="Times New Roman" w:hAnsi="Times New Roman" w:cs="Times New Roman"/>
          <w:bCs/>
          <w:sz w:val="24"/>
          <w:szCs w:val="24"/>
        </w:rPr>
        <w:t xml:space="preserve">), </w:t>
      </w:r>
      <w:r w:rsidR="00492548" w:rsidRPr="00AF2385">
        <w:rPr>
          <w:rFonts w:ascii="Times New Roman" w:eastAsia="Times New Roman" w:hAnsi="Times New Roman" w:cs="Times New Roman"/>
          <w:bCs/>
          <w:sz w:val="24"/>
          <w:szCs w:val="24"/>
        </w:rPr>
        <w:t>diff (temp differential within the estuary), ss (smolt score</w:t>
      </w:r>
      <w:r w:rsidR="00396920">
        <w:rPr>
          <w:rFonts w:ascii="Times New Roman" w:eastAsia="Times New Roman" w:hAnsi="Times New Roman" w:cs="Times New Roman"/>
          <w:bCs/>
          <w:sz w:val="24"/>
          <w:szCs w:val="24"/>
        </w:rPr>
        <w:t>), and origin</w:t>
      </w:r>
      <w:r w:rsidR="00492548" w:rsidRPr="00AF2385">
        <w:rPr>
          <w:rFonts w:ascii="Times New Roman" w:eastAsia="Times New Roman" w:hAnsi="Times New Roman" w:cs="Times New Roman"/>
          <w:bCs/>
          <w:sz w:val="24"/>
          <w:szCs w:val="24"/>
        </w:rPr>
        <w:t xml:space="preserve">.  </w:t>
      </w:r>
      <w:r w:rsidRPr="00AF2385">
        <w:rPr>
          <w:rFonts w:ascii="Times New Roman" w:eastAsia="Times New Roman" w:hAnsi="Times New Roman" w:cs="Times New Roman"/>
          <w:bCs/>
          <w:sz w:val="24"/>
          <w:szCs w:val="24"/>
        </w:rPr>
        <w:t>The number of parameters (</w:t>
      </w:r>
      <w:r w:rsidR="00B0718C">
        <w:rPr>
          <w:rFonts w:ascii="Times New Roman" w:eastAsia="Times New Roman" w:hAnsi="Times New Roman" w:cs="Times New Roman"/>
          <w:bCs/>
          <w:sz w:val="24"/>
          <w:szCs w:val="24"/>
        </w:rPr>
        <w:t>k</w:t>
      </w:r>
      <w:r w:rsidRPr="00AF2385">
        <w:rPr>
          <w:rFonts w:ascii="Times New Roman" w:eastAsia="Times New Roman" w:hAnsi="Times New Roman" w:cs="Times New Roman"/>
          <w:bCs/>
          <w:sz w:val="24"/>
          <w:szCs w:val="24"/>
        </w:rPr>
        <w:t>), Akaike’s information criterion corrected for small sample size (AICc), the difference in AICc between the best model and the ith model (Δi), and relative probability of the ith model being the best model (Akaike weight</w:t>
      </w:r>
      <w:r w:rsidR="00B0718C">
        <w:rPr>
          <w:rFonts w:ascii="Times New Roman" w:eastAsia="Times New Roman" w:hAnsi="Times New Roman" w:cs="Times New Roman"/>
          <w:bCs/>
          <w:sz w:val="24"/>
          <w:szCs w:val="24"/>
        </w:rPr>
        <w:t>;</w:t>
      </w:r>
      <w:r w:rsidRPr="00AF2385">
        <w:rPr>
          <w:rFonts w:ascii="Times New Roman" w:eastAsia="Times New Roman" w:hAnsi="Times New Roman" w:cs="Times New Roman"/>
          <w:bCs/>
          <w:sz w:val="24"/>
          <w:szCs w:val="24"/>
        </w:rPr>
        <w:t xml:space="preserve"> wi) are provided. All models are shown.  </w:t>
      </w:r>
    </w:p>
    <w:p w14:paraId="45640CD2" w14:textId="77777777" w:rsidR="0097534B" w:rsidRPr="00AF2385" w:rsidRDefault="0097534B" w:rsidP="000064AC">
      <w:pPr>
        <w:spacing w:after="0" w:line="240" w:lineRule="auto"/>
        <w:textAlignment w:val="baseline"/>
        <w:rPr>
          <w:rFonts w:ascii="Times New Roman" w:eastAsia="Times New Roman" w:hAnsi="Times New Roman" w:cs="Times New Roman"/>
          <w:bCs/>
          <w:sz w:val="24"/>
          <w:szCs w:val="24"/>
        </w:rPr>
      </w:pPr>
    </w:p>
    <w:tbl>
      <w:tblPr>
        <w:tblW w:w="9603" w:type="dxa"/>
        <w:tblLook w:val="04A0" w:firstRow="1" w:lastRow="0" w:firstColumn="1" w:lastColumn="0" w:noHBand="0" w:noVBand="1"/>
      </w:tblPr>
      <w:tblGrid>
        <w:gridCol w:w="5752"/>
        <w:gridCol w:w="606"/>
        <w:gridCol w:w="1176"/>
        <w:gridCol w:w="1212"/>
        <w:gridCol w:w="857"/>
      </w:tblGrid>
      <w:tr w:rsidR="00E85B88" w:rsidRPr="00E85B88" w14:paraId="0BD5337A" w14:textId="77777777" w:rsidTr="008F0F1F">
        <w:trPr>
          <w:trHeight w:val="600"/>
          <w:tblHeader/>
        </w:trPr>
        <w:tc>
          <w:tcPr>
            <w:tcW w:w="5752" w:type="dxa"/>
            <w:tcBorders>
              <w:top w:val="single" w:sz="8" w:space="0" w:color="auto"/>
              <w:left w:val="single" w:sz="8" w:space="0" w:color="CFD4D8"/>
              <w:bottom w:val="single" w:sz="8" w:space="0" w:color="auto"/>
              <w:right w:val="nil"/>
            </w:tcBorders>
            <w:shd w:val="clear" w:color="000000" w:fill="FFFFFF"/>
            <w:vAlign w:val="center"/>
            <w:hideMark/>
          </w:tcPr>
          <w:p w14:paraId="5824ACF2" w14:textId="77777777" w:rsidR="00E85B88" w:rsidRPr="00E85B88" w:rsidRDefault="00E85B88" w:rsidP="00E85B88">
            <w:pPr>
              <w:spacing w:after="0" w:line="240" w:lineRule="auto"/>
              <w:jc w:val="center"/>
              <w:rPr>
                <w:rFonts w:ascii="Calibri" w:eastAsia="Times New Roman" w:hAnsi="Calibri" w:cs="Calibri"/>
                <w:b/>
                <w:bCs/>
                <w:color w:val="000000"/>
              </w:rPr>
            </w:pPr>
            <w:r w:rsidRPr="00E85B88">
              <w:rPr>
                <w:rFonts w:ascii="Calibri" w:eastAsia="Times New Roman" w:hAnsi="Calibri" w:cs="Calibri"/>
                <w:b/>
                <w:bCs/>
                <w:color w:val="000000"/>
              </w:rPr>
              <w:t>model</w:t>
            </w:r>
          </w:p>
        </w:tc>
        <w:tc>
          <w:tcPr>
            <w:tcW w:w="606" w:type="dxa"/>
            <w:tcBorders>
              <w:top w:val="single" w:sz="8" w:space="0" w:color="auto"/>
              <w:left w:val="nil"/>
              <w:bottom w:val="single" w:sz="8" w:space="0" w:color="auto"/>
              <w:right w:val="nil"/>
            </w:tcBorders>
            <w:shd w:val="clear" w:color="000000" w:fill="FFFFFF"/>
            <w:vAlign w:val="center"/>
            <w:hideMark/>
          </w:tcPr>
          <w:p w14:paraId="120BA080" w14:textId="77777777" w:rsidR="00E85B88" w:rsidRPr="00E85B88" w:rsidRDefault="00E85B88" w:rsidP="00CA0E4B">
            <w:pPr>
              <w:spacing w:after="0" w:line="240" w:lineRule="auto"/>
              <w:jc w:val="center"/>
              <w:rPr>
                <w:rFonts w:ascii="Calibri" w:eastAsia="Times New Roman" w:hAnsi="Calibri" w:cs="Calibri"/>
                <w:b/>
                <w:bCs/>
                <w:color w:val="000000"/>
              </w:rPr>
            </w:pPr>
            <w:r w:rsidRPr="00E85B88">
              <w:rPr>
                <w:rFonts w:ascii="Calibri" w:eastAsia="Times New Roman" w:hAnsi="Calibri" w:cs="Calibri"/>
                <w:b/>
                <w:bCs/>
                <w:color w:val="000000"/>
              </w:rPr>
              <w:t>k</w:t>
            </w:r>
          </w:p>
        </w:tc>
        <w:tc>
          <w:tcPr>
            <w:tcW w:w="1176" w:type="dxa"/>
            <w:tcBorders>
              <w:top w:val="single" w:sz="8" w:space="0" w:color="auto"/>
              <w:left w:val="nil"/>
              <w:bottom w:val="single" w:sz="8" w:space="0" w:color="auto"/>
              <w:right w:val="nil"/>
            </w:tcBorders>
            <w:shd w:val="clear" w:color="000000" w:fill="FFFFFF"/>
            <w:vAlign w:val="center"/>
            <w:hideMark/>
          </w:tcPr>
          <w:p w14:paraId="63190725" w14:textId="5A367AEE" w:rsidR="00E85B88" w:rsidRPr="00E85B88" w:rsidRDefault="00E85B88" w:rsidP="00CA0E4B">
            <w:pPr>
              <w:spacing w:after="0" w:line="240" w:lineRule="auto"/>
              <w:jc w:val="center"/>
              <w:rPr>
                <w:rFonts w:ascii="Calibri" w:eastAsia="Times New Roman" w:hAnsi="Calibri" w:cs="Calibri"/>
                <w:b/>
                <w:bCs/>
                <w:color w:val="000000"/>
              </w:rPr>
            </w:pPr>
            <w:r w:rsidRPr="00E85B88">
              <w:rPr>
                <w:rFonts w:ascii="Calibri" w:eastAsia="Times New Roman" w:hAnsi="Calibri" w:cs="Calibri"/>
                <w:b/>
                <w:bCs/>
                <w:color w:val="000000"/>
              </w:rPr>
              <w:t>AICc</w:t>
            </w:r>
          </w:p>
        </w:tc>
        <w:tc>
          <w:tcPr>
            <w:tcW w:w="1212" w:type="dxa"/>
            <w:tcBorders>
              <w:top w:val="single" w:sz="8" w:space="0" w:color="auto"/>
              <w:left w:val="nil"/>
              <w:bottom w:val="single" w:sz="8" w:space="0" w:color="auto"/>
              <w:right w:val="nil"/>
            </w:tcBorders>
            <w:shd w:val="clear" w:color="000000" w:fill="FFFFFF"/>
            <w:vAlign w:val="center"/>
            <w:hideMark/>
          </w:tcPr>
          <w:p w14:paraId="5233FC91" w14:textId="7716D89F" w:rsidR="00E85B88" w:rsidRPr="00E85B88" w:rsidRDefault="00E85B88" w:rsidP="00CA0E4B">
            <w:pPr>
              <w:spacing w:after="0" w:line="240" w:lineRule="auto"/>
              <w:jc w:val="center"/>
              <w:rPr>
                <w:rFonts w:ascii="Calibri" w:eastAsia="Times New Roman" w:hAnsi="Calibri" w:cs="Calibri"/>
                <w:b/>
                <w:bCs/>
                <w:color w:val="000000"/>
              </w:rPr>
            </w:pPr>
            <w:r w:rsidRPr="00E85B88">
              <w:rPr>
                <w:rFonts w:ascii="Calibri" w:eastAsia="Times New Roman" w:hAnsi="Calibri" w:cs="Calibri"/>
                <w:b/>
                <w:bCs/>
                <w:color w:val="000000"/>
              </w:rPr>
              <w:t>ΔAICi</w:t>
            </w:r>
          </w:p>
        </w:tc>
        <w:tc>
          <w:tcPr>
            <w:tcW w:w="857" w:type="dxa"/>
            <w:tcBorders>
              <w:top w:val="single" w:sz="8" w:space="0" w:color="auto"/>
              <w:left w:val="nil"/>
              <w:bottom w:val="single" w:sz="8" w:space="0" w:color="auto"/>
              <w:right w:val="nil"/>
            </w:tcBorders>
            <w:shd w:val="clear" w:color="000000" w:fill="FFFFFF"/>
            <w:vAlign w:val="center"/>
            <w:hideMark/>
          </w:tcPr>
          <w:p w14:paraId="2F6D369F" w14:textId="428135A3" w:rsidR="00E85B88" w:rsidRPr="00E85B88" w:rsidRDefault="00E85B88" w:rsidP="00CA0E4B">
            <w:pPr>
              <w:spacing w:after="0" w:line="240" w:lineRule="auto"/>
              <w:jc w:val="center"/>
              <w:rPr>
                <w:rFonts w:ascii="Calibri" w:eastAsia="Times New Roman" w:hAnsi="Calibri" w:cs="Calibri"/>
                <w:b/>
                <w:bCs/>
                <w:color w:val="000000"/>
              </w:rPr>
            </w:pPr>
            <w:r w:rsidRPr="00E85B88">
              <w:rPr>
                <w:rFonts w:ascii="Calibri" w:eastAsia="Times New Roman" w:hAnsi="Calibri" w:cs="Calibri"/>
                <w:b/>
                <w:bCs/>
                <w:color w:val="000000"/>
              </w:rPr>
              <w:t>W</w:t>
            </w:r>
          </w:p>
        </w:tc>
      </w:tr>
      <w:tr w:rsidR="00496F0C" w:rsidRPr="00E85B88" w14:paraId="4FFCD88C" w14:textId="77777777" w:rsidTr="004E52EA">
        <w:trPr>
          <w:trHeight w:val="294"/>
        </w:trPr>
        <w:tc>
          <w:tcPr>
            <w:tcW w:w="5752" w:type="dxa"/>
            <w:tcBorders>
              <w:top w:val="nil"/>
              <w:left w:val="nil"/>
              <w:bottom w:val="nil"/>
              <w:right w:val="nil"/>
            </w:tcBorders>
            <w:shd w:val="clear" w:color="000000" w:fill="FFFFFF"/>
            <w:noWrap/>
            <w:vAlign w:val="bottom"/>
            <w:hideMark/>
          </w:tcPr>
          <w:p w14:paraId="0D248E43" w14:textId="59284405"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 dis * year) P (~time + year)</w:t>
            </w:r>
          </w:p>
        </w:tc>
        <w:tc>
          <w:tcPr>
            <w:tcW w:w="606" w:type="dxa"/>
            <w:tcBorders>
              <w:top w:val="nil"/>
              <w:left w:val="nil"/>
              <w:bottom w:val="nil"/>
              <w:right w:val="nil"/>
            </w:tcBorders>
            <w:shd w:val="clear" w:color="000000" w:fill="FFFFFF"/>
            <w:noWrap/>
            <w:vAlign w:val="bottom"/>
            <w:hideMark/>
          </w:tcPr>
          <w:p w14:paraId="4E7269FE" w14:textId="6C1F265F"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117</w:t>
            </w:r>
          </w:p>
        </w:tc>
        <w:tc>
          <w:tcPr>
            <w:tcW w:w="1176" w:type="dxa"/>
            <w:tcBorders>
              <w:top w:val="nil"/>
              <w:left w:val="nil"/>
              <w:bottom w:val="nil"/>
              <w:right w:val="nil"/>
            </w:tcBorders>
            <w:shd w:val="clear" w:color="000000" w:fill="FFFFFF"/>
            <w:noWrap/>
            <w:vAlign w:val="bottom"/>
            <w:hideMark/>
          </w:tcPr>
          <w:p w14:paraId="16592452" w14:textId="3A21FB21"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13074.2</w:t>
            </w:r>
          </w:p>
        </w:tc>
        <w:tc>
          <w:tcPr>
            <w:tcW w:w="1212" w:type="dxa"/>
            <w:tcBorders>
              <w:top w:val="nil"/>
              <w:left w:val="nil"/>
              <w:bottom w:val="nil"/>
              <w:right w:val="nil"/>
            </w:tcBorders>
            <w:shd w:val="clear" w:color="000000" w:fill="FFFFFF"/>
            <w:noWrap/>
            <w:vAlign w:val="bottom"/>
            <w:hideMark/>
          </w:tcPr>
          <w:p w14:paraId="74D3189B" w14:textId="11F6BFE5"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0.00</w:t>
            </w:r>
          </w:p>
        </w:tc>
        <w:tc>
          <w:tcPr>
            <w:tcW w:w="857" w:type="dxa"/>
            <w:tcBorders>
              <w:top w:val="nil"/>
              <w:left w:val="nil"/>
              <w:bottom w:val="nil"/>
              <w:right w:val="nil"/>
            </w:tcBorders>
            <w:shd w:val="clear" w:color="000000" w:fill="FFFFFF"/>
            <w:noWrap/>
            <w:vAlign w:val="bottom"/>
            <w:hideMark/>
          </w:tcPr>
          <w:p w14:paraId="6163E2B3" w14:textId="3F71BBB0"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w:t>
            </w:r>
          </w:p>
        </w:tc>
      </w:tr>
      <w:tr w:rsidR="00496F0C" w:rsidRPr="00E85B88" w14:paraId="0D8DF861" w14:textId="77777777" w:rsidTr="004E52EA">
        <w:trPr>
          <w:trHeight w:val="331"/>
        </w:trPr>
        <w:tc>
          <w:tcPr>
            <w:tcW w:w="5752" w:type="dxa"/>
            <w:tcBorders>
              <w:top w:val="nil"/>
              <w:left w:val="nil"/>
              <w:bottom w:val="nil"/>
              <w:right w:val="nil"/>
            </w:tcBorders>
            <w:shd w:val="clear" w:color="000000" w:fill="FFFFFF"/>
            <w:noWrap/>
            <w:vAlign w:val="bottom"/>
            <w:hideMark/>
          </w:tcPr>
          <w:p w14:paraId="320C65CD" w14:textId="144A0DDA"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 ss * year) P (~time + year)</w:t>
            </w:r>
          </w:p>
        </w:tc>
        <w:tc>
          <w:tcPr>
            <w:tcW w:w="606" w:type="dxa"/>
            <w:tcBorders>
              <w:top w:val="nil"/>
              <w:left w:val="nil"/>
              <w:bottom w:val="nil"/>
              <w:right w:val="nil"/>
            </w:tcBorders>
            <w:shd w:val="clear" w:color="000000" w:fill="FFFFFF"/>
            <w:noWrap/>
            <w:vAlign w:val="bottom"/>
            <w:hideMark/>
          </w:tcPr>
          <w:p w14:paraId="20AA3561" w14:textId="04166A5E"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93</w:t>
            </w:r>
          </w:p>
        </w:tc>
        <w:tc>
          <w:tcPr>
            <w:tcW w:w="1176" w:type="dxa"/>
            <w:tcBorders>
              <w:top w:val="nil"/>
              <w:left w:val="nil"/>
              <w:bottom w:val="nil"/>
              <w:right w:val="nil"/>
            </w:tcBorders>
            <w:shd w:val="clear" w:color="000000" w:fill="FFFFFF"/>
            <w:noWrap/>
            <w:vAlign w:val="bottom"/>
            <w:hideMark/>
          </w:tcPr>
          <w:p w14:paraId="3CCE7DCA" w14:textId="43C51F7D"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13109.87</w:t>
            </w:r>
          </w:p>
        </w:tc>
        <w:tc>
          <w:tcPr>
            <w:tcW w:w="1212" w:type="dxa"/>
            <w:tcBorders>
              <w:top w:val="nil"/>
              <w:left w:val="nil"/>
              <w:bottom w:val="nil"/>
              <w:right w:val="nil"/>
            </w:tcBorders>
            <w:shd w:val="clear" w:color="000000" w:fill="FFFFFF"/>
            <w:noWrap/>
            <w:vAlign w:val="bottom"/>
            <w:hideMark/>
          </w:tcPr>
          <w:p w14:paraId="58BC8706" w14:textId="055E5507"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35.67</w:t>
            </w:r>
          </w:p>
        </w:tc>
        <w:tc>
          <w:tcPr>
            <w:tcW w:w="857" w:type="dxa"/>
            <w:tcBorders>
              <w:top w:val="nil"/>
              <w:left w:val="nil"/>
              <w:bottom w:val="nil"/>
              <w:right w:val="nil"/>
            </w:tcBorders>
            <w:shd w:val="clear" w:color="000000" w:fill="FFFFFF"/>
            <w:noWrap/>
            <w:vAlign w:val="bottom"/>
            <w:hideMark/>
          </w:tcPr>
          <w:p w14:paraId="5394C672" w14:textId="40FF073F"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691C0AC8" w14:textId="77777777" w:rsidTr="004E52EA">
        <w:trPr>
          <w:trHeight w:val="331"/>
        </w:trPr>
        <w:tc>
          <w:tcPr>
            <w:tcW w:w="5752" w:type="dxa"/>
            <w:tcBorders>
              <w:top w:val="nil"/>
              <w:left w:val="nil"/>
              <w:bottom w:val="nil"/>
              <w:right w:val="nil"/>
            </w:tcBorders>
            <w:shd w:val="clear" w:color="000000" w:fill="FFFFFF"/>
            <w:noWrap/>
            <w:vAlign w:val="bottom"/>
            <w:hideMark/>
          </w:tcPr>
          <w:p w14:paraId="1A7E6979" w14:textId="4A7CD40D"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 dis + I(dis^2) * year) P (~time + year)</w:t>
            </w:r>
          </w:p>
        </w:tc>
        <w:tc>
          <w:tcPr>
            <w:tcW w:w="606" w:type="dxa"/>
            <w:tcBorders>
              <w:top w:val="nil"/>
              <w:left w:val="nil"/>
              <w:bottom w:val="nil"/>
              <w:right w:val="nil"/>
            </w:tcBorders>
            <w:shd w:val="clear" w:color="000000" w:fill="FFFFFF"/>
            <w:noWrap/>
            <w:vAlign w:val="bottom"/>
            <w:hideMark/>
          </w:tcPr>
          <w:p w14:paraId="7EA0FE53" w14:textId="75255564"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56</w:t>
            </w:r>
          </w:p>
        </w:tc>
        <w:tc>
          <w:tcPr>
            <w:tcW w:w="1176" w:type="dxa"/>
            <w:tcBorders>
              <w:top w:val="nil"/>
              <w:left w:val="nil"/>
              <w:bottom w:val="nil"/>
              <w:right w:val="nil"/>
            </w:tcBorders>
            <w:shd w:val="clear" w:color="000000" w:fill="FFFFFF"/>
            <w:noWrap/>
            <w:vAlign w:val="bottom"/>
            <w:hideMark/>
          </w:tcPr>
          <w:p w14:paraId="0149BF46" w14:textId="104BC197"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13333.55</w:t>
            </w:r>
          </w:p>
        </w:tc>
        <w:tc>
          <w:tcPr>
            <w:tcW w:w="1212" w:type="dxa"/>
            <w:tcBorders>
              <w:top w:val="nil"/>
              <w:left w:val="nil"/>
              <w:bottom w:val="nil"/>
              <w:right w:val="nil"/>
            </w:tcBorders>
            <w:shd w:val="clear" w:color="000000" w:fill="FFFFFF"/>
            <w:noWrap/>
            <w:vAlign w:val="bottom"/>
            <w:hideMark/>
          </w:tcPr>
          <w:p w14:paraId="053BA37F" w14:textId="6B8A10A1"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259.35</w:t>
            </w:r>
          </w:p>
        </w:tc>
        <w:tc>
          <w:tcPr>
            <w:tcW w:w="857" w:type="dxa"/>
            <w:tcBorders>
              <w:top w:val="nil"/>
              <w:left w:val="nil"/>
              <w:bottom w:val="nil"/>
              <w:right w:val="nil"/>
            </w:tcBorders>
            <w:shd w:val="clear" w:color="000000" w:fill="FFFFFF"/>
            <w:noWrap/>
            <w:vAlign w:val="bottom"/>
            <w:hideMark/>
          </w:tcPr>
          <w:p w14:paraId="5BFBE20E" w14:textId="44B7C95C"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1B9D7018" w14:textId="77777777" w:rsidTr="004E52EA">
        <w:trPr>
          <w:trHeight w:val="331"/>
        </w:trPr>
        <w:tc>
          <w:tcPr>
            <w:tcW w:w="5752" w:type="dxa"/>
            <w:tcBorders>
              <w:top w:val="nil"/>
              <w:left w:val="nil"/>
              <w:bottom w:val="nil"/>
              <w:right w:val="nil"/>
            </w:tcBorders>
            <w:shd w:val="clear" w:color="000000" w:fill="FFFFFF"/>
            <w:noWrap/>
            <w:vAlign w:val="bottom"/>
            <w:hideMark/>
          </w:tcPr>
          <w:p w14:paraId="73D6977C" w14:textId="026B86BB"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 diff * year) P (~time + year)</w:t>
            </w:r>
          </w:p>
        </w:tc>
        <w:tc>
          <w:tcPr>
            <w:tcW w:w="606" w:type="dxa"/>
            <w:tcBorders>
              <w:top w:val="nil"/>
              <w:left w:val="nil"/>
              <w:bottom w:val="nil"/>
              <w:right w:val="nil"/>
            </w:tcBorders>
            <w:shd w:val="clear" w:color="000000" w:fill="FFFFFF"/>
            <w:noWrap/>
            <w:vAlign w:val="bottom"/>
            <w:hideMark/>
          </w:tcPr>
          <w:p w14:paraId="0A7E616B" w14:textId="481F48A7"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129</w:t>
            </w:r>
          </w:p>
        </w:tc>
        <w:tc>
          <w:tcPr>
            <w:tcW w:w="1176" w:type="dxa"/>
            <w:tcBorders>
              <w:top w:val="nil"/>
              <w:left w:val="nil"/>
              <w:bottom w:val="nil"/>
              <w:right w:val="nil"/>
            </w:tcBorders>
            <w:shd w:val="clear" w:color="000000" w:fill="FFFFFF"/>
            <w:noWrap/>
            <w:vAlign w:val="bottom"/>
            <w:hideMark/>
          </w:tcPr>
          <w:p w14:paraId="2D6BF29B" w14:textId="08C5EA4C"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13355.66</w:t>
            </w:r>
          </w:p>
        </w:tc>
        <w:tc>
          <w:tcPr>
            <w:tcW w:w="1212" w:type="dxa"/>
            <w:tcBorders>
              <w:top w:val="nil"/>
              <w:left w:val="nil"/>
              <w:bottom w:val="nil"/>
              <w:right w:val="nil"/>
            </w:tcBorders>
            <w:shd w:val="clear" w:color="000000" w:fill="FFFFFF"/>
            <w:noWrap/>
            <w:vAlign w:val="bottom"/>
            <w:hideMark/>
          </w:tcPr>
          <w:p w14:paraId="2146E8A5" w14:textId="1E69A6C5"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281.45</w:t>
            </w:r>
          </w:p>
        </w:tc>
        <w:tc>
          <w:tcPr>
            <w:tcW w:w="857" w:type="dxa"/>
            <w:tcBorders>
              <w:top w:val="nil"/>
              <w:left w:val="nil"/>
              <w:bottom w:val="nil"/>
              <w:right w:val="nil"/>
            </w:tcBorders>
            <w:shd w:val="clear" w:color="000000" w:fill="FFFFFF"/>
            <w:noWrap/>
            <w:vAlign w:val="bottom"/>
            <w:hideMark/>
          </w:tcPr>
          <w:p w14:paraId="3857CE98" w14:textId="78F7BBAE"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25A206C8" w14:textId="77777777" w:rsidTr="004E52EA">
        <w:trPr>
          <w:trHeight w:val="331"/>
        </w:trPr>
        <w:tc>
          <w:tcPr>
            <w:tcW w:w="5752" w:type="dxa"/>
            <w:tcBorders>
              <w:top w:val="nil"/>
              <w:left w:val="nil"/>
              <w:bottom w:val="nil"/>
              <w:right w:val="nil"/>
            </w:tcBorders>
            <w:shd w:val="clear" w:color="000000" w:fill="FFFFFF"/>
            <w:noWrap/>
            <w:vAlign w:val="bottom"/>
            <w:hideMark/>
          </w:tcPr>
          <w:p w14:paraId="01E1F827" w14:textId="2AC561D7"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dis + year + origin) P (~time + year)</w:t>
            </w:r>
          </w:p>
        </w:tc>
        <w:tc>
          <w:tcPr>
            <w:tcW w:w="606" w:type="dxa"/>
            <w:tcBorders>
              <w:top w:val="nil"/>
              <w:left w:val="nil"/>
              <w:bottom w:val="nil"/>
              <w:right w:val="nil"/>
            </w:tcBorders>
            <w:shd w:val="clear" w:color="000000" w:fill="FFFFFF"/>
            <w:noWrap/>
            <w:vAlign w:val="bottom"/>
            <w:hideMark/>
          </w:tcPr>
          <w:p w14:paraId="54F9A2D2" w14:textId="56DA9507"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32</w:t>
            </w:r>
          </w:p>
        </w:tc>
        <w:tc>
          <w:tcPr>
            <w:tcW w:w="1176" w:type="dxa"/>
            <w:tcBorders>
              <w:top w:val="nil"/>
              <w:left w:val="nil"/>
              <w:bottom w:val="nil"/>
              <w:right w:val="nil"/>
            </w:tcBorders>
            <w:shd w:val="clear" w:color="000000" w:fill="FFFFFF"/>
            <w:noWrap/>
            <w:vAlign w:val="bottom"/>
            <w:hideMark/>
          </w:tcPr>
          <w:p w14:paraId="07E8240B" w14:textId="3AF4D765"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13375.21</w:t>
            </w:r>
          </w:p>
        </w:tc>
        <w:tc>
          <w:tcPr>
            <w:tcW w:w="1212" w:type="dxa"/>
            <w:tcBorders>
              <w:top w:val="nil"/>
              <w:left w:val="nil"/>
              <w:bottom w:val="nil"/>
              <w:right w:val="nil"/>
            </w:tcBorders>
            <w:shd w:val="clear" w:color="000000" w:fill="FFFFFF"/>
            <w:noWrap/>
            <w:vAlign w:val="bottom"/>
            <w:hideMark/>
          </w:tcPr>
          <w:p w14:paraId="6FBB64A1" w14:textId="12F8FF14"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301.01</w:t>
            </w:r>
          </w:p>
        </w:tc>
        <w:tc>
          <w:tcPr>
            <w:tcW w:w="857" w:type="dxa"/>
            <w:tcBorders>
              <w:top w:val="nil"/>
              <w:left w:val="nil"/>
              <w:bottom w:val="nil"/>
              <w:right w:val="nil"/>
            </w:tcBorders>
            <w:shd w:val="clear" w:color="000000" w:fill="FFFFFF"/>
            <w:noWrap/>
            <w:vAlign w:val="bottom"/>
            <w:hideMark/>
          </w:tcPr>
          <w:p w14:paraId="03105BE5" w14:textId="421448C7"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33B0798D" w14:textId="77777777" w:rsidTr="004E52EA">
        <w:trPr>
          <w:trHeight w:val="331"/>
        </w:trPr>
        <w:tc>
          <w:tcPr>
            <w:tcW w:w="5752" w:type="dxa"/>
            <w:tcBorders>
              <w:top w:val="nil"/>
              <w:left w:val="nil"/>
              <w:bottom w:val="nil"/>
              <w:right w:val="nil"/>
            </w:tcBorders>
            <w:shd w:val="clear" w:color="000000" w:fill="FFFFFF"/>
            <w:noWrap/>
            <w:vAlign w:val="bottom"/>
            <w:hideMark/>
          </w:tcPr>
          <w:p w14:paraId="53EAEF0A" w14:textId="6217EF0E"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dis + I(dis^2) + year + origin) P (~time + year)</w:t>
            </w:r>
          </w:p>
        </w:tc>
        <w:tc>
          <w:tcPr>
            <w:tcW w:w="606" w:type="dxa"/>
            <w:tcBorders>
              <w:top w:val="nil"/>
              <w:left w:val="nil"/>
              <w:bottom w:val="nil"/>
              <w:right w:val="nil"/>
            </w:tcBorders>
            <w:shd w:val="clear" w:color="000000" w:fill="FFFFFF"/>
            <w:noWrap/>
            <w:vAlign w:val="bottom"/>
            <w:hideMark/>
          </w:tcPr>
          <w:p w14:paraId="76E12EF1" w14:textId="2DA76EA5"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32</w:t>
            </w:r>
          </w:p>
        </w:tc>
        <w:tc>
          <w:tcPr>
            <w:tcW w:w="1176" w:type="dxa"/>
            <w:tcBorders>
              <w:top w:val="nil"/>
              <w:left w:val="nil"/>
              <w:bottom w:val="nil"/>
              <w:right w:val="nil"/>
            </w:tcBorders>
            <w:shd w:val="clear" w:color="000000" w:fill="FFFFFF"/>
            <w:noWrap/>
            <w:vAlign w:val="bottom"/>
            <w:hideMark/>
          </w:tcPr>
          <w:p w14:paraId="37D2CB5D" w14:textId="0EAB393C"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13375.21</w:t>
            </w:r>
          </w:p>
        </w:tc>
        <w:tc>
          <w:tcPr>
            <w:tcW w:w="1212" w:type="dxa"/>
            <w:tcBorders>
              <w:top w:val="nil"/>
              <w:left w:val="nil"/>
              <w:bottom w:val="nil"/>
              <w:right w:val="nil"/>
            </w:tcBorders>
            <w:shd w:val="clear" w:color="000000" w:fill="FFFFFF"/>
            <w:noWrap/>
            <w:vAlign w:val="bottom"/>
            <w:hideMark/>
          </w:tcPr>
          <w:p w14:paraId="2CD07359" w14:textId="1D92AAD0"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301.01</w:t>
            </w:r>
          </w:p>
        </w:tc>
        <w:tc>
          <w:tcPr>
            <w:tcW w:w="857" w:type="dxa"/>
            <w:tcBorders>
              <w:top w:val="nil"/>
              <w:left w:val="nil"/>
              <w:bottom w:val="nil"/>
              <w:right w:val="nil"/>
            </w:tcBorders>
            <w:shd w:val="clear" w:color="000000" w:fill="FFFFFF"/>
            <w:noWrap/>
            <w:vAlign w:val="bottom"/>
            <w:hideMark/>
          </w:tcPr>
          <w:p w14:paraId="53E5D886" w14:textId="54E9B579"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6908C277" w14:textId="77777777" w:rsidTr="004E52EA">
        <w:trPr>
          <w:trHeight w:val="331"/>
        </w:trPr>
        <w:tc>
          <w:tcPr>
            <w:tcW w:w="5752" w:type="dxa"/>
            <w:tcBorders>
              <w:top w:val="nil"/>
              <w:left w:val="nil"/>
              <w:bottom w:val="nil"/>
              <w:right w:val="nil"/>
            </w:tcBorders>
            <w:shd w:val="clear" w:color="000000" w:fill="FFFFFF"/>
            <w:noWrap/>
            <w:vAlign w:val="bottom"/>
            <w:hideMark/>
          </w:tcPr>
          <w:p w14:paraId="1433ED24" w14:textId="51E557BA"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 dis + year) P (~time + year)</w:t>
            </w:r>
          </w:p>
        </w:tc>
        <w:tc>
          <w:tcPr>
            <w:tcW w:w="606" w:type="dxa"/>
            <w:tcBorders>
              <w:top w:val="nil"/>
              <w:left w:val="nil"/>
              <w:bottom w:val="nil"/>
              <w:right w:val="nil"/>
            </w:tcBorders>
            <w:shd w:val="clear" w:color="000000" w:fill="FFFFFF"/>
            <w:noWrap/>
            <w:vAlign w:val="bottom"/>
            <w:hideMark/>
          </w:tcPr>
          <w:p w14:paraId="271D4C88" w14:textId="0BB5914D"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25</w:t>
            </w:r>
          </w:p>
        </w:tc>
        <w:tc>
          <w:tcPr>
            <w:tcW w:w="1176" w:type="dxa"/>
            <w:tcBorders>
              <w:top w:val="nil"/>
              <w:left w:val="nil"/>
              <w:bottom w:val="nil"/>
              <w:right w:val="nil"/>
            </w:tcBorders>
            <w:shd w:val="clear" w:color="000000" w:fill="FFFFFF"/>
            <w:noWrap/>
            <w:vAlign w:val="bottom"/>
            <w:hideMark/>
          </w:tcPr>
          <w:p w14:paraId="2A0DB7B4" w14:textId="7BCC2A75"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13390.02</w:t>
            </w:r>
          </w:p>
        </w:tc>
        <w:tc>
          <w:tcPr>
            <w:tcW w:w="1212" w:type="dxa"/>
            <w:tcBorders>
              <w:top w:val="nil"/>
              <w:left w:val="nil"/>
              <w:bottom w:val="nil"/>
              <w:right w:val="nil"/>
            </w:tcBorders>
            <w:shd w:val="clear" w:color="000000" w:fill="FFFFFF"/>
            <w:noWrap/>
            <w:vAlign w:val="bottom"/>
            <w:hideMark/>
          </w:tcPr>
          <w:p w14:paraId="6B4D3401" w14:textId="434541EA"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315.82</w:t>
            </w:r>
          </w:p>
        </w:tc>
        <w:tc>
          <w:tcPr>
            <w:tcW w:w="857" w:type="dxa"/>
            <w:tcBorders>
              <w:top w:val="nil"/>
              <w:left w:val="nil"/>
              <w:bottom w:val="nil"/>
              <w:right w:val="nil"/>
            </w:tcBorders>
            <w:shd w:val="clear" w:color="000000" w:fill="FFFFFF"/>
            <w:noWrap/>
            <w:vAlign w:val="bottom"/>
            <w:hideMark/>
          </w:tcPr>
          <w:p w14:paraId="0BD0EC5F" w14:textId="07279E9B"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2C2B924B" w14:textId="77777777" w:rsidTr="004E52EA">
        <w:trPr>
          <w:trHeight w:val="331"/>
        </w:trPr>
        <w:tc>
          <w:tcPr>
            <w:tcW w:w="5752" w:type="dxa"/>
            <w:tcBorders>
              <w:top w:val="nil"/>
              <w:left w:val="nil"/>
              <w:bottom w:val="nil"/>
              <w:right w:val="nil"/>
            </w:tcBorders>
            <w:shd w:val="clear" w:color="000000" w:fill="FFFFFF"/>
            <w:noWrap/>
            <w:vAlign w:val="bottom"/>
            <w:hideMark/>
          </w:tcPr>
          <w:p w14:paraId="101933CA" w14:textId="0D0FED38"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 year + dis) P (~time + year)</w:t>
            </w:r>
          </w:p>
        </w:tc>
        <w:tc>
          <w:tcPr>
            <w:tcW w:w="606" w:type="dxa"/>
            <w:tcBorders>
              <w:top w:val="nil"/>
              <w:left w:val="nil"/>
              <w:bottom w:val="nil"/>
              <w:right w:val="nil"/>
            </w:tcBorders>
            <w:shd w:val="clear" w:color="000000" w:fill="FFFFFF"/>
            <w:noWrap/>
            <w:vAlign w:val="bottom"/>
            <w:hideMark/>
          </w:tcPr>
          <w:p w14:paraId="31E476B8" w14:textId="6B6046F3"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24</w:t>
            </w:r>
          </w:p>
        </w:tc>
        <w:tc>
          <w:tcPr>
            <w:tcW w:w="1176" w:type="dxa"/>
            <w:tcBorders>
              <w:top w:val="nil"/>
              <w:left w:val="nil"/>
              <w:bottom w:val="nil"/>
              <w:right w:val="nil"/>
            </w:tcBorders>
            <w:shd w:val="clear" w:color="000000" w:fill="FFFFFF"/>
            <w:noWrap/>
            <w:vAlign w:val="bottom"/>
            <w:hideMark/>
          </w:tcPr>
          <w:p w14:paraId="24AB3C60" w14:textId="69764D82"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13390.45</w:t>
            </w:r>
          </w:p>
        </w:tc>
        <w:tc>
          <w:tcPr>
            <w:tcW w:w="1212" w:type="dxa"/>
            <w:tcBorders>
              <w:top w:val="nil"/>
              <w:left w:val="nil"/>
              <w:bottom w:val="nil"/>
              <w:right w:val="nil"/>
            </w:tcBorders>
            <w:shd w:val="clear" w:color="000000" w:fill="FFFFFF"/>
            <w:noWrap/>
            <w:vAlign w:val="bottom"/>
            <w:hideMark/>
          </w:tcPr>
          <w:p w14:paraId="5837E5F2" w14:textId="5AF3CAAA"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316.25</w:t>
            </w:r>
          </w:p>
        </w:tc>
        <w:tc>
          <w:tcPr>
            <w:tcW w:w="857" w:type="dxa"/>
            <w:tcBorders>
              <w:top w:val="nil"/>
              <w:left w:val="nil"/>
              <w:bottom w:val="nil"/>
              <w:right w:val="nil"/>
            </w:tcBorders>
            <w:shd w:val="clear" w:color="000000" w:fill="FFFFFF"/>
            <w:noWrap/>
            <w:vAlign w:val="bottom"/>
            <w:hideMark/>
          </w:tcPr>
          <w:p w14:paraId="737D6228" w14:textId="46042833"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0147683B" w14:textId="77777777" w:rsidTr="004E52EA">
        <w:trPr>
          <w:trHeight w:val="331"/>
        </w:trPr>
        <w:tc>
          <w:tcPr>
            <w:tcW w:w="5752" w:type="dxa"/>
            <w:tcBorders>
              <w:top w:val="nil"/>
              <w:left w:val="nil"/>
              <w:bottom w:val="nil"/>
              <w:right w:val="nil"/>
            </w:tcBorders>
            <w:shd w:val="clear" w:color="000000" w:fill="FFFFFF"/>
            <w:noWrap/>
            <w:vAlign w:val="bottom"/>
            <w:hideMark/>
          </w:tcPr>
          <w:p w14:paraId="1E98012B" w14:textId="5F17954D"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 dis) P (~time + year)</w:t>
            </w:r>
          </w:p>
        </w:tc>
        <w:tc>
          <w:tcPr>
            <w:tcW w:w="606" w:type="dxa"/>
            <w:tcBorders>
              <w:top w:val="nil"/>
              <w:left w:val="nil"/>
              <w:bottom w:val="nil"/>
              <w:right w:val="nil"/>
            </w:tcBorders>
            <w:shd w:val="clear" w:color="000000" w:fill="FFFFFF"/>
            <w:noWrap/>
            <w:vAlign w:val="bottom"/>
            <w:hideMark/>
          </w:tcPr>
          <w:p w14:paraId="487191C2" w14:textId="52750C3F"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51</w:t>
            </w:r>
          </w:p>
        </w:tc>
        <w:tc>
          <w:tcPr>
            <w:tcW w:w="1176" w:type="dxa"/>
            <w:tcBorders>
              <w:top w:val="nil"/>
              <w:left w:val="nil"/>
              <w:bottom w:val="nil"/>
              <w:right w:val="nil"/>
            </w:tcBorders>
            <w:shd w:val="clear" w:color="000000" w:fill="FFFFFF"/>
            <w:noWrap/>
            <w:vAlign w:val="bottom"/>
            <w:hideMark/>
          </w:tcPr>
          <w:p w14:paraId="47F18FB9" w14:textId="5E86EDA7"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13392.15</w:t>
            </w:r>
          </w:p>
        </w:tc>
        <w:tc>
          <w:tcPr>
            <w:tcW w:w="1212" w:type="dxa"/>
            <w:tcBorders>
              <w:top w:val="nil"/>
              <w:left w:val="nil"/>
              <w:bottom w:val="nil"/>
              <w:right w:val="nil"/>
            </w:tcBorders>
            <w:shd w:val="clear" w:color="000000" w:fill="FFFFFF"/>
            <w:noWrap/>
            <w:vAlign w:val="bottom"/>
            <w:hideMark/>
          </w:tcPr>
          <w:p w14:paraId="19239AA7" w14:textId="413F288D"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317.95</w:t>
            </w:r>
          </w:p>
        </w:tc>
        <w:tc>
          <w:tcPr>
            <w:tcW w:w="857" w:type="dxa"/>
            <w:tcBorders>
              <w:top w:val="nil"/>
              <w:left w:val="nil"/>
              <w:bottom w:val="nil"/>
              <w:right w:val="nil"/>
            </w:tcBorders>
            <w:shd w:val="clear" w:color="000000" w:fill="FFFFFF"/>
            <w:noWrap/>
            <w:vAlign w:val="bottom"/>
            <w:hideMark/>
          </w:tcPr>
          <w:p w14:paraId="05F0C878" w14:textId="346BD2A0"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501EC256" w14:textId="77777777" w:rsidTr="004E52EA">
        <w:trPr>
          <w:trHeight w:val="331"/>
        </w:trPr>
        <w:tc>
          <w:tcPr>
            <w:tcW w:w="5752" w:type="dxa"/>
            <w:tcBorders>
              <w:top w:val="nil"/>
              <w:left w:val="nil"/>
              <w:bottom w:val="nil"/>
              <w:right w:val="nil"/>
            </w:tcBorders>
            <w:shd w:val="clear" w:color="000000" w:fill="FFFFFF"/>
            <w:noWrap/>
            <w:vAlign w:val="bottom"/>
            <w:hideMark/>
          </w:tcPr>
          <w:p w14:paraId="2B766199" w14:textId="5C49446C"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 year) P (~time + year)</w:t>
            </w:r>
          </w:p>
        </w:tc>
        <w:tc>
          <w:tcPr>
            <w:tcW w:w="606" w:type="dxa"/>
            <w:tcBorders>
              <w:top w:val="nil"/>
              <w:left w:val="nil"/>
              <w:bottom w:val="nil"/>
              <w:right w:val="nil"/>
            </w:tcBorders>
            <w:shd w:val="clear" w:color="000000" w:fill="FFFFFF"/>
            <w:noWrap/>
            <w:vAlign w:val="bottom"/>
            <w:hideMark/>
          </w:tcPr>
          <w:p w14:paraId="778AECF7" w14:textId="0FF3ADD0"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31</w:t>
            </w:r>
          </w:p>
        </w:tc>
        <w:tc>
          <w:tcPr>
            <w:tcW w:w="1176" w:type="dxa"/>
            <w:tcBorders>
              <w:top w:val="nil"/>
              <w:left w:val="nil"/>
              <w:bottom w:val="nil"/>
              <w:right w:val="nil"/>
            </w:tcBorders>
            <w:shd w:val="clear" w:color="000000" w:fill="FFFFFF"/>
            <w:noWrap/>
            <w:vAlign w:val="bottom"/>
            <w:hideMark/>
          </w:tcPr>
          <w:p w14:paraId="27B1C8E3" w14:textId="00B65730"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13392.52</w:t>
            </w:r>
          </w:p>
        </w:tc>
        <w:tc>
          <w:tcPr>
            <w:tcW w:w="1212" w:type="dxa"/>
            <w:tcBorders>
              <w:top w:val="nil"/>
              <w:left w:val="nil"/>
              <w:bottom w:val="nil"/>
              <w:right w:val="nil"/>
            </w:tcBorders>
            <w:shd w:val="clear" w:color="000000" w:fill="FFFFFF"/>
            <w:noWrap/>
            <w:vAlign w:val="bottom"/>
            <w:hideMark/>
          </w:tcPr>
          <w:p w14:paraId="6A748627" w14:textId="794E40B5"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318.32</w:t>
            </w:r>
          </w:p>
        </w:tc>
        <w:tc>
          <w:tcPr>
            <w:tcW w:w="857" w:type="dxa"/>
            <w:tcBorders>
              <w:top w:val="nil"/>
              <w:left w:val="nil"/>
              <w:bottom w:val="nil"/>
              <w:right w:val="nil"/>
            </w:tcBorders>
            <w:shd w:val="clear" w:color="000000" w:fill="FFFFFF"/>
            <w:noWrap/>
            <w:vAlign w:val="bottom"/>
            <w:hideMark/>
          </w:tcPr>
          <w:p w14:paraId="134B7045" w14:textId="2F939CD3"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25093FE3" w14:textId="77777777" w:rsidTr="004E52EA">
        <w:trPr>
          <w:trHeight w:val="331"/>
        </w:trPr>
        <w:tc>
          <w:tcPr>
            <w:tcW w:w="5752" w:type="dxa"/>
            <w:tcBorders>
              <w:top w:val="nil"/>
              <w:left w:val="nil"/>
              <w:bottom w:val="nil"/>
              <w:right w:val="nil"/>
            </w:tcBorders>
            <w:shd w:val="clear" w:color="000000" w:fill="FFFFFF"/>
            <w:noWrap/>
            <w:vAlign w:val="bottom"/>
            <w:hideMark/>
          </w:tcPr>
          <w:p w14:paraId="47122AB8" w14:textId="496B9283"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dis + year) P (~time + year)</w:t>
            </w:r>
          </w:p>
        </w:tc>
        <w:tc>
          <w:tcPr>
            <w:tcW w:w="606" w:type="dxa"/>
            <w:tcBorders>
              <w:top w:val="nil"/>
              <w:left w:val="nil"/>
              <w:bottom w:val="nil"/>
              <w:right w:val="nil"/>
            </w:tcBorders>
            <w:shd w:val="clear" w:color="000000" w:fill="FFFFFF"/>
            <w:noWrap/>
            <w:vAlign w:val="bottom"/>
            <w:hideMark/>
          </w:tcPr>
          <w:p w14:paraId="1EFDA7A4" w14:textId="450A0E8A"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23</w:t>
            </w:r>
          </w:p>
        </w:tc>
        <w:tc>
          <w:tcPr>
            <w:tcW w:w="1176" w:type="dxa"/>
            <w:tcBorders>
              <w:top w:val="nil"/>
              <w:left w:val="nil"/>
              <w:bottom w:val="nil"/>
              <w:right w:val="nil"/>
            </w:tcBorders>
            <w:shd w:val="clear" w:color="000000" w:fill="FFFFFF"/>
            <w:noWrap/>
            <w:vAlign w:val="bottom"/>
            <w:hideMark/>
          </w:tcPr>
          <w:p w14:paraId="04150D68" w14:textId="04CD3DD0"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13394.61</w:t>
            </w:r>
          </w:p>
        </w:tc>
        <w:tc>
          <w:tcPr>
            <w:tcW w:w="1212" w:type="dxa"/>
            <w:tcBorders>
              <w:top w:val="nil"/>
              <w:left w:val="nil"/>
              <w:bottom w:val="nil"/>
              <w:right w:val="nil"/>
            </w:tcBorders>
            <w:shd w:val="clear" w:color="000000" w:fill="FFFFFF"/>
            <w:noWrap/>
            <w:vAlign w:val="bottom"/>
            <w:hideMark/>
          </w:tcPr>
          <w:p w14:paraId="36B0058E" w14:textId="4AD61E59"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320.40</w:t>
            </w:r>
          </w:p>
        </w:tc>
        <w:tc>
          <w:tcPr>
            <w:tcW w:w="857" w:type="dxa"/>
            <w:tcBorders>
              <w:top w:val="nil"/>
              <w:left w:val="nil"/>
              <w:bottom w:val="nil"/>
              <w:right w:val="nil"/>
            </w:tcBorders>
            <w:shd w:val="clear" w:color="000000" w:fill="FFFFFF"/>
            <w:noWrap/>
            <w:vAlign w:val="bottom"/>
            <w:hideMark/>
          </w:tcPr>
          <w:p w14:paraId="19D1E9F6" w14:textId="0FFFFBE4"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4EDF6F0E" w14:textId="77777777" w:rsidTr="004E52EA">
        <w:trPr>
          <w:trHeight w:val="331"/>
        </w:trPr>
        <w:tc>
          <w:tcPr>
            <w:tcW w:w="5752" w:type="dxa"/>
            <w:tcBorders>
              <w:top w:val="nil"/>
              <w:left w:val="nil"/>
              <w:bottom w:val="nil"/>
              <w:right w:val="nil"/>
            </w:tcBorders>
            <w:shd w:val="clear" w:color="000000" w:fill="FFFFFF"/>
            <w:noWrap/>
            <w:vAlign w:val="bottom"/>
            <w:hideMark/>
          </w:tcPr>
          <w:p w14:paraId="6EE49FCF" w14:textId="42978CE9"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 diff + year) P (~time + year)</w:t>
            </w:r>
          </w:p>
        </w:tc>
        <w:tc>
          <w:tcPr>
            <w:tcW w:w="606" w:type="dxa"/>
            <w:tcBorders>
              <w:top w:val="nil"/>
              <w:left w:val="nil"/>
              <w:bottom w:val="nil"/>
              <w:right w:val="nil"/>
            </w:tcBorders>
            <w:shd w:val="clear" w:color="000000" w:fill="FFFFFF"/>
            <w:noWrap/>
            <w:vAlign w:val="bottom"/>
            <w:hideMark/>
          </w:tcPr>
          <w:p w14:paraId="53D3B8D1" w14:textId="3385943A"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25</w:t>
            </w:r>
          </w:p>
        </w:tc>
        <w:tc>
          <w:tcPr>
            <w:tcW w:w="1176" w:type="dxa"/>
            <w:tcBorders>
              <w:top w:val="nil"/>
              <w:left w:val="nil"/>
              <w:bottom w:val="nil"/>
              <w:right w:val="nil"/>
            </w:tcBorders>
            <w:shd w:val="clear" w:color="000000" w:fill="FFFFFF"/>
            <w:noWrap/>
            <w:vAlign w:val="bottom"/>
            <w:hideMark/>
          </w:tcPr>
          <w:p w14:paraId="7C660410" w14:textId="207F0B05"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13403.87</w:t>
            </w:r>
          </w:p>
        </w:tc>
        <w:tc>
          <w:tcPr>
            <w:tcW w:w="1212" w:type="dxa"/>
            <w:tcBorders>
              <w:top w:val="nil"/>
              <w:left w:val="nil"/>
              <w:bottom w:val="nil"/>
              <w:right w:val="nil"/>
            </w:tcBorders>
            <w:shd w:val="clear" w:color="000000" w:fill="FFFFFF"/>
            <w:noWrap/>
            <w:vAlign w:val="bottom"/>
            <w:hideMark/>
          </w:tcPr>
          <w:p w14:paraId="70B6C75B" w14:textId="74D3F76B"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329.67</w:t>
            </w:r>
          </w:p>
        </w:tc>
        <w:tc>
          <w:tcPr>
            <w:tcW w:w="857" w:type="dxa"/>
            <w:tcBorders>
              <w:top w:val="nil"/>
              <w:left w:val="nil"/>
              <w:bottom w:val="nil"/>
              <w:right w:val="nil"/>
            </w:tcBorders>
            <w:shd w:val="clear" w:color="000000" w:fill="FFFFFF"/>
            <w:noWrap/>
            <w:vAlign w:val="bottom"/>
            <w:hideMark/>
          </w:tcPr>
          <w:p w14:paraId="2F0ADD7A" w14:textId="45AE3395"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4286277C" w14:textId="77777777" w:rsidTr="004E52EA">
        <w:trPr>
          <w:trHeight w:val="331"/>
        </w:trPr>
        <w:tc>
          <w:tcPr>
            <w:tcW w:w="5752" w:type="dxa"/>
            <w:tcBorders>
              <w:top w:val="nil"/>
              <w:left w:val="nil"/>
              <w:bottom w:val="nil"/>
              <w:right w:val="nil"/>
            </w:tcBorders>
            <w:shd w:val="clear" w:color="000000" w:fill="FFFFFF"/>
            <w:noWrap/>
            <w:vAlign w:val="bottom"/>
            <w:hideMark/>
          </w:tcPr>
          <w:p w14:paraId="6CB44ED7" w14:textId="0D42A036"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ss + year + origin) P (~time + year)</w:t>
            </w:r>
          </w:p>
        </w:tc>
        <w:tc>
          <w:tcPr>
            <w:tcW w:w="606" w:type="dxa"/>
            <w:tcBorders>
              <w:top w:val="nil"/>
              <w:left w:val="nil"/>
              <w:bottom w:val="nil"/>
              <w:right w:val="nil"/>
            </w:tcBorders>
            <w:shd w:val="clear" w:color="000000" w:fill="FFFFFF"/>
            <w:noWrap/>
            <w:vAlign w:val="bottom"/>
            <w:hideMark/>
          </w:tcPr>
          <w:p w14:paraId="5C417761" w14:textId="0499A214"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32</w:t>
            </w:r>
          </w:p>
        </w:tc>
        <w:tc>
          <w:tcPr>
            <w:tcW w:w="1176" w:type="dxa"/>
            <w:tcBorders>
              <w:top w:val="nil"/>
              <w:left w:val="nil"/>
              <w:bottom w:val="nil"/>
              <w:right w:val="nil"/>
            </w:tcBorders>
            <w:shd w:val="clear" w:color="000000" w:fill="FFFFFF"/>
            <w:noWrap/>
            <w:vAlign w:val="bottom"/>
            <w:hideMark/>
          </w:tcPr>
          <w:p w14:paraId="568DA605" w14:textId="2D6BD0B6"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13411.55</w:t>
            </w:r>
          </w:p>
        </w:tc>
        <w:tc>
          <w:tcPr>
            <w:tcW w:w="1212" w:type="dxa"/>
            <w:tcBorders>
              <w:top w:val="nil"/>
              <w:left w:val="nil"/>
              <w:bottom w:val="nil"/>
              <w:right w:val="nil"/>
            </w:tcBorders>
            <w:shd w:val="clear" w:color="000000" w:fill="FFFFFF"/>
            <w:noWrap/>
            <w:vAlign w:val="bottom"/>
            <w:hideMark/>
          </w:tcPr>
          <w:p w14:paraId="1326E93B" w14:textId="5E02ADC8"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337.35</w:t>
            </w:r>
          </w:p>
        </w:tc>
        <w:tc>
          <w:tcPr>
            <w:tcW w:w="857" w:type="dxa"/>
            <w:tcBorders>
              <w:top w:val="nil"/>
              <w:left w:val="nil"/>
              <w:bottom w:val="nil"/>
              <w:right w:val="nil"/>
            </w:tcBorders>
            <w:shd w:val="clear" w:color="000000" w:fill="FFFFFF"/>
            <w:noWrap/>
            <w:vAlign w:val="bottom"/>
            <w:hideMark/>
          </w:tcPr>
          <w:p w14:paraId="56CE46FC" w14:textId="31D53700"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1C4578E1" w14:textId="77777777" w:rsidTr="004E52EA">
        <w:trPr>
          <w:trHeight w:val="331"/>
        </w:trPr>
        <w:tc>
          <w:tcPr>
            <w:tcW w:w="5752" w:type="dxa"/>
            <w:tcBorders>
              <w:top w:val="nil"/>
              <w:left w:val="nil"/>
              <w:bottom w:val="nil"/>
              <w:right w:val="nil"/>
            </w:tcBorders>
            <w:shd w:val="clear" w:color="000000" w:fill="FFFFFF"/>
            <w:noWrap/>
            <w:vAlign w:val="bottom"/>
            <w:hideMark/>
          </w:tcPr>
          <w:p w14:paraId="2FA59624" w14:textId="671A2FEB"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 diff) P (~time + year)</w:t>
            </w:r>
          </w:p>
        </w:tc>
        <w:tc>
          <w:tcPr>
            <w:tcW w:w="606" w:type="dxa"/>
            <w:tcBorders>
              <w:top w:val="nil"/>
              <w:left w:val="nil"/>
              <w:bottom w:val="nil"/>
              <w:right w:val="nil"/>
            </w:tcBorders>
            <w:shd w:val="clear" w:color="000000" w:fill="FFFFFF"/>
            <w:noWrap/>
            <w:vAlign w:val="bottom"/>
            <w:hideMark/>
          </w:tcPr>
          <w:p w14:paraId="7E7DB199" w14:textId="7952A644"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47</w:t>
            </w:r>
          </w:p>
        </w:tc>
        <w:tc>
          <w:tcPr>
            <w:tcW w:w="1176" w:type="dxa"/>
            <w:tcBorders>
              <w:top w:val="nil"/>
              <w:left w:val="nil"/>
              <w:bottom w:val="nil"/>
              <w:right w:val="nil"/>
            </w:tcBorders>
            <w:shd w:val="clear" w:color="000000" w:fill="FFFFFF"/>
            <w:noWrap/>
            <w:vAlign w:val="bottom"/>
            <w:hideMark/>
          </w:tcPr>
          <w:p w14:paraId="37134892" w14:textId="036AE4D4"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13416.01</w:t>
            </w:r>
          </w:p>
        </w:tc>
        <w:tc>
          <w:tcPr>
            <w:tcW w:w="1212" w:type="dxa"/>
            <w:tcBorders>
              <w:top w:val="nil"/>
              <w:left w:val="nil"/>
              <w:bottom w:val="nil"/>
              <w:right w:val="nil"/>
            </w:tcBorders>
            <w:shd w:val="clear" w:color="000000" w:fill="FFFFFF"/>
            <w:noWrap/>
            <w:vAlign w:val="bottom"/>
            <w:hideMark/>
          </w:tcPr>
          <w:p w14:paraId="79D3EAF8" w14:textId="4655F21B"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341.81</w:t>
            </w:r>
          </w:p>
        </w:tc>
        <w:tc>
          <w:tcPr>
            <w:tcW w:w="857" w:type="dxa"/>
            <w:tcBorders>
              <w:top w:val="nil"/>
              <w:left w:val="nil"/>
              <w:bottom w:val="nil"/>
              <w:right w:val="nil"/>
            </w:tcBorders>
            <w:shd w:val="clear" w:color="000000" w:fill="FFFFFF"/>
            <w:noWrap/>
            <w:vAlign w:val="bottom"/>
            <w:hideMark/>
          </w:tcPr>
          <w:p w14:paraId="51EA1571" w14:textId="2C2433B9"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304DBE67" w14:textId="77777777" w:rsidTr="004E52EA">
        <w:trPr>
          <w:trHeight w:val="331"/>
        </w:trPr>
        <w:tc>
          <w:tcPr>
            <w:tcW w:w="5752" w:type="dxa"/>
            <w:tcBorders>
              <w:top w:val="nil"/>
              <w:left w:val="nil"/>
              <w:bottom w:val="nil"/>
              <w:right w:val="nil"/>
            </w:tcBorders>
            <w:shd w:val="clear" w:color="000000" w:fill="FFFFFF"/>
            <w:noWrap/>
            <w:vAlign w:val="bottom"/>
            <w:hideMark/>
          </w:tcPr>
          <w:p w14:paraId="303B07A3" w14:textId="694A42BA"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 ss + year) P (~time + year)</w:t>
            </w:r>
          </w:p>
        </w:tc>
        <w:tc>
          <w:tcPr>
            <w:tcW w:w="606" w:type="dxa"/>
            <w:tcBorders>
              <w:top w:val="nil"/>
              <w:left w:val="nil"/>
              <w:bottom w:val="nil"/>
              <w:right w:val="nil"/>
            </w:tcBorders>
            <w:shd w:val="clear" w:color="000000" w:fill="FFFFFF"/>
            <w:noWrap/>
            <w:vAlign w:val="bottom"/>
            <w:hideMark/>
          </w:tcPr>
          <w:p w14:paraId="63A0BF05" w14:textId="40F54E5A"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25</w:t>
            </w:r>
          </w:p>
        </w:tc>
        <w:tc>
          <w:tcPr>
            <w:tcW w:w="1176" w:type="dxa"/>
            <w:tcBorders>
              <w:top w:val="nil"/>
              <w:left w:val="nil"/>
              <w:bottom w:val="nil"/>
              <w:right w:val="nil"/>
            </w:tcBorders>
            <w:shd w:val="clear" w:color="000000" w:fill="FFFFFF"/>
            <w:noWrap/>
            <w:vAlign w:val="bottom"/>
            <w:hideMark/>
          </w:tcPr>
          <w:p w14:paraId="28CD159C" w14:textId="27736ECB"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13420.26</w:t>
            </w:r>
          </w:p>
        </w:tc>
        <w:tc>
          <w:tcPr>
            <w:tcW w:w="1212" w:type="dxa"/>
            <w:tcBorders>
              <w:top w:val="nil"/>
              <w:left w:val="nil"/>
              <w:bottom w:val="nil"/>
              <w:right w:val="nil"/>
            </w:tcBorders>
            <w:shd w:val="clear" w:color="000000" w:fill="FFFFFF"/>
            <w:noWrap/>
            <w:vAlign w:val="bottom"/>
            <w:hideMark/>
          </w:tcPr>
          <w:p w14:paraId="5EC2BFA3" w14:textId="24703A89"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346.05</w:t>
            </w:r>
          </w:p>
        </w:tc>
        <w:tc>
          <w:tcPr>
            <w:tcW w:w="857" w:type="dxa"/>
            <w:tcBorders>
              <w:top w:val="nil"/>
              <w:left w:val="nil"/>
              <w:bottom w:val="nil"/>
              <w:right w:val="nil"/>
            </w:tcBorders>
            <w:shd w:val="clear" w:color="000000" w:fill="FFFFFF"/>
            <w:noWrap/>
            <w:vAlign w:val="bottom"/>
            <w:hideMark/>
          </w:tcPr>
          <w:p w14:paraId="703EB25E" w14:textId="2572122D"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7EC0AFEC" w14:textId="77777777" w:rsidTr="004E52EA">
        <w:trPr>
          <w:trHeight w:val="331"/>
        </w:trPr>
        <w:tc>
          <w:tcPr>
            <w:tcW w:w="5752" w:type="dxa"/>
            <w:tcBorders>
              <w:top w:val="nil"/>
              <w:left w:val="nil"/>
              <w:bottom w:val="nil"/>
              <w:right w:val="nil"/>
            </w:tcBorders>
            <w:shd w:val="clear" w:color="000000" w:fill="FFFFFF"/>
            <w:noWrap/>
            <w:vAlign w:val="bottom"/>
            <w:hideMark/>
          </w:tcPr>
          <w:p w14:paraId="318E51CE" w14:textId="63634237"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 year + diff) P (~time + year)</w:t>
            </w:r>
          </w:p>
        </w:tc>
        <w:tc>
          <w:tcPr>
            <w:tcW w:w="606" w:type="dxa"/>
            <w:tcBorders>
              <w:top w:val="nil"/>
              <w:left w:val="nil"/>
              <w:bottom w:val="nil"/>
              <w:right w:val="nil"/>
            </w:tcBorders>
            <w:shd w:val="clear" w:color="000000" w:fill="FFFFFF"/>
            <w:noWrap/>
            <w:vAlign w:val="bottom"/>
            <w:hideMark/>
          </w:tcPr>
          <w:p w14:paraId="3BE52440" w14:textId="2595DCA5"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24</w:t>
            </w:r>
          </w:p>
        </w:tc>
        <w:tc>
          <w:tcPr>
            <w:tcW w:w="1176" w:type="dxa"/>
            <w:tcBorders>
              <w:top w:val="nil"/>
              <w:left w:val="nil"/>
              <w:bottom w:val="nil"/>
              <w:right w:val="nil"/>
            </w:tcBorders>
            <w:shd w:val="clear" w:color="000000" w:fill="FFFFFF"/>
            <w:noWrap/>
            <w:vAlign w:val="bottom"/>
            <w:hideMark/>
          </w:tcPr>
          <w:p w14:paraId="60AC91FA" w14:textId="5523740D"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13421.55</w:t>
            </w:r>
          </w:p>
        </w:tc>
        <w:tc>
          <w:tcPr>
            <w:tcW w:w="1212" w:type="dxa"/>
            <w:tcBorders>
              <w:top w:val="nil"/>
              <w:left w:val="nil"/>
              <w:bottom w:val="nil"/>
              <w:right w:val="nil"/>
            </w:tcBorders>
            <w:shd w:val="clear" w:color="000000" w:fill="FFFFFF"/>
            <w:noWrap/>
            <w:vAlign w:val="bottom"/>
            <w:hideMark/>
          </w:tcPr>
          <w:p w14:paraId="5768FEC8" w14:textId="3691BB6D"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347.35</w:t>
            </w:r>
          </w:p>
        </w:tc>
        <w:tc>
          <w:tcPr>
            <w:tcW w:w="857" w:type="dxa"/>
            <w:tcBorders>
              <w:top w:val="nil"/>
              <w:left w:val="nil"/>
              <w:bottom w:val="nil"/>
              <w:right w:val="nil"/>
            </w:tcBorders>
            <w:shd w:val="clear" w:color="000000" w:fill="FFFFFF"/>
            <w:noWrap/>
            <w:vAlign w:val="bottom"/>
            <w:hideMark/>
          </w:tcPr>
          <w:p w14:paraId="72032C20" w14:textId="3F4ED34C"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1A16F917" w14:textId="77777777" w:rsidTr="004E52EA">
        <w:trPr>
          <w:trHeight w:val="331"/>
        </w:trPr>
        <w:tc>
          <w:tcPr>
            <w:tcW w:w="5752" w:type="dxa"/>
            <w:tcBorders>
              <w:top w:val="nil"/>
              <w:left w:val="nil"/>
              <w:bottom w:val="nil"/>
              <w:right w:val="nil"/>
            </w:tcBorders>
            <w:shd w:val="clear" w:color="000000" w:fill="FFFFFF"/>
            <w:noWrap/>
            <w:vAlign w:val="bottom"/>
            <w:hideMark/>
          </w:tcPr>
          <w:p w14:paraId="4129EAF1" w14:textId="6070F844"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 year) P (~time + year)</w:t>
            </w:r>
          </w:p>
        </w:tc>
        <w:tc>
          <w:tcPr>
            <w:tcW w:w="606" w:type="dxa"/>
            <w:tcBorders>
              <w:top w:val="nil"/>
              <w:left w:val="nil"/>
              <w:bottom w:val="nil"/>
              <w:right w:val="nil"/>
            </w:tcBorders>
            <w:shd w:val="clear" w:color="000000" w:fill="FFFFFF"/>
            <w:noWrap/>
            <w:vAlign w:val="bottom"/>
            <w:hideMark/>
          </w:tcPr>
          <w:p w14:paraId="00270349" w14:textId="07DAC83F"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23</w:t>
            </w:r>
          </w:p>
        </w:tc>
        <w:tc>
          <w:tcPr>
            <w:tcW w:w="1176" w:type="dxa"/>
            <w:tcBorders>
              <w:top w:val="nil"/>
              <w:left w:val="nil"/>
              <w:bottom w:val="nil"/>
              <w:right w:val="nil"/>
            </w:tcBorders>
            <w:shd w:val="clear" w:color="000000" w:fill="FFFFFF"/>
            <w:noWrap/>
            <w:vAlign w:val="bottom"/>
            <w:hideMark/>
          </w:tcPr>
          <w:p w14:paraId="73B5B1ED" w14:textId="249675D4"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13426.33</w:t>
            </w:r>
          </w:p>
        </w:tc>
        <w:tc>
          <w:tcPr>
            <w:tcW w:w="1212" w:type="dxa"/>
            <w:tcBorders>
              <w:top w:val="nil"/>
              <w:left w:val="nil"/>
              <w:bottom w:val="nil"/>
              <w:right w:val="nil"/>
            </w:tcBorders>
            <w:shd w:val="clear" w:color="000000" w:fill="FFFFFF"/>
            <w:noWrap/>
            <w:vAlign w:val="bottom"/>
            <w:hideMark/>
          </w:tcPr>
          <w:p w14:paraId="1C77C9F6" w14:textId="315A3D40"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352.13</w:t>
            </w:r>
          </w:p>
        </w:tc>
        <w:tc>
          <w:tcPr>
            <w:tcW w:w="857" w:type="dxa"/>
            <w:tcBorders>
              <w:top w:val="nil"/>
              <w:left w:val="nil"/>
              <w:bottom w:val="nil"/>
              <w:right w:val="nil"/>
            </w:tcBorders>
            <w:shd w:val="clear" w:color="000000" w:fill="FFFFFF"/>
            <w:noWrap/>
            <w:vAlign w:val="bottom"/>
            <w:hideMark/>
          </w:tcPr>
          <w:p w14:paraId="3A8BA3C8" w14:textId="29812EC9"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4E9D643A" w14:textId="77777777" w:rsidTr="004E52EA">
        <w:trPr>
          <w:trHeight w:val="294"/>
        </w:trPr>
        <w:tc>
          <w:tcPr>
            <w:tcW w:w="5752" w:type="dxa"/>
            <w:tcBorders>
              <w:top w:val="nil"/>
              <w:left w:val="nil"/>
              <w:bottom w:val="nil"/>
              <w:right w:val="nil"/>
            </w:tcBorders>
            <w:shd w:val="clear" w:color="000000" w:fill="FFFFFF"/>
            <w:noWrap/>
            <w:vAlign w:val="bottom"/>
            <w:hideMark/>
          </w:tcPr>
          <w:p w14:paraId="7E5E9B21" w14:textId="21DA8126"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 year + ss) P (~time + year)</w:t>
            </w:r>
          </w:p>
        </w:tc>
        <w:tc>
          <w:tcPr>
            <w:tcW w:w="606" w:type="dxa"/>
            <w:tcBorders>
              <w:top w:val="nil"/>
              <w:left w:val="nil"/>
              <w:bottom w:val="nil"/>
              <w:right w:val="nil"/>
            </w:tcBorders>
            <w:shd w:val="clear" w:color="000000" w:fill="FFFFFF"/>
            <w:noWrap/>
            <w:vAlign w:val="bottom"/>
            <w:hideMark/>
          </w:tcPr>
          <w:p w14:paraId="0E722E89" w14:textId="5228C377"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24</w:t>
            </w:r>
          </w:p>
        </w:tc>
        <w:tc>
          <w:tcPr>
            <w:tcW w:w="1176" w:type="dxa"/>
            <w:tcBorders>
              <w:top w:val="nil"/>
              <w:left w:val="nil"/>
              <w:bottom w:val="nil"/>
              <w:right w:val="nil"/>
            </w:tcBorders>
            <w:shd w:val="clear" w:color="000000" w:fill="FFFFFF"/>
            <w:noWrap/>
            <w:vAlign w:val="bottom"/>
            <w:hideMark/>
          </w:tcPr>
          <w:p w14:paraId="4D7006D3" w14:textId="18A043CD"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13427.64</w:t>
            </w:r>
          </w:p>
        </w:tc>
        <w:tc>
          <w:tcPr>
            <w:tcW w:w="1212" w:type="dxa"/>
            <w:tcBorders>
              <w:top w:val="nil"/>
              <w:left w:val="nil"/>
              <w:bottom w:val="nil"/>
              <w:right w:val="nil"/>
            </w:tcBorders>
            <w:shd w:val="clear" w:color="000000" w:fill="FFFFFF"/>
            <w:noWrap/>
            <w:vAlign w:val="bottom"/>
            <w:hideMark/>
          </w:tcPr>
          <w:p w14:paraId="5DC2AA50" w14:textId="139459E1"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353.44</w:t>
            </w:r>
          </w:p>
        </w:tc>
        <w:tc>
          <w:tcPr>
            <w:tcW w:w="857" w:type="dxa"/>
            <w:tcBorders>
              <w:top w:val="nil"/>
              <w:left w:val="nil"/>
              <w:bottom w:val="nil"/>
              <w:right w:val="nil"/>
            </w:tcBorders>
            <w:shd w:val="clear" w:color="000000" w:fill="FFFFFF"/>
            <w:noWrap/>
            <w:vAlign w:val="bottom"/>
            <w:hideMark/>
          </w:tcPr>
          <w:p w14:paraId="100C9ADA" w14:textId="2DDFCEAD" w:rsidR="00496F0C" w:rsidRPr="00E85B88" w:rsidRDefault="00496F0C" w:rsidP="00496F0C">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203F915C" w14:textId="77777777" w:rsidTr="004E52EA">
        <w:trPr>
          <w:trHeight w:val="294"/>
        </w:trPr>
        <w:tc>
          <w:tcPr>
            <w:tcW w:w="5752" w:type="dxa"/>
            <w:tcBorders>
              <w:top w:val="nil"/>
              <w:left w:val="nil"/>
              <w:bottom w:val="nil"/>
              <w:right w:val="nil"/>
            </w:tcBorders>
            <w:shd w:val="clear" w:color="000000" w:fill="FFFFFF"/>
            <w:noWrap/>
            <w:vAlign w:val="bottom"/>
            <w:hideMark/>
          </w:tcPr>
          <w:p w14:paraId="071AE668" w14:textId="291CD862"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lastRenderedPageBreak/>
              <w:t>Φ(~time + year + ss) P (~time + year)</w:t>
            </w:r>
          </w:p>
        </w:tc>
        <w:tc>
          <w:tcPr>
            <w:tcW w:w="606" w:type="dxa"/>
            <w:tcBorders>
              <w:top w:val="nil"/>
              <w:left w:val="nil"/>
              <w:bottom w:val="nil"/>
              <w:right w:val="nil"/>
            </w:tcBorders>
            <w:shd w:val="clear" w:color="000000" w:fill="FFFFFF"/>
            <w:noWrap/>
            <w:vAlign w:val="bottom"/>
            <w:hideMark/>
          </w:tcPr>
          <w:p w14:paraId="2E05D563" w14:textId="60B9900D"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23</w:t>
            </w:r>
          </w:p>
        </w:tc>
        <w:tc>
          <w:tcPr>
            <w:tcW w:w="1176" w:type="dxa"/>
            <w:tcBorders>
              <w:top w:val="nil"/>
              <w:left w:val="nil"/>
              <w:bottom w:val="nil"/>
              <w:right w:val="nil"/>
            </w:tcBorders>
            <w:shd w:val="clear" w:color="000000" w:fill="FFFFFF"/>
            <w:noWrap/>
            <w:vAlign w:val="bottom"/>
            <w:hideMark/>
          </w:tcPr>
          <w:p w14:paraId="30D7F3E2" w14:textId="06A27A84"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13433.22</w:t>
            </w:r>
          </w:p>
        </w:tc>
        <w:tc>
          <w:tcPr>
            <w:tcW w:w="1212" w:type="dxa"/>
            <w:tcBorders>
              <w:top w:val="nil"/>
              <w:left w:val="nil"/>
              <w:bottom w:val="nil"/>
              <w:right w:val="nil"/>
            </w:tcBorders>
            <w:shd w:val="clear" w:color="000000" w:fill="FFFFFF"/>
            <w:noWrap/>
            <w:vAlign w:val="bottom"/>
            <w:hideMark/>
          </w:tcPr>
          <w:p w14:paraId="67B3F26D" w14:textId="49D83A62"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359.02</w:t>
            </w:r>
          </w:p>
        </w:tc>
        <w:tc>
          <w:tcPr>
            <w:tcW w:w="857" w:type="dxa"/>
            <w:tcBorders>
              <w:top w:val="nil"/>
              <w:left w:val="nil"/>
              <w:bottom w:val="nil"/>
              <w:right w:val="nil"/>
            </w:tcBorders>
            <w:shd w:val="clear" w:color="000000" w:fill="FFFFFF"/>
            <w:noWrap/>
            <w:vAlign w:val="bottom"/>
            <w:hideMark/>
          </w:tcPr>
          <w:p w14:paraId="7D682AD1" w14:textId="07449E84"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02550F92" w14:textId="77777777" w:rsidTr="004E52EA">
        <w:trPr>
          <w:trHeight w:val="294"/>
        </w:trPr>
        <w:tc>
          <w:tcPr>
            <w:tcW w:w="5752" w:type="dxa"/>
            <w:tcBorders>
              <w:top w:val="nil"/>
              <w:left w:val="nil"/>
              <w:bottom w:val="nil"/>
              <w:right w:val="nil"/>
            </w:tcBorders>
            <w:shd w:val="clear" w:color="000000" w:fill="FFFFFF"/>
            <w:noWrap/>
            <w:vAlign w:val="bottom"/>
            <w:hideMark/>
          </w:tcPr>
          <w:p w14:paraId="41B82C98" w14:textId="5DE93E7A"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year + ss) P (~time + year)</w:t>
            </w:r>
          </w:p>
        </w:tc>
        <w:tc>
          <w:tcPr>
            <w:tcW w:w="606" w:type="dxa"/>
            <w:tcBorders>
              <w:top w:val="nil"/>
              <w:left w:val="nil"/>
              <w:bottom w:val="nil"/>
              <w:right w:val="nil"/>
            </w:tcBorders>
            <w:shd w:val="clear" w:color="000000" w:fill="FFFFFF"/>
            <w:noWrap/>
            <w:vAlign w:val="bottom"/>
            <w:hideMark/>
          </w:tcPr>
          <w:p w14:paraId="5193A992" w14:textId="49F64949"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23</w:t>
            </w:r>
          </w:p>
        </w:tc>
        <w:tc>
          <w:tcPr>
            <w:tcW w:w="1176" w:type="dxa"/>
            <w:tcBorders>
              <w:top w:val="nil"/>
              <w:left w:val="nil"/>
              <w:bottom w:val="nil"/>
              <w:right w:val="nil"/>
            </w:tcBorders>
            <w:shd w:val="clear" w:color="000000" w:fill="FFFFFF"/>
            <w:noWrap/>
            <w:vAlign w:val="bottom"/>
            <w:hideMark/>
          </w:tcPr>
          <w:p w14:paraId="28DD2486" w14:textId="56729FF1"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13433.22</w:t>
            </w:r>
          </w:p>
        </w:tc>
        <w:tc>
          <w:tcPr>
            <w:tcW w:w="1212" w:type="dxa"/>
            <w:tcBorders>
              <w:top w:val="nil"/>
              <w:left w:val="nil"/>
              <w:bottom w:val="nil"/>
              <w:right w:val="nil"/>
            </w:tcBorders>
            <w:shd w:val="clear" w:color="000000" w:fill="FFFFFF"/>
            <w:noWrap/>
            <w:vAlign w:val="bottom"/>
            <w:hideMark/>
          </w:tcPr>
          <w:p w14:paraId="46CF0464" w14:textId="5FDD6C6A"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359.02</w:t>
            </w:r>
          </w:p>
        </w:tc>
        <w:tc>
          <w:tcPr>
            <w:tcW w:w="857" w:type="dxa"/>
            <w:tcBorders>
              <w:top w:val="nil"/>
              <w:left w:val="nil"/>
              <w:bottom w:val="nil"/>
              <w:right w:val="nil"/>
            </w:tcBorders>
            <w:shd w:val="clear" w:color="000000" w:fill="FFFFFF"/>
            <w:noWrap/>
            <w:vAlign w:val="bottom"/>
            <w:hideMark/>
          </w:tcPr>
          <w:p w14:paraId="0EE856C2" w14:textId="0BC2EC17"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71321122" w14:textId="77777777" w:rsidTr="004E52EA">
        <w:trPr>
          <w:trHeight w:val="294"/>
        </w:trPr>
        <w:tc>
          <w:tcPr>
            <w:tcW w:w="5752" w:type="dxa"/>
            <w:tcBorders>
              <w:top w:val="nil"/>
              <w:left w:val="nil"/>
              <w:bottom w:val="nil"/>
              <w:right w:val="nil"/>
            </w:tcBorders>
            <w:shd w:val="clear" w:color="000000" w:fill="FFFFFF"/>
            <w:noWrap/>
            <w:vAlign w:val="bottom"/>
            <w:hideMark/>
          </w:tcPr>
          <w:p w14:paraId="14430545" w14:textId="105EDC91"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 ss) P (~time + year)</w:t>
            </w:r>
          </w:p>
        </w:tc>
        <w:tc>
          <w:tcPr>
            <w:tcW w:w="606" w:type="dxa"/>
            <w:tcBorders>
              <w:top w:val="nil"/>
              <w:left w:val="nil"/>
              <w:bottom w:val="nil"/>
              <w:right w:val="nil"/>
            </w:tcBorders>
            <w:shd w:val="clear" w:color="000000" w:fill="FFFFFF"/>
            <w:noWrap/>
            <w:vAlign w:val="bottom"/>
            <w:hideMark/>
          </w:tcPr>
          <w:p w14:paraId="6A2DE881" w14:textId="1CA97AFE"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47</w:t>
            </w:r>
          </w:p>
        </w:tc>
        <w:tc>
          <w:tcPr>
            <w:tcW w:w="1176" w:type="dxa"/>
            <w:tcBorders>
              <w:top w:val="nil"/>
              <w:left w:val="nil"/>
              <w:bottom w:val="nil"/>
              <w:right w:val="nil"/>
            </w:tcBorders>
            <w:shd w:val="clear" w:color="000000" w:fill="FFFFFF"/>
            <w:noWrap/>
            <w:vAlign w:val="bottom"/>
            <w:hideMark/>
          </w:tcPr>
          <w:p w14:paraId="7E3D95CB" w14:textId="2FBA09DE"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13438.54</w:t>
            </w:r>
          </w:p>
        </w:tc>
        <w:tc>
          <w:tcPr>
            <w:tcW w:w="1212" w:type="dxa"/>
            <w:tcBorders>
              <w:top w:val="nil"/>
              <w:left w:val="nil"/>
              <w:bottom w:val="nil"/>
              <w:right w:val="nil"/>
            </w:tcBorders>
            <w:shd w:val="clear" w:color="000000" w:fill="FFFFFF"/>
            <w:noWrap/>
            <w:vAlign w:val="bottom"/>
            <w:hideMark/>
          </w:tcPr>
          <w:p w14:paraId="1BA89365" w14:textId="581C7158"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364.33</w:t>
            </w:r>
          </w:p>
        </w:tc>
        <w:tc>
          <w:tcPr>
            <w:tcW w:w="857" w:type="dxa"/>
            <w:tcBorders>
              <w:top w:val="nil"/>
              <w:left w:val="nil"/>
              <w:bottom w:val="nil"/>
              <w:right w:val="nil"/>
            </w:tcBorders>
            <w:shd w:val="clear" w:color="000000" w:fill="FFFFFF"/>
            <w:noWrap/>
            <w:vAlign w:val="bottom"/>
            <w:hideMark/>
          </w:tcPr>
          <w:p w14:paraId="2D2B4CE7" w14:textId="51172E13"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78592827" w14:textId="77777777" w:rsidTr="004E52EA">
        <w:trPr>
          <w:trHeight w:val="294"/>
        </w:trPr>
        <w:tc>
          <w:tcPr>
            <w:tcW w:w="5752" w:type="dxa"/>
            <w:tcBorders>
              <w:top w:val="nil"/>
              <w:left w:val="nil"/>
              <w:bottom w:val="nil"/>
              <w:right w:val="nil"/>
            </w:tcBorders>
            <w:shd w:val="clear" w:color="000000" w:fill="FFFFFF"/>
            <w:noWrap/>
            <w:vAlign w:val="bottom"/>
            <w:hideMark/>
          </w:tcPr>
          <w:p w14:paraId="28C82FAD" w14:textId="5D136279"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P (~time + year)</w:t>
            </w:r>
          </w:p>
        </w:tc>
        <w:tc>
          <w:tcPr>
            <w:tcW w:w="606" w:type="dxa"/>
            <w:tcBorders>
              <w:top w:val="nil"/>
              <w:left w:val="nil"/>
              <w:bottom w:val="nil"/>
              <w:right w:val="nil"/>
            </w:tcBorders>
            <w:shd w:val="clear" w:color="000000" w:fill="FFFFFF"/>
            <w:noWrap/>
            <w:vAlign w:val="bottom"/>
            <w:hideMark/>
          </w:tcPr>
          <w:p w14:paraId="22D9D019" w14:textId="10CA8A0A"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29</w:t>
            </w:r>
          </w:p>
        </w:tc>
        <w:tc>
          <w:tcPr>
            <w:tcW w:w="1176" w:type="dxa"/>
            <w:tcBorders>
              <w:top w:val="nil"/>
              <w:left w:val="nil"/>
              <w:bottom w:val="nil"/>
              <w:right w:val="nil"/>
            </w:tcBorders>
            <w:shd w:val="clear" w:color="000000" w:fill="FFFFFF"/>
            <w:noWrap/>
            <w:vAlign w:val="bottom"/>
            <w:hideMark/>
          </w:tcPr>
          <w:p w14:paraId="1911172A" w14:textId="3B48DB97"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13454.35</w:t>
            </w:r>
          </w:p>
        </w:tc>
        <w:tc>
          <w:tcPr>
            <w:tcW w:w="1212" w:type="dxa"/>
            <w:tcBorders>
              <w:top w:val="nil"/>
              <w:left w:val="nil"/>
              <w:bottom w:val="nil"/>
              <w:right w:val="nil"/>
            </w:tcBorders>
            <w:shd w:val="clear" w:color="000000" w:fill="FFFFFF"/>
            <w:noWrap/>
            <w:vAlign w:val="bottom"/>
            <w:hideMark/>
          </w:tcPr>
          <w:p w14:paraId="3FB2760F" w14:textId="746EB5D4"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380.14</w:t>
            </w:r>
          </w:p>
        </w:tc>
        <w:tc>
          <w:tcPr>
            <w:tcW w:w="857" w:type="dxa"/>
            <w:tcBorders>
              <w:top w:val="nil"/>
              <w:left w:val="nil"/>
              <w:bottom w:val="nil"/>
              <w:right w:val="nil"/>
            </w:tcBorders>
            <w:shd w:val="clear" w:color="000000" w:fill="FFFFFF"/>
            <w:noWrap/>
            <w:vAlign w:val="bottom"/>
            <w:hideMark/>
          </w:tcPr>
          <w:p w14:paraId="3C67E216" w14:textId="4D698F07"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75B7B1D8" w14:textId="77777777" w:rsidTr="004E52EA">
        <w:trPr>
          <w:trHeight w:val="294"/>
        </w:trPr>
        <w:tc>
          <w:tcPr>
            <w:tcW w:w="5752" w:type="dxa"/>
            <w:tcBorders>
              <w:top w:val="nil"/>
              <w:left w:val="nil"/>
              <w:bottom w:val="nil"/>
              <w:right w:val="nil"/>
            </w:tcBorders>
            <w:shd w:val="clear" w:color="000000" w:fill="FFFFFF"/>
            <w:noWrap/>
            <w:vAlign w:val="bottom"/>
            <w:hideMark/>
          </w:tcPr>
          <w:p w14:paraId="0F6648EC" w14:textId="65CC0144"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dis + origin) P (~time + year)</w:t>
            </w:r>
          </w:p>
        </w:tc>
        <w:tc>
          <w:tcPr>
            <w:tcW w:w="606" w:type="dxa"/>
            <w:tcBorders>
              <w:top w:val="nil"/>
              <w:left w:val="nil"/>
              <w:bottom w:val="nil"/>
              <w:right w:val="nil"/>
            </w:tcBorders>
            <w:shd w:val="clear" w:color="000000" w:fill="FFFFFF"/>
            <w:noWrap/>
            <w:vAlign w:val="bottom"/>
            <w:hideMark/>
          </w:tcPr>
          <w:p w14:paraId="620836D0" w14:textId="27956948"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30</w:t>
            </w:r>
          </w:p>
        </w:tc>
        <w:tc>
          <w:tcPr>
            <w:tcW w:w="1176" w:type="dxa"/>
            <w:tcBorders>
              <w:top w:val="nil"/>
              <w:left w:val="nil"/>
              <w:bottom w:val="nil"/>
              <w:right w:val="nil"/>
            </w:tcBorders>
            <w:shd w:val="clear" w:color="000000" w:fill="FFFFFF"/>
            <w:noWrap/>
            <w:vAlign w:val="bottom"/>
            <w:hideMark/>
          </w:tcPr>
          <w:p w14:paraId="702BA26D" w14:textId="2B90F5AF"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13460.89</w:t>
            </w:r>
          </w:p>
        </w:tc>
        <w:tc>
          <w:tcPr>
            <w:tcW w:w="1212" w:type="dxa"/>
            <w:tcBorders>
              <w:top w:val="nil"/>
              <w:left w:val="nil"/>
              <w:bottom w:val="nil"/>
              <w:right w:val="nil"/>
            </w:tcBorders>
            <w:shd w:val="clear" w:color="000000" w:fill="FFFFFF"/>
            <w:noWrap/>
            <w:vAlign w:val="bottom"/>
            <w:hideMark/>
          </w:tcPr>
          <w:p w14:paraId="550319C5" w14:textId="4A02D5FB"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386.69</w:t>
            </w:r>
          </w:p>
        </w:tc>
        <w:tc>
          <w:tcPr>
            <w:tcW w:w="857" w:type="dxa"/>
            <w:tcBorders>
              <w:top w:val="nil"/>
              <w:left w:val="nil"/>
              <w:bottom w:val="nil"/>
              <w:right w:val="nil"/>
            </w:tcBorders>
            <w:shd w:val="clear" w:color="000000" w:fill="FFFFFF"/>
            <w:noWrap/>
            <w:vAlign w:val="bottom"/>
            <w:hideMark/>
          </w:tcPr>
          <w:p w14:paraId="7300833D" w14:textId="1978A4FE"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5DA66814" w14:textId="77777777" w:rsidTr="004E52EA">
        <w:trPr>
          <w:trHeight w:val="294"/>
        </w:trPr>
        <w:tc>
          <w:tcPr>
            <w:tcW w:w="5752" w:type="dxa"/>
            <w:tcBorders>
              <w:top w:val="nil"/>
              <w:left w:val="nil"/>
              <w:bottom w:val="nil"/>
              <w:right w:val="nil"/>
            </w:tcBorders>
            <w:shd w:val="clear" w:color="000000" w:fill="FFFFFF"/>
            <w:noWrap/>
            <w:vAlign w:val="bottom"/>
            <w:hideMark/>
          </w:tcPr>
          <w:p w14:paraId="232EA0E2" w14:textId="722574BF"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dis + I(dis^2) + origin) P (~time + year)</w:t>
            </w:r>
          </w:p>
        </w:tc>
        <w:tc>
          <w:tcPr>
            <w:tcW w:w="606" w:type="dxa"/>
            <w:tcBorders>
              <w:top w:val="nil"/>
              <w:left w:val="nil"/>
              <w:bottom w:val="nil"/>
              <w:right w:val="nil"/>
            </w:tcBorders>
            <w:shd w:val="clear" w:color="000000" w:fill="FFFFFF"/>
            <w:noWrap/>
            <w:vAlign w:val="bottom"/>
            <w:hideMark/>
          </w:tcPr>
          <w:p w14:paraId="4EDEC9DA" w14:textId="78754EC6"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30</w:t>
            </w:r>
          </w:p>
        </w:tc>
        <w:tc>
          <w:tcPr>
            <w:tcW w:w="1176" w:type="dxa"/>
            <w:tcBorders>
              <w:top w:val="nil"/>
              <w:left w:val="nil"/>
              <w:bottom w:val="nil"/>
              <w:right w:val="nil"/>
            </w:tcBorders>
            <w:shd w:val="clear" w:color="000000" w:fill="FFFFFF"/>
            <w:noWrap/>
            <w:vAlign w:val="bottom"/>
            <w:hideMark/>
          </w:tcPr>
          <w:p w14:paraId="53F2A289" w14:textId="2CB9E77B"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13460.89</w:t>
            </w:r>
          </w:p>
        </w:tc>
        <w:tc>
          <w:tcPr>
            <w:tcW w:w="1212" w:type="dxa"/>
            <w:tcBorders>
              <w:top w:val="nil"/>
              <w:left w:val="nil"/>
              <w:bottom w:val="nil"/>
              <w:right w:val="nil"/>
            </w:tcBorders>
            <w:shd w:val="clear" w:color="000000" w:fill="FFFFFF"/>
            <w:noWrap/>
            <w:vAlign w:val="bottom"/>
            <w:hideMark/>
          </w:tcPr>
          <w:p w14:paraId="1E5242A7" w14:textId="4ED522B1"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386.69</w:t>
            </w:r>
          </w:p>
        </w:tc>
        <w:tc>
          <w:tcPr>
            <w:tcW w:w="857" w:type="dxa"/>
            <w:tcBorders>
              <w:top w:val="nil"/>
              <w:left w:val="nil"/>
              <w:bottom w:val="nil"/>
              <w:right w:val="nil"/>
            </w:tcBorders>
            <w:shd w:val="clear" w:color="000000" w:fill="FFFFFF"/>
            <w:noWrap/>
            <w:vAlign w:val="bottom"/>
            <w:hideMark/>
          </w:tcPr>
          <w:p w14:paraId="54D3D530" w14:textId="6C6E1BA1"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716642AD" w14:textId="77777777" w:rsidTr="004E52EA">
        <w:trPr>
          <w:trHeight w:val="294"/>
        </w:trPr>
        <w:tc>
          <w:tcPr>
            <w:tcW w:w="5752" w:type="dxa"/>
            <w:tcBorders>
              <w:top w:val="nil"/>
              <w:left w:val="nil"/>
              <w:bottom w:val="nil"/>
              <w:right w:val="nil"/>
            </w:tcBorders>
            <w:shd w:val="clear" w:color="000000" w:fill="FFFFFF"/>
            <w:noWrap/>
            <w:vAlign w:val="bottom"/>
            <w:hideMark/>
          </w:tcPr>
          <w:p w14:paraId="53F3B8B5" w14:textId="09E340C7"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ss + origin) P (~time + year)</w:t>
            </w:r>
          </w:p>
        </w:tc>
        <w:tc>
          <w:tcPr>
            <w:tcW w:w="606" w:type="dxa"/>
            <w:tcBorders>
              <w:top w:val="nil"/>
              <w:left w:val="nil"/>
              <w:bottom w:val="nil"/>
              <w:right w:val="nil"/>
            </w:tcBorders>
            <w:shd w:val="clear" w:color="000000" w:fill="FFFFFF"/>
            <w:noWrap/>
            <w:vAlign w:val="bottom"/>
            <w:hideMark/>
          </w:tcPr>
          <w:p w14:paraId="4801D1BE" w14:textId="1446F9E3"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30</w:t>
            </w:r>
          </w:p>
        </w:tc>
        <w:tc>
          <w:tcPr>
            <w:tcW w:w="1176" w:type="dxa"/>
            <w:tcBorders>
              <w:top w:val="nil"/>
              <w:left w:val="nil"/>
              <w:bottom w:val="nil"/>
              <w:right w:val="nil"/>
            </w:tcBorders>
            <w:shd w:val="clear" w:color="000000" w:fill="FFFFFF"/>
            <w:noWrap/>
            <w:vAlign w:val="bottom"/>
            <w:hideMark/>
          </w:tcPr>
          <w:p w14:paraId="08D845A3" w14:textId="0343A6D4"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13470.59</w:t>
            </w:r>
          </w:p>
        </w:tc>
        <w:tc>
          <w:tcPr>
            <w:tcW w:w="1212" w:type="dxa"/>
            <w:tcBorders>
              <w:top w:val="nil"/>
              <w:left w:val="nil"/>
              <w:bottom w:val="nil"/>
              <w:right w:val="nil"/>
            </w:tcBorders>
            <w:shd w:val="clear" w:color="000000" w:fill="FFFFFF"/>
            <w:noWrap/>
            <w:vAlign w:val="bottom"/>
            <w:hideMark/>
          </w:tcPr>
          <w:p w14:paraId="6BF428FF" w14:textId="71B12232"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396.39</w:t>
            </w:r>
          </w:p>
        </w:tc>
        <w:tc>
          <w:tcPr>
            <w:tcW w:w="857" w:type="dxa"/>
            <w:tcBorders>
              <w:top w:val="nil"/>
              <w:left w:val="nil"/>
              <w:bottom w:val="nil"/>
              <w:right w:val="nil"/>
            </w:tcBorders>
            <w:shd w:val="clear" w:color="000000" w:fill="FFFFFF"/>
            <w:noWrap/>
            <w:vAlign w:val="bottom"/>
            <w:hideMark/>
          </w:tcPr>
          <w:p w14:paraId="10D5B3FA" w14:textId="64DE7AED"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0EB3BB72" w14:textId="77777777" w:rsidTr="004E52EA">
        <w:trPr>
          <w:trHeight w:val="294"/>
        </w:trPr>
        <w:tc>
          <w:tcPr>
            <w:tcW w:w="5752" w:type="dxa"/>
            <w:tcBorders>
              <w:top w:val="nil"/>
              <w:left w:val="nil"/>
              <w:bottom w:val="nil"/>
              <w:right w:val="nil"/>
            </w:tcBorders>
            <w:shd w:val="clear" w:color="000000" w:fill="FFFFFF"/>
            <w:noWrap/>
            <w:vAlign w:val="bottom"/>
            <w:hideMark/>
          </w:tcPr>
          <w:p w14:paraId="7B18E446" w14:textId="233EF121"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origin) P (~time + year)</w:t>
            </w:r>
          </w:p>
        </w:tc>
        <w:tc>
          <w:tcPr>
            <w:tcW w:w="606" w:type="dxa"/>
            <w:tcBorders>
              <w:top w:val="nil"/>
              <w:left w:val="nil"/>
              <w:bottom w:val="nil"/>
              <w:right w:val="nil"/>
            </w:tcBorders>
            <w:shd w:val="clear" w:color="000000" w:fill="FFFFFF"/>
            <w:noWrap/>
            <w:vAlign w:val="bottom"/>
            <w:hideMark/>
          </w:tcPr>
          <w:p w14:paraId="04FA5455" w14:textId="02C82C1F"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21</w:t>
            </w:r>
          </w:p>
        </w:tc>
        <w:tc>
          <w:tcPr>
            <w:tcW w:w="1176" w:type="dxa"/>
            <w:tcBorders>
              <w:top w:val="nil"/>
              <w:left w:val="nil"/>
              <w:bottom w:val="nil"/>
              <w:right w:val="nil"/>
            </w:tcBorders>
            <w:shd w:val="clear" w:color="000000" w:fill="FFFFFF"/>
            <w:noWrap/>
            <w:vAlign w:val="bottom"/>
            <w:hideMark/>
          </w:tcPr>
          <w:p w14:paraId="128200F2" w14:textId="4F40C76E"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13488.23</w:t>
            </w:r>
          </w:p>
        </w:tc>
        <w:tc>
          <w:tcPr>
            <w:tcW w:w="1212" w:type="dxa"/>
            <w:tcBorders>
              <w:top w:val="nil"/>
              <w:left w:val="nil"/>
              <w:bottom w:val="nil"/>
              <w:right w:val="nil"/>
            </w:tcBorders>
            <w:shd w:val="clear" w:color="000000" w:fill="FFFFFF"/>
            <w:noWrap/>
            <w:vAlign w:val="bottom"/>
            <w:hideMark/>
          </w:tcPr>
          <w:p w14:paraId="206B0302" w14:textId="54473502"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414.03</w:t>
            </w:r>
          </w:p>
        </w:tc>
        <w:tc>
          <w:tcPr>
            <w:tcW w:w="857" w:type="dxa"/>
            <w:tcBorders>
              <w:top w:val="nil"/>
              <w:left w:val="nil"/>
              <w:bottom w:val="nil"/>
              <w:right w:val="nil"/>
            </w:tcBorders>
            <w:shd w:val="clear" w:color="000000" w:fill="FFFFFF"/>
            <w:noWrap/>
            <w:vAlign w:val="bottom"/>
            <w:hideMark/>
          </w:tcPr>
          <w:p w14:paraId="445F14F4" w14:textId="2BA84D94"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700FDD0D" w14:textId="77777777" w:rsidTr="004E52EA">
        <w:trPr>
          <w:trHeight w:val="294"/>
        </w:trPr>
        <w:tc>
          <w:tcPr>
            <w:tcW w:w="5752" w:type="dxa"/>
            <w:tcBorders>
              <w:top w:val="nil"/>
              <w:left w:val="nil"/>
              <w:bottom w:val="nil"/>
              <w:right w:val="nil"/>
            </w:tcBorders>
            <w:shd w:val="clear" w:color="000000" w:fill="FFFFFF"/>
            <w:noWrap/>
            <w:vAlign w:val="bottom"/>
            <w:hideMark/>
          </w:tcPr>
          <w:p w14:paraId="202ABFFC" w14:textId="1FC36716"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diff + origin) P (~time + year)</w:t>
            </w:r>
          </w:p>
        </w:tc>
        <w:tc>
          <w:tcPr>
            <w:tcW w:w="606" w:type="dxa"/>
            <w:tcBorders>
              <w:top w:val="nil"/>
              <w:left w:val="nil"/>
              <w:bottom w:val="nil"/>
              <w:right w:val="nil"/>
            </w:tcBorders>
            <w:shd w:val="clear" w:color="000000" w:fill="FFFFFF"/>
            <w:noWrap/>
            <w:vAlign w:val="bottom"/>
            <w:hideMark/>
          </w:tcPr>
          <w:p w14:paraId="2313E989" w14:textId="5CB809D5"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30</w:t>
            </w:r>
          </w:p>
        </w:tc>
        <w:tc>
          <w:tcPr>
            <w:tcW w:w="1176" w:type="dxa"/>
            <w:tcBorders>
              <w:top w:val="nil"/>
              <w:left w:val="nil"/>
              <w:bottom w:val="nil"/>
              <w:right w:val="nil"/>
            </w:tcBorders>
            <w:shd w:val="clear" w:color="000000" w:fill="FFFFFF"/>
            <w:noWrap/>
            <w:vAlign w:val="bottom"/>
            <w:hideMark/>
          </w:tcPr>
          <w:p w14:paraId="4DF2EF15" w14:textId="04783877"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13494.36</w:t>
            </w:r>
          </w:p>
        </w:tc>
        <w:tc>
          <w:tcPr>
            <w:tcW w:w="1212" w:type="dxa"/>
            <w:tcBorders>
              <w:top w:val="nil"/>
              <w:left w:val="nil"/>
              <w:bottom w:val="nil"/>
              <w:right w:val="nil"/>
            </w:tcBorders>
            <w:shd w:val="clear" w:color="000000" w:fill="FFFFFF"/>
            <w:noWrap/>
            <w:vAlign w:val="bottom"/>
            <w:hideMark/>
          </w:tcPr>
          <w:p w14:paraId="7BCAC8F3" w14:textId="07E3A02C"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420.16</w:t>
            </w:r>
          </w:p>
        </w:tc>
        <w:tc>
          <w:tcPr>
            <w:tcW w:w="857" w:type="dxa"/>
            <w:tcBorders>
              <w:top w:val="nil"/>
              <w:left w:val="nil"/>
              <w:bottom w:val="nil"/>
              <w:right w:val="nil"/>
            </w:tcBorders>
            <w:shd w:val="clear" w:color="000000" w:fill="FFFFFF"/>
            <w:noWrap/>
            <w:vAlign w:val="bottom"/>
            <w:hideMark/>
          </w:tcPr>
          <w:p w14:paraId="2D8C07B1" w14:textId="6E745004"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1026D077" w14:textId="77777777" w:rsidTr="004E52EA">
        <w:trPr>
          <w:trHeight w:val="294"/>
        </w:trPr>
        <w:tc>
          <w:tcPr>
            <w:tcW w:w="5752" w:type="dxa"/>
            <w:tcBorders>
              <w:top w:val="nil"/>
              <w:left w:val="nil"/>
              <w:bottom w:val="nil"/>
              <w:right w:val="nil"/>
            </w:tcBorders>
            <w:shd w:val="clear" w:color="000000" w:fill="FFFFFF"/>
            <w:noWrap/>
            <w:vAlign w:val="bottom"/>
            <w:hideMark/>
          </w:tcPr>
          <w:p w14:paraId="2BA02E11" w14:textId="3CBF1D50"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dis) P (~time + year)</w:t>
            </w:r>
          </w:p>
        </w:tc>
        <w:tc>
          <w:tcPr>
            <w:tcW w:w="606" w:type="dxa"/>
            <w:tcBorders>
              <w:top w:val="nil"/>
              <w:left w:val="nil"/>
              <w:bottom w:val="nil"/>
              <w:right w:val="nil"/>
            </w:tcBorders>
            <w:shd w:val="clear" w:color="000000" w:fill="FFFFFF"/>
            <w:noWrap/>
            <w:vAlign w:val="bottom"/>
            <w:hideMark/>
          </w:tcPr>
          <w:p w14:paraId="3B13FCD8" w14:textId="0F4ABFC9"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21</w:t>
            </w:r>
          </w:p>
        </w:tc>
        <w:tc>
          <w:tcPr>
            <w:tcW w:w="1176" w:type="dxa"/>
            <w:tcBorders>
              <w:top w:val="nil"/>
              <w:left w:val="nil"/>
              <w:bottom w:val="nil"/>
              <w:right w:val="nil"/>
            </w:tcBorders>
            <w:shd w:val="clear" w:color="000000" w:fill="FFFFFF"/>
            <w:noWrap/>
            <w:vAlign w:val="bottom"/>
            <w:hideMark/>
          </w:tcPr>
          <w:p w14:paraId="08D7CCEE" w14:textId="063C9E6F"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13504.66</w:t>
            </w:r>
          </w:p>
        </w:tc>
        <w:tc>
          <w:tcPr>
            <w:tcW w:w="1212" w:type="dxa"/>
            <w:tcBorders>
              <w:top w:val="nil"/>
              <w:left w:val="nil"/>
              <w:bottom w:val="nil"/>
              <w:right w:val="nil"/>
            </w:tcBorders>
            <w:shd w:val="clear" w:color="000000" w:fill="FFFFFF"/>
            <w:noWrap/>
            <w:vAlign w:val="bottom"/>
            <w:hideMark/>
          </w:tcPr>
          <w:p w14:paraId="59DD6D7F" w14:textId="57A9B967"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430.45</w:t>
            </w:r>
          </w:p>
        </w:tc>
        <w:tc>
          <w:tcPr>
            <w:tcW w:w="857" w:type="dxa"/>
            <w:tcBorders>
              <w:top w:val="nil"/>
              <w:left w:val="nil"/>
              <w:bottom w:val="nil"/>
              <w:right w:val="nil"/>
            </w:tcBorders>
            <w:shd w:val="clear" w:color="000000" w:fill="FFFFFF"/>
            <w:noWrap/>
            <w:vAlign w:val="bottom"/>
            <w:hideMark/>
          </w:tcPr>
          <w:p w14:paraId="1EBE9354" w14:textId="51356E33"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0</w:t>
            </w:r>
          </w:p>
        </w:tc>
      </w:tr>
      <w:tr w:rsidR="00496F0C" w:rsidRPr="00E85B88" w14:paraId="7969F1EB" w14:textId="77777777" w:rsidTr="004E52EA">
        <w:trPr>
          <w:trHeight w:val="294"/>
        </w:trPr>
        <w:tc>
          <w:tcPr>
            <w:tcW w:w="5752" w:type="dxa"/>
            <w:tcBorders>
              <w:top w:val="nil"/>
              <w:left w:val="nil"/>
              <w:bottom w:val="nil"/>
              <w:right w:val="nil"/>
            </w:tcBorders>
            <w:shd w:val="clear" w:color="000000" w:fill="FFFFFF"/>
            <w:noWrap/>
            <w:vAlign w:val="bottom"/>
            <w:hideMark/>
          </w:tcPr>
          <w:p w14:paraId="3C181BA1" w14:textId="425BD7FA" w:rsidR="00496F0C" w:rsidRPr="00E85B88" w:rsidRDefault="00496F0C" w:rsidP="00496F0C">
            <w:pPr>
              <w:spacing w:after="0" w:line="240" w:lineRule="auto"/>
              <w:rPr>
                <w:rFonts w:ascii="Calibri" w:eastAsia="Times New Roman" w:hAnsi="Calibri" w:cs="Calibri"/>
                <w:color w:val="000000"/>
              </w:rPr>
            </w:pPr>
            <w:r>
              <w:rPr>
                <w:rFonts w:ascii="Aptos Narrow" w:hAnsi="Aptos Narrow"/>
                <w:color w:val="000000"/>
              </w:rPr>
              <w:t>Φ(~time + ss) P (~time + year)</w:t>
            </w:r>
          </w:p>
        </w:tc>
        <w:tc>
          <w:tcPr>
            <w:tcW w:w="606" w:type="dxa"/>
            <w:tcBorders>
              <w:top w:val="nil"/>
              <w:left w:val="nil"/>
              <w:bottom w:val="nil"/>
              <w:right w:val="nil"/>
            </w:tcBorders>
            <w:shd w:val="clear" w:color="000000" w:fill="FFFFFF"/>
            <w:noWrap/>
            <w:vAlign w:val="bottom"/>
            <w:hideMark/>
          </w:tcPr>
          <w:p w14:paraId="03E8C463" w14:textId="45A27E60"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21</w:t>
            </w:r>
          </w:p>
        </w:tc>
        <w:tc>
          <w:tcPr>
            <w:tcW w:w="1176" w:type="dxa"/>
            <w:tcBorders>
              <w:top w:val="nil"/>
              <w:left w:val="nil"/>
              <w:bottom w:val="nil"/>
              <w:right w:val="nil"/>
            </w:tcBorders>
            <w:shd w:val="clear" w:color="000000" w:fill="FFFFFF"/>
            <w:noWrap/>
            <w:vAlign w:val="bottom"/>
            <w:hideMark/>
          </w:tcPr>
          <w:p w14:paraId="13C2B5BA" w14:textId="261126D3"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13504.77</w:t>
            </w:r>
          </w:p>
        </w:tc>
        <w:tc>
          <w:tcPr>
            <w:tcW w:w="1212" w:type="dxa"/>
            <w:tcBorders>
              <w:top w:val="nil"/>
              <w:left w:val="nil"/>
              <w:bottom w:val="nil"/>
              <w:right w:val="nil"/>
            </w:tcBorders>
            <w:shd w:val="clear" w:color="000000" w:fill="FFFFFF"/>
            <w:noWrap/>
            <w:vAlign w:val="bottom"/>
            <w:hideMark/>
          </w:tcPr>
          <w:p w14:paraId="2FC2570B" w14:textId="78463C58"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430.57</w:t>
            </w:r>
          </w:p>
        </w:tc>
        <w:tc>
          <w:tcPr>
            <w:tcW w:w="857" w:type="dxa"/>
            <w:tcBorders>
              <w:top w:val="nil"/>
              <w:left w:val="nil"/>
              <w:bottom w:val="nil"/>
              <w:right w:val="nil"/>
            </w:tcBorders>
            <w:shd w:val="clear" w:color="000000" w:fill="FFFFFF"/>
            <w:noWrap/>
            <w:vAlign w:val="bottom"/>
            <w:hideMark/>
          </w:tcPr>
          <w:p w14:paraId="4D921CDC" w14:textId="6056A1B3" w:rsidR="00496F0C" w:rsidRPr="00E85B88" w:rsidRDefault="00496F0C" w:rsidP="008F0F1F">
            <w:pPr>
              <w:spacing w:after="0" w:line="240" w:lineRule="auto"/>
              <w:jc w:val="center"/>
              <w:rPr>
                <w:rFonts w:ascii="Calibri" w:eastAsia="Times New Roman" w:hAnsi="Calibri" w:cs="Calibri"/>
                <w:color w:val="000000"/>
              </w:rPr>
            </w:pPr>
            <w:r>
              <w:rPr>
                <w:rFonts w:ascii="Aptos Narrow" w:hAnsi="Aptos Narrow"/>
                <w:color w:val="000000"/>
              </w:rPr>
              <w:t>0</w:t>
            </w:r>
          </w:p>
        </w:tc>
      </w:tr>
      <w:tr w:rsidR="002C0908" w:rsidRPr="00E85B88" w14:paraId="5A6E61FA" w14:textId="77777777" w:rsidTr="004E52EA">
        <w:trPr>
          <w:trHeight w:val="367"/>
        </w:trPr>
        <w:tc>
          <w:tcPr>
            <w:tcW w:w="5752" w:type="dxa"/>
            <w:tcBorders>
              <w:top w:val="nil"/>
              <w:left w:val="nil"/>
              <w:bottom w:val="nil"/>
              <w:right w:val="nil"/>
            </w:tcBorders>
            <w:shd w:val="clear" w:color="000000" w:fill="FFFFFF"/>
            <w:noWrap/>
            <w:vAlign w:val="bottom"/>
            <w:hideMark/>
          </w:tcPr>
          <w:p w14:paraId="7072C7F1" w14:textId="1F1A9627" w:rsidR="002C0908" w:rsidRPr="00E85B88" w:rsidRDefault="002C0908" w:rsidP="002C0908">
            <w:pPr>
              <w:spacing w:after="0" w:line="240" w:lineRule="auto"/>
              <w:rPr>
                <w:rFonts w:ascii="Calibri" w:eastAsia="Times New Roman" w:hAnsi="Calibri" w:cs="Calibri"/>
                <w:color w:val="000000"/>
              </w:rPr>
            </w:pPr>
            <w:r>
              <w:rPr>
                <w:rFonts w:ascii="Aptos Narrow" w:hAnsi="Aptos Narrow"/>
                <w:color w:val="000000"/>
              </w:rPr>
              <w:t>Φ(~origin + year + dis) P (~time + year)</w:t>
            </w:r>
          </w:p>
        </w:tc>
        <w:tc>
          <w:tcPr>
            <w:tcW w:w="606" w:type="dxa"/>
            <w:tcBorders>
              <w:top w:val="nil"/>
              <w:left w:val="nil"/>
              <w:bottom w:val="nil"/>
              <w:right w:val="nil"/>
            </w:tcBorders>
            <w:shd w:val="clear" w:color="000000" w:fill="FFFFFF"/>
            <w:noWrap/>
            <w:vAlign w:val="bottom"/>
            <w:hideMark/>
          </w:tcPr>
          <w:p w14:paraId="7E6D6740" w14:textId="2BC526B7" w:rsidR="002C0908" w:rsidRPr="00E85B88" w:rsidRDefault="002C0908" w:rsidP="008F0F1F">
            <w:pPr>
              <w:spacing w:after="0" w:line="240" w:lineRule="auto"/>
              <w:jc w:val="center"/>
              <w:rPr>
                <w:rFonts w:ascii="Calibri" w:eastAsia="Times New Roman" w:hAnsi="Calibri" w:cs="Calibri"/>
                <w:color w:val="000000"/>
              </w:rPr>
            </w:pPr>
            <w:r>
              <w:rPr>
                <w:rFonts w:ascii="Aptos Narrow" w:hAnsi="Aptos Narrow"/>
                <w:color w:val="000000"/>
              </w:rPr>
              <w:t>16</w:t>
            </w:r>
          </w:p>
        </w:tc>
        <w:tc>
          <w:tcPr>
            <w:tcW w:w="1176" w:type="dxa"/>
            <w:tcBorders>
              <w:top w:val="nil"/>
              <w:left w:val="nil"/>
              <w:bottom w:val="nil"/>
              <w:right w:val="nil"/>
            </w:tcBorders>
            <w:shd w:val="clear" w:color="000000" w:fill="FFFFFF"/>
            <w:noWrap/>
            <w:vAlign w:val="bottom"/>
            <w:hideMark/>
          </w:tcPr>
          <w:p w14:paraId="461F0872" w14:textId="3345D585" w:rsidR="002C0908" w:rsidRPr="00E85B88" w:rsidRDefault="002C0908" w:rsidP="008F0F1F">
            <w:pPr>
              <w:spacing w:after="0" w:line="240" w:lineRule="auto"/>
              <w:jc w:val="center"/>
              <w:rPr>
                <w:rFonts w:ascii="Calibri" w:eastAsia="Times New Roman" w:hAnsi="Calibri" w:cs="Calibri"/>
                <w:color w:val="000000"/>
              </w:rPr>
            </w:pPr>
            <w:r>
              <w:rPr>
                <w:rFonts w:ascii="Aptos Narrow" w:hAnsi="Aptos Narrow"/>
                <w:color w:val="000000"/>
              </w:rPr>
              <w:t>13851.63</w:t>
            </w:r>
          </w:p>
        </w:tc>
        <w:tc>
          <w:tcPr>
            <w:tcW w:w="1212" w:type="dxa"/>
            <w:tcBorders>
              <w:top w:val="nil"/>
              <w:left w:val="nil"/>
              <w:bottom w:val="nil"/>
              <w:right w:val="nil"/>
            </w:tcBorders>
            <w:shd w:val="clear" w:color="000000" w:fill="FFFFFF"/>
            <w:noWrap/>
            <w:vAlign w:val="bottom"/>
            <w:hideMark/>
          </w:tcPr>
          <w:p w14:paraId="2F93E38B" w14:textId="0E1FBC73" w:rsidR="002C0908" w:rsidRPr="00E85B88" w:rsidRDefault="002C0908" w:rsidP="008F0F1F">
            <w:pPr>
              <w:spacing w:after="0" w:line="240" w:lineRule="auto"/>
              <w:jc w:val="center"/>
              <w:rPr>
                <w:rFonts w:ascii="Calibri" w:eastAsia="Times New Roman" w:hAnsi="Calibri" w:cs="Calibri"/>
                <w:color w:val="000000"/>
              </w:rPr>
            </w:pPr>
            <w:r>
              <w:rPr>
                <w:rFonts w:ascii="Aptos Narrow" w:hAnsi="Aptos Narrow"/>
                <w:color w:val="000000"/>
              </w:rPr>
              <w:t>777.43</w:t>
            </w:r>
          </w:p>
        </w:tc>
        <w:tc>
          <w:tcPr>
            <w:tcW w:w="857" w:type="dxa"/>
            <w:tcBorders>
              <w:top w:val="nil"/>
              <w:left w:val="nil"/>
              <w:bottom w:val="nil"/>
              <w:right w:val="nil"/>
            </w:tcBorders>
            <w:shd w:val="clear" w:color="000000" w:fill="FFFFFF"/>
            <w:noWrap/>
            <w:vAlign w:val="bottom"/>
            <w:hideMark/>
          </w:tcPr>
          <w:p w14:paraId="578D1513" w14:textId="2F2CBE07" w:rsidR="002C0908" w:rsidRPr="00E85B88" w:rsidRDefault="002C0908" w:rsidP="008F0F1F">
            <w:pPr>
              <w:spacing w:after="0" w:line="240" w:lineRule="auto"/>
              <w:jc w:val="center"/>
              <w:rPr>
                <w:rFonts w:ascii="Calibri" w:eastAsia="Times New Roman" w:hAnsi="Calibri" w:cs="Calibri"/>
                <w:color w:val="000000"/>
              </w:rPr>
            </w:pPr>
            <w:r>
              <w:rPr>
                <w:rFonts w:ascii="Aptos Narrow" w:hAnsi="Aptos Narrow"/>
                <w:color w:val="000000"/>
              </w:rPr>
              <w:t>0</w:t>
            </w:r>
          </w:p>
        </w:tc>
      </w:tr>
      <w:tr w:rsidR="002C0908" w:rsidRPr="00E85B88" w14:paraId="63BD644A" w14:textId="77777777" w:rsidTr="004E52EA">
        <w:trPr>
          <w:trHeight w:val="367"/>
        </w:trPr>
        <w:tc>
          <w:tcPr>
            <w:tcW w:w="5752" w:type="dxa"/>
            <w:tcBorders>
              <w:top w:val="nil"/>
              <w:left w:val="nil"/>
              <w:bottom w:val="nil"/>
              <w:right w:val="nil"/>
            </w:tcBorders>
            <w:shd w:val="clear" w:color="000000" w:fill="FFFFFF"/>
            <w:noWrap/>
            <w:vAlign w:val="bottom"/>
          </w:tcPr>
          <w:p w14:paraId="3D847E66" w14:textId="2717307C" w:rsidR="002C0908" w:rsidRDefault="002C0908" w:rsidP="002C0908">
            <w:pPr>
              <w:spacing w:after="0" w:line="240" w:lineRule="auto"/>
              <w:rPr>
                <w:rFonts w:ascii="Aptos Narrow" w:hAnsi="Aptos Narrow"/>
                <w:color w:val="000000"/>
              </w:rPr>
            </w:pPr>
            <w:r>
              <w:rPr>
                <w:rFonts w:ascii="Aptos Narrow" w:hAnsi="Aptos Narrow"/>
                <w:color w:val="000000"/>
              </w:rPr>
              <w:t>Φ(~1) P (~time + year)</w:t>
            </w:r>
          </w:p>
        </w:tc>
        <w:tc>
          <w:tcPr>
            <w:tcW w:w="606" w:type="dxa"/>
            <w:tcBorders>
              <w:top w:val="nil"/>
              <w:left w:val="nil"/>
              <w:bottom w:val="nil"/>
              <w:right w:val="nil"/>
            </w:tcBorders>
            <w:shd w:val="clear" w:color="000000" w:fill="FFFFFF"/>
            <w:noWrap/>
            <w:vAlign w:val="bottom"/>
          </w:tcPr>
          <w:p w14:paraId="1EF1F08A" w14:textId="3FABDBE4" w:rsidR="002C0908" w:rsidRDefault="002C0908" w:rsidP="008F0F1F">
            <w:pPr>
              <w:spacing w:after="0" w:line="240" w:lineRule="auto"/>
              <w:jc w:val="center"/>
              <w:rPr>
                <w:rFonts w:ascii="Aptos Narrow" w:hAnsi="Aptos Narrow"/>
                <w:color w:val="000000"/>
              </w:rPr>
            </w:pPr>
            <w:r>
              <w:rPr>
                <w:rFonts w:ascii="Aptos Narrow" w:hAnsi="Aptos Narrow"/>
                <w:color w:val="000000"/>
              </w:rPr>
              <w:t>12</w:t>
            </w:r>
          </w:p>
        </w:tc>
        <w:tc>
          <w:tcPr>
            <w:tcW w:w="1176" w:type="dxa"/>
            <w:tcBorders>
              <w:top w:val="nil"/>
              <w:left w:val="nil"/>
              <w:bottom w:val="nil"/>
              <w:right w:val="nil"/>
            </w:tcBorders>
            <w:shd w:val="clear" w:color="000000" w:fill="FFFFFF"/>
            <w:noWrap/>
            <w:vAlign w:val="bottom"/>
          </w:tcPr>
          <w:p w14:paraId="42A59DAC" w14:textId="3F1F814F" w:rsidR="002C0908" w:rsidRDefault="002C0908" w:rsidP="008F0F1F">
            <w:pPr>
              <w:spacing w:after="0" w:line="240" w:lineRule="auto"/>
              <w:jc w:val="center"/>
              <w:rPr>
                <w:rFonts w:ascii="Aptos Narrow" w:hAnsi="Aptos Narrow"/>
                <w:color w:val="000000"/>
              </w:rPr>
            </w:pPr>
            <w:r>
              <w:rPr>
                <w:rFonts w:ascii="Aptos Narrow" w:hAnsi="Aptos Narrow"/>
                <w:color w:val="000000"/>
              </w:rPr>
              <w:t>13943.13</w:t>
            </w:r>
          </w:p>
        </w:tc>
        <w:tc>
          <w:tcPr>
            <w:tcW w:w="1212" w:type="dxa"/>
            <w:tcBorders>
              <w:top w:val="nil"/>
              <w:left w:val="nil"/>
              <w:bottom w:val="nil"/>
              <w:right w:val="nil"/>
            </w:tcBorders>
            <w:shd w:val="clear" w:color="000000" w:fill="FFFFFF"/>
            <w:noWrap/>
            <w:vAlign w:val="bottom"/>
          </w:tcPr>
          <w:p w14:paraId="669EAA85" w14:textId="36B0987B" w:rsidR="002C0908" w:rsidRDefault="002C0908" w:rsidP="008F0F1F">
            <w:pPr>
              <w:spacing w:after="0" w:line="240" w:lineRule="auto"/>
              <w:jc w:val="center"/>
              <w:rPr>
                <w:rFonts w:ascii="Aptos Narrow" w:hAnsi="Aptos Narrow"/>
                <w:color w:val="000000"/>
              </w:rPr>
            </w:pPr>
            <w:r>
              <w:rPr>
                <w:rFonts w:ascii="Aptos Narrow" w:hAnsi="Aptos Narrow"/>
                <w:color w:val="000000"/>
              </w:rPr>
              <w:t>868.92</w:t>
            </w:r>
          </w:p>
        </w:tc>
        <w:tc>
          <w:tcPr>
            <w:tcW w:w="857" w:type="dxa"/>
            <w:tcBorders>
              <w:top w:val="nil"/>
              <w:left w:val="nil"/>
              <w:bottom w:val="nil"/>
              <w:right w:val="nil"/>
            </w:tcBorders>
            <w:shd w:val="clear" w:color="000000" w:fill="FFFFFF"/>
            <w:noWrap/>
            <w:vAlign w:val="bottom"/>
          </w:tcPr>
          <w:p w14:paraId="7000A4C1" w14:textId="2FD665ED" w:rsidR="002C0908" w:rsidRDefault="002C0908" w:rsidP="008F0F1F">
            <w:pPr>
              <w:spacing w:after="0" w:line="240" w:lineRule="auto"/>
              <w:jc w:val="center"/>
              <w:rPr>
                <w:rFonts w:ascii="Aptos Narrow" w:hAnsi="Aptos Narrow"/>
                <w:color w:val="000000"/>
              </w:rPr>
            </w:pPr>
            <w:r>
              <w:rPr>
                <w:rFonts w:ascii="Aptos Narrow" w:hAnsi="Aptos Narrow"/>
                <w:color w:val="000000"/>
              </w:rPr>
              <w:t>0</w:t>
            </w:r>
          </w:p>
        </w:tc>
      </w:tr>
    </w:tbl>
    <w:p w14:paraId="74FDF683" w14:textId="57B1991F" w:rsidR="000064AC" w:rsidRDefault="000064AC"/>
    <w:p w14:paraId="40FDB8C8" w14:textId="77777777" w:rsidR="002C0908" w:rsidRDefault="002C0908"/>
    <w:p w14:paraId="752F7893" w14:textId="77777777" w:rsidR="002C0908" w:rsidRDefault="002C0908"/>
    <w:p w14:paraId="3BC29D4D" w14:textId="77777777" w:rsidR="002C0908" w:rsidRDefault="002C0908"/>
    <w:p w14:paraId="4CB86D05" w14:textId="77777777" w:rsidR="002C0908" w:rsidRDefault="002C0908"/>
    <w:p w14:paraId="2E82ECA4" w14:textId="77777777" w:rsidR="002C0908" w:rsidRDefault="002C0908"/>
    <w:p w14:paraId="451074E2" w14:textId="77777777" w:rsidR="002C0908" w:rsidRDefault="002C0908"/>
    <w:p w14:paraId="543ED11A" w14:textId="77777777" w:rsidR="002C0908" w:rsidRDefault="002C0908"/>
    <w:p w14:paraId="650311B4" w14:textId="77777777" w:rsidR="002C0908" w:rsidRDefault="002C0908"/>
    <w:p w14:paraId="240866C8" w14:textId="77777777" w:rsidR="002C0908" w:rsidRDefault="002C0908"/>
    <w:p w14:paraId="6750F866" w14:textId="77777777" w:rsidR="002C0908" w:rsidRDefault="002C0908"/>
    <w:p w14:paraId="14C6F3B0" w14:textId="77777777" w:rsidR="002C0908" w:rsidRDefault="002C0908"/>
    <w:p w14:paraId="42DC3044" w14:textId="77777777" w:rsidR="002C0908" w:rsidRDefault="002C0908"/>
    <w:p w14:paraId="3E6A5FDB" w14:textId="77777777" w:rsidR="002C0908" w:rsidRDefault="002C0908"/>
    <w:p w14:paraId="2B8C1E70" w14:textId="77777777" w:rsidR="002C0908" w:rsidRDefault="002C0908"/>
    <w:p w14:paraId="5C829E19" w14:textId="77777777" w:rsidR="002C0908" w:rsidRDefault="002C0908"/>
    <w:p w14:paraId="5C121D5A" w14:textId="77777777" w:rsidR="002C0908" w:rsidRDefault="002C0908"/>
    <w:p w14:paraId="2923DBED" w14:textId="77777777" w:rsidR="002C0908" w:rsidRDefault="002C0908"/>
    <w:p w14:paraId="51DCE216" w14:textId="77777777" w:rsidR="002C0908" w:rsidRDefault="002C0908"/>
    <w:p w14:paraId="2B9E698A" w14:textId="14DE43DF" w:rsidR="00B648C4" w:rsidRDefault="00B648C4">
      <w:r>
        <w:t>Supplement Figure S.1.  Standardized proportion of smolt mortality (km</w:t>
      </w:r>
      <w:r w:rsidRPr="00B648C4">
        <w:rPr>
          <w:vertAlign w:val="superscript"/>
        </w:rPr>
        <w:t>-1</w:t>
      </w:r>
      <w:r>
        <w:t>) across environments</w:t>
      </w:r>
      <w:r w:rsidR="003169A3">
        <w:t xml:space="preserve"> in relation to</w:t>
      </w:r>
      <w:r>
        <w:t xml:space="preserve"> </w:t>
      </w:r>
      <w:r w:rsidR="003169A3">
        <w:t>Thorstad et al.</w:t>
      </w:r>
      <w:r w:rsidR="008D5287">
        <w:t>’s Figure 1</w:t>
      </w:r>
      <w:r w:rsidR="00EA316A">
        <w:t xml:space="preserve"> (2012</w:t>
      </w:r>
      <w:r w:rsidR="003169A3">
        <w:t>)</w:t>
      </w:r>
      <w:r>
        <w:t>. Black box represents our dat covering 2010 to 2012, the box represents the 25</w:t>
      </w:r>
      <w:r w:rsidRPr="00B648C4">
        <w:rPr>
          <w:vertAlign w:val="superscript"/>
        </w:rPr>
        <w:t>th</w:t>
      </w:r>
      <w:r>
        <w:t xml:space="preserve"> and 75</w:t>
      </w:r>
      <w:r w:rsidRPr="00B648C4">
        <w:rPr>
          <w:vertAlign w:val="superscript"/>
        </w:rPr>
        <w:t>th</w:t>
      </w:r>
      <w:r>
        <w:t xml:space="preserve"> percentile, black line within box represents the median value, and whiskers represent min and</w:t>
      </w:r>
      <w:r w:rsidR="003169A3">
        <w:t xml:space="preserve"> max. </w:t>
      </w:r>
      <w:r w:rsidR="00EA316A">
        <w:t>Thorstad et al. (2012</w:t>
      </w:r>
      <w:r>
        <w:t>) median</w:t>
      </w:r>
      <w:r w:rsidR="003169A3">
        <w:t xml:space="preserve"> plot includes </w:t>
      </w:r>
      <w:r w:rsidR="000633FD">
        <w:t>median (circle) along with minimum and maximum value for whiskers</w:t>
      </w:r>
      <w:r>
        <w:t xml:space="preserve">. </w:t>
      </w:r>
      <w:r w:rsidR="00680C1B">
        <w:t>HTC</w:t>
      </w:r>
      <w:r w:rsidR="00EB6BE6">
        <w:t xml:space="preserve"> = </w:t>
      </w:r>
      <w:r w:rsidR="00680C1B">
        <w:t>Hatchery Reared Smolts, NR</w:t>
      </w:r>
      <w:r w:rsidR="00EB6BE6">
        <w:t xml:space="preserve"> = Naturally Reared Smolts. </w:t>
      </w:r>
    </w:p>
    <w:p w14:paraId="7889728F" w14:textId="451FEA33" w:rsidR="00B648C4" w:rsidRDefault="002E6763">
      <w:r>
        <w:rPr>
          <w:noProof/>
        </w:rPr>
        <w:drawing>
          <wp:inline distT="0" distB="0" distL="0" distR="0" wp14:anchorId="746886BB" wp14:editId="61B8D9B2">
            <wp:extent cx="5943600" cy="456057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943600" cy="4560570"/>
                    </a:xfrm>
                    <a:prstGeom prst="rect">
                      <a:avLst/>
                    </a:prstGeom>
                  </pic:spPr>
                </pic:pic>
              </a:graphicData>
            </a:graphic>
          </wp:inline>
        </w:drawing>
      </w:r>
    </w:p>
    <w:sectPr w:rsidR="00B648C4">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0" w:author="Author" w:date="2026-05-14T11:37:00Z" w:initials="JJN">
    <w:p w14:paraId="1D8460E9" w14:textId="1000040D" w:rsidR="0064161A" w:rsidRDefault="0064161A">
      <w:pPr>
        <w:pStyle w:val="CommentText"/>
      </w:pPr>
      <w:r>
        <w:rPr>
          <w:rStyle w:val="CommentReference"/>
        </w:rPr>
        <w:annotationRef/>
      </w:r>
      <w:r>
        <w:t>I don’t see fork length listed in any of these models?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1D8460E9"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2DB0327B" w16cex:dateUtc="2026-05-14T18:3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1D8460E9" w16cid:durableId="2DB0327B"/>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Narrow">
    <w:altName w:val="Arial"/>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hideSpellingErrors/>
  <w:hideGrammaticalErrors/>
  <w:trackRevisions/>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F007D"/>
    <w:rsid w:val="000064AC"/>
    <w:rsid w:val="00007328"/>
    <w:rsid w:val="00011EC0"/>
    <w:rsid w:val="00013839"/>
    <w:rsid w:val="00027583"/>
    <w:rsid w:val="000344A6"/>
    <w:rsid w:val="00054A2B"/>
    <w:rsid w:val="000633FD"/>
    <w:rsid w:val="00074DD6"/>
    <w:rsid w:val="0008285B"/>
    <w:rsid w:val="00082CB8"/>
    <w:rsid w:val="00092405"/>
    <w:rsid w:val="000B6457"/>
    <w:rsid w:val="000E49DC"/>
    <w:rsid w:val="001038AE"/>
    <w:rsid w:val="00117D88"/>
    <w:rsid w:val="00133752"/>
    <w:rsid w:val="00137F3C"/>
    <w:rsid w:val="0014084A"/>
    <w:rsid w:val="00147C2F"/>
    <w:rsid w:val="0015441C"/>
    <w:rsid w:val="00157A4A"/>
    <w:rsid w:val="00164A5A"/>
    <w:rsid w:val="00185E51"/>
    <w:rsid w:val="0019706D"/>
    <w:rsid w:val="0019773D"/>
    <w:rsid w:val="001A7E14"/>
    <w:rsid w:val="001C1081"/>
    <w:rsid w:val="001E2DF1"/>
    <w:rsid w:val="001E35BA"/>
    <w:rsid w:val="001E4EE7"/>
    <w:rsid w:val="001F007D"/>
    <w:rsid w:val="001F332A"/>
    <w:rsid w:val="00203AA0"/>
    <w:rsid w:val="0022006F"/>
    <w:rsid w:val="00231D5A"/>
    <w:rsid w:val="002360B3"/>
    <w:rsid w:val="00236775"/>
    <w:rsid w:val="00245394"/>
    <w:rsid w:val="0024760E"/>
    <w:rsid w:val="0028002D"/>
    <w:rsid w:val="00284BBD"/>
    <w:rsid w:val="002910D7"/>
    <w:rsid w:val="002C0908"/>
    <w:rsid w:val="002C21ED"/>
    <w:rsid w:val="002E2644"/>
    <w:rsid w:val="002E6763"/>
    <w:rsid w:val="002E68F3"/>
    <w:rsid w:val="002F2CE7"/>
    <w:rsid w:val="002F4434"/>
    <w:rsid w:val="002F49B7"/>
    <w:rsid w:val="00304AC3"/>
    <w:rsid w:val="0031181D"/>
    <w:rsid w:val="003169A3"/>
    <w:rsid w:val="003463E2"/>
    <w:rsid w:val="00346D4B"/>
    <w:rsid w:val="00351C46"/>
    <w:rsid w:val="00353DD2"/>
    <w:rsid w:val="003548EA"/>
    <w:rsid w:val="0036546A"/>
    <w:rsid w:val="00366B1A"/>
    <w:rsid w:val="003862A1"/>
    <w:rsid w:val="00396507"/>
    <w:rsid w:val="00396920"/>
    <w:rsid w:val="003B4E77"/>
    <w:rsid w:val="003D27AB"/>
    <w:rsid w:val="004215D2"/>
    <w:rsid w:val="00475E3D"/>
    <w:rsid w:val="00492548"/>
    <w:rsid w:val="00496F0C"/>
    <w:rsid w:val="004A26D0"/>
    <w:rsid w:val="004C51C5"/>
    <w:rsid w:val="004C6EDD"/>
    <w:rsid w:val="004E2014"/>
    <w:rsid w:val="004E2892"/>
    <w:rsid w:val="004E509E"/>
    <w:rsid w:val="004E52EA"/>
    <w:rsid w:val="004F26EE"/>
    <w:rsid w:val="00500019"/>
    <w:rsid w:val="005057B4"/>
    <w:rsid w:val="00517EE4"/>
    <w:rsid w:val="005316CB"/>
    <w:rsid w:val="00541D17"/>
    <w:rsid w:val="00543997"/>
    <w:rsid w:val="005648A3"/>
    <w:rsid w:val="00567BD0"/>
    <w:rsid w:val="00585ADF"/>
    <w:rsid w:val="005D64B3"/>
    <w:rsid w:val="005E1D26"/>
    <w:rsid w:val="006035B5"/>
    <w:rsid w:val="00607699"/>
    <w:rsid w:val="00610A1F"/>
    <w:rsid w:val="00611011"/>
    <w:rsid w:val="006304C8"/>
    <w:rsid w:val="0064161A"/>
    <w:rsid w:val="0064449A"/>
    <w:rsid w:val="006775C2"/>
    <w:rsid w:val="00680C1B"/>
    <w:rsid w:val="00686C04"/>
    <w:rsid w:val="00690EEE"/>
    <w:rsid w:val="006B24CB"/>
    <w:rsid w:val="006B78E8"/>
    <w:rsid w:val="006C766B"/>
    <w:rsid w:val="006E63B1"/>
    <w:rsid w:val="006F5213"/>
    <w:rsid w:val="007059B2"/>
    <w:rsid w:val="007143F3"/>
    <w:rsid w:val="00717848"/>
    <w:rsid w:val="00722836"/>
    <w:rsid w:val="00724A67"/>
    <w:rsid w:val="007314E9"/>
    <w:rsid w:val="00747165"/>
    <w:rsid w:val="007510E6"/>
    <w:rsid w:val="00760363"/>
    <w:rsid w:val="007656F2"/>
    <w:rsid w:val="007768E5"/>
    <w:rsid w:val="007844C2"/>
    <w:rsid w:val="007A04A8"/>
    <w:rsid w:val="007B216C"/>
    <w:rsid w:val="007C01E3"/>
    <w:rsid w:val="007C336B"/>
    <w:rsid w:val="007D08ED"/>
    <w:rsid w:val="007E446A"/>
    <w:rsid w:val="007F1692"/>
    <w:rsid w:val="00806A5E"/>
    <w:rsid w:val="00827415"/>
    <w:rsid w:val="00835128"/>
    <w:rsid w:val="0083753B"/>
    <w:rsid w:val="00844E04"/>
    <w:rsid w:val="00845AD0"/>
    <w:rsid w:val="008665B2"/>
    <w:rsid w:val="00880F73"/>
    <w:rsid w:val="008921D8"/>
    <w:rsid w:val="008B0C93"/>
    <w:rsid w:val="008B36D7"/>
    <w:rsid w:val="008B7DEA"/>
    <w:rsid w:val="008C7AD4"/>
    <w:rsid w:val="008D3FD5"/>
    <w:rsid w:val="008D5287"/>
    <w:rsid w:val="008D546E"/>
    <w:rsid w:val="008D6E10"/>
    <w:rsid w:val="008E4BD3"/>
    <w:rsid w:val="008F0F1F"/>
    <w:rsid w:val="0093539C"/>
    <w:rsid w:val="0094631A"/>
    <w:rsid w:val="00967E61"/>
    <w:rsid w:val="00973338"/>
    <w:rsid w:val="0097534B"/>
    <w:rsid w:val="0098428D"/>
    <w:rsid w:val="00997579"/>
    <w:rsid w:val="009B081C"/>
    <w:rsid w:val="009B62F0"/>
    <w:rsid w:val="009C3B4A"/>
    <w:rsid w:val="009D23C2"/>
    <w:rsid w:val="009F01D0"/>
    <w:rsid w:val="009F64A1"/>
    <w:rsid w:val="00A05E2D"/>
    <w:rsid w:val="00A07C24"/>
    <w:rsid w:val="00A24296"/>
    <w:rsid w:val="00A378DF"/>
    <w:rsid w:val="00A43A7F"/>
    <w:rsid w:val="00A55FD2"/>
    <w:rsid w:val="00A73233"/>
    <w:rsid w:val="00A7477F"/>
    <w:rsid w:val="00A936DF"/>
    <w:rsid w:val="00AA239D"/>
    <w:rsid w:val="00AB453F"/>
    <w:rsid w:val="00AD0DA7"/>
    <w:rsid w:val="00AE30B1"/>
    <w:rsid w:val="00AE3246"/>
    <w:rsid w:val="00AF2385"/>
    <w:rsid w:val="00B0718C"/>
    <w:rsid w:val="00B5161B"/>
    <w:rsid w:val="00B54EC7"/>
    <w:rsid w:val="00B648C4"/>
    <w:rsid w:val="00B65281"/>
    <w:rsid w:val="00B75550"/>
    <w:rsid w:val="00B803F5"/>
    <w:rsid w:val="00B812E2"/>
    <w:rsid w:val="00B87AE3"/>
    <w:rsid w:val="00B94111"/>
    <w:rsid w:val="00BB0BF9"/>
    <w:rsid w:val="00BB2156"/>
    <w:rsid w:val="00BB387B"/>
    <w:rsid w:val="00BC0EC0"/>
    <w:rsid w:val="00BC78AF"/>
    <w:rsid w:val="00BE7130"/>
    <w:rsid w:val="00C15041"/>
    <w:rsid w:val="00C23AFD"/>
    <w:rsid w:val="00C4130E"/>
    <w:rsid w:val="00C51AA9"/>
    <w:rsid w:val="00C65E05"/>
    <w:rsid w:val="00C841B1"/>
    <w:rsid w:val="00CA09F7"/>
    <w:rsid w:val="00CA0E4B"/>
    <w:rsid w:val="00CB42A1"/>
    <w:rsid w:val="00CB65F7"/>
    <w:rsid w:val="00CE2957"/>
    <w:rsid w:val="00D000DE"/>
    <w:rsid w:val="00D015B8"/>
    <w:rsid w:val="00D30F1F"/>
    <w:rsid w:val="00D4567D"/>
    <w:rsid w:val="00D45BA1"/>
    <w:rsid w:val="00D51914"/>
    <w:rsid w:val="00D60927"/>
    <w:rsid w:val="00D63EE5"/>
    <w:rsid w:val="00D75641"/>
    <w:rsid w:val="00D82F1D"/>
    <w:rsid w:val="00D95D80"/>
    <w:rsid w:val="00DA6A11"/>
    <w:rsid w:val="00DB1E5E"/>
    <w:rsid w:val="00DC3042"/>
    <w:rsid w:val="00DC7D87"/>
    <w:rsid w:val="00E2282F"/>
    <w:rsid w:val="00E4159A"/>
    <w:rsid w:val="00E45698"/>
    <w:rsid w:val="00E508CB"/>
    <w:rsid w:val="00E73E18"/>
    <w:rsid w:val="00E80058"/>
    <w:rsid w:val="00E8041E"/>
    <w:rsid w:val="00E85B88"/>
    <w:rsid w:val="00EA316A"/>
    <w:rsid w:val="00EA404E"/>
    <w:rsid w:val="00EB6BE6"/>
    <w:rsid w:val="00ED538F"/>
    <w:rsid w:val="00EE3C9C"/>
    <w:rsid w:val="00EF4D4E"/>
    <w:rsid w:val="00F00894"/>
    <w:rsid w:val="00F01054"/>
    <w:rsid w:val="00F20827"/>
    <w:rsid w:val="00F24661"/>
    <w:rsid w:val="00F31498"/>
    <w:rsid w:val="00F43B19"/>
    <w:rsid w:val="00F52F3B"/>
    <w:rsid w:val="00FA57F5"/>
    <w:rsid w:val="00FC1789"/>
    <w:rsid w:val="00FC3B8F"/>
    <w:rsid w:val="00FC4244"/>
    <w:rsid w:val="00FD4EF3"/>
    <w:rsid w:val="00FD4F38"/>
    <w:rsid w:val="00FE76F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0E16C3D"/>
  <w15:docId w15:val="{9277E508-6C49-49F0-AE1D-79BAB12E5E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1F007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007D"/>
    <w:rPr>
      <w:rFonts w:ascii="Tahoma" w:hAnsi="Tahoma" w:cs="Tahoma"/>
      <w:sz w:val="16"/>
      <w:szCs w:val="16"/>
    </w:rPr>
  </w:style>
  <w:style w:type="character" w:styleId="CommentReference">
    <w:name w:val="annotation reference"/>
    <w:basedOn w:val="DefaultParagraphFont"/>
    <w:uiPriority w:val="99"/>
    <w:semiHidden/>
    <w:unhideWhenUsed/>
    <w:rsid w:val="00AD0DA7"/>
    <w:rPr>
      <w:sz w:val="16"/>
      <w:szCs w:val="16"/>
    </w:rPr>
  </w:style>
  <w:style w:type="paragraph" w:styleId="CommentText">
    <w:name w:val="annotation text"/>
    <w:basedOn w:val="Normal"/>
    <w:link w:val="CommentTextChar"/>
    <w:uiPriority w:val="99"/>
    <w:semiHidden/>
    <w:unhideWhenUsed/>
    <w:rsid w:val="00AD0DA7"/>
    <w:pPr>
      <w:spacing w:line="240" w:lineRule="auto"/>
    </w:pPr>
    <w:rPr>
      <w:sz w:val="20"/>
      <w:szCs w:val="20"/>
    </w:rPr>
  </w:style>
  <w:style w:type="character" w:customStyle="1" w:styleId="CommentTextChar">
    <w:name w:val="Comment Text Char"/>
    <w:basedOn w:val="DefaultParagraphFont"/>
    <w:link w:val="CommentText"/>
    <w:uiPriority w:val="99"/>
    <w:semiHidden/>
    <w:rsid w:val="00AD0DA7"/>
    <w:rPr>
      <w:sz w:val="20"/>
      <w:szCs w:val="20"/>
    </w:rPr>
  </w:style>
  <w:style w:type="paragraph" w:styleId="CommentSubject">
    <w:name w:val="annotation subject"/>
    <w:basedOn w:val="CommentText"/>
    <w:next w:val="CommentText"/>
    <w:link w:val="CommentSubjectChar"/>
    <w:uiPriority w:val="99"/>
    <w:semiHidden/>
    <w:unhideWhenUsed/>
    <w:rsid w:val="00AD0DA7"/>
    <w:rPr>
      <w:b/>
      <w:bCs/>
    </w:rPr>
  </w:style>
  <w:style w:type="character" w:customStyle="1" w:styleId="CommentSubjectChar">
    <w:name w:val="Comment Subject Char"/>
    <w:basedOn w:val="CommentTextChar"/>
    <w:link w:val="CommentSubject"/>
    <w:uiPriority w:val="99"/>
    <w:semiHidden/>
    <w:rsid w:val="00AD0DA7"/>
    <w:rPr>
      <w:b/>
      <w:bCs/>
      <w:sz w:val="20"/>
      <w:szCs w:val="20"/>
    </w:rPr>
  </w:style>
  <w:style w:type="paragraph" w:styleId="NormalWeb">
    <w:name w:val="Normal (Web)"/>
    <w:basedOn w:val="Normal"/>
    <w:uiPriority w:val="99"/>
    <w:semiHidden/>
    <w:unhideWhenUsed/>
    <w:rsid w:val="00500019"/>
    <w:pPr>
      <w:spacing w:before="100" w:beforeAutospacing="1" w:after="100" w:afterAutospacing="1" w:line="240" w:lineRule="auto"/>
    </w:pPr>
    <w:rPr>
      <w:rFonts w:ascii="Times New Roman" w:eastAsiaTheme="minorEastAsia" w:hAnsi="Times New Roman" w:cs="Times New Roman"/>
      <w:sz w:val="24"/>
      <w:szCs w:val="24"/>
    </w:rPr>
  </w:style>
  <w:style w:type="paragraph" w:styleId="Revision">
    <w:name w:val="Revision"/>
    <w:hidden/>
    <w:uiPriority w:val="99"/>
    <w:semiHidden/>
    <w:rsid w:val="00845AD0"/>
    <w:pPr>
      <w:spacing w:after="0"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COMMENTSTOTEXT" wne:name="Project.Module1.ExportCommentsTo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86631">
      <w:marLeft w:val="0"/>
      <w:marRight w:val="0"/>
      <w:marTop w:val="0"/>
      <w:marBottom w:val="0"/>
      <w:divBdr>
        <w:top w:val="none" w:sz="0" w:space="0" w:color="auto"/>
        <w:left w:val="none" w:sz="0" w:space="0" w:color="auto"/>
        <w:bottom w:val="none" w:sz="0" w:space="0" w:color="auto"/>
        <w:right w:val="none" w:sz="0" w:space="0" w:color="auto"/>
      </w:divBdr>
      <w:divsChild>
        <w:div w:id="748842112">
          <w:marLeft w:val="0"/>
          <w:marRight w:val="0"/>
          <w:marTop w:val="0"/>
          <w:marBottom w:val="0"/>
          <w:divBdr>
            <w:top w:val="none" w:sz="0" w:space="0" w:color="auto"/>
            <w:left w:val="none" w:sz="0" w:space="0" w:color="auto"/>
            <w:bottom w:val="none" w:sz="0" w:space="0" w:color="auto"/>
            <w:right w:val="none" w:sz="0" w:space="0" w:color="auto"/>
          </w:divBdr>
        </w:div>
      </w:divsChild>
    </w:div>
    <w:div w:id="6374002">
      <w:bodyDiv w:val="1"/>
      <w:marLeft w:val="0"/>
      <w:marRight w:val="0"/>
      <w:marTop w:val="0"/>
      <w:marBottom w:val="0"/>
      <w:divBdr>
        <w:top w:val="none" w:sz="0" w:space="0" w:color="auto"/>
        <w:left w:val="none" w:sz="0" w:space="0" w:color="auto"/>
        <w:bottom w:val="none" w:sz="0" w:space="0" w:color="auto"/>
        <w:right w:val="none" w:sz="0" w:space="0" w:color="auto"/>
      </w:divBdr>
    </w:div>
    <w:div w:id="38868395">
      <w:bodyDiv w:val="1"/>
      <w:marLeft w:val="0"/>
      <w:marRight w:val="0"/>
      <w:marTop w:val="0"/>
      <w:marBottom w:val="0"/>
      <w:divBdr>
        <w:top w:val="none" w:sz="0" w:space="0" w:color="auto"/>
        <w:left w:val="none" w:sz="0" w:space="0" w:color="auto"/>
        <w:bottom w:val="none" w:sz="0" w:space="0" w:color="auto"/>
        <w:right w:val="none" w:sz="0" w:space="0" w:color="auto"/>
      </w:divBdr>
    </w:div>
    <w:div w:id="70278913">
      <w:marLeft w:val="0"/>
      <w:marRight w:val="0"/>
      <w:marTop w:val="0"/>
      <w:marBottom w:val="0"/>
      <w:divBdr>
        <w:top w:val="none" w:sz="0" w:space="0" w:color="auto"/>
        <w:left w:val="none" w:sz="0" w:space="0" w:color="auto"/>
        <w:bottom w:val="none" w:sz="0" w:space="0" w:color="auto"/>
        <w:right w:val="none" w:sz="0" w:space="0" w:color="auto"/>
      </w:divBdr>
      <w:divsChild>
        <w:div w:id="690884853">
          <w:marLeft w:val="0"/>
          <w:marRight w:val="0"/>
          <w:marTop w:val="0"/>
          <w:marBottom w:val="0"/>
          <w:divBdr>
            <w:top w:val="none" w:sz="0" w:space="0" w:color="auto"/>
            <w:left w:val="none" w:sz="0" w:space="0" w:color="auto"/>
            <w:bottom w:val="none" w:sz="0" w:space="0" w:color="auto"/>
            <w:right w:val="none" w:sz="0" w:space="0" w:color="auto"/>
          </w:divBdr>
        </w:div>
      </w:divsChild>
    </w:div>
    <w:div w:id="75395650">
      <w:marLeft w:val="0"/>
      <w:marRight w:val="0"/>
      <w:marTop w:val="0"/>
      <w:marBottom w:val="0"/>
      <w:divBdr>
        <w:top w:val="none" w:sz="0" w:space="0" w:color="auto"/>
        <w:left w:val="none" w:sz="0" w:space="0" w:color="auto"/>
        <w:bottom w:val="none" w:sz="0" w:space="0" w:color="auto"/>
        <w:right w:val="none" w:sz="0" w:space="0" w:color="auto"/>
      </w:divBdr>
      <w:divsChild>
        <w:div w:id="575045601">
          <w:marLeft w:val="0"/>
          <w:marRight w:val="0"/>
          <w:marTop w:val="0"/>
          <w:marBottom w:val="0"/>
          <w:divBdr>
            <w:top w:val="none" w:sz="0" w:space="0" w:color="auto"/>
            <w:left w:val="none" w:sz="0" w:space="0" w:color="auto"/>
            <w:bottom w:val="none" w:sz="0" w:space="0" w:color="auto"/>
            <w:right w:val="none" w:sz="0" w:space="0" w:color="auto"/>
          </w:divBdr>
        </w:div>
      </w:divsChild>
    </w:div>
    <w:div w:id="156313068">
      <w:bodyDiv w:val="1"/>
      <w:marLeft w:val="0"/>
      <w:marRight w:val="0"/>
      <w:marTop w:val="0"/>
      <w:marBottom w:val="0"/>
      <w:divBdr>
        <w:top w:val="none" w:sz="0" w:space="0" w:color="auto"/>
        <w:left w:val="none" w:sz="0" w:space="0" w:color="auto"/>
        <w:bottom w:val="none" w:sz="0" w:space="0" w:color="auto"/>
        <w:right w:val="none" w:sz="0" w:space="0" w:color="auto"/>
      </w:divBdr>
    </w:div>
    <w:div w:id="164326189">
      <w:marLeft w:val="0"/>
      <w:marRight w:val="0"/>
      <w:marTop w:val="0"/>
      <w:marBottom w:val="0"/>
      <w:divBdr>
        <w:top w:val="none" w:sz="0" w:space="0" w:color="auto"/>
        <w:left w:val="none" w:sz="0" w:space="0" w:color="auto"/>
        <w:bottom w:val="none" w:sz="0" w:space="0" w:color="auto"/>
        <w:right w:val="none" w:sz="0" w:space="0" w:color="auto"/>
      </w:divBdr>
      <w:divsChild>
        <w:div w:id="147673417">
          <w:marLeft w:val="0"/>
          <w:marRight w:val="0"/>
          <w:marTop w:val="0"/>
          <w:marBottom w:val="0"/>
          <w:divBdr>
            <w:top w:val="none" w:sz="0" w:space="0" w:color="auto"/>
            <w:left w:val="none" w:sz="0" w:space="0" w:color="auto"/>
            <w:bottom w:val="none" w:sz="0" w:space="0" w:color="auto"/>
            <w:right w:val="none" w:sz="0" w:space="0" w:color="auto"/>
          </w:divBdr>
        </w:div>
      </w:divsChild>
    </w:div>
    <w:div w:id="180239965">
      <w:marLeft w:val="0"/>
      <w:marRight w:val="0"/>
      <w:marTop w:val="0"/>
      <w:marBottom w:val="0"/>
      <w:divBdr>
        <w:top w:val="none" w:sz="0" w:space="0" w:color="auto"/>
        <w:left w:val="none" w:sz="0" w:space="0" w:color="auto"/>
        <w:bottom w:val="none" w:sz="0" w:space="0" w:color="auto"/>
        <w:right w:val="none" w:sz="0" w:space="0" w:color="auto"/>
      </w:divBdr>
      <w:divsChild>
        <w:div w:id="2140998153">
          <w:marLeft w:val="0"/>
          <w:marRight w:val="0"/>
          <w:marTop w:val="0"/>
          <w:marBottom w:val="0"/>
          <w:divBdr>
            <w:top w:val="none" w:sz="0" w:space="0" w:color="auto"/>
            <w:left w:val="none" w:sz="0" w:space="0" w:color="auto"/>
            <w:bottom w:val="none" w:sz="0" w:space="0" w:color="auto"/>
            <w:right w:val="none" w:sz="0" w:space="0" w:color="auto"/>
          </w:divBdr>
        </w:div>
      </w:divsChild>
    </w:div>
    <w:div w:id="212544523">
      <w:marLeft w:val="0"/>
      <w:marRight w:val="0"/>
      <w:marTop w:val="0"/>
      <w:marBottom w:val="0"/>
      <w:divBdr>
        <w:top w:val="none" w:sz="0" w:space="0" w:color="auto"/>
        <w:left w:val="none" w:sz="0" w:space="0" w:color="auto"/>
        <w:bottom w:val="none" w:sz="0" w:space="0" w:color="auto"/>
        <w:right w:val="none" w:sz="0" w:space="0" w:color="auto"/>
      </w:divBdr>
      <w:divsChild>
        <w:div w:id="871113080">
          <w:marLeft w:val="0"/>
          <w:marRight w:val="0"/>
          <w:marTop w:val="0"/>
          <w:marBottom w:val="0"/>
          <w:divBdr>
            <w:top w:val="none" w:sz="0" w:space="0" w:color="auto"/>
            <w:left w:val="none" w:sz="0" w:space="0" w:color="auto"/>
            <w:bottom w:val="none" w:sz="0" w:space="0" w:color="auto"/>
            <w:right w:val="none" w:sz="0" w:space="0" w:color="auto"/>
          </w:divBdr>
        </w:div>
      </w:divsChild>
    </w:div>
    <w:div w:id="212740092">
      <w:marLeft w:val="0"/>
      <w:marRight w:val="0"/>
      <w:marTop w:val="0"/>
      <w:marBottom w:val="0"/>
      <w:divBdr>
        <w:top w:val="none" w:sz="0" w:space="0" w:color="auto"/>
        <w:left w:val="none" w:sz="0" w:space="0" w:color="auto"/>
        <w:bottom w:val="none" w:sz="0" w:space="0" w:color="auto"/>
        <w:right w:val="none" w:sz="0" w:space="0" w:color="auto"/>
      </w:divBdr>
      <w:divsChild>
        <w:div w:id="1421950473">
          <w:marLeft w:val="0"/>
          <w:marRight w:val="0"/>
          <w:marTop w:val="0"/>
          <w:marBottom w:val="0"/>
          <w:divBdr>
            <w:top w:val="none" w:sz="0" w:space="0" w:color="auto"/>
            <w:left w:val="none" w:sz="0" w:space="0" w:color="auto"/>
            <w:bottom w:val="none" w:sz="0" w:space="0" w:color="auto"/>
            <w:right w:val="none" w:sz="0" w:space="0" w:color="auto"/>
          </w:divBdr>
        </w:div>
      </w:divsChild>
    </w:div>
    <w:div w:id="215049337">
      <w:bodyDiv w:val="1"/>
      <w:marLeft w:val="0"/>
      <w:marRight w:val="0"/>
      <w:marTop w:val="0"/>
      <w:marBottom w:val="0"/>
      <w:divBdr>
        <w:top w:val="none" w:sz="0" w:space="0" w:color="auto"/>
        <w:left w:val="none" w:sz="0" w:space="0" w:color="auto"/>
        <w:bottom w:val="none" w:sz="0" w:space="0" w:color="auto"/>
        <w:right w:val="none" w:sz="0" w:space="0" w:color="auto"/>
      </w:divBdr>
    </w:div>
    <w:div w:id="232350164">
      <w:marLeft w:val="0"/>
      <w:marRight w:val="0"/>
      <w:marTop w:val="0"/>
      <w:marBottom w:val="0"/>
      <w:divBdr>
        <w:top w:val="none" w:sz="0" w:space="0" w:color="auto"/>
        <w:left w:val="none" w:sz="0" w:space="0" w:color="auto"/>
        <w:bottom w:val="none" w:sz="0" w:space="0" w:color="auto"/>
        <w:right w:val="none" w:sz="0" w:space="0" w:color="auto"/>
      </w:divBdr>
      <w:divsChild>
        <w:div w:id="1762949642">
          <w:marLeft w:val="0"/>
          <w:marRight w:val="0"/>
          <w:marTop w:val="0"/>
          <w:marBottom w:val="0"/>
          <w:divBdr>
            <w:top w:val="none" w:sz="0" w:space="0" w:color="auto"/>
            <w:left w:val="none" w:sz="0" w:space="0" w:color="auto"/>
            <w:bottom w:val="none" w:sz="0" w:space="0" w:color="auto"/>
            <w:right w:val="none" w:sz="0" w:space="0" w:color="auto"/>
          </w:divBdr>
        </w:div>
      </w:divsChild>
    </w:div>
    <w:div w:id="241571856">
      <w:marLeft w:val="0"/>
      <w:marRight w:val="0"/>
      <w:marTop w:val="0"/>
      <w:marBottom w:val="0"/>
      <w:divBdr>
        <w:top w:val="none" w:sz="0" w:space="0" w:color="auto"/>
        <w:left w:val="none" w:sz="0" w:space="0" w:color="auto"/>
        <w:bottom w:val="none" w:sz="0" w:space="0" w:color="auto"/>
        <w:right w:val="none" w:sz="0" w:space="0" w:color="auto"/>
      </w:divBdr>
      <w:divsChild>
        <w:div w:id="2075078940">
          <w:marLeft w:val="0"/>
          <w:marRight w:val="0"/>
          <w:marTop w:val="0"/>
          <w:marBottom w:val="0"/>
          <w:divBdr>
            <w:top w:val="none" w:sz="0" w:space="0" w:color="auto"/>
            <w:left w:val="none" w:sz="0" w:space="0" w:color="auto"/>
            <w:bottom w:val="none" w:sz="0" w:space="0" w:color="auto"/>
            <w:right w:val="none" w:sz="0" w:space="0" w:color="auto"/>
          </w:divBdr>
        </w:div>
      </w:divsChild>
    </w:div>
    <w:div w:id="285696621">
      <w:marLeft w:val="0"/>
      <w:marRight w:val="0"/>
      <w:marTop w:val="0"/>
      <w:marBottom w:val="0"/>
      <w:divBdr>
        <w:top w:val="none" w:sz="0" w:space="0" w:color="auto"/>
        <w:left w:val="none" w:sz="0" w:space="0" w:color="auto"/>
        <w:bottom w:val="none" w:sz="0" w:space="0" w:color="auto"/>
        <w:right w:val="none" w:sz="0" w:space="0" w:color="auto"/>
      </w:divBdr>
      <w:divsChild>
        <w:div w:id="146746335">
          <w:marLeft w:val="0"/>
          <w:marRight w:val="0"/>
          <w:marTop w:val="0"/>
          <w:marBottom w:val="0"/>
          <w:divBdr>
            <w:top w:val="none" w:sz="0" w:space="0" w:color="auto"/>
            <w:left w:val="none" w:sz="0" w:space="0" w:color="auto"/>
            <w:bottom w:val="none" w:sz="0" w:space="0" w:color="auto"/>
            <w:right w:val="none" w:sz="0" w:space="0" w:color="auto"/>
          </w:divBdr>
        </w:div>
      </w:divsChild>
    </w:div>
    <w:div w:id="292948168">
      <w:marLeft w:val="0"/>
      <w:marRight w:val="0"/>
      <w:marTop w:val="0"/>
      <w:marBottom w:val="0"/>
      <w:divBdr>
        <w:top w:val="none" w:sz="0" w:space="0" w:color="auto"/>
        <w:left w:val="none" w:sz="0" w:space="0" w:color="auto"/>
        <w:bottom w:val="none" w:sz="0" w:space="0" w:color="auto"/>
        <w:right w:val="none" w:sz="0" w:space="0" w:color="auto"/>
      </w:divBdr>
      <w:divsChild>
        <w:div w:id="379672115">
          <w:marLeft w:val="0"/>
          <w:marRight w:val="0"/>
          <w:marTop w:val="0"/>
          <w:marBottom w:val="0"/>
          <w:divBdr>
            <w:top w:val="none" w:sz="0" w:space="0" w:color="auto"/>
            <w:left w:val="none" w:sz="0" w:space="0" w:color="auto"/>
            <w:bottom w:val="none" w:sz="0" w:space="0" w:color="auto"/>
            <w:right w:val="none" w:sz="0" w:space="0" w:color="auto"/>
          </w:divBdr>
        </w:div>
      </w:divsChild>
    </w:div>
    <w:div w:id="299580379">
      <w:bodyDiv w:val="1"/>
      <w:marLeft w:val="0"/>
      <w:marRight w:val="0"/>
      <w:marTop w:val="0"/>
      <w:marBottom w:val="0"/>
      <w:divBdr>
        <w:top w:val="none" w:sz="0" w:space="0" w:color="auto"/>
        <w:left w:val="none" w:sz="0" w:space="0" w:color="auto"/>
        <w:bottom w:val="none" w:sz="0" w:space="0" w:color="auto"/>
        <w:right w:val="none" w:sz="0" w:space="0" w:color="auto"/>
      </w:divBdr>
      <w:divsChild>
        <w:div w:id="2827126">
          <w:marLeft w:val="0"/>
          <w:marRight w:val="0"/>
          <w:marTop w:val="0"/>
          <w:marBottom w:val="0"/>
          <w:divBdr>
            <w:top w:val="none" w:sz="0" w:space="0" w:color="auto"/>
            <w:left w:val="none" w:sz="0" w:space="0" w:color="auto"/>
            <w:bottom w:val="none" w:sz="0" w:space="0" w:color="auto"/>
            <w:right w:val="none" w:sz="0" w:space="0" w:color="auto"/>
          </w:divBdr>
        </w:div>
        <w:div w:id="427625408">
          <w:marLeft w:val="0"/>
          <w:marRight w:val="0"/>
          <w:marTop w:val="0"/>
          <w:marBottom w:val="0"/>
          <w:divBdr>
            <w:top w:val="none" w:sz="0" w:space="0" w:color="auto"/>
            <w:left w:val="none" w:sz="0" w:space="0" w:color="auto"/>
            <w:bottom w:val="none" w:sz="0" w:space="0" w:color="auto"/>
            <w:right w:val="none" w:sz="0" w:space="0" w:color="auto"/>
          </w:divBdr>
        </w:div>
        <w:div w:id="435902600">
          <w:marLeft w:val="0"/>
          <w:marRight w:val="0"/>
          <w:marTop w:val="0"/>
          <w:marBottom w:val="0"/>
          <w:divBdr>
            <w:top w:val="none" w:sz="0" w:space="0" w:color="auto"/>
            <w:left w:val="none" w:sz="0" w:space="0" w:color="auto"/>
            <w:bottom w:val="none" w:sz="0" w:space="0" w:color="auto"/>
            <w:right w:val="none" w:sz="0" w:space="0" w:color="auto"/>
          </w:divBdr>
          <w:divsChild>
            <w:div w:id="1893425363">
              <w:marLeft w:val="0"/>
              <w:marRight w:val="0"/>
              <w:marTop w:val="0"/>
              <w:marBottom w:val="0"/>
              <w:divBdr>
                <w:top w:val="none" w:sz="0" w:space="0" w:color="auto"/>
                <w:left w:val="none" w:sz="0" w:space="0" w:color="auto"/>
                <w:bottom w:val="none" w:sz="0" w:space="0" w:color="auto"/>
                <w:right w:val="none" w:sz="0" w:space="0" w:color="auto"/>
              </w:divBdr>
            </w:div>
          </w:divsChild>
        </w:div>
        <w:div w:id="883754874">
          <w:marLeft w:val="0"/>
          <w:marRight w:val="0"/>
          <w:marTop w:val="0"/>
          <w:marBottom w:val="0"/>
          <w:divBdr>
            <w:top w:val="none" w:sz="0" w:space="0" w:color="auto"/>
            <w:left w:val="none" w:sz="0" w:space="0" w:color="auto"/>
            <w:bottom w:val="none" w:sz="0" w:space="0" w:color="auto"/>
            <w:right w:val="none" w:sz="0" w:space="0" w:color="auto"/>
          </w:divBdr>
          <w:divsChild>
            <w:div w:id="313070735">
              <w:marLeft w:val="0"/>
              <w:marRight w:val="0"/>
              <w:marTop w:val="0"/>
              <w:marBottom w:val="0"/>
              <w:divBdr>
                <w:top w:val="none" w:sz="0" w:space="0" w:color="auto"/>
                <w:left w:val="none" w:sz="0" w:space="0" w:color="auto"/>
                <w:bottom w:val="none" w:sz="0" w:space="0" w:color="auto"/>
                <w:right w:val="none" w:sz="0" w:space="0" w:color="auto"/>
              </w:divBdr>
            </w:div>
          </w:divsChild>
        </w:div>
        <w:div w:id="1139030046">
          <w:marLeft w:val="0"/>
          <w:marRight w:val="0"/>
          <w:marTop w:val="0"/>
          <w:marBottom w:val="0"/>
          <w:divBdr>
            <w:top w:val="none" w:sz="0" w:space="0" w:color="auto"/>
            <w:left w:val="none" w:sz="0" w:space="0" w:color="auto"/>
            <w:bottom w:val="none" w:sz="0" w:space="0" w:color="auto"/>
            <w:right w:val="none" w:sz="0" w:space="0" w:color="auto"/>
          </w:divBdr>
        </w:div>
        <w:div w:id="1151943748">
          <w:marLeft w:val="0"/>
          <w:marRight w:val="0"/>
          <w:marTop w:val="0"/>
          <w:marBottom w:val="0"/>
          <w:divBdr>
            <w:top w:val="none" w:sz="0" w:space="0" w:color="auto"/>
            <w:left w:val="none" w:sz="0" w:space="0" w:color="auto"/>
            <w:bottom w:val="none" w:sz="0" w:space="0" w:color="auto"/>
            <w:right w:val="none" w:sz="0" w:space="0" w:color="auto"/>
          </w:divBdr>
        </w:div>
        <w:div w:id="1276523877">
          <w:marLeft w:val="0"/>
          <w:marRight w:val="0"/>
          <w:marTop w:val="0"/>
          <w:marBottom w:val="0"/>
          <w:divBdr>
            <w:top w:val="none" w:sz="0" w:space="0" w:color="auto"/>
            <w:left w:val="none" w:sz="0" w:space="0" w:color="auto"/>
            <w:bottom w:val="none" w:sz="0" w:space="0" w:color="auto"/>
            <w:right w:val="none" w:sz="0" w:space="0" w:color="auto"/>
          </w:divBdr>
        </w:div>
        <w:div w:id="1328511227">
          <w:marLeft w:val="0"/>
          <w:marRight w:val="0"/>
          <w:marTop w:val="0"/>
          <w:marBottom w:val="0"/>
          <w:divBdr>
            <w:top w:val="none" w:sz="0" w:space="0" w:color="auto"/>
            <w:left w:val="none" w:sz="0" w:space="0" w:color="auto"/>
            <w:bottom w:val="none" w:sz="0" w:space="0" w:color="auto"/>
            <w:right w:val="none" w:sz="0" w:space="0" w:color="auto"/>
          </w:divBdr>
        </w:div>
        <w:div w:id="1587034356">
          <w:marLeft w:val="0"/>
          <w:marRight w:val="0"/>
          <w:marTop w:val="0"/>
          <w:marBottom w:val="0"/>
          <w:divBdr>
            <w:top w:val="none" w:sz="0" w:space="0" w:color="auto"/>
            <w:left w:val="none" w:sz="0" w:space="0" w:color="auto"/>
            <w:bottom w:val="none" w:sz="0" w:space="0" w:color="auto"/>
            <w:right w:val="none" w:sz="0" w:space="0" w:color="auto"/>
          </w:divBdr>
          <w:divsChild>
            <w:div w:id="1929540915">
              <w:marLeft w:val="0"/>
              <w:marRight w:val="0"/>
              <w:marTop w:val="0"/>
              <w:marBottom w:val="0"/>
              <w:divBdr>
                <w:top w:val="none" w:sz="0" w:space="0" w:color="auto"/>
                <w:left w:val="none" w:sz="0" w:space="0" w:color="auto"/>
                <w:bottom w:val="none" w:sz="0" w:space="0" w:color="auto"/>
                <w:right w:val="none" w:sz="0" w:space="0" w:color="auto"/>
              </w:divBdr>
            </w:div>
          </w:divsChild>
        </w:div>
        <w:div w:id="1703628760">
          <w:marLeft w:val="0"/>
          <w:marRight w:val="0"/>
          <w:marTop w:val="0"/>
          <w:marBottom w:val="0"/>
          <w:divBdr>
            <w:top w:val="none" w:sz="0" w:space="0" w:color="auto"/>
            <w:left w:val="none" w:sz="0" w:space="0" w:color="auto"/>
            <w:bottom w:val="none" w:sz="0" w:space="0" w:color="auto"/>
            <w:right w:val="none" w:sz="0" w:space="0" w:color="auto"/>
          </w:divBdr>
        </w:div>
        <w:div w:id="1830825782">
          <w:marLeft w:val="0"/>
          <w:marRight w:val="0"/>
          <w:marTop w:val="0"/>
          <w:marBottom w:val="0"/>
          <w:divBdr>
            <w:top w:val="none" w:sz="0" w:space="0" w:color="auto"/>
            <w:left w:val="none" w:sz="0" w:space="0" w:color="auto"/>
            <w:bottom w:val="none" w:sz="0" w:space="0" w:color="auto"/>
            <w:right w:val="none" w:sz="0" w:space="0" w:color="auto"/>
          </w:divBdr>
        </w:div>
        <w:div w:id="1835997084">
          <w:marLeft w:val="0"/>
          <w:marRight w:val="0"/>
          <w:marTop w:val="0"/>
          <w:marBottom w:val="0"/>
          <w:divBdr>
            <w:top w:val="none" w:sz="0" w:space="0" w:color="auto"/>
            <w:left w:val="none" w:sz="0" w:space="0" w:color="auto"/>
            <w:bottom w:val="none" w:sz="0" w:space="0" w:color="auto"/>
            <w:right w:val="none" w:sz="0" w:space="0" w:color="auto"/>
          </w:divBdr>
        </w:div>
        <w:div w:id="1858039106">
          <w:marLeft w:val="0"/>
          <w:marRight w:val="0"/>
          <w:marTop w:val="0"/>
          <w:marBottom w:val="0"/>
          <w:divBdr>
            <w:top w:val="none" w:sz="0" w:space="0" w:color="auto"/>
            <w:left w:val="none" w:sz="0" w:space="0" w:color="auto"/>
            <w:bottom w:val="none" w:sz="0" w:space="0" w:color="auto"/>
            <w:right w:val="none" w:sz="0" w:space="0" w:color="auto"/>
          </w:divBdr>
        </w:div>
        <w:div w:id="1967928971">
          <w:marLeft w:val="0"/>
          <w:marRight w:val="0"/>
          <w:marTop w:val="0"/>
          <w:marBottom w:val="0"/>
          <w:divBdr>
            <w:top w:val="none" w:sz="0" w:space="0" w:color="auto"/>
            <w:left w:val="none" w:sz="0" w:space="0" w:color="auto"/>
            <w:bottom w:val="none" w:sz="0" w:space="0" w:color="auto"/>
            <w:right w:val="none" w:sz="0" w:space="0" w:color="auto"/>
          </w:divBdr>
        </w:div>
        <w:div w:id="2065830897">
          <w:marLeft w:val="0"/>
          <w:marRight w:val="0"/>
          <w:marTop w:val="0"/>
          <w:marBottom w:val="0"/>
          <w:divBdr>
            <w:top w:val="none" w:sz="0" w:space="0" w:color="auto"/>
            <w:left w:val="none" w:sz="0" w:space="0" w:color="auto"/>
            <w:bottom w:val="none" w:sz="0" w:space="0" w:color="auto"/>
            <w:right w:val="none" w:sz="0" w:space="0" w:color="auto"/>
          </w:divBdr>
        </w:div>
      </w:divsChild>
    </w:div>
    <w:div w:id="334233882">
      <w:bodyDiv w:val="1"/>
      <w:marLeft w:val="0"/>
      <w:marRight w:val="0"/>
      <w:marTop w:val="0"/>
      <w:marBottom w:val="0"/>
      <w:divBdr>
        <w:top w:val="none" w:sz="0" w:space="0" w:color="auto"/>
        <w:left w:val="none" w:sz="0" w:space="0" w:color="auto"/>
        <w:bottom w:val="none" w:sz="0" w:space="0" w:color="auto"/>
        <w:right w:val="none" w:sz="0" w:space="0" w:color="auto"/>
      </w:divBdr>
    </w:div>
    <w:div w:id="358893635">
      <w:bodyDiv w:val="1"/>
      <w:marLeft w:val="0"/>
      <w:marRight w:val="0"/>
      <w:marTop w:val="0"/>
      <w:marBottom w:val="0"/>
      <w:divBdr>
        <w:top w:val="none" w:sz="0" w:space="0" w:color="auto"/>
        <w:left w:val="none" w:sz="0" w:space="0" w:color="auto"/>
        <w:bottom w:val="none" w:sz="0" w:space="0" w:color="auto"/>
        <w:right w:val="none" w:sz="0" w:space="0" w:color="auto"/>
      </w:divBdr>
    </w:div>
    <w:div w:id="381949214">
      <w:marLeft w:val="0"/>
      <w:marRight w:val="0"/>
      <w:marTop w:val="0"/>
      <w:marBottom w:val="0"/>
      <w:divBdr>
        <w:top w:val="none" w:sz="0" w:space="0" w:color="auto"/>
        <w:left w:val="none" w:sz="0" w:space="0" w:color="auto"/>
        <w:bottom w:val="none" w:sz="0" w:space="0" w:color="auto"/>
        <w:right w:val="none" w:sz="0" w:space="0" w:color="auto"/>
      </w:divBdr>
      <w:divsChild>
        <w:div w:id="325941460">
          <w:marLeft w:val="0"/>
          <w:marRight w:val="0"/>
          <w:marTop w:val="0"/>
          <w:marBottom w:val="0"/>
          <w:divBdr>
            <w:top w:val="none" w:sz="0" w:space="0" w:color="auto"/>
            <w:left w:val="none" w:sz="0" w:space="0" w:color="auto"/>
            <w:bottom w:val="none" w:sz="0" w:space="0" w:color="auto"/>
            <w:right w:val="none" w:sz="0" w:space="0" w:color="auto"/>
          </w:divBdr>
        </w:div>
      </w:divsChild>
    </w:div>
    <w:div w:id="398334649">
      <w:marLeft w:val="0"/>
      <w:marRight w:val="0"/>
      <w:marTop w:val="0"/>
      <w:marBottom w:val="0"/>
      <w:divBdr>
        <w:top w:val="none" w:sz="0" w:space="0" w:color="auto"/>
        <w:left w:val="none" w:sz="0" w:space="0" w:color="auto"/>
        <w:bottom w:val="none" w:sz="0" w:space="0" w:color="auto"/>
        <w:right w:val="none" w:sz="0" w:space="0" w:color="auto"/>
      </w:divBdr>
      <w:divsChild>
        <w:div w:id="1773622308">
          <w:marLeft w:val="0"/>
          <w:marRight w:val="0"/>
          <w:marTop w:val="0"/>
          <w:marBottom w:val="0"/>
          <w:divBdr>
            <w:top w:val="none" w:sz="0" w:space="0" w:color="auto"/>
            <w:left w:val="none" w:sz="0" w:space="0" w:color="auto"/>
            <w:bottom w:val="none" w:sz="0" w:space="0" w:color="auto"/>
            <w:right w:val="none" w:sz="0" w:space="0" w:color="auto"/>
          </w:divBdr>
        </w:div>
      </w:divsChild>
    </w:div>
    <w:div w:id="417672781">
      <w:bodyDiv w:val="1"/>
      <w:marLeft w:val="0"/>
      <w:marRight w:val="0"/>
      <w:marTop w:val="0"/>
      <w:marBottom w:val="0"/>
      <w:divBdr>
        <w:top w:val="none" w:sz="0" w:space="0" w:color="auto"/>
        <w:left w:val="none" w:sz="0" w:space="0" w:color="auto"/>
        <w:bottom w:val="none" w:sz="0" w:space="0" w:color="auto"/>
        <w:right w:val="none" w:sz="0" w:space="0" w:color="auto"/>
      </w:divBdr>
      <w:divsChild>
        <w:div w:id="129902059">
          <w:marLeft w:val="0"/>
          <w:marRight w:val="0"/>
          <w:marTop w:val="0"/>
          <w:marBottom w:val="0"/>
          <w:divBdr>
            <w:top w:val="none" w:sz="0" w:space="0" w:color="auto"/>
            <w:left w:val="none" w:sz="0" w:space="0" w:color="auto"/>
            <w:bottom w:val="none" w:sz="0" w:space="0" w:color="auto"/>
            <w:right w:val="none" w:sz="0" w:space="0" w:color="auto"/>
          </w:divBdr>
        </w:div>
        <w:div w:id="140462941">
          <w:marLeft w:val="0"/>
          <w:marRight w:val="0"/>
          <w:marTop w:val="0"/>
          <w:marBottom w:val="0"/>
          <w:divBdr>
            <w:top w:val="none" w:sz="0" w:space="0" w:color="auto"/>
            <w:left w:val="none" w:sz="0" w:space="0" w:color="auto"/>
            <w:bottom w:val="none" w:sz="0" w:space="0" w:color="auto"/>
            <w:right w:val="none" w:sz="0" w:space="0" w:color="auto"/>
          </w:divBdr>
        </w:div>
        <w:div w:id="229846001">
          <w:marLeft w:val="0"/>
          <w:marRight w:val="0"/>
          <w:marTop w:val="0"/>
          <w:marBottom w:val="0"/>
          <w:divBdr>
            <w:top w:val="none" w:sz="0" w:space="0" w:color="auto"/>
            <w:left w:val="none" w:sz="0" w:space="0" w:color="auto"/>
            <w:bottom w:val="none" w:sz="0" w:space="0" w:color="auto"/>
            <w:right w:val="none" w:sz="0" w:space="0" w:color="auto"/>
          </w:divBdr>
        </w:div>
        <w:div w:id="241181917">
          <w:marLeft w:val="0"/>
          <w:marRight w:val="0"/>
          <w:marTop w:val="0"/>
          <w:marBottom w:val="0"/>
          <w:divBdr>
            <w:top w:val="none" w:sz="0" w:space="0" w:color="auto"/>
            <w:left w:val="none" w:sz="0" w:space="0" w:color="auto"/>
            <w:bottom w:val="none" w:sz="0" w:space="0" w:color="auto"/>
            <w:right w:val="none" w:sz="0" w:space="0" w:color="auto"/>
          </w:divBdr>
        </w:div>
        <w:div w:id="337584483">
          <w:marLeft w:val="0"/>
          <w:marRight w:val="0"/>
          <w:marTop w:val="0"/>
          <w:marBottom w:val="0"/>
          <w:divBdr>
            <w:top w:val="none" w:sz="0" w:space="0" w:color="auto"/>
            <w:left w:val="none" w:sz="0" w:space="0" w:color="auto"/>
            <w:bottom w:val="none" w:sz="0" w:space="0" w:color="auto"/>
            <w:right w:val="none" w:sz="0" w:space="0" w:color="auto"/>
          </w:divBdr>
        </w:div>
        <w:div w:id="636296371">
          <w:marLeft w:val="0"/>
          <w:marRight w:val="0"/>
          <w:marTop w:val="0"/>
          <w:marBottom w:val="0"/>
          <w:divBdr>
            <w:top w:val="none" w:sz="0" w:space="0" w:color="auto"/>
            <w:left w:val="none" w:sz="0" w:space="0" w:color="auto"/>
            <w:bottom w:val="none" w:sz="0" w:space="0" w:color="auto"/>
            <w:right w:val="none" w:sz="0" w:space="0" w:color="auto"/>
          </w:divBdr>
        </w:div>
        <w:div w:id="830370711">
          <w:marLeft w:val="0"/>
          <w:marRight w:val="0"/>
          <w:marTop w:val="0"/>
          <w:marBottom w:val="0"/>
          <w:divBdr>
            <w:top w:val="none" w:sz="0" w:space="0" w:color="auto"/>
            <w:left w:val="none" w:sz="0" w:space="0" w:color="auto"/>
            <w:bottom w:val="none" w:sz="0" w:space="0" w:color="auto"/>
            <w:right w:val="none" w:sz="0" w:space="0" w:color="auto"/>
          </w:divBdr>
        </w:div>
        <w:div w:id="863402073">
          <w:marLeft w:val="0"/>
          <w:marRight w:val="0"/>
          <w:marTop w:val="0"/>
          <w:marBottom w:val="0"/>
          <w:divBdr>
            <w:top w:val="none" w:sz="0" w:space="0" w:color="auto"/>
            <w:left w:val="none" w:sz="0" w:space="0" w:color="auto"/>
            <w:bottom w:val="none" w:sz="0" w:space="0" w:color="auto"/>
            <w:right w:val="none" w:sz="0" w:space="0" w:color="auto"/>
          </w:divBdr>
        </w:div>
        <w:div w:id="985086114">
          <w:marLeft w:val="0"/>
          <w:marRight w:val="0"/>
          <w:marTop w:val="0"/>
          <w:marBottom w:val="0"/>
          <w:divBdr>
            <w:top w:val="none" w:sz="0" w:space="0" w:color="auto"/>
            <w:left w:val="none" w:sz="0" w:space="0" w:color="auto"/>
            <w:bottom w:val="none" w:sz="0" w:space="0" w:color="auto"/>
            <w:right w:val="none" w:sz="0" w:space="0" w:color="auto"/>
          </w:divBdr>
        </w:div>
        <w:div w:id="1006706877">
          <w:marLeft w:val="0"/>
          <w:marRight w:val="0"/>
          <w:marTop w:val="0"/>
          <w:marBottom w:val="0"/>
          <w:divBdr>
            <w:top w:val="none" w:sz="0" w:space="0" w:color="auto"/>
            <w:left w:val="none" w:sz="0" w:space="0" w:color="auto"/>
            <w:bottom w:val="none" w:sz="0" w:space="0" w:color="auto"/>
            <w:right w:val="none" w:sz="0" w:space="0" w:color="auto"/>
          </w:divBdr>
        </w:div>
        <w:div w:id="1171867233">
          <w:marLeft w:val="0"/>
          <w:marRight w:val="0"/>
          <w:marTop w:val="0"/>
          <w:marBottom w:val="0"/>
          <w:divBdr>
            <w:top w:val="none" w:sz="0" w:space="0" w:color="auto"/>
            <w:left w:val="none" w:sz="0" w:space="0" w:color="auto"/>
            <w:bottom w:val="none" w:sz="0" w:space="0" w:color="auto"/>
            <w:right w:val="none" w:sz="0" w:space="0" w:color="auto"/>
          </w:divBdr>
        </w:div>
        <w:div w:id="1218130487">
          <w:marLeft w:val="0"/>
          <w:marRight w:val="0"/>
          <w:marTop w:val="0"/>
          <w:marBottom w:val="0"/>
          <w:divBdr>
            <w:top w:val="none" w:sz="0" w:space="0" w:color="auto"/>
            <w:left w:val="none" w:sz="0" w:space="0" w:color="auto"/>
            <w:bottom w:val="none" w:sz="0" w:space="0" w:color="auto"/>
            <w:right w:val="none" w:sz="0" w:space="0" w:color="auto"/>
          </w:divBdr>
        </w:div>
        <w:div w:id="1235581722">
          <w:marLeft w:val="0"/>
          <w:marRight w:val="0"/>
          <w:marTop w:val="0"/>
          <w:marBottom w:val="0"/>
          <w:divBdr>
            <w:top w:val="none" w:sz="0" w:space="0" w:color="auto"/>
            <w:left w:val="none" w:sz="0" w:space="0" w:color="auto"/>
            <w:bottom w:val="none" w:sz="0" w:space="0" w:color="auto"/>
            <w:right w:val="none" w:sz="0" w:space="0" w:color="auto"/>
          </w:divBdr>
        </w:div>
        <w:div w:id="1320503133">
          <w:marLeft w:val="0"/>
          <w:marRight w:val="0"/>
          <w:marTop w:val="0"/>
          <w:marBottom w:val="0"/>
          <w:divBdr>
            <w:top w:val="none" w:sz="0" w:space="0" w:color="auto"/>
            <w:left w:val="none" w:sz="0" w:space="0" w:color="auto"/>
            <w:bottom w:val="none" w:sz="0" w:space="0" w:color="auto"/>
            <w:right w:val="none" w:sz="0" w:space="0" w:color="auto"/>
          </w:divBdr>
        </w:div>
        <w:div w:id="1331062808">
          <w:marLeft w:val="0"/>
          <w:marRight w:val="0"/>
          <w:marTop w:val="0"/>
          <w:marBottom w:val="0"/>
          <w:divBdr>
            <w:top w:val="none" w:sz="0" w:space="0" w:color="auto"/>
            <w:left w:val="none" w:sz="0" w:space="0" w:color="auto"/>
            <w:bottom w:val="none" w:sz="0" w:space="0" w:color="auto"/>
            <w:right w:val="none" w:sz="0" w:space="0" w:color="auto"/>
          </w:divBdr>
        </w:div>
        <w:div w:id="1558782469">
          <w:marLeft w:val="0"/>
          <w:marRight w:val="0"/>
          <w:marTop w:val="0"/>
          <w:marBottom w:val="0"/>
          <w:divBdr>
            <w:top w:val="none" w:sz="0" w:space="0" w:color="auto"/>
            <w:left w:val="none" w:sz="0" w:space="0" w:color="auto"/>
            <w:bottom w:val="none" w:sz="0" w:space="0" w:color="auto"/>
            <w:right w:val="none" w:sz="0" w:space="0" w:color="auto"/>
          </w:divBdr>
        </w:div>
        <w:div w:id="1570725589">
          <w:marLeft w:val="0"/>
          <w:marRight w:val="0"/>
          <w:marTop w:val="0"/>
          <w:marBottom w:val="0"/>
          <w:divBdr>
            <w:top w:val="none" w:sz="0" w:space="0" w:color="auto"/>
            <w:left w:val="none" w:sz="0" w:space="0" w:color="auto"/>
            <w:bottom w:val="none" w:sz="0" w:space="0" w:color="auto"/>
            <w:right w:val="none" w:sz="0" w:space="0" w:color="auto"/>
          </w:divBdr>
        </w:div>
        <w:div w:id="2039620048">
          <w:marLeft w:val="0"/>
          <w:marRight w:val="0"/>
          <w:marTop w:val="0"/>
          <w:marBottom w:val="0"/>
          <w:divBdr>
            <w:top w:val="none" w:sz="0" w:space="0" w:color="auto"/>
            <w:left w:val="none" w:sz="0" w:space="0" w:color="auto"/>
            <w:bottom w:val="none" w:sz="0" w:space="0" w:color="auto"/>
            <w:right w:val="none" w:sz="0" w:space="0" w:color="auto"/>
          </w:divBdr>
        </w:div>
      </w:divsChild>
    </w:div>
    <w:div w:id="432045466">
      <w:marLeft w:val="0"/>
      <w:marRight w:val="0"/>
      <w:marTop w:val="0"/>
      <w:marBottom w:val="0"/>
      <w:divBdr>
        <w:top w:val="none" w:sz="0" w:space="0" w:color="auto"/>
        <w:left w:val="none" w:sz="0" w:space="0" w:color="auto"/>
        <w:bottom w:val="none" w:sz="0" w:space="0" w:color="auto"/>
        <w:right w:val="none" w:sz="0" w:space="0" w:color="auto"/>
      </w:divBdr>
      <w:divsChild>
        <w:div w:id="1708867669">
          <w:marLeft w:val="0"/>
          <w:marRight w:val="0"/>
          <w:marTop w:val="0"/>
          <w:marBottom w:val="0"/>
          <w:divBdr>
            <w:top w:val="none" w:sz="0" w:space="0" w:color="auto"/>
            <w:left w:val="none" w:sz="0" w:space="0" w:color="auto"/>
            <w:bottom w:val="none" w:sz="0" w:space="0" w:color="auto"/>
            <w:right w:val="none" w:sz="0" w:space="0" w:color="auto"/>
          </w:divBdr>
        </w:div>
      </w:divsChild>
    </w:div>
    <w:div w:id="468787916">
      <w:marLeft w:val="0"/>
      <w:marRight w:val="0"/>
      <w:marTop w:val="0"/>
      <w:marBottom w:val="0"/>
      <w:divBdr>
        <w:top w:val="none" w:sz="0" w:space="0" w:color="auto"/>
        <w:left w:val="none" w:sz="0" w:space="0" w:color="auto"/>
        <w:bottom w:val="none" w:sz="0" w:space="0" w:color="auto"/>
        <w:right w:val="none" w:sz="0" w:space="0" w:color="auto"/>
      </w:divBdr>
      <w:divsChild>
        <w:div w:id="1194920357">
          <w:marLeft w:val="0"/>
          <w:marRight w:val="0"/>
          <w:marTop w:val="0"/>
          <w:marBottom w:val="0"/>
          <w:divBdr>
            <w:top w:val="none" w:sz="0" w:space="0" w:color="auto"/>
            <w:left w:val="none" w:sz="0" w:space="0" w:color="auto"/>
            <w:bottom w:val="none" w:sz="0" w:space="0" w:color="auto"/>
            <w:right w:val="none" w:sz="0" w:space="0" w:color="auto"/>
          </w:divBdr>
        </w:div>
      </w:divsChild>
    </w:div>
    <w:div w:id="475923213">
      <w:bodyDiv w:val="1"/>
      <w:marLeft w:val="0"/>
      <w:marRight w:val="0"/>
      <w:marTop w:val="0"/>
      <w:marBottom w:val="0"/>
      <w:divBdr>
        <w:top w:val="none" w:sz="0" w:space="0" w:color="auto"/>
        <w:left w:val="none" w:sz="0" w:space="0" w:color="auto"/>
        <w:bottom w:val="none" w:sz="0" w:space="0" w:color="auto"/>
        <w:right w:val="none" w:sz="0" w:space="0" w:color="auto"/>
      </w:divBdr>
      <w:divsChild>
        <w:div w:id="111093286">
          <w:marLeft w:val="0"/>
          <w:marRight w:val="0"/>
          <w:marTop w:val="0"/>
          <w:marBottom w:val="0"/>
          <w:divBdr>
            <w:top w:val="none" w:sz="0" w:space="0" w:color="auto"/>
            <w:left w:val="none" w:sz="0" w:space="0" w:color="auto"/>
            <w:bottom w:val="none" w:sz="0" w:space="0" w:color="auto"/>
            <w:right w:val="none" w:sz="0" w:space="0" w:color="auto"/>
          </w:divBdr>
        </w:div>
        <w:div w:id="340594372">
          <w:marLeft w:val="0"/>
          <w:marRight w:val="0"/>
          <w:marTop w:val="0"/>
          <w:marBottom w:val="0"/>
          <w:divBdr>
            <w:top w:val="none" w:sz="0" w:space="0" w:color="auto"/>
            <w:left w:val="none" w:sz="0" w:space="0" w:color="auto"/>
            <w:bottom w:val="none" w:sz="0" w:space="0" w:color="auto"/>
            <w:right w:val="none" w:sz="0" w:space="0" w:color="auto"/>
          </w:divBdr>
        </w:div>
        <w:div w:id="388117959">
          <w:marLeft w:val="0"/>
          <w:marRight w:val="0"/>
          <w:marTop w:val="0"/>
          <w:marBottom w:val="0"/>
          <w:divBdr>
            <w:top w:val="none" w:sz="0" w:space="0" w:color="auto"/>
            <w:left w:val="none" w:sz="0" w:space="0" w:color="auto"/>
            <w:bottom w:val="none" w:sz="0" w:space="0" w:color="auto"/>
            <w:right w:val="none" w:sz="0" w:space="0" w:color="auto"/>
          </w:divBdr>
        </w:div>
        <w:div w:id="437914538">
          <w:marLeft w:val="0"/>
          <w:marRight w:val="0"/>
          <w:marTop w:val="0"/>
          <w:marBottom w:val="0"/>
          <w:divBdr>
            <w:top w:val="none" w:sz="0" w:space="0" w:color="auto"/>
            <w:left w:val="none" w:sz="0" w:space="0" w:color="auto"/>
            <w:bottom w:val="none" w:sz="0" w:space="0" w:color="auto"/>
            <w:right w:val="none" w:sz="0" w:space="0" w:color="auto"/>
          </w:divBdr>
        </w:div>
        <w:div w:id="588123591">
          <w:marLeft w:val="0"/>
          <w:marRight w:val="0"/>
          <w:marTop w:val="0"/>
          <w:marBottom w:val="0"/>
          <w:divBdr>
            <w:top w:val="none" w:sz="0" w:space="0" w:color="auto"/>
            <w:left w:val="none" w:sz="0" w:space="0" w:color="auto"/>
            <w:bottom w:val="none" w:sz="0" w:space="0" w:color="auto"/>
            <w:right w:val="none" w:sz="0" w:space="0" w:color="auto"/>
          </w:divBdr>
        </w:div>
        <w:div w:id="643001349">
          <w:marLeft w:val="0"/>
          <w:marRight w:val="0"/>
          <w:marTop w:val="0"/>
          <w:marBottom w:val="0"/>
          <w:divBdr>
            <w:top w:val="none" w:sz="0" w:space="0" w:color="auto"/>
            <w:left w:val="none" w:sz="0" w:space="0" w:color="auto"/>
            <w:bottom w:val="none" w:sz="0" w:space="0" w:color="auto"/>
            <w:right w:val="none" w:sz="0" w:space="0" w:color="auto"/>
          </w:divBdr>
        </w:div>
        <w:div w:id="810557848">
          <w:marLeft w:val="0"/>
          <w:marRight w:val="0"/>
          <w:marTop w:val="0"/>
          <w:marBottom w:val="0"/>
          <w:divBdr>
            <w:top w:val="none" w:sz="0" w:space="0" w:color="auto"/>
            <w:left w:val="none" w:sz="0" w:space="0" w:color="auto"/>
            <w:bottom w:val="none" w:sz="0" w:space="0" w:color="auto"/>
            <w:right w:val="none" w:sz="0" w:space="0" w:color="auto"/>
          </w:divBdr>
        </w:div>
        <w:div w:id="915751005">
          <w:marLeft w:val="0"/>
          <w:marRight w:val="0"/>
          <w:marTop w:val="0"/>
          <w:marBottom w:val="0"/>
          <w:divBdr>
            <w:top w:val="none" w:sz="0" w:space="0" w:color="auto"/>
            <w:left w:val="none" w:sz="0" w:space="0" w:color="auto"/>
            <w:bottom w:val="none" w:sz="0" w:space="0" w:color="auto"/>
            <w:right w:val="none" w:sz="0" w:space="0" w:color="auto"/>
          </w:divBdr>
        </w:div>
        <w:div w:id="960917940">
          <w:marLeft w:val="0"/>
          <w:marRight w:val="0"/>
          <w:marTop w:val="0"/>
          <w:marBottom w:val="0"/>
          <w:divBdr>
            <w:top w:val="none" w:sz="0" w:space="0" w:color="auto"/>
            <w:left w:val="none" w:sz="0" w:space="0" w:color="auto"/>
            <w:bottom w:val="none" w:sz="0" w:space="0" w:color="auto"/>
            <w:right w:val="none" w:sz="0" w:space="0" w:color="auto"/>
          </w:divBdr>
        </w:div>
        <w:div w:id="1263413845">
          <w:marLeft w:val="0"/>
          <w:marRight w:val="0"/>
          <w:marTop w:val="0"/>
          <w:marBottom w:val="0"/>
          <w:divBdr>
            <w:top w:val="none" w:sz="0" w:space="0" w:color="auto"/>
            <w:left w:val="none" w:sz="0" w:space="0" w:color="auto"/>
            <w:bottom w:val="none" w:sz="0" w:space="0" w:color="auto"/>
            <w:right w:val="none" w:sz="0" w:space="0" w:color="auto"/>
          </w:divBdr>
        </w:div>
        <w:div w:id="1278367912">
          <w:marLeft w:val="0"/>
          <w:marRight w:val="0"/>
          <w:marTop w:val="0"/>
          <w:marBottom w:val="0"/>
          <w:divBdr>
            <w:top w:val="none" w:sz="0" w:space="0" w:color="auto"/>
            <w:left w:val="none" w:sz="0" w:space="0" w:color="auto"/>
            <w:bottom w:val="none" w:sz="0" w:space="0" w:color="auto"/>
            <w:right w:val="none" w:sz="0" w:space="0" w:color="auto"/>
          </w:divBdr>
        </w:div>
        <w:div w:id="1342586016">
          <w:marLeft w:val="0"/>
          <w:marRight w:val="0"/>
          <w:marTop w:val="0"/>
          <w:marBottom w:val="0"/>
          <w:divBdr>
            <w:top w:val="none" w:sz="0" w:space="0" w:color="auto"/>
            <w:left w:val="none" w:sz="0" w:space="0" w:color="auto"/>
            <w:bottom w:val="none" w:sz="0" w:space="0" w:color="auto"/>
            <w:right w:val="none" w:sz="0" w:space="0" w:color="auto"/>
          </w:divBdr>
        </w:div>
        <w:div w:id="1515613621">
          <w:marLeft w:val="0"/>
          <w:marRight w:val="0"/>
          <w:marTop w:val="0"/>
          <w:marBottom w:val="0"/>
          <w:divBdr>
            <w:top w:val="none" w:sz="0" w:space="0" w:color="auto"/>
            <w:left w:val="none" w:sz="0" w:space="0" w:color="auto"/>
            <w:bottom w:val="none" w:sz="0" w:space="0" w:color="auto"/>
            <w:right w:val="none" w:sz="0" w:space="0" w:color="auto"/>
          </w:divBdr>
        </w:div>
        <w:div w:id="1536039098">
          <w:marLeft w:val="0"/>
          <w:marRight w:val="0"/>
          <w:marTop w:val="0"/>
          <w:marBottom w:val="0"/>
          <w:divBdr>
            <w:top w:val="none" w:sz="0" w:space="0" w:color="auto"/>
            <w:left w:val="none" w:sz="0" w:space="0" w:color="auto"/>
            <w:bottom w:val="none" w:sz="0" w:space="0" w:color="auto"/>
            <w:right w:val="none" w:sz="0" w:space="0" w:color="auto"/>
          </w:divBdr>
        </w:div>
        <w:div w:id="1846938456">
          <w:marLeft w:val="0"/>
          <w:marRight w:val="0"/>
          <w:marTop w:val="0"/>
          <w:marBottom w:val="0"/>
          <w:divBdr>
            <w:top w:val="none" w:sz="0" w:space="0" w:color="auto"/>
            <w:left w:val="none" w:sz="0" w:space="0" w:color="auto"/>
            <w:bottom w:val="none" w:sz="0" w:space="0" w:color="auto"/>
            <w:right w:val="none" w:sz="0" w:space="0" w:color="auto"/>
          </w:divBdr>
        </w:div>
        <w:div w:id="1852449030">
          <w:marLeft w:val="0"/>
          <w:marRight w:val="0"/>
          <w:marTop w:val="0"/>
          <w:marBottom w:val="0"/>
          <w:divBdr>
            <w:top w:val="none" w:sz="0" w:space="0" w:color="auto"/>
            <w:left w:val="none" w:sz="0" w:space="0" w:color="auto"/>
            <w:bottom w:val="none" w:sz="0" w:space="0" w:color="auto"/>
            <w:right w:val="none" w:sz="0" w:space="0" w:color="auto"/>
          </w:divBdr>
        </w:div>
        <w:div w:id="2030175914">
          <w:marLeft w:val="0"/>
          <w:marRight w:val="0"/>
          <w:marTop w:val="0"/>
          <w:marBottom w:val="0"/>
          <w:divBdr>
            <w:top w:val="none" w:sz="0" w:space="0" w:color="auto"/>
            <w:left w:val="none" w:sz="0" w:space="0" w:color="auto"/>
            <w:bottom w:val="none" w:sz="0" w:space="0" w:color="auto"/>
            <w:right w:val="none" w:sz="0" w:space="0" w:color="auto"/>
          </w:divBdr>
        </w:div>
        <w:div w:id="2146196514">
          <w:marLeft w:val="0"/>
          <w:marRight w:val="0"/>
          <w:marTop w:val="0"/>
          <w:marBottom w:val="0"/>
          <w:divBdr>
            <w:top w:val="none" w:sz="0" w:space="0" w:color="auto"/>
            <w:left w:val="none" w:sz="0" w:space="0" w:color="auto"/>
            <w:bottom w:val="none" w:sz="0" w:space="0" w:color="auto"/>
            <w:right w:val="none" w:sz="0" w:space="0" w:color="auto"/>
          </w:divBdr>
        </w:div>
      </w:divsChild>
    </w:div>
    <w:div w:id="485051909">
      <w:marLeft w:val="0"/>
      <w:marRight w:val="0"/>
      <w:marTop w:val="0"/>
      <w:marBottom w:val="0"/>
      <w:divBdr>
        <w:top w:val="none" w:sz="0" w:space="0" w:color="auto"/>
        <w:left w:val="none" w:sz="0" w:space="0" w:color="auto"/>
        <w:bottom w:val="none" w:sz="0" w:space="0" w:color="auto"/>
        <w:right w:val="none" w:sz="0" w:space="0" w:color="auto"/>
      </w:divBdr>
      <w:divsChild>
        <w:div w:id="9257269">
          <w:marLeft w:val="0"/>
          <w:marRight w:val="0"/>
          <w:marTop w:val="0"/>
          <w:marBottom w:val="0"/>
          <w:divBdr>
            <w:top w:val="none" w:sz="0" w:space="0" w:color="auto"/>
            <w:left w:val="none" w:sz="0" w:space="0" w:color="auto"/>
            <w:bottom w:val="none" w:sz="0" w:space="0" w:color="auto"/>
            <w:right w:val="none" w:sz="0" w:space="0" w:color="auto"/>
          </w:divBdr>
        </w:div>
      </w:divsChild>
    </w:div>
    <w:div w:id="500241019">
      <w:marLeft w:val="0"/>
      <w:marRight w:val="0"/>
      <w:marTop w:val="0"/>
      <w:marBottom w:val="0"/>
      <w:divBdr>
        <w:top w:val="none" w:sz="0" w:space="0" w:color="auto"/>
        <w:left w:val="none" w:sz="0" w:space="0" w:color="auto"/>
        <w:bottom w:val="none" w:sz="0" w:space="0" w:color="auto"/>
        <w:right w:val="none" w:sz="0" w:space="0" w:color="auto"/>
      </w:divBdr>
      <w:divsChild>
        <w:div w:id="832648216">
          <w:marLeft w:val="0"/>
          <w:marRight w:val="0"/>
          <w:marTop w:val="0"/>
          <w:marBottom w:val="0"/>
          <w:divBdr>
            <w:top w:val="none" w:sz="0" w:space="0" w:color="auto"/>
            <w:left w:val="none" w:sz="0" w:space="0" w:color="auto"/>
            <w:bottom w:val="none" w:sz="0" w:space="0" w:color="auto"/>
            <w:right w:val="none" w:sz="0" w:space="0" w:color="auto"/>
          </w:divBdr>
        </w:div>
      </w:divsChild>
    </w:div>
    <w:div w:id="504056372">
      <w:bodyDiv w:val="1"/>
      <w:marLeft w:val="0"/>
      <w:marRight w:val="0"/>
      <w:marTop w:val="0"/>
      <w:marBottom w:val="0"/>
      <w:divBdr>
        <w:top w:val="none" w:sz="0" w:space="0" w:color="auto"/>
        <w:left w:val="none" w:sz="0" w:space="0" w:color="auto"/>
        <w:bottom w:val="none" w:sz="0" w:space="0" w:color="auto"/>
        <w:right w:val="none" w:sz="0" w:space="0" w:color="auto"/>
      </w:divBdr>
    </w:div>
    <w:div w:id="528033581">
      <w:marLeft w:val="0"/>
      <w:marRight w:val="0"/>
      <w:marTop w:val="0"/>
      <w:marBottom w:val="0"/>
      <w:divBdr>
        <w:top w:val="none" w:sz="0" w:space="0" w:color="auto"/>
        <w:left w:val="none" w:sz="0" w:space="0" w:color="auto"/>
        <w:bottom w:val="none" w:sz="0" w:space="0" w:color="auto"/>
        <w:right w:val="none" w:sz="0" w:space="0" w:color="auto"/>
      </w:divBdr>
      <w:divsChild>
        <w:div w:id="1894191423">
          <w:marLeft w:val="0"/>
          <w:marRight w:val="0"/>
          <w:marTop w:val="0"/>
          <w:marBottom w:val="0"/>
          <w:divBdr>
            <w:top w:val="none" w:sz="0" w:space="0" w:color="auto"/>
            <w:left w:val="none" w:sz="0" w:space="0" w:color="auto"/>
            <w:bottom w:val="none" w:sz="0" w:space="0" w:color="auto"/>
            <w:right w:val="none" w:sz="0" w:space="0" w:color="auto"/>
          </w:divBdr>
        </w:div>
      </w:divsChild>
    </w:div>
    <w:div w:id="533351140">
      <w:marLeft w:val="0"/>
      <w:marRight w:val="0"/>
      <w:marTop w:val="0"/>
      <w:marBottom w:val="0"/>
      <w:divBdr>
        <w:top w:val="none" w:sz="0" w:space="0" w:color="auto"/>
        <w:left w:val="none" w:sz="0" w:space="0" w:color="auto"/>
        <w:bottom w:val="none" w:sz="0" w:space="0" w:color="auto"/>
        <w:right w:val="none" w:sz="0" w:space="0" w:color="auto"/>
      </w:divBdr>
      <w:divsChild>
        <w:div w:id="62989315">
          <w:marLeft w:val="0"/>
          <w:marRight w:val="0"/>
          <w:marTop w:val="0"/>
          <w:marBottom w:val="0"/>
          <w:divBdr>
            <w:top w:val="none" w:sz="0" w:space="0" w:color="auto"/>
            <w:left w:val="none" w:sz="0" w:space="0" w:color="auto"/>
            <w:bottom w:val="none" w:sz="0" w:space="0" w:color="auto"/>
            <w:right w:val="none" w:sz="0" w:space="0" w:color="auto"/>
          </w:divBdr>
        </w:div>
      </w:divsChild>
    </w:div>
    <w:div w:id="549802048">
      <w:bodyDiv w:val="1"/>
      <w:marLeft w:val="0"/>
      <w:marRight w:val="0"/>
      <w:marTop w:val="0"/>
      <w:marBottom w:val="0"/>
      <w:divBdr>
        <w:top w:val="none" w:sz="0" w:space="0" w:color="auto"/>
        <w:left w:val="none" w:sz="0" w:space="0" w:color="auto"/>
        <w:bottom w:val="none" w:sz="0" w:space="0" w:color="auto"/>
        <w:right w:val="none" w:sz="0" w:space="0" w:color="auto"/>
      </w:divBdr>
    </w:div>
    <w:div w:id="561603871">
      <w:bodyDiv w:val="1"/>
      <w:marLeft w:val="0"/>
      <w:marRight w:val="0"/>
      <w:marTop w:val="0"/>
      <w:marBottom w:val="0"/>
      <w:divBdr>
        <w:top w:val="none" w:sz="0" w:space="0" w:color="auto"/>
        <w:left w:val="none" w:sz="0" w:space="0" w:color="auto"/>
        <w:bottom w:val="none" w:sz="0" w:space="0" w:color="auto"/>
        <w:right w:val="none" w:sz="0" w:space="0" w:color="auto"/>
      </w:divBdr>
    </w:div>
    <w:div w:id="669022913">
      <w:marLeft w:val="0"/>
      <w:marRight w:val="0"/>
      <w:marTop w:val="0"/>
      <w:marBottom w:val="0"/>
      <w:divBdr>
        <w:top w:val="none" w:sz="0" w:space="0" w:color="auto"/>
        <w:left w:val="none" w:sz="0" w:space="0" w:color="auto"/>
        <w:bottom w:val="none" w:sz="0" w:space="0" w:color="auto"/>
        <w:right w:val="none" w:sz="0" w:space="0" w:color="auto"/>
      </w:divBdr>
      <w:divsChild>
        <w:div w:id="197132756">
          <w:marLeft w:val="0"/>
          <w:marRight w:val="0"/>
          <w:marTop w:val="0"/>
          <w:marBottom w:val="0"/>
          <w:divBdr>
            <w:top w:val="none" w:sz="0" w:space="0" w:color="auto"/>
            <w:left w:val="none" w:sz="0" w:space="0" w:color="auto"/>
            <w:bottom w:val="none" w:sz="0" w:space="0" w:color="auto"/>
            <w:right w:val="none" w:sz="0" w:space="0" w:color="auto"/>
          </w:divBdr>
        </w:div>
      </w:divsChild>
    </w:div>
    <w:div w:id="676082705">
      <w:marLeft w:val="0"/>
      <w:marRight w:val="0"/>
      <w:marTop w:val="0"/>
      <w:marBottom w:val="0"/>
      <w:divBdr>
        <w:top w:val="none" w:sz="0" w:space="0" w:color="auto"/>
        <w:left w:val="none" w:sz="0" w:space="0" w:color="auto"/>
        <w:bottom w:val="none" w:sz="0" w:space="0" w:color="auto"/>
        <w:right w:val="none" w:sz="0" w:space="0" w:color="auto"/>
      </w:divBdr>
      <w:divsChild>
        <w:div w:id="1281297320">
          <w:marLeft w:val="0"/>
          <w:marRight w:val="0"/>
          <w:marTop w:val="0"/>
          <w:marBottom w:val="0"/>
          <w:divBdr>
            <w:top w:val="none" w:sz="0" w:space="0" w:color="auto"/>
            <w:left w:val="none" w:sz="0" w:space="0" w:color="auto"/>
            <w:bottom w:val="none" w:sz="0" w:space="0" w:color="auto"/>
            <w:right w:val="none" w:sz="0" w:space="0" w:color="auto"/>
          </w:divBdr>
        </w:div>
      </w:divsChild>
    </w:div>
    <w:div w:id="689375464">
      <w:marLeft w:val="0"/>
      <w:marRight w:val="0"/>
      <w:marTop w:val="0"/>
      <w:marBottom w:val="0"/>
      <w:divBdr>
        <w:top w:val="none" w:sz="0" w:space="0" w:color="auto"/>
        <w:left w:val="none" w:sz="0" w:space="0" w:color="auto"/>
        <w:bottom w:val="none" w:sz="0" w:space="0" w:color="auto"/>
        <w:right w:val="none" w:sz="0" w:space="0" w:color="auto"/>
      </w:divBdr>
      <w:divsChild>
        <w:div w:id="1551382756">
          <w:marLeft w:val="0"/>
          <w:marRight w:val="0"/>
          <w:marTop w:val="0"/>
          <w:marBottom w:val="0"/>
          <w:divBdr>
            <w:top w:val="none" w:sz="0" w:space="0" w:color="auto"/>
            <w:left w:val="none" w:sz="0" w:space="0" w:color="auto"/>
            <w:bottom w:val="none" w:sz="0" w:space="0" w:color="auto"/>
            <w:right w:val="none" w:sz="0" w:space="0" w:color="auto"/>
          </w:divBdr>
        </w:div>
      </w:divsChild>
    </w:div>
    <w:div w:id="708453743">
      <w:marLeft w:val="0"/>
      <w:marRight w:val="0"/>
      <w:marTop w:val="0"/>
      <w:marBottom w:val="0"/>
      <w:divBdr>
        <w:top w:val="none" w:sz="0" w:space="0" w:color="auto"/>
        <w:left w:val="none" w:sz="0" w:space="0" w:color="auto"/>
        <w:bottom w:val="none" w:sz="0" w:space="0" w:color="auto"/>
        <w:right w:val="none" w:sz="0" w:space="0" w:color="auto"/>
      </w:divBdr>
      <w:divsChild>
        <w:div w:id="38822586">
          <w:marLeft w:val="0"/>
          <w:marRight w:val="0"/>
          <w:marTop w:val="0"/>
          <w:marBottom w:val="0"/>
          <w:divBdr>
            <w:top w:val="none" w:sz="0" w:space="0" w:color="auto"/>
            <w:left w:val="none" w:sz="0" w:space="0" w:color="auto"/>
            <w:bottom w:val="none" w:sz="0" w:space="0" w:color="auto"/>
            <w:right w:val="none" w:sz="0" w:space="0" w:color="auto"/>
          </w:divBdr>
        </w:div>
      </w:divsChild>
    </w:div>
    <w:div w:id="732236135">
      <w:marLeft w:val="0"/>
      <w:marRight w:val="0"/>
      <w:marTop w:val="0"/>
      <w:marBottom w:val="0"/>
      <w:divBdr>
        <w:top w:val="none" w:sz="0" w:space="0" w:color="auto"/>
        <w:left w:val="none" w:sz="0" w:space="0" w:color="auto"/>
        <w:bottom w:val="none" w:sz="0" w:space="0" w:color="auto"/>
        <w:right w:val="none" w:sz="0" w:space="0" w:color="auto"/>
      </w:divBdr>
      <w:divsChild>
        <w:div w:id="1496602584">
          <w:marLeft w:val="0"/>
          <w:marRight w:val="0"/>
          <w:marTop w:val="0"/>
          <w:marBottom w:val="0"/>
          <w:divBdr>
            <w:top w:val="none" w:sz="0" w:space="0" w:color="auto"/>
            <w:left w:val="none" w:sz="0" w:space="0" w:color="auto"/>
            <w:bottom w:val="none" w:sz="0" w:space="0" w:color="auto"/>
            <w:right w:val="none" w:sz="0" w:space="0" w:color="auto"/>
          </w:divBdr>
        </w:div>
      </w:divsChild>
    </w:div>
    <w:div w:id="742140721">
      <w:bodyDiv w:val="1"/>
      <w:marLeft w:val="0"/>
      <w:marRight w:val="0"/>
      <w:marTop w:val="0"/>
      <w:marBottom w:val="0"/>
      <w:divBdr>
        <w:top w:val="none" w:sz="0" w:space="0" w:color="auto"/>
        <w:left w:val="none" w:sz="0" w:space="0" w:color="auto"/>
        <w:bottom w:val="none" w:sz="0" w:space="0" w:color="auto"/>
        <w:right w:val="none" w:sz="0" w:space="0" w:color="auto"/>
      </w:divBdr>
    </w:div>
    <w:div w:id="758061927">
      <w:marLeft w:val="0"/>
      <w:marRight w:val="0"/>
      <w:marTop w:val="0"/>
      <w:marBottom w:val="0"/>
      <w:divBdr>
        <w:top w:val="none" w:sz="0" w:space="0" w:color="auto"/>
        <w:left w:val="none" w:sz="0" w:space="0" w:color="auto"/>
        <w:bottom w:val="none" w:sz="0" w:space="0" w:color="auto"/>
        <w:right w:val="none" w:sz="0" w:space="0" w:color="auto"/>
      </w:divBdr>
      <w:divsChild>
        <w:div w:id="311760508">
          <w:marLeft w:val="0"/>
          <w:marRight w:val="0"/>
          <w:marTop w:val="0"/>
          <w:marBottom w:val="0"/>
          <w:divBdr>
            <w:top w:val="none" w:sz="0" w:space="0" w:color="auto"/>
            <w:left w:val="none" w:sz="0" w:space="0" w:color="auto"/>
            <w:bottom w:val="none" w:sz="0" w:space="0" w:color="auto"/>
            <w:right w:val="none" w:sz="0" w:space="0" w:color="auto"/>
          </w:divBdr>
        </w:div>
      </w:divsChild>
    </w:div>
    <w:div w:id="775950380">
      <w:marLeft w:val="0"/>
      <w:marRight w:val="0"/>
      <w:marTop w:val="0"/>
      <w:marBottom w:val="0"/>
      <w:divBdr>
        <w:top w:val="none" w:sz="0" w:space="0" w:color="auto"/>
        <w:left w:val="none" w:sz="0" w:space="0" w:color="auto"/>
        <w:bottom w:val="none" w:sz="0" w:space="0" w:color="auto"/>
        <w:right w:val="none" w:sz="0" w:space="0" w:color="auto"/>
      </w:divBdr>
      <w:divsChild>
        <w:div w:id="477460937">
          <w:marLeft w:val="0"/>
          <w:marRight w:val="0"/>
          <w:marTop w:val="0"/>
          <w:marBottom w:val="0"/>
          <w:divBdr>
            <w:top w:val="none" w:sz="0" w:space="0" w:color="auto"/>
            <w:left w:val="none" w:sz="0" w:space="0" w:color="auto"/>
            <w:bottom w:val="none" w:sz="0" w:space="0" w:color="auto"/>
            <w:right w:val="none" w:sz="0" w:space="0" w:color="auto"/>
          </w:divBdr>
        </w:div>
      </w:divsChild>
    </w:div>
    <w:div w:id="787236470">
      <w:marLeft w:val="0"/>
      <w:marRight w:val="0"/>
      <w:marTop w:val="0"/>
      <w:marBottom w:val="0"/>
      <w:divBdr>
        <w:top w:val="none" w:sz="0" w:space="0" w:color="auto"/>
        <w:left w:val="none" w:sz="0" w:space="0" w:color="auto"/>
        <w:bottom w:val="none" w:sz="0" w:space="0" w:color="auto"/>
        <w:right w:val="none" w:sz="0" w:space="0" w:color="auto"/>
      </w:divBdr>
      <w:divsChild>
        <w:div w:id="1868441871">
          <w:marLeft w:val="0"/>
          <w:marRight w:val="0"/>
          <w:marTop w:val="0"/>
          <w:marBottom w:val="0"/>
          <w:divBdr>
            <w:top w:val="none" w:sz="0" w:space="0" w:color="auto"/>
            <w:left w:val="none" w:sz="0" w:space="0" w:color="auto"/>
            <w:bottom w:val="none" w:sz="0" w:space="0" w:color="auto"/>
            <w:right w:val="none" w:sz="0" w:space="0" w:color="auto"/>
          </w:divBdr>
        </w:div>
      </w:divsChild>
    </w:div>
    <w:div w:id="788474836">
      <w:marLeft w:val="0"/>
      <w:marRight w:val="0"/>
      <w:marTop w:val="0"/>
      <w:marBottom w:val="0"/>
      <w:divBdr>
        <w:top w:val="none" w:sz="0" w:space="0" w:color="auto"/>
        <w:left w:val="none" w:sz="0" w:space="0" w:color="auto"/>
        <w:bottom w:val="none" w:sz="0" w:space="0" w:color="auto"/>
        <w:right w:val="none" w:sz="0" w:space="0" w:color="auto"/>
      </w:divBdr>
      <w:divsChild>
        <w:div w:id="1016226130">
          <w:marLeft w:val="0"/>
          <w:marRight w:val="0"/>
          <w:marTop w:val="0"/>
          <w:marBottom w:val="0"/>
          <w:divBdr>
            <w:top w:val="none" w:sz="0" w:space="0" w:color="auto"/>
            <w:left w:val="none" w:sz="0" w:space="0" w:color="auto"/>
            <w:bottom w:val="none" w:sz="0" w:space="0" w:color="auto"/>
            <w:right w:val="none" w:sz="0" w:space="0" w:color="auto"/>
          </w:divBdr>
        </w:div>
      </w:divsChild>
    </w:div>
    <w:div w:id="804394300">
      <w:marLeft w:val="0"/>
      <w:marRight w:val="0"/>
      <w:marTop w:val="0"/>
      <w:marBottom w:val="0"/>
      <w:divBdr>
        <w:top w:val="none" w:sz="0" w:space="0" w:color="auto"/>
        <w:left w:val="none" w:sz="0" w:space="0" w:color="auto"/>
        <w:bottom w:val="none" w:sz="0" w:space="0" w:color="auto"/>
        <w:right w:val="none" w:sz="0" w:space="0" w:color="auto"/>
      </w:divBdr>
      <w:divsChild>
        <w:div w:id="1380207329">
          <w:marLeft w:val="0"/>
          <w:marRight w:val="0"/>
          <w:marTop w:val="0"/>
          <w:marBottom w:val="0"/>
          <w:divBdr>
            <w:top w:val="none" w:sz="0" w:space="0" w:color="auto"/>
            <w:left w:val="none" w:sz="0" w:space="0" w:color="auto"/>
            <w:bottom w:val="none" w:sz="0" w:space="0" w:color="auto"/>
            <w:right w:val="none" w:sz="0" w:space="0" w:color="auto"/>
          </w:divBdr>
        </w:div>
      </w:divsChild>
    </w:div>
    <w:div w:id="815145324">
      <w:bodyDiv w:val="1"/>
      <w:marLeft w:val="0"/>
      <w:marRight w:val="0"/>
      <w:marTop w:val="0"/>
      <w:marBottom w:val="0"/>
      <w:divBdr>
        <w:top w:val="none" w:sz="0" w:space="0" w:color="auto"/>
        <w:left w:val="none" w:sz="0" w:space="0" w:color="auto"/>
        <w:bottom w:val="none" w:sz="0" w:space="0" w:color="auto"/>
        <w:right w:val="none" w:sz="0" w:space="0" w:color="auto"/>
      </w:divBdr>
    </w:div>
    <w:div w:id="831674996">
      <w:marLeft w:val="0"/>
      <w:marRight w:val="0"/>
      <w:marTop w:val="0"/>
      <w:marBottom w:val="0"/>
      <w:divBdr>
        <w:top w:val="none" w:sz="0" w:space="0" w:color="auto"/>
        <w:left w:val="none" w:sz="0" w:space="0" w:color="auto"/>
        <w:bottom w:val="none" w:sz="0" w:space="0" w:color="auto"/>
        <w:right w:val="none" w:sz="0" w:space="0" w:color="auto"/>
      </w:divBdr>
      <w:divsChild>
        <w:div w:id="654072566">
          <w:marLeft w:val="0"/>
          <w:marRight w:val="0"/>
          <w:marTop w:val="0"/>
          <w:marBottom w:val="0"/>
          <w:divBdr>
            <w:top w:val="none" w:sz="0" w:space="0" w:color="auto"/>
            <w:left w:val="none" w:sz="0" w:space="0" w:color="auto"/>
            <w:bottom w:val="none" w:sz="0" w:space="0" w:color="auto"/>
            <w:right w:val="none" w:sz="0" w:space="0" w:color="auto"/>
          </w:divBdr>
        </w:div>
      </w:divsChild>
    </w:div>
    <w:div w:id="860123580">
      <w:marLeft w:val="0"/>
      <w:marRight w:val="0"/>
      <w:marTop w:val="0"/>
      <w:marBottom w:val="0"/>
      <w:divBdr>
        <w:top w:val="none" w:sz="0" w:space="0" w:color="auto"/>
        <w:left w:val="none" w:sz="0" w:space="0" w:color="auto"/>
        <w:bottom w:val="none" w:sz="0" w:space="0" w:color="auto"/>
        <w:right w:val="none" w:sz="0" w:space="0" w:color="auto"/>
      </w:divBdr>
      <w:divsChild>
        <w:div w:id="229777752">
          <w:marLeft w:val="0"/>
          <w:marRight w:val="0"/>
          <w:marTop w:val="0"/>
          <w:marBottom w:val="0"/>
          <w:divBdr>
            <w:top w:val="none" w:sz="0" w:space="0" w:color="auto"/>
            <w:left w:val="none" w:sz="0" w:space="0" w:color="auto"/>
            <w:bottom w:val="none" w:sz="0" w:space="0" w:color="auto"/>
            <w:right w:val="none" w:sz="0" w:space="0" w:color="auto"/>
          </w:divBdr>
        </w:div>
      </w:divsChild>
    </w:div>
    <w:div w:id="860358312">
      <w:marLeft w:val="0"/>
      <w:marRight w:val="0"/>
      <w:marTop w:val="0"/>
      <w:marBottom w:val="0"/>
      <w:divBdr>
        <w:top w:val="none" w:sz="0" w:space="0" w:color="auto"/>
        <w:left w:val="none" w:sz="0" w:space="0" w:color="auto"/>
        <w:bottom w:val="none" w:sz="0" w:space="0" w:color="auto"/>
        <w:right w:val="none" w:sz="0" w:space="0" w:color="auto"/>
      </w:divBdr>
      <w:divsChild>
        <w:div w:id="1724596537">
          <w:marLeft w:val="0"/>
          <w:marRight w:val="0"/>
          <w:marTop w:val="0"/>
          <w:marBottom w:val="0"/>
          <w:divBdr>
            <w:top w:val="none" w:sz="0" w:space="0" w:color="auto"/>
            <w:left w:val="none" w:sz="0" w:space="0" w:color="auto"/>
            <w:bottom w:val="none" w:sz="0" w:space="0" w:color="auto"/>
            <w:right w:val="none" w:sz="0" w:space="0" w:color="auto"/>
          </w:divBdr>
        </w:div>
      </w:divsChild>
    </w:div>
    <w:div w:id="869494335">
      <w:marLeft w:val="0"/>
      <w:marRight w:val="0"/>
      <w:marTop w:val="0"/>
      <w:marBottom w:val="0"/>
      <w:divBdr>
        <w:top w:val="none" w:sz="0" w:space="0" w:color="auto"/>
        <w:left w:val="none" w:sz="0" w:space="0" w:color="auto"/>
        <w:bottom w:val="none" w:sz="0" w:space="0" w:color="auto"/>
        <w:right w:val="none" w:sz="0" w:space="0" w:color="auto"/>
      </w:divBdr>
      <w:divsChild>
        <w:div w:id="977106426">
          <w:marLeft w:val="0"/>
          <w:marRight w:val="0"/>
          <w:marTop w:val="0"/>
          <w:marBottom w:val="0"/>
          <w:divBdr>
            <w:top w:val="none" w:sz="0" w:space="0" w:color="auto"/>
            <w:left w:val="none" w:sz="0" w:space="0" w:color="auto"/>
            <w:bottom w:val="none" w:sz="0" w:space="0" w:color="auto"/>
            <w:right w:val="none" w:sz="0" w:space="0" w:color="auto"/>
          </w:divBdr>
        </w:div>
      </w:divsChild>
    </w:div>
    <w:div w:id="883981171">
      <w:bodyDiv w:val="1"/>
      <w:marLeft w:val="0"/>
      <w:marRight w:val="0"/>
      <w:marTop w:val="0"/>
      <w:marBottom w:val="0"/>
      <w:divBdr>
        <w:top w:val="none" w:sz="0" w:space="0" w:color="auto"/>
        <w:left w:val="none" w:sz="0" w:space="0" w:color="auto"/>
        <w:bottom w:val="none" w:sz="0" w:space="0" w:color="auto"/>
        <w:right w:val="none" w:sz="0" w:space="0" w:color="auto"/>
      </w:divBdr>
      <w:divsChild>
        <w:div w:id="172577369">
          <w:marLeft w:val="0"/>
          <w:marRight w:val="0"/>
          <w:marTop w:val="0"/>
          <w:marBottom w:val="0"/>
          <w:divBdr>
            <w:top w:val="none" w:sz="0" w:space="0" w:color="auto"/>
            <w:left w:val="none" w:sz="0" w:space="0" w:color="auto"/>
            <w:bottom w:val="none" w:sz="0" w:space="0" w:color="auto"/>
            <w:right w:val="none" w:sz="0" w:space="0" w:color="auto"/>
          </w:divBdr>
        </w:div>
        <w:div w:id="329261637">
          <w:marLeft w:val="0"/>
          <w:marRight w:val="0"/>
          <w:marTop w:val="0"/>
          <w:marBottom w:val="0"/>
          <w:divBdr>
            <w:top w:val="none" w:sz="0" w:space="0" w:color="auto"/>
            <w:left w:val="none" w:sz="0" w:space="0" w:color="auto"/>
            <w:bottom w:val="none" w:sz="0" w:space="0" w:color="auto"/>
            <w:right w:val="none" w:sz="0" w:space="0" w:color="auto"/>
          </w:divBdr>
        </w:div>
        <w:div w:id="342900816">
          <w:marLeft w:val="0"/>
          <w:marRight w:val="0"/>
          <w:marTop w:val="0"/>
          <w:marBottom w:val="0"/>
          <w:divBdr>
            <w:top w:val="none" w:sz="0" w:space="0" w:color="auto"/>
            <w:left w:val="none" w:sz="0" w:space="0" w:color="auto"/>
            <w:bottom w:val="none" w:sz="0" w:space="0" w:color="auto"/>
            <w:right w:val="none" w:sz="0" w:space="0" w:color="auto"/>
          </w:divBdr>
        </w:div>
        <w:div w:id="514878411">
          <w:marLeft w:val="0"/>
          <w:marRight w:val="0"/>
          <w:marTop w:val="0"/>
          <w:marBottom w:val="0"/>
          <w:divBdr>
            <w:top w:val="none" w:sz="0" w:space="0" w:color="auto"/>
            <w:left w:val="none" w:sz="0" w:space="0" w:color="auto"/>
            <w:bottom w:val="none" w:sz="0" w:space="0" w:color="auto"/>
            <w:right w:val="none" w:sz="0" w:space="0" w:color="auto"/>
          </w:divBdr>
        </w:div>
        <w:div w:id="813521008">
          <w:marLeft w:val="0"/>
          <w:marRight w:val="0"/>
          <w:marTop w:val="0"/>
          <w:marBottom w:val="0"/>
          <w:divBdr>
            <w:top w:val="none" w:sz="0" w:space="0" w:color="auto"/>
            <w:left w:val="none" w:sz="0" w:space="0" w:color="auto"/>
            <w:bottom w:val="none" w:sz="0" w:space="0" w:color="auto"/>
            <w:right w:val="none" w:sz="0" w:space="0" w:color="auto"/>
          </w:divBdr>
        </w:div>
        <w:div w:id="841628845">
          <w:marLeft w:val="0"/>
          <w:marRight w:val="0"/>
          <w:marTop w:val="0"/>
          <w:marBottom w:val="0"/>
          <w:divBdr>
            <w:top w:val="none" w:sz="0" w:space="0" w:color="auto"/>
            <w:left w:val="none" w:sz="0" w:space="0" w:color="auto"/>
            <w:bottom w:val="none" w:sz="0" w:space="0" w:color="auto"/>
            <w:right w:val="none" w:sz="0" w:space="0" w:color="auto"/>
          </w:divBdr>
        </w:div>
        <w:div w:id="913394195">
          <w:marLeft w:val="0"/>
          <w:marRight w:val="0"/>
          <w:marTop w:val="0"/>
          <w:marBottom w:val="0"/>
          <w:divBdr>
            <w:top w:val="none" w:sz="0" w:space="0" w:color="auto"/>
            <w:left w:val="none" w:sz="0" w:space="0" w:color="auto"/>
            <w:bottom w:val="none" w:sz="0" w:space="0" w:color="auto"/>
            <w:right w:val="none" w:sz="0" w:space="0" w:color="auto"/>
          </w:divBdr>
        </w:div>
        <w:div w:id="1117796827">
          <w:marLeft w:val="0"/>
          <w:marRight w:val="0"/>
          <w:marTop w:val="0"/>
          <w:marBottom w:val="0"/>
          <w:divBdr>
            <w:top w:val="none" w:sz="0" w:space="0" w:color="auto"/>
            <w:left w:val="none" w:sz="0" w:space="0" w:color="auto"/>
            <w:bottom w:val="none" w:sz="0" w:space="0" w:color="auto"/>
            <w:right w:val="none" w:sz="0" w:space="0" w:color="auto"/>
          </w:divBdr>
        </w:div>
        <w:div w:id="1123815078">
          <w:marLeft w:val="0"/>
          <w:marRight w:val="0"/>
          <w:marTop w:val="0"/>
          <w:marBottom w:val="0"/>
          <w:divBdr>
            <w:top w:val="none" w:sz="0" w:space="0" w:color="auto"/>
            <w:left w:val="none" w:sz="0" w:space="0" w:color="auto"/>
            <w:bottom w:val="none" w:sz="0" w:space="0" w:color="auto"/>
            <w:right w:val="none" w:sz="0" w:space="0" w:color="auto"/>
          </w:divBdr>
        </w:div>
        <w:div w:id="1416172323">
          <w:marLeft w:val="0"/>
          <w:marRight w:val="0"/>
          <w:marTop w:val="0"/>
          <w:marBottom w:val="0"/>
          <w:divBdr>
            <w:top w:val="none" w:sz="0" w:space="0" w:color="auto"/>
            <w:left w:val="none" w:sz="0" w:space="0" w:color="auto"/>
            <w:bottom w:val="none" w:sz="0" w:space="0" w:color="auto"/>
            <w:right w:val="none" w:sz="0" w:space="0" w:color="auto"/>
          </w:divBdr>
        </w:div>
        <w:div w:id="1425297230">
          <w:marLeft w:val="0"/>
          <w:marRight w:val="0"/>
          <w:marTop w:val="0"/>
          <w:marBottom w:val="0"/>
          <w:divBdr>
            <w:top w:val="none" w:sz="0" w:space="0" w:color="auto"/>
            <w:left w:val="none" w:sz="0" w:space="0" w:color="auto"/>
            <w:bottom w:val="none" w:sz="0" w:space="0" w:color="auto"/>
            <w:right w:val="none" w:sz="0" w:space="0" w:color="auto"/>
          </w:divBdr>
        </w:div>
        <w:div w:id="1450857464">
          <w:marLeft w:val="0"/>
          <w:marRight w:val="0"/>
          <w:marTop w:val="0"/>
          <w:marBottom w:val="0"/>
          <w:divBdr>
            <w:top w:val="none" w:sz="0" w:space="0" w:color="auto"/>
            <w:left w:val="none" w:sz="0" w:space="0" w:color="auto"/>
            <w:bottom w:val="none" w:sz="0" w:space="0" w:color="auto"/>
            <w:right w:val="none" w:sz="0" w:space="0" w:color="auto"/>
          </w:divBdr>
        </w:div>
        <w:div w:id="1707214832">
          <w:marLeft w:val="0"/>
          <w:marRight w:val="0"/>
          <w:marTop w:val="0"/>
          <w:marBottom w:val="0"/>
          <w:divBdr>
            <w:top w:val="none" w:sz="0" w:space="0" w:color="auto"/>
            <w:left w:val="none" w:sz="0" w:space="0" w:color="auto"/>
            <w:bottom w:val="none" w:sz="0" w:space="0" w:color="auto"/>
            <w:right w:val="none" w:sz="0" w:space="0" w:color="auto"/>
          </w:divBdr>
        </w:div>
        <w:div w:id="1728408198">
          <w:marLeft w:val="0"/>
          <w:marRight w:val="0"/>
          <w:marTop w:val="0"/>
          <w:marBottom w:val="0"/>
          <w:divBdr>
            <w:top w:val="none" w:sz="0" w:space="0" w:color="auto"/>
            <w:left w:val="none" w:sz="0" w:space="0" w:color="auto"/>
            <w:bottom w:val="none" w:sz="0" w:space="0" w:color="auto"/>
            <w:right w:val="none" w:sz="0" w:space="0" w:color="auto"/>
          </w:divBdr>
        </w:div>
        <w:div w:id="1732189305">
          <w:marLeft w:val="0"/>
          <w:marRight w:val="0"/>
          <w:marTop w:val="0"/>
          <w:marBottom w:val="0"/>
          <w:divBdr>
            <w:top w:val="none" w:sz="0" w:space="0" w:color="auto"/>
            <w:left w:val="none" w:sz="0" w:space="0" w:color="auto"/>
            <w:bottom w:val="none" w:sz="0" w:space="0" w:color="auto"/>
            <w:right w:val="none" w:sz="0" w:space="0" w:color="auto"/>
          </w:divBdr>
        </w:div>
        <w:div w:id="1759984209">
          <w:marLeft w:val="0"/>
          <w:marRight w:val="0"/>
          <w:marTop w:val="0"/>
          <w:marBottom w:val="0"/>
          <w:divBdr>
            <w:top w:val="none" w:sz="0" w:space="0" w:color="auto"/>
            <w:left w:val="none" w:sz="0" w:space="0" w:color="auto"/>
            <w:bottom w:val="none" w:sz="0" w:space="0" w:color="auto"/>
            <w:right w:val="none" w:sz="0" w:space="0" w:color="auto"/>
          </w:divBdr>
        </w:div>
        <w:div w:id="1885823837">
          <w:marLeft w:val="0"/>
          <w:marRight w:val="0"/>
          <w:marTop w:val="0"/>
          <w:marBottom w:val="0"/>
          <w:divBdr>
            <w:top w:val="none" w:sz="0" w:space="0" w:color="auto"/>
            <w:left w:val="none" w:sz="0" w:space="0" w:color="auto"/>
            <w:bottom w:val="none" w:sz="0" w:space="0" w:color="auto"/>
            <w:right w:val="none" w:sz="0" w:space="0" w:color="auto"/>
          </w:divBdr>
        </w:div>
        <w:div w:id="2057002205">
          <w:marLeft w:val="0"/>
          <w:marRight w:val="0"/>
          <w:marTop w:val="0"/>
          <w:marBottom w:val="0"/>
          <w:divBdr>
            <w:top w:val="none" w:sz="0" w:space="0" w:color="auto"/>
            <w:left w:val="none" w:sz="0" w:space="0" w:color="auto"/>
            <w:bottom w:val="none" w:sz="0" w:space="0" w:color="auto"/>
            <w:right w:val="none" w:sz="0" w:space="0" w:color="auto"/>
          </w:divBdr>
        </w:div>
      </w:divsChild>
    </w:div>
    <w:div w:id="896941346">
      <w:marLeft w:val="0"/>
      <w:marRight w:val="0"/>
      <w:marTop w:val="0"/>
      <w:marBottom w:val="0"/>
      <w:divBdr>
        <w:top w:val="none" w:sz="0" w:space="0" w:color="auto"/>
        <w:left w:val="none" w:sz="0" w:space="0" w:color="auto"/>
        <w:bottom w:val="none" w:sz="0" w:space="0" w:color="auto"/>
        <w:right w:val="none" w:sz="0" w:space="0" w:color="auto"/>
      </w:divBdr>
      <w:divsChild>
        <w:div w:id="851142338">
          <w:marLeft w:val="0"/>
          <w:marRight w:val="0"/>
          <w:marTop w:val="0"/>
          <w:marBottom w:val="0"/>
          <w:divBdr>
            <w:top w:val="none" w:sz="0" w:space="0" w:color="auto"/>
            <w:left w:val="none" w:sz="0" w:space="0" w:color="auto"/>
            <w:bottom w:val="none" w:sz="0" w:space="0" w:color="auto"/>
            <w:right w:val="none" w:sz="0" w:space="0" w:color="auto"/>
          </w:divBdr>
        </w:div>
      </w:divsChild>
    </w:div>
    <w:div w:id="913666718">
      <w:marLeft w:val="0"/>
      <w:marRight w:val="0"/>
      <w:marTop w:val="0"/>
      <w:marBottom w:val="0"/>
      <w:divBdr>
        <w:top w:val="none" w:sz="0" w:space="0" w:color="auto"/>
        <w:left w:val="none" w:sz="0" w:space="0" w:color="auto"/>
        <w:bottom w:val="none" w:sz="0" w:space="0" w:color="auto"/>
        <w:right w:val="none" w:sz="0" w:space="0" w:color="auto"/>
      </w:divBdr>
      <w:divsChild>
        <w:div w:id="1894845636">
          <w:marLeft w:val="0"/>
          <w:marRight w:val="0"/>
          <w:marTop w:val="0"/>
          <w:marBottom w:val="0"/>
          <w:divBdr>
            <w:top w:val="none" w:sz="0" w:space="0" w:color="auto"/>
            <w:left w:val="none" w:sz="0" w:space="0" w:color="auto"/>
            <w:bottom w:val="none" w:sz="0" w:space="0" w:color="auto"/>
            <w:right w:val="none" w:sz="0" w:space="0" w:color="auto"/>
          </w:divBdr>
        </w:div>
      </w:divsChild>
    </w:div>
    <w:div w:id="926155670">
      <w:bodyDiv w:val="1"/>
      <w:marLeft w:val="0"/>
      <w:marRight w:val="0"/>
      <w:marTop w:val="0"/>
      <w:marBottom w:val="0"/>
      <w:divBdr>
        <w:top w:val="none" w:sz="0" w:space="0" w:color="auto"/>
        <w:left w:val="none" w:sz="0" w:space="0" w:color="auto"/>
        <w:bottom w:val="none" w:sz="0" w:space="0" w:color="auto"/>
        <w:right w:val="none" w:sz="0" w:space="0" w:color="auto"/>
      </w:divBdr>
    </w:div>
    <w:div w:id="946935210">
      <w:marLeft w:val="0"/>
      <w:marRight w:val="0"/>
      <w:marTop w:val="0"/>
      <w:marBottom w:val="0"/>
      <w:divBdr>
        <w:top w:val="none" w:sz="0" w:space="0" w:color="auto"/>
        <w:left w:val="none" w:sz="0" w:space="0" w:color="auto"/>
        <w:bottom w:val="none" w:sz="0" w:space="0" w:color="auto"/>
        <w:right w:val="none" w:sz="0" w:space="0" w:color="auto"/>
      </w:divBdr>
      <w:divsChild>
        <w:div w:id="2069718234">
          <w:marLeft w:val="0"/>
          <w:marRight w:val="0"/>
          <w:marTop w:val="0"/>
          <w:marBottom w:val="0"/>
          <w:divBdr>
            <w:top w:val="none" w:sz="0" w:space="0" w:color="auto"/>
            <w:left w:val="none" w:sz="0" w:space="0" w:color="auto"/>
            <w:bottom w:val="none" w:sz="0" w:space="0" w:color="auto"/>
            <w:right w:val="none" w:sz="0" w:space="0" w:color="auto"/>
          </w:divBdr>
        </w:div>
      </w:divsChild>
    </w:div>
    <w:div w:id="963772572">
      <w:marLeft w:val="0"/>
      <w:marRight w:val="0"/>
      <w:marTop w:val="0"/>
      <w:marBottom w:val="0"/>
      <w:divBdr>
        <w:top w:val="none" w:sz="0" w:space="0" w:color="auto"/>
        <w:left w:val="none" w:sz="0" w:space="0" w:color="auto"/>
        <w:bottom w:val="none" w:sz="0" w:space="0" w:color="auto"/>
        <w:right w:val="none" w:sz="0" w:space="0" w:color="auto"/>
      </w:divBdr>
      <w:divsChild>
        <w:div w:id="894199683">
          <w:marLeft w:val="0"/>
          <w:marRight w:val="0"/>
          <w:marTop w:val="0"/>
          <w:marBottom w:val="0"/>
          <w:divBdr>
            <w:top w:val="none" w:sz="0" w:space="0" w:color="auto"/>
            <w:left w:val="none" w:sz="0" w:space="0" w:color="auto"/>
            <w:bottom w:val="none" w:sz="0" w:space="0" w:color="auto"/>
            <w:right w:val="none" w:sz="0" w:space="0" w:color="auto"/>
          </w:divBdr>
        </w:div>
      </w:divsChild>
    </w:div>
    <w:div w:id="982278074">
      <w:marLeft w:val="0"/>
      <w:marRight w:val="0"/>
      <w:marTop w:val="0"/>
      <w:marBottom w:val="0"/>
      <w:divBdr>
        <w:top w:val="none" w:sz="0" w:space="0" w:color="auto"/>
        <w:left w:val="none" w:sz="0" w:space="0" w:color="auto"/>
        <w:bottom w:val="none" w:sz="0" w:space="0" w:color="auto"/>
        <w:right w:val="none" w:sz="0" w:space="0" w:color="auto"/>
      </w:divBdr>
      <w:divsChild>
        <w:div w:id="756636239">
          <w:marLeft w:val="0"/>
          <w:marRight w:val="0"/>
          <w:marTop w:val="0"/>
          <w:marBottom w:val="0"/>
          <w:divBdr>
            <w:top w:val="none" w:sz="0" w:space="0" w:color="auto"/>
            <w:left w:val="none" w:sz="0" w:space="0" w:color="auto"/>
            <w:bottom w:val="none" w:sz="0" w:space="0" w:color="auto"/>
            <w:right w:val="none" w:sz="0" w:space="0" w:color="auto"/>
          </w:divBdr>
        </w:div>
      </w:divsChild>
    </w:div>
    <w:div w:id="1029649949">
      <w:marLeft w:val="0"/>
      <w:marRight w:val="0"/>
      <w:marTop w:val="0"/>
      <w:marBottom w:val="0"/>
      <w:divBdr>
        <w:top w:val="none" w:sz="0" w:space="0" w:color="auto"/>
        <w:left w:val="none" w:sz="0" w:space="0" w:color="auto"/>
        <w:bottom w:val="none" w:sz="0" w:space="0" w:color="auto"/>
        <w:right w:val="none" w:sz="0" w:space="0" w:color="auto"/>
      </w:divBdr>
      <w:divsChild>
        <w:div w:id="780998572">
          <w:marLeft w:val="0"/>
          <w:marRight w:val="0"/>
          <w:marTop w:val="0"/>
          <w:marBottom w:val="0"/>
          <w:divBdr>
            <w:top w:val="none" w:sz="0" w:space="0" w:color="auto"/>
            <w:left w:val="none" w:sz="0" w:space="0" w:color="auto"/>
            <w:bottom w:val="none" w:sz="0" w:space="0" w:color="auto"/>
            <w:right w:val="none" w:sz="0" w:space="0" w:color="auto"/>
          </w:divBdr>
        </w:div>
      </w:divsChild>
    </w:div>
    <w:div w:id="1043948735">
      <w:marLeft w:val="0"/>
      <w:marRight w:val="0"/>
      <w:marTop w:val="0"/>
      <w:marBottom w:val="0"/>
      <w:divBdr>
        <w:top w:val="none" w:sz="0" w:space="0" w:color="auto"/>
        <w:left w:val="none" w:sz="0" w:space="0" w:color="auto"/>
        <w:bottom w:val="none" w:sz="0" w:space="0" w:color="auto"/>
        <w:right w:val="none" w:sz="0" w:space="0" w:color="auto"/>
      </w:divBdr>
      <w:divsChild>
        <w:div w:id="452751379">
          <w:marLeft w:val="0"/>
          <w:marRight w:val="0"/>
          <w:marTop w:val="0"/>
          <w:marBottom w:val="0"/>
          <w:divBdr>
            <w:top w:val="none" w:sz="0" w:space="0" w:color="auto"/>
            <w:left w:val="none" w:sz="0" w:space="0" w:color="auto"/>
            <w:bottom w:val="none" w:sz="0" w:space="0" w:color="auto"/>
            <w:right w:val="none" w:sz="0" w:space="0" w:color="auto"/>
          </w:divBdr>
        </w:div>
      </w:divsChild>
    </w:div>
    <w:div w:id="1067609211">
      <w:marLeft w:val="0"/>
      <w:marRight w:val="0"/>
      <w:marTop w:val="0"/>
      <w:marBottom w:val="0"/>
      <w:divBdr>
        <w:top w:val="none" w:sz="0" w:space="0" w:color="auto"/>
        <w:left w:val="none" w:sz="0" w:space="0" w:color="auto"/>
        <w:bottom w:val="none" w:sz="0" w:space="0" w:color="auto"/>
        <w:right w:val="none" w:sz="0" w:space="0" w:color="auto"/>
      </w:divBdr>
      <w:divsChild>
        <w:div w:id="1211918155">
          <w:marLeft w:val="0"/>
          <w:marRight w:val="0"/>
          <w:marTop w:val="0"/>
          <w:marBottom w:val="0"/>
          <w:divBdr>
            <w:top w:val="none" w:sz="0" w:space="0" w:color="auto"/>
            <w:left w:val="none" w:sz="0" w:space="0" w:color="auto"/>
            <w:bottom w:val="none" w:sz="0" w:space="0" w:color="auto"/>
            <w:right w:val="none" w:sz="0" w:space="0" w:color="auto"/>
          </w:divBdr>
        </w:div>
      </w:divsChild>
    </w:div>
    <w:div w:id="1071852043">
      <w:marLeft w:val="0"/>
      <w:marRight w:val="0"/>
      <w:marTop w:val="0"/>
      <w:marBottom w:val="0"/>
      <w:divBdr>
        <w:top w:val="none" w:sz="0" w:space="0" w:color="auto"/>
        <w:left w:val="none" w:sz="0" w:space="0" w:color="auto"/>
        <w:bottom w:val="none" w:sz="0" w:space="0" w:color="auto"/>
        <w:right w:val="none" w:sz="0" w:space="0" w:color="auto"/>
      </w:divBdr>
      <w:divsChild>
        <w:div w:id="1516991301">
          <w:marLeft w:val="0"/>
          <w:marRight w:val="0"/>
          <w:marTop w:val="0"/>
          <w:marBottom w:val="0"/>
          <w:divBdr>
            <w:top w:val="none" w:sz="0" w:space="0" w:color="auto"/>
            <w:left w:val="none" w:sz="0" w:space="0" w:color="auto"/>
            <w:bottom w:val="none" w:sz="0" w:space="0" w:color="auto"/>
            <w:right w:val="none" w:sz="0" w:space="0" w:color="auto"/>
          </w:divBdr>
        </w:div>
      </w:divsChild>
    </w:div>
    <w:div w:id="1108894860">
      <w:marLeft w:val="0"/>
      <w:marRight w:val="0"/>
      <w:marTop w:val="0"/>
      <w:marBottom w:val="0"/>
      <w:divBdr>
        <w:top w:val="none" w:sz="0" w:space="0" w:color="auto"/>
        <w:left w:val="none" w:sz="0" w:space="0" w:color="auto"/>
        <w:bottom w:val="none" w:sz="0" w:space="0" w:color="auto"/>
        <w:right w:val="none" w:sz="0" w:space="0" w:color="auto"/>
      </w:divBdr>
      <w:divsChild>
        <w:div w:id="1704207901">
          <w:marLeft w:val="0"/>
          <w:marRight w:val="0"/>
          <w:marTop w:val="0"/>
          <w:marBottom w:val="0"/>
          <w:divBdr>
            <w:top w:val="none" w:sz="0" w:space="0" w:color="auto"/>
            <w:left w:val="none" w:sz="0" w:space="0" w:color="auto"/>
            <w:bottom w:val="none" w:sz="0" w:space="0" w:color="auto"/>
            <w:right w:val="none" w:sz="0" w:space="0" w:color="auto"/>
          </w:divBdr>
        </w:div>
      </w:divsChild>
    </w:div>
    <w:div w:id="1158958577">
      <w:bodyDiv w:val="1"/>
      <w:marLeft w:val="0"/>
      <w:marRight w:val="0"/>
      <w:marTop w:val="0"/>
      <w:marBottom w:val="0"/>
      <w:divBdr>
        <w:top w:val="none" w:sz="0" w:space="0" w:color="auto"/>
        <w:left w:val="none" w:sz="0" w:space="0" w:color="auto"/>
        <w:bottom w:val="none" w:sz="0" w:space="0" w:color="auto"/>
        <w:right w:val="none" w:sz="0" w:space="0" w:color="auto"/>
      </w:divBdr>
    </w:div>
    <w:div w:id="1164128059">
      <w:bodyDiv w:val="1"/>
      <w:marLeft w:val="0"/>
      <w:marRight w:val="0"/>
      <w:marTop w:val="0"/>
      <w:marBottom w:val="0"/>
      <w:divBdr>
        <w:top w:val="none" w:sz="0" w:space="0" w:color="auto"/>
        <w:left w:val="none" w:sz="0" w:space="0" w:color="auto"/>
        <w:bottom w:val="none" w:sz="0" w:space="0" w:color="auto"/>
        <w:right w:val="none" w:sz="0" w:space="0" w:color="auto"/>
      </w:divBdr>
      <w:divsChild>
        <w:div w:id="151068893">
          <w:marLeft w:val="0"/>
          <w:marRight w:val="0"/>
          <w:marTop w:val="0"/>
          <w:marBottom w:val="0"/>
          <w:divBdr>
            <w:top w:val="none" w:sz="0" w:space="0" w:color="auto"/>
            <w:left w:val="none" w:sz="0" w:space="0" w:color="auto"/>
            <w:bottom w:val="none" w:sz="0" w:space="0" w:color="auto"/>
            <w:right w:val="none" w:sz="0" w:space="0" w:color="auto"/>
          </w:divBdr>
        </w:div>
        <w:div w:id="165679516">
          <w:marLeft w:val="0"/>
          <w:marRight w:val="0"/>
          <w:marTop w:val="0"/>
          <w:marBottom w:val="0"/>
          <w:divBdr>
            <w:top w:val="none" w:sz="0" w:space="0" w:color="auto"/>
            <w:left w:val="none" w:sz="0" w:space="0" w:color="auto"/>
            <w:bottom w:val="none" w:sz="0" w:space="0" w:color="auto"/>
            <w:right w:val="none" w:sz="0" w:space="0" w:color="auto"/>
          </w:divBdr>
        </w:div>
        <w:div w:id="179245440">
          <w:marLeft w:val="0"/>
          <w:marRight w:val="0"/>
          <w:marTop w:val="0"/>
          <w:marBottom w:val="0"/>
          <w:divBdr>
            <w:top w:val="none" w:sz="0" w:space="0" w:color="auto"/>
            <w:left w:val="none" w:sz="0" w:space="0" w:color="auto"/>
            <w:bottom w:val="none" w:sz="0" w:space="0" w:color="auto"/>
            <w:right w:val="none" w:sz="0" w:space="0" w:color="auto"/>
          </w:divBdr>
        </w:div>
        <w:div w:id="539438546">
          <w:marLeft w:val="0"/>
          <w:marRight w:val="0"/>
          <w:marTop w:val="0"/>
          <w:marBottom w:val="0"/>
          <w:divBdr>
            <w:top w:val="none" w:sz="0" w:space="0" w:color="auto"/>
            <w:left w:val="none" w:sz="0" w:space="0" w:color="auto"/>
            <w:bottom w:val="none" w:sz="0" w:space="0" w:color="auto"/>
            <w:right w:val="none" w:sz="0" w:space="0" w:color="auto"/>
          </w:divBdr>
        </w:div>
        <w:div w:id="570238356">
          <w:marLeft w:val="0"/>
          <w:marRight w:val="0"/>
          <w:marTop w:val="0"/>
          <w:marBottom w:val="0"/>
          <w:divBdr>
            <w:top w:val="none" w:sz="0" w:space="0" w:color="auto"/>
            <w:left w:val="none" w:sz="0" w:space="0" w:color="auto"/>
            <w:bottom w:val="none" w:sz="0" w:space="0" w:color="auto"/>
            <w:right w:val="none" w:sz="0" w:space="0" w:color="auto"/>
          </w:divBdr>
          <w:divsChild>
            <w:div w:id="1763448090">
              <w:marLeft w:val="0"/>
              <w:marRight w:val="0"/>
              <w:marTop w:val="0"/>
              <w:marBottom w:val="0"/>
              <w:divBdr>
                <w:top w:val="none" w:sz="0" w:space="0" w:color="auto"/>
                <w:left w:val="none" w:sz="0" w:space="0" w:color="auto"/>
                <w:bottom w:val="none" w:sz="0" w:space="0" w:color="auto"/>
                <w:right w:val="none" w:sz="0" w:space="0" w:color="auto"/>
              </w:divBdr>
            </w:div>
          </w:divsChild>
        </w:div>
        <w:div w:id="912081279">
          <w:marLeft w:val="0"/>
          <w:marRight w:val="0"/>
          <w:marTop w:val="0"/>
          <w:marBottom w:val="0"/>
          <w:divBdr>
            <w:top w:val="none" w:sz="0" w:space="0" w:color="auto"/>
            <w:left w:val="none" w:sz="0" w:space="0" w:color="auto"/>
            <w:bottom w:val="none" w:sz="0" w:space="0" w:color="auto"/>
            <w:right w:val="none" w:sz="0" w:space="0" w:color="auto"/>
          </w:divBdr>
        </w:div>
        <w:div w:id="997269560">
          <w:marLeft w:val="0"/>
          <w:marRight w:val="0"/>
          <w:marTop w:val="0"/>
          <w:marBottom w:val="0"/>
          <w:divBdr>
            <w:top w:val="none" w:sz="0" w:space="0" w:color="auto"/>
            <w:left w:val="none" w:sz="0" w:space="0" w:color="auto"/>
            <w:bottom w:val="none" w:sz="0" w:space="0" w:color="auto"/>
            <w:right w:val="none" w:sz="0" w:space="0" w:color="auto"/>
          </w:divBdr>
          <w:divsChild>
            <w:div w:id="1126777088">
              <w:marLeft w:val="0"/>
              <w:marRight w:val="0"/>
              <w:marTop w:val="0"/>
              <w:marBottom w:val="0"/>
              <w:divBdr>
                <w:top w:val="none" w:sz="0" w:space="0" w:color="auto"/>
                <w:left w:val="none" w:sz="0" w:space="0" w:color="auto"/>
                <w:bottom w:val="none" w:sz="0" w:space="0" w:color="auto"/>
                <w:right w:val="none" w:sz="0" w:space="0" w:color="auto"/>
              </w:divBdr>
            </w:div>
          </w:divsChild>
        </w:div>
        <w:div w:id="1255015297">
          <w:marLeft w:val="0"/>
          <w:marRight w:val="0"/>
          <w:marTop w:val="0"/>
          <w:marBottom w:val="0"/>
          <w:divBdr>
            <w:top w:val="none" w:sz="0" w:space="0" w:color="auto"/>
            <w:left w:val="none" w:sz="0" w:space="0" w:color="auto"/>
            <w:bottom w:val="none" w:sz="0" w:space="0" w:color="auto"/>
            <w:right w:val="none" w:sz="0" w:space="0" w:color="auto"/>
          </w:divBdr>
        </w:div>
        <w:div w:id="1276870620">
          <w:marLeft w:val="0"/>
          <w:marRight w:val="0"/>
          <w:marTop w:val="0"/>
          <w:marBottom w:val="0"/>
          <w:divBdr>
            <w:top w:val="none" w:sz="0" w:space="0" w:color="auto"/>
            <w:left w:val="none" w:sz="0" w:space="0" w:color="auto"/>
            <w:bottom w:val="none" w:sz="0" w:space="0" w:color="auto"/>
            <w:right w:val="none" w:sz="0" w:space="0" w:color="auto"/>
          </w:divBdr>
        </w:div>
        <w:div w:id="1339576566">
          <w:marLeft w:val="0"/>
          <w:marRight w:val="0"/>
          <w:marTop w:val="0"/>
          <w:marBottom w:val="0"/>
          <w:divBdr>
            <w:top w:val="none" w:sz="0" w:space="0" w:color="auto"/>
            <w:left w:val="none" w:sz="0" w:space="0" w:color="auto"/>
            <w:bottom w:val="none" w:sz="0" w:space="0" w:color="auto"/>
            <w:right w:val="none" w:sz="0" w:space="0" w:color="auto"/>
          </w:divBdr>
        </w:div>
        <w:div w:id="1341007467">
          <w:marLeft w:val="0"/>
          <w:marRight w:val="0"/>
          <w:marTop w:val="0"/>
          <w:marBottom w:val="0"/>
          <w:divBdr>
            <w:top w:val="none" w:sz="0" w:space="0" w:color="auto"/>
            <w:left w:val="none" w:sz="0" w:space="0" w:color="auto"/>
            <w:bottom w:val="none" w:sz="0" w:space="0" w:color="auto"/>
            <w:right w:val="none" w:sz="0" w:space="0" w:color="auto"/>
          </w:divBdr>
        </w:div>
        <w:div w:id="1350063137">
          <w:marLeft w:val="0"/>
          <w:marRight w:val="0"/>
          <w:marTop w:val="0"/>
          <w:marBottom w:val="0"/>
          <w:divBdr>
            <w:top w:val="none" w:sz="0" w:space="0" w:color="auto"/>
            <w:left w:val="none" w:sz="0" w:space="0" w:color="auto"/>
            <w:bottom w:val="none" w:sz="0" w:space="0" w:color="auto"/>
            <w:right w:val="none" w:sz="0" w:space="0" w:color="auto"/>
          </w:divBdr>
          <w:divsChild>
            <w:div w:id="1686785679">
              <w:marLeft w:val="0"/>
              <w:marRight w:val="0"/>
              <w:marTop w:val="0"/>
              <w:marBottom w:val="0"/>
              <w:divBdr>
                <w:top w:val="none" w:sz="0" w:space="0" w:color="auto"/>
                <w:left w:val="none" w:sz="0" w:space="0" w:color="auto"/>
                <w:bottom w:val="none" w:sz="0" w:space="0" w:color="auto"/>
                <w:right w:val="none" w:sz="0" w:space="0" w:color="auto"/>
              </w:divBdr>
            </w:div>
          </w:divsChild>
        </w:div>
        <w:div w:id="1441224478">
          <w:marLeft w:val="0"/>
          <w:marRight w:val="0"/>
          <w:marTop w:val="0"/>
          <w:marBottom w:val="0"/>
          <w:divBdr>
            <w:top w:val="none" w:sz="0" w:space="0" w:color="auto"/>
            <w:left w:val="none" w:sz="0" w:space="0" w:color="auto"/>
            <w:bottom w:val="none" w:sz="0" w:space="0" w:color="auto"/>
            <w:right w:val="none" w:sz="0" w:space="0" w:color="auto"/>
          </w:divBdr>
        </w:div>
        <w:div w:id="1746613052">
          <w:marLeft w:val="0"/>
          <w:marRight w:val="0"/>
          <w:marTop w:val="0"/>
          <w:marBottom w:val="0"/>
          <w:divBdr>
            <w:top w:val="none" w:sz="0" w:space="0" w:color="auto"/>
            <w:left w:val="none" w:sz="0" w:space="0" w:color="auto"/>
            <w:bottom w:val="none" w:sz="0" w:space="0" w:color="auto"/>
            <w:right w:val="none" w:sz="0" w:space="0" w:color="auto"/>
          </w:divBdr>
        </w:div>
        <w:div w:id="1957639670">
          <w:marLeft w:val="0"/>
          <w:marRight w:val="0"/>
          <w:marTop w:val="0"/>
          <w:marBottom w:val="0"/>
          <w:divBdr>
            <w:top w:val="none" w:sz="0" w:space="0" w:color="auto"/>
            <w:left w:val="none" w:sz="0" w:space="0" w:color="auto"/>
            <w:bottom w:val="none" w:sz="0" w:space="0" w:color="auto"/>
            <w:right w:val="none" w:sz="0" w:space="0" w:color="auto"/>
          </w:divBdr>
        </w:div>
      </w:divsChild>
    </w:div>
    <w:div w:id="1211771302">
      <w:marLeft w:val="0"/>
      <w:marRight w:val="0"/>
      <w:marTop w:val="0"/>
      <w:marBottom w:val="0"/>
      <w:divBdr>
        <w:top w:val="none" w:sz="0" w:space="0" w:color="auto"/>
        <w:left w:val="none" w:sz="0" w:space="0" w:color="auto"/>
        <w:bottom w:val="none" w:sz="0" w:space="0" w:color="auto"/>
        <w:right w:val="none" w:sz="0" w:space="0" w:color="auto"/>
      </w:divBdr>
      <w:divsChild>
        <w:div w:id="438722392">
          <w:marLeft w:val="0"/>
          <w:marRight w:val="0"/>
          <w:marTop w:val="0"/>
          <w:marBottom w:val="0"/>
          <w:divBdr>
            <w:top w:val="none" w:sz="0" w:space="0" w:color="auto"/>
            <w:left w:val="none" w:sz="0" w:space="0" w:color="auto"/>
            <w:bottom w:val="none" w:sz="0" w:space="0" w:color="auto"/>
            <w:right w:val="none" w:sz="0" w:space="0" w:color="auto"/>
          </w:divBdr>
        </w:div>
      </w:divsChild>
    </w:div>
    <w:div w:id="1221475363">
      <w:marLeft w:val="0"/>
      <w:marRight w:val="0"/>
      <w:marTop w:val="0"/>
      <w:marBottom w:val="0"/>
      <w:divBdr>
        <w:top w:val="none" w:sz="0" w:space="0" w:color="auto"/>
        <w:left w:val="none" w:sz="0" w:space="0" w:color="auto"/>
        <w:bottom w:val="none" w:sz="0" w:space="0" w:color="auto"/>
        <w:right w:val="none" w:sz="0" w:space="0" w:color="auto"/>
      </w:divBdr>
      <w:divsChild>
        <w:div w:id="2039768316">
          <w:marLeft w:val="0"/>
          <w:marRight w:val="0"/>
          <w:marTop w:val="0"/>
          <w:marBottom w:val="0"/>
          <w:divBdr>
            <w:top w:val="none" w:sz="0" w:space="0" w:color="auto"/>
            <w:left w:val="none" w:sz="0" w:space="0" w:color="auto"/>
            <w:bottom w:val="none" w:sz="0" w:space="0" w:color="auto"/>
            <w:right w:val="none" w:sz="0" w:space="0" w:color="auto"/>
          </w:divBdr>
        </w:div>
      </w:divsChild>
    </w:div>
    <w:div w:id="1238050791">
      <w:bodyDiv w:val="1"/>
      <w:marLeft w:val="0"/>
      <w:marRight w:val="0"/>
      <w:marTop w:val="0"/>
      <w:marBottom w:val="0"/>
      <w:divBdr>
        <w:top w:val="none" w:sz="0" w:space="0" w:color="auto"/>
        <w:left w:val="none" w:sz="0" w:space="0" w:color="auto"/>
        <w:bottom w:val="none" w:sz="0" w:space="0" w:color="auto"/>
        <w:right w:val="none" w:sz="0" w:space="0" w:color="auto"/>
      </w:divBdr>
    </w:div>
    <w:div w:id="1247569851">
      <w:marLeft w:val="0"/>
      <w:marRight w:val="0"/>
      <w:marTop w:val="0"/>
      <w:marBottom w:val="0"/>
      <w:divBdr>
        <w:top w:val="none" w:sz="0" w:space="0" w:color="auto"/>
        <w:left w:val="none" w:sz="0" w:space="0" w:color="auto"/>
        <w:bottom w:val="none" w:sz="0" w:space="0" w:color="auto"/>
        <w:right w:val="none" w:sz="0" w:space="0" w:color="auto"/>
      </w:divBdr>
      <w:divsChild>
        <w:div w:id="18631707">
          <w:marLeft w:val="0"/>
          <w:marRight w:val="0"/>
          <w:marTop w:val="0"/>
          <w:marBottom w:val="0"/>
          <w:divBdr>
            <w:top w:val="none" w:sz="0" w:space="0" w:color="auto"/>
            <w:left w:val="none" w:sz="0" w:space="0" w:color="auto"/>
            <w:bottom w:val="none" w:sz="0" w:space="0" w:color="auto"/>
            <w:right w:val="none" w:sz="0" w:space="0" w:color="auto"/>
          </w:divBdr>
        </w:div>
      </w:divsChild>
    </w:div>
    <w:div w:id="1265577400">
      <w:marLeft w:val="0"/>
      <w:marRight w:val="0"/>
      <w:marTop w:val="0"/>
      <w:marBottom w:val="0"/>
      <w:divBdr>
        <w:top w:val="none" w:sz="0" w:space="0" w:color="auto"/>
        <w:left w:val="none" w:sz="0" w:space="0" w:color="auto"/>
        <w:bottom w:val="none" w:sz="0" w:space="0" w:color="auto"/>
        <w:right w:val="none" w:sz="0" w:space="0" w:color="auto"/>
      </w:divBdr>
      <w:divsChild>
        <w:div w:id="859317856">
          <w:marLeft w:val="0"/>
          <w:marRight w:val="0"/>
          <w:marTop w:val="0"/>
          <w:marBottom w:val="0"/>
          <w:divBdr>
            <w:top w:val="none" w:sz="0" w:space="0" w:color="auto"/>
            <w:left w:val="none" w:sz="0" w:space="0" w:color="auto"/>
            <w:bottom w:val="none" w:sz="0" w:space="0" w:color="auto"/>
            <w:right w:val="none" w:sz="0" w:space="0" w:color="auto"/>
          </w:divBdr>
        </w:div>
      </w:divsChild>
    </w:div>
    <w:div w:id="1268194321">
      <w:marLeft w:val="0"/>
      <w:marRight w:val="0"/>
      <w:marTop w:val="0"/>
      <w:marBottom w:val="0"/>
      <w:divBdr>
        <w:top w:val="none" w:sz="0" w:space="0" w:color="auto"/>
        <w:left w:val="none" w:sz="0" w:space="0" w:color="auto"/>
        <w:bottom w:val="none" w:sz="0" w:space="0" w:color="auto"/>
        <w:right w:val="none" w:sz="0" w:space="0" w:color="auto"/>
      </w:divBdr>
      <w:divsChild>
        <w:div w:id="114568697">
          <w:marLeft w:val="0"/>
          <w:marRight w:val="0"/>
          <w:marTop w:val="0"/>
          <w:marBottom w:val="0"/>
          <w:divBdr>
            <w:top w:val="none" w:sz="0" w:space="0" w:color="auto"/>
            <w:left w:val="none" w:sz="0" w:space="0" w:color="auto"/>
            <w:bottom w:val="none" w:sz="0" w:space="0" w:color="auto"/>
            <w:right w:val="none" w:sz="0" w:space="0" w:color="auto"/>
          </w:divBdr>
        </w:div>
      </w:divsChild>
    </w:div>
    <w:div w:id="1273056632">
      <w:bodyDiv w:val="1"/>
      <w:marLeft w:val="0"/>
      <w:marRight w:val="0"/>
      <w:marTop w:val="0"/>
      <w:marBottom w:val="0"/>
      <w:divBdr>
        <w:top w:val="none" w:sz="0" w:space="0" w:color="auto"/>
        <w:left w:val="none" w:sz="0" w:space="0" w:color="auto"/>
        <w:bottom w:val="none" w:sz="0" w:space="0" w:color="auto"/>
        <w:right w:val="none" w:sz="0" w:space="0" w:color="auto"/>
      </w:divBdr>
    </w:div>
    <w:div w:id="1276988312">
      <w:marLeft w:val="0"/>
      <w:marRight w:val="0"/>
      <w:marTop w:val="0"/>
      <w:marBottom w:val="0"/>
      <w:divBdr>
        <w:top w:val="none" w:sz="0" w:space="0" w:color="auto"/>
        <w:left w:val="none" w:sz="0" w:space="0" w:color="auto"/>
        <w:bottom w:val="none" w:sz="0" w:space="0" w:color="auto"/>
        <w:right w:val="none" w:sz="0" w:space="0" w:color="auto"/>
      </w:divBdr>
      <w:divsChild>
        <w:div w:id="967976090">
          <w:marLeft w:val="0"/>
          <w:marRight w:val="0"/>
          <w:marTop w:val="0"/>
          <w:marBottom w:val="0"/>
          <w:divBdr>
            <w:top w:val="none" w:sz="0" w:space="0" w:color="auto"/>
            <w:left w:val="none" w:sz="0" w:space="0" w:color="auto"/>
            <w:bottom w:val="none" w:sz="0" w:space="0" w:color="auto"/>
            <w:right w:val="none" w:sz="0" w:space="0" w:color="auto"/>
          </w:divBdr>
        </w:div>
      </w:divsChild>
    </w:div>
    <w:div w:id="1286353136">
      <w:bodyDiv w:val="1"/>
      <w:marLeft w:val="0"/>
      <w:marRight w:val="0"/>
      <w:marTop w:val="0"/>
      <w:marBottom w:val="0"/>
      <w:divBdr>
        <w:top w:val="none" w:sz="0" w:space="0" w:color="auto"/>
        <w:left w:val="none" w:sz="0" w:space="0" w:color="auto"/>
        <w:bottom w:val="none" w:sz="0" w:space="0" w:color="auto"/>
        <w:right w:val="none" w:sz="0" w:space="0" w:color="auto"/>
      </w:divBdr>
    </w:div>
    <w:div w:id="1375933145">
      <w:marLeft w:val="0"/>
      <w:marRight w:val="0"/>
      <w:marTop w:val="0"/>
      <w:marBottom w:val="0"/>
      <w:divBdr>
        <w:top w:val="none" w:sz="0" w:space="0" w:color="auto"/>
        <w:left w:val="none" w:sz="0" w:space="0" w:color="auto"/>
        <w:bottom w:val="none" w:sz="0" w:space="0" w:color="auto"/>
        <w:right w:val="none" w:sz="0" w:space="0" w:color="auto"/>
      </w:divBdr>
      <w:divsChild>
        <w:div w:id="1066534841">
          <w:marLeft w:val="0"/>
          <w:marRight w:val="0"/>
          <w:marTop w:val="0"/>
          <w:marBottom w:val="0"/>
          <w:divBdr>
            <w:top w:val="none" w:sz="0" w:space="0" w:color="auto"/>
            <w:left w:val="none" w:sz="0" w:space="0" w:color="auto"/>
            <w:bottom w:val="none" w:sz="0" w:space="0" w:color="auto"/>
            <w:right w:val="none" w:sz="0" w:space="0" w:color="auto"/>
          </w:divBdr>
        </w:div>
      </w:divsChild>
    </w:div>
    <w:div w:id="1395202826">
      <w:bodyDiv w:val="1"/>
      <w:marLeft w:val="0"/>
      <w:marRight w:val="0"/>
      <w:marTop w:val="0"/>
      <w:marBottom w:val="0"/>
      <w:divBdr>
        <w:top w:val="none" w:sz="0" w:space="0" w:color="auto"/>
        <w:left w:val="none" w:sz="0" w:space="0" w:color="auto"/>
        <w:bottom w:val="none" w:sz="0" w:space="0" w:color="auto"/>
        <w:right w:val="none" w:sz="0" w:space="0" w:color="auto"/>
      </w:divBdr>
    </w:div>
    <w:div w:id="1409889712">
      <w:marLeft w:val="0"/>
      <w:marRight w:val="0"/>
      <w:marTop w:val="0"/>
      <w:marBottom w:val="0"/>
      <w:divBdr>
        <w:top w:val="none" w:sz="0" w:space="0" w:color="auto"/>
        <w:left w:val="none" w:sz="0" w:space="0" w:color="auto"/>
        <w:bottom w:val="none" w:sz="0" w:space="0" w:color="auto"/>
        <w:right w:val="none" w:sz="0" w:space="0" w:color="auto"/>
      </w:divBdr>
      <w:divsChild>
        <w:div w:id="204870713">
          <w:marLeft w:val="0"/>
          <w:marRight w:val="0"/>
          <w:marTop w:val="0"/>
          <w:marBottom w:val="0"/>
          <w:divBdr>
            <w:top w:val="none" w:sz="0" w:space="0" w:color="auto"/>
            <w:left w:val="none" w:sz="0" w:space="0" w:color="auto"/>
            <w:bottom w:val="none" w:sz="0" w:space="0" w:color="auto"/>
            <w:right w:val="none" w:sz="0" w:space="0" w:color="auto"/>
          </w:divBdr>
        </w:div>
      </w:divsChild>
    </w:div>
    <w:div w:id="1452363599">
      <w:marLeft w:val="0"/>
      <w:marRight w:val="0"/>
      <w:marTop w:val="0"/>
      <w:marBottom w:val="0"/>
      <w:divBdr>
        <w:top w:val="none" w:sz="0" w:space="0" w:color="auto"/>
        <w:left w:val="none" w:sz="0" w:space="0" w:color="auto"/>
        <w:bottom w:val="none" w:sz="0" w:space="0" w:color="auto"/>
        <w:right w:val="none" w:sz="0" w:space="0" w:color="auto"/>
      </w:divBdr>
      <w:divsChild>
        <w:div w:id="1279528743">
          <w:marLeft w:val="0"/>
          <w:marRight w:val="0"/>
          <w:marTop w:val="0"/>
          <w:marBottom w:val="0"/>
          <w:divBdr>
            <w:top w:val="none" w:sz="0" w:space="0" w:color="auto"/>
            <w:left w:val="none" w:sz="0" w:space="0" w:color="auto"/>
            <w:bottom w:val="none" w:sz="0" w:space="0" w:color="auto"/>
            <w:right w:val="none" w:sz="0" w:space="0" w:color="auto"/>
          </w:divBdr>
        </w:div>
      </w:divsChild>
    </w:div>
    <w:div w:id="1485314710">
      <w:bodyDiv w:val="1"/>
      <w:marLeft w:val="0"/>
      <w:marRight w:val="0"/>
      <w:marTop w:val="0"/>
      <w:marBottom w:val="0"/>
      <w:divBdr>
        <w:top w:val="none" w:sz="0" w:space="0" w:color="auto"/>
        <w:left w:val="none" w:sz="0" w:space="0" w:color="auto"/>
        <w:bottom w:val="none" w:sz="0" w:space="0" w:color="auto"/>
        <w:right w:val="none" w:sz="0" w:space="0" w:color="auto"/>
      </w:divBdr>
    </w:div>
    <w:div w:id="1498305295">
      <w:marLeft w:val="0"/>
      <w:marRight w:val="0"/>
      <w:marTop w:val="0"/>
      <w:marBottom w:val="0"/>
      <w:divBdr>
        <w:top w:val="none" w:sz="0" w:space="0" w:color="auto"/>
        <w:left w:val="none" w:sz="0" w:space="0" w:color="auto"/>
        <w:bottom w:val="none" w:sz="0" w:space="0" w:color="auto"/>
        <w:right w:val="none" w:sz="0" w:space="0" w:color="auto"/>
      </w:divBdr>
      <w:divsChild>
        <w:div w:id="147215565">
          <w:marLeft w:val="0"/>
          <w:marRight w:val="0"/>
          <w:marTop w:val="0"/>
          <w:marBottom w:val="0"/>
          <w:divBdr>
            <w:top w:val="none" w:sz="0" w:space="0" w:color="auto"/>
            <w:left w:val="none" w:sz="0" w:space="0" w:color="auto"/>
            <w:bottom w:val="none" w:sz="0" w:space="0" w:color="auto"/>
            <w:right w:val="none" w:sz="0" w:space="0" w:color="auto"/>
          </w:divBdr>
        </w:div>
      </w:divsChild>
    </w:div>
    <w:div w:id="1506896108">
      <w:marLeft w:val="0"/>
      <w:marRight w:val="0"/>
      <w:marTop w:val="0"/>
      <w:marBottom w:val="0"/>
      <w:divBdr>
        <w:top w:val="none" w:sz="0" w:space="0" w:color="auto"/>
        <w:left w:val="none" w:sz="0" w:space="0" w:color="auto"/>
        <w:bottom w:val="none" w:sz="0" w:space="0" w:color="auto"/>
        <w:right w:val="none" w:sz="0" w:space="0" w:color="auto"/>
      </w:divBdr>
      <w:divsChild>
        <w:div w:id="878670031">
          <w:marLeft w:val="0"/>
          <w:marRight w:val="0"/>
          <w:marTop w:val="0"/>
          <w:marBottom w:val="0"/>
          <w:divBdr>
            <w:top w:val="none" w:sz="0" w:space="0" w:color="auto"/>
            <w:left w:val="none" w:sz="0" w:space="0" w:color="auto"/>
            <w:bottom w:val="none" w:sz="0" w:space="0" w:color="auto"/>
            <w:right w:val="none" w:sz="0" w:space="0" w:color="auto"/>
          </w:divBdr>
        </w:div>
      </w:divsChild>
    </w:div>
    <w:div w:id="1510487511">
      <w:marLeft w:val="0"/>
      <w:marRight w:val="0"/>
      <w:marTop w:val="0"/>
      <w:marBottom w:val="0"/>
      <w:divBdr>
        <w:top w:val="none" w:sz="0" w:space="0" w:color="auto"/>
        <w:left w:val="none" w:sz="0" w:space="0" w:color="auto"/>
        <w:bottom w:val="none" w:sz="0" w:space="0" w:color="auto"/>
        <w:right w:val="none" w:sz="0" w:space="0" w:color="auto"/>
      </w:divBdr>
      <w:divsChild>
        <w:div w:id="1746686867">
          <w:marLeft w:val="0"/>
          <w:marRight w:val="0"/>
          <w:marTop w:val="0"/>
          <w:marBottom w:val="0"/>
          <w:divBdr>
            <w:top w:val="none" w:sz="0" w:space="0" w:color="auto"/>
            <w:left w:val="none" w:sz="0" w:space="0" w:color="auto"/>
            <w:bottom w:val="none" w:sz="0" w:space="0" w:color="auto"/>
            <w:right w:val="none" w:sz="0" w:space="0" w:color="auto"/>
          </w:divBdr>
        </w:div>
      </w:divsChild>
    </w:div>
    <w:div w:id="1528638694">
      <w:bodyDiv w:val="1"/>
      <w:marLeft w:val="0"/>
      <w:marRight w:val="0"/>
      <w:marTop w:val="0"/>
      <w:marBottom w:val="0"/>
      <w:divBdr>
        <w:top w:val="none" w:sz="0" w:space="0" w:color="auto"/>
        <w:left w:val="none" w:sz="0" w:space="0" w:color="auto"/>
        <w:bottom w:val="none" w:sz="0" w:space="0" w:color="auto"/>
        <w:right w:val="none" w:sz="0" w:space="0" w:color="auto"/>
      </w:divBdr>
    </w:div>
    <w:div w:id="1549609753">
      <w:marLeft w:val="0"/>
      <w:marRight w:val="0"/>
      <w:marTop w:val="0"/>
      <w:marBottom w:val="0"/>
      <w:divBdr>
        <w:top w:val="none" w:sz="0" w:space="0" w:color="auto"/>
        <w:left w:val="none" w:sz="0" w:space="0" w:color="auto"/>
        <w:bottom w:val="none" w:sz="0" w:space="0" w:color="auto"/>
        <w:right w:val="none" w:sz="0" w:space="0" w:color="auto"/>
      </w:divBdr>
      <w:divsChild>
        <w:div w:id="362171366">
          <w:marLeft w:val="0"/>
          <w:marRight w:val="0"/>
          <w:marTop w:val="0"/>
          <w:marBottom w:val="0"/>
          <w:divBdr>
            <w:top w:val="none" w:sz="0" w:space="0" w:color="auto"/>
            <w:left w:val="none" w:sz="0" w:space="0" w:color="auto"/>
            <w:bottom w:val="none" w:sz="0" w:space="0" w:color="auto"/>
            <w:right w:val="none" w:sz="0" w:space="0" w:color="auto"/>
          </w:divBdr>
        </w:div>
      </w:divsChild>
    </w:div>
    <w:div w:id="1610502112">
      <w:marLeft w:val="0"/>
      <w:marRight w:val="0"/>
      <w:marTop w:val="0"/>
      <w:marBottom w:val="0"/>
      <w:divBdr>
        <w:top w:val="none" w:sz="0" w:space="0" w:color="auto"/>
        <w:left w:val="none" w:sz="0" w:space="0" w:color="auto"/>
        <w:bottom w:val="none" w:sz="0" w:space="0" w:color="auto"/>
        <w:right w:val="none" w:sz="0" w:space="0" w:color="auto"/>
      </w:divBdr>
      <w:divsChild>
        <w:div w:id="887768175">
          <w:marLeft w:val="0"/>
          <w:marRight w:val="0"/>
          <w:marTop w:val="0"/>
          <w:marBottom w:val="0"/>
          <w:divBdr>
            <w:top w:val="none" w:sz="0" w:space="0" w:color="auto"/>
            <w:left w:val="none" w:sz="0" w:space="0" w:color="auto"/>
            <w:bottom w:val="none" w:sz="0" w:space="0" w:color="auto"/>
            <w:right w:val="none" w:sz="0" w:space="0" w:color="auto"/>
          </w:divBdr>
        </w:div>
      </w:divsChild>
    </w:div>
    <w:div w:id="1622415172">
      <w:bodyDiv w:val="1"/>
      <w:marLeft w:val="0"/>
      <w:marRight w:val="0"/>
      <w:marTop w:val="0"/>
      <w:marBottom w:val="0"/>
      <w:divBdr>
        <w:top w:val="none" w:sz="0" w:space="0" w:color="auto"/>
        <w:left w:val="none" w:sz="0" w:space="0" w:color="auto"/>
        <w:bottom w:val="none" w:sz="0" w:space="0" w:color="auto"/>
        <w:right w:val="none" w:sz="0" w:space="0" w:color="auto"/>
      </w:divBdr>
    </w:div>
    <w:div w:id="1643844299">
      <w:marLeft w:val="0"/>
      <w:marRight w:val="0"/>
      <w:marTop w:val="0"/>
      <w:marBottom w:val="0"/>
      <w:divBdr>
        <w:top w:val="none" w:sz="0" w:space="0" w:color="auto"/>
        <w:left w:val="none" w:sz="0" w:space="0" w:color="auto"/>
        <w:bottom w:val="none" w:sz="0" w:space="0" w:color="auto"/>
        <w:right w:val="none" w:sz="0" w:space="0" w:color="auto"/>
      </w:divBdr>
      <w:divsChild>
        <w:div w:id="1134328823">
          <w:marLeft w:val="0"/>
          <w:marRight w:val="0"/>
          <w:marTop w:val="0"/>
          <w:marBottom w:val="0"/>
          <w:divBdr>
            <w:top w:val="none" w:sz="0" w:space="0" w:color="auto"/>
            <w:left w:val="none" w:sz="0" w:space="0" w:color="auto"/>
            <w:bottom w:val="none" w:sz="0" w:space="0" w:color="auto"/>
            <w:right w:val="none" w:sz="0" w:space="0" w:color="auto"/>
          </w:divBdr>
        </w:div>
      </w:divsChild>
    </w:div>
    <w:div w:id="1647541938">
      <w:bodyDiv w:val="1"/>
      <w:marLeft w:val="0"/>
      <w:marRight w:val="0"/>
      <w:marTop w:val="0"/>
      <w:marBottom w:val="0"/>
      <w:divBdr>
        <w:top w:val="none" w:sz="0" w:space="0" w:color="auto"/>
        <w:left w:val="none" w:sz="0" w:space="0" w:color="auto"/>
        <w:bottom w:val="none" w:sz="0" w:space="0" w:color="auto"/>
        <w:right w:val="none" w:sz="0" w:space="0" w:color="auto"/>
      </w:divBdr>
    </w:div>
    <w:div w:id="1677809936">
      <w:marLeft w:val="0"/>
      <w:marRight w:val="0"/>
      <w:marTop w:val="0"/>
      <w:marBottom w:val="0"/>
      <w:divBdr>
        <w:top w:val="none" w:sz="0" w:space="0" w:color="auto"/>
        <w:left w:val="none" w:sz="0" w:space="0" w:color="auto"/>
        <w:bottom w:val="none" w:sz="0" w:space="0" w:color="auto"/>
        <w:right w:val="none" w:sz="0" w:space="0" w:color="auto"/>
      </w:divBdr>
      <w:divsChild>
        <w:div w:id="95298602">
          <w:marLeft w:val="0"/>
          <w:marRight w:val="0"/>
          <w:marTop w:val="0"/>
          <w:marBottom w:val="0"/>
          <w:divBdr>
            <w:top w:val="none" w:sz="0" w:space="0" w:color="auto"/>
            <w:left w:val="none" w:sz="0" w:space="0" w:color="auto"/>
            <w:bottom w:val="none" w:sz="0" w:space="0" w:color="auto"/>
            <w:right w:val="none" w:sz="0" w:space="0" w:color="auto"/>
          </w:divBdr>
        </w:div>
      </w:divsChild>
    </w:div>
    <w:div w:id="1681811365">
      <w:marLeft w:val="0"/>
      <w:marRight w:val="0"/>
      <w:marTop w:val="0"/>
      <w:marBottom w:val="0"/>
      <w:divBdr>
        <w:top w:val="none" w:sz="0" w:space="0" w:color="auto"/>
        <w:left w:val="none" w:sz="0" w:space="0" w:color="auto"/>
        <w:bottom w:val="none" w:sz="0" w:space="0" w:color="auto"/>
        <w:right w:val="none" w:sz="0" w:space="0" w:color="auto"/>
      </w:divBdr>
      <w:divsChild>
        <w:div w:id="1406874780">
          <w:marLeft w:val="0"/>
          <w:marRight w:val="0"/>
          <w:marTop w:val="0"/>
          <w:marBottom w:val="0"/>
          <w:divBdr>
            <w:top w:val="none" w:sz="0" w:space="0" w:color="auto"/>
            <w:left w:val="none" w:sz="0" w:space="0" w:color="auto"/>
            <w:bottom w:val="none" w:sz="0" w:space="0" w:color="auto"/>
            <w:right w:val="none" w:sz="0" w:space="0" w:color="auto"/>
          </w:divBdr>
        </w:div>
      </w:divsChild>
    </w:div>
    <w:div w:id="1703896248">
      <w:marLeft w:val="0"/>
      <w:marRight w:val="0"/>
      <w:marTop w:val="0"/>
      <w:marBottom w:val="0"/>
      <w:divBdr>
        <w:top w:val="none" w:sz="0" w:space="0" w:color="auto"/>
        <w:left w:val="none" w:sz="0" w:space="0" w:color="auto"/>
        <w:bottom w:val="none" w:sz="0" w:space="0" w:color="auto"/>
        <w:right w:val="none" w:sz="0" w:space="0" w:color="auto"/>
      </w:divBdr>
      <w:divsChild>
        <w:div w:id="272901489">
          <w:marLeft w:val="0"/>
          <w:marRight w:val="0"/>
          <w:marTop w:val="0"/>
          <w:marBottom w:val="0"/>
          <w:divBdr>
            <w:top w:val="none" w:sz="0" w:space="0" w:color="auto"/>
            <w:left w:val="none" w:sz="0" w:space="0" w:color="auto"/>
            <w:bottom w:val="none" w:sz="0" w:space="0" w:color="auto"/>
            <w:right w:val="none" w:sz="0" w:space="0" w:color="auto"/>
          </w:divBdr>
        </w:div>
      </w:divsChild>
    </w:div>
    <w:div w:id="1733700947">
      <w:marLeft w:val="0"/>
      <w:marRight w:val="0"/>
      <w:marTop w:val="0"/>
      <w:marBottom w:val="0"/>
      <w:divBdr>
        <w:top w:val="none" w:sz="0" w:space="0" w:color="auto"/>
        <w:left w:val="none" w:sz="0" w:space="0" w:color="auto"/>
        <w:bottom w:val="none" w:sz="0" w:space="0" w:color="auto"/>
        <w:right w:val="none" w:sz="0" w:space="0" w:color="auto"/>
      </w:divBdr>
      <w:divsChild>
        <w:div w:id="1211769681">
          <w:marLeft w:val="0"/>
          <w:marRight w:val="0"/>
          <w:marTop w:val="0"/>
          <w:marBottom w:val="0"/>
          <w:divBdr>
            <w:top w:val="none" w:sz="0" w:space="0" w:color="auto"/>
            <w:left w:val="none" w:sz="0" w:space="0" w:color="auto"/>
            <w:bottom w:val="none" w:sz="0" w:space="0" w:color="auto"/>
            <w:right w:val="none" w:sz="0" w:space="0" w:color="auto"/>
          </w:divBdr>
        </w:div>
      </w:divsChild>
    </w:div>
    <w:div w:id="1734037734">
      <w:bodyDiv w:val="1"/>
      <w:marLeft w:val="0"/>
      <w:marRight w:val="0"/>
      <w:marTop w:val="0"/>
      <w:marBottom w:val="0"/>
      <w:divBdr>
        <w:top w:val="none" w:sz="0" w:space="0" w:color="auto"/>
        <w:left w:val="none" w:sz="0" w:space="0" w:color="auto"/>
        <w:bottom w:val="none" w:sz="0" w:space="0" w:color="auto"/>
        <w:right w:val="none" w:sz="0" w:space="0" w:color="auto"/>
      </w:divBdr>
    </w:div>
    <w:div w:id="1738744327">
      <w:marLeft w:val="0"/>
      <w:marRight w:val="0"/>
      <w:marTop w:val="0"/>
      <w:marBottom w:val="0"/>
      <w:divBdr>
        <w:top w:val="none" w:sz="0" w:space="0" w:color="auto"/>
        <w:left w:val="none" w:sz="0" w:space="0" w:color="auto"/>
        <w:bottom w:val="none" w:sz="0" w:space="0" w:color="auto"/>
        <w:right w:val="none" w:sz="0" w:space="0" w:color="auto"/>
      </w:divBdr>
      <w:divsChild>
        <w:div w:id="1081826607">
          <w:marLeft w:val="0"/>
          <w:marRight w:val="0"/>
          <w:marTop w:val="0"/>
          <w:marBottom w:val="0"/>
          <w:divBdr>
            <w:top w:val="none" w:sz="0" w:space="0" w:color="auto"/>
            <w:left w:val="none" w:sz="0" w:space="0" w:color="auto"/>
            <w:bottom w:val="none" w:sz="0" w:space="0" w:color="auto"/>
            <w:right w:val="none" w:sz="0" w:space="0" w:color="auto"/>
          </w:divBdr>
        </w:div>
      </w:divsChild>
    </w:div>
    <w:div w:id="1762215819">
      <w:marLeft w:val="0"/>
      <w:marRight w:val="0"/>
      <w:marTop w:val="0"/>
      <w:marBottom w:val="0"/>
      <w:divBdr>
        <w:top w:val="none" w:sz="0" w:space="0" w:color="auto"/>
        <w:left w:val="none" w:sz="0" w:space="0" w:color="auto"/>
        <w:bottom w:val="none" w:sz="0" w:space="0" w:color="auto"/>
        <w:right w:val="none" w:sz="0" w:space="0" w:color="auto"/>
      </w:divBdr>
      <w:divsChild>
        <w:div w:id="1615937787">
          <w:marLeft w:val="0"/>
          <w:marRight w:val="0"/>
          <w:marTop w:val="0"/>
          <w:marBottom w:val="0"/>
          <w:divBdr>
            <w:top w:val="none" w:sz="0" w:space="0" w:color="auto"/>
            <w:left w:val="none" w:sz="0" w:space="0" w:color="auto"/>
            <w:bottom w:val="none" w:sz="0" w:space="0" w:color="auto"/>
            <w:right w:val="none" w:sz="0" w:space="0" w:color="auto"/>
          </w:divBdr>
        </w:div>
      </w:divsChild>
    </w:div>
    <w:div w:id="1775779641">
      <w:marLeft w:val="0"/>
      <w:marRight w:val="0"/>
      <w:marTop w:val="0"/>
      <w:marBottom w:val="0"/>
      <w:divBdr>
        <w:top w:val="none" w:sz="0" w:space="0" w:color="auto"/>
        <w:left w:val="none" w:sz="0" w:space="0" w:color="auto"/>
        <w:bottom w:val="none" w:sz="0" w:space="0" w:color="auto"/>
        <w:right w:val="none" w:sz="0" w:space="0" w:color="auto"/>
      </w:divBdr>
      <w:divsChild>
        <w:div w:id="84301896">
          <w:marLeft w:val="0"/>
          <w:marRight w:val="0"/>
          <w:marTop w:val="0"/>
          <w:marBottom w:val="0"/>
          <w:divBdr>
            <w:top w:val="none" w:sz="0" w:space="0" w:color="auto"/>
            <w:left w:val="none" w:sz="0" w:space="0" w:color="auto"/>
            <w:bottom w:val="none" w:sz="0" w:space="0" w:color="auto"/>
            <w:right w:val="none" w:sz="0" w:space="0" w:color="auto"/>
          </w:divBdr>
        </w:div>
      </w:divsChild>
    </w:div>
    <w:div w:id="1795253281">
      <w:marLeft w:val="0"/>
      <w:marRight w:val="0"/>
      <w:marTop w:val="0"/>
      <w:marBottom w:val="0"/>
      <w:divBdr>
        <w:top w:val="none" w:sz="0" w:space="0" w:color="auto"/>
        <w:left w:val="none" w:sz="0" w:space="0" w:color="auto"/>
        <w:bottom w:val="none" w:sz="0" w:space="0" w:color="auto"/>
        <w:right w:val="none" w:sz="0" w:space="0" w:color="auto"/>
      </w:divBdr>
      <w:divsChild>
        <w:div w:id="1435245486">
          <w:marLeft w:val="0"/>
          <w:marRight w:val="0"/>
          <w:marTop w:val="0"/>
          <w:marBottom w:val="0"/>
          <w:divBdr>
            <w:top w:val="none" w:sz="0" w:space="0" w:color="auto"/>
            <w:left w:val="none" w:sz="0" w:space="0" w:color="auto"/>
            <w:bottom w:val="none" w:sz="0" w:space="0" w:color="auto"/>
            <w:right w:val="none" w:sz="0" w:space="0" w:color="auto"/>
          </w:divBdr>
        </w:div>
      </w:divsChild>
    </w:div>
    <w:div w:id="1805346640">
      <w:bodyDiv w:val="1"/>
      <w:marLeft w:val="0"/>
      <w:marRight w:val="0"/>
      <w:marTop w:val="0"/>
      <w:marBottom w:val="0"/>
      <w:divBdr>
        <w:top w:val="none" w:sz="0" w:space="0" w:color="auto"/>
        <w:left w:val="none" w:sz="0" w:space="0" w:color="auto"/>
        <w:bottom w:val="none" w:sz="0" w:space="0" w:color="auto"/>
        <w:right w:val="none" w:sz="0" w:space="0" w:color="auto"/>
      </w:divBdr>
    </w:div>
    <w:div w:id="1832331302">
      <w:marLeft w:val="0"/>
      <w:marRight w:val="0"/>
      <w:marTop w:val="0"/>
      <w:marBottom w:val="0"/>
      <w:divBdr>
        <w:top w:val="none" w:sz="0" w:space="0" w:color="auto"/>
        <w:left w:val="none" w:sz="0" w:space="0" w:color="auto"/>
        <w:bottom w:val="none" w:sz="0" w:space="0" w:color="auto"/>
        <w:right w:val="none" w:sz="0" w:space="0" w:color="auto"/>
      </w:divBdr>
      <w:divsChild>
        <w:div w:id="1220479973">
          <w:marLeft w:val="0"/>
          <w:marRight w:val="0"/>
          <w:marTop w:val="0"/>
          <w:marBottom w:val="0"/>
          <w:divBdr>
            <w:top w:val="none" w:sz="0" w:space="0" w:color="auto"/>
            <w:left w:val="none" w:sz="0" w:space="0" w:color="auto"/>
            <w:bottom w:val="none" w:sz="0" w:space="0" w:color="auto"/>
            <w:right w:val="none" w:sz="0" w:space="0" w:color="auto"/>
          </w:divBdr>
        </w:div>
      </w:divsChild>
    </w:div>
    <w:div w:id="1835031364">
      <w:marLeft w:val="0"/>
      <w:marRight w:val="0"/>
      <w:marTop w:val="0"/>
      <w:marBottom w:val="0"/>
      <w:divBdr>
        <w:top w:val="none" w:sz="0" w:space="0" w:color="auto"/>
        <w:left w:val="none" w:sz="0" w:space="0" w:color="auto"/>
        <w:bottom w:val="none" w:sz="0" w:space="0" w:color="auto"/>
        <w:right w:val="none" w:sz="0" w:space="0" w:color="auto"/>
      </w:divBdr>
      <w:divsChild>
        <w:div w:id="307436829">
          <w:marLeft w:val="0"/>
          <w:marRight w:val="0"/>
          <w:marTop w:val="0"/>
          <w:marBottom w:val="0"/>
          <w:divBdr>
            <w:top w:val="none" w:sz="0" w:space="0" w:color="auto"/>
            <w:left w:val="none" w:sz="0" w:space="0" w:color="auto"/>
            <w:bottom w:val="none" w:sz="0" w:space="0" w:color="auto"/>
            <w:right w:val="none" w:sz="0" w:space="0" w:color="auto"/>
          </w:divBdr>
        </w:div>
      </w:divsChild>
    </w:div>
    <w:div w:id="1843353605">
      <w:marLeft w:val="0"/>
      <w:marRight w:val="0"/>
      <w:marTop w:val="0"/>
      <w:marBottom w:val="0"/>
      <w:divBdr>
        <w:top w:val="none" w:sz="0" w:space="0" w:color="auto"/>
        <w:left w:val="none" w:sz="0" w:space="0" w:color="auto"/>
        <w:bottom w:val="none" w:sz="0" w:space="0" w:color="auto"/>
        <w:right w:val="none" w:sz="0" w:space="0" w:color="auto"/>
      </w:divBdr>
      <w:divsChild>
        <w:div w:id="921721925">
          <w:marLeft w:val="0"/>
          <w:marRight w:val="0"/>
          <w:marTop w:val="0"/>
          <w:marBottom w:val="0"/>
          <w:divBdr>
            <w:top w:val="none" w:sz="0" w:space="0" w:color="auto"/>
            <w:left w:val="none" w:sz="0" w:space="0" w:color="auto"/>
            <w:bottom w:val="none" w:sz="0" w:space="0" w:color="auto"/>
            <w:right w:val="none" w:sz="0" w:space="0" w:color="auto"/>
          </w:divBdr>
        </w:div>
      </w:divsChild>
    </w:div>
    <w:div w:id="1852455103">
      <w:bodyDiv w:val="1"/>
      <w:marLeft w:val="0"/>
      <w:marRight w:val="0"/>
      <w:marTop w:val="0"/>
      <w:marBottom w:val="0"/>
      <w:divBdr>
        <w:top w:val="none" w:sz="0" w:space="0" w:color="auto"/>
        <w:left w:val="none" w:sz="0" w:space="0" w:color="auto"/>
        <w:bottom w:val="none" w:sz="0" w:space="0" w:color="auto"/>
        <w:right w:val="none" w:sz="0" w:space="0" w:color="auto"/>
      </w:divBdr>
    </w:div>
    <w:div w:id="1861626735">
      <w:marLeft w:val="0"/>
      <w:marRight w:val="0"/>
      <w:marTop w:val="0"/>
      <w:marBottom w:val="0"/>
      <w:divBdr>
        <w:top w:val="none" w:sz="0" w:space="0" w:color="auto"/>
        <w:left w:val="none" w:sz="0" w:space="0" w:color="auto"/>
        <w:bottom w:val="none" w:sz="0" w:space="0" w:color="auto"/>
        <w:right w:val="none" w:sz="0" w:space="0" w:color="auto"/>
      </w:divBdr>
      <w:divsChild>
        <w:div w:id="1362783509">
          <w:marLeft w:val="0"/>
          <w:marRight w:val="0"/>
          <w:marTop w:val="0"/>
          <w:marBottom w:val="0"/>
          <w:divBdr>
            <w:top w:val="none" w:sz="0" w:space="0" w:color="auto"/>
            <w:left w:val="none" w:sz="0" w:space="0" w:color="auto"/>
            <w:bottom w:val="none" w:sz="0" w:space="0" w:color="auto"/>
            <w:right w:val="none" w:sz="0" w:space="0" w:color="auto"/>
          </w:divBdr>
        </w:div>
      </w:divsChild>
    </w:div>
    <w:div w:id="1865751470">
      <w:bodyDiv w:val="1"/>
      <w:marLeft w:val="0"/>
      <w:marRight w:val="0"/>
      <w:marTop w:val="0"/>
      <w:marBottom w:val="0"/>
      <w:divBdr>
        <w:top w:val="none" w:sz="0" w:space="0" w:color="auto"/>
        <w:left w:val="none" w:sz="0" w:space="0" w:color="auto"/>
        <w:bottom w:val="none" w:sz="0" w:space="0" w:color="auto"/>
        <w:right w:val="none" w:sz="0" w:space="0" w:color="auto"/>
      </w:divBdr>
    </w:div>
    <w:div w:id="1868832550">
      <w:marLeft w:val="0"/>
      <w:marRight w:val="0"/>
      <w:marTop w:val="0"/>
      <w:marBottom w:val="0"/>
      <w:divBdr>
        <w:top w:val="none" w:sz="0" w:space="0" w:color="auto"/>
        <w:left w:val="none" w:sz="0" w:space="0" w:color="auto"/>
        <w:bottom w:val="none" w:sz="0" w:space="0" w:color="auto"/>
        <w:right w:val="none" w:sz="0" w:space="0" w:color="auto"/>
      </w:divBdr>
      <w:divsChild>
        <w:div w:id="1861384503">
          <w:marLeft w:val="0"/>
          <w:marRight w:val="0"/>
          <w:marTop w:val="0"/>
          <w:marBottom w:val="0"/>
          <w:divBdr>
            <w:top w:val="none" w:sz="0" w:space="0" w:color="auto"/>
            <w:left w:val="none" w:sz="0" w:space="0" w:color="auto"/>
            <w:bottom w:val="none" w:sz="0" w:space="0" w:color="auto"/>
            <w:right w:val="none" w:sz="0" w:space="0" w:color="auto"/>
          </w:divBdr>
        </w:div>
      </w:divsChild>
    </w:div>
    <w:div w:id="1869105002">
      <w:marLeft w:val="0"/>
      <w:marRight w:val="0"/>
      <w:marTop w:val="0"/>
      <w:marBottom w:val="0"/>
      <w:divBdr>
        <w:top w:val="none" w:sz="0" w:space="0" w:color="auto"/>
        <w:left w:val="none" w:sz="0" w:space="0" w:color="auto"/>
        <w:bottom w:val="none" w:sz="0" w:space="0" w:color="auto"/>
        <w:right w:val="none" w:sz="0" w:space="0" w:color="auto"/>
      </w:divBdr>
      <w:divsChild>
        <w:div w:id="757097729">
          <w:marLeft w:val="0"/>
          <w:marRight w:val="0"/>
          <w:marTop w:val="0"/>
          <w:marBottom w:val="0"/>
          <w:divBdr>
            <w:top w:val="none" w:sz="0" w:space="0" w:color="auto"/>
            <w:left w:val="none" w:sz="0" w:space="0" w:color="auto"/>
            <w:bottom w:val="none" w:sz="0" w:space="0" w:color="auto"/>
            <w:right w:val="none" w:sz="0" w:space="0" w:color="auto"/>
          </w:divBdr>
        </w:div>
      </w:divsChild>
    </w:div>
    <w:div w:id="1886411508">
      <w:marLeft w:val="0"/>
      <w:marRight w:val="0"/>
      <w:marTop w:val="0"/>
      <w:marBottom w:val="0"/>
      <w:divBdr>
        <w:top w:val="none" w:sz="0" w:space="0" w:color="auto"/>
        <w:left w:val="none" w:sz="0" w:space="0" w:color="auto"/>
        <w:bottom w:val="none" w:sz="0" w:space="0" w:color="auto"/>
        <w:right w:val="none" w:sz="0" w:space="0" w:color="auto"/>
      </w:divBdr>
      <w:divsChild>
        <w:div w:id="407385695">
          <w:marLeft w:val="0"/>
          <w:marRight w:val="0"/>
          <w:marTop w:val="0"/>
          <w:marBottom w:val="0"/>
          <w:divBdr>
            <w:top w:val="none" w:sz="0" w:space="0" w:color="auto"/>
            <w:left w:val="none" w:sz="0" w:space="0" w:color="auto"/>
            <w:bottom w:val="none" w:sz="0" w:space="0" w:color="auto"/>
            <w:right w:val="none" w:sz="0" w:space="0" w:color="auto"/>
          </w:divBdr>
        </w:div>
      </w:divsChild>
    </w:div>
    <w:div w:id="1906061903">
      <w:bodyDiv w:val="1"/>
      <w:marLeft w:val="0"/>
      <w:marRight w:val="0"/>
      <w:marTop w:val="0"/>
      <w:marBottom w:val="0"/>
      <w:divBdr>
        <w:top w:val="none" w:sz="0" w:space="0" w:color="auto"/>
        <w:left w:val="none" w:sz="0" w:space="0" w:color="auto"/>
        <w:bottom w:val="none" w:sz="0" w:space="0" w:color="auto"/>
        <w:right w:val="none" w:sz="0" w:space="0" w:color="auto"/>
      </w:divBdr>
    </w:div>
    <w:div w:id="1912545513">
      <w:bodyDiv w:val="1"/>
      <w:marLeft w:val="0"/>
      <w:marRight w:val="0"/>
      <w:marTop w:val="0"/>
      <w:marBottom w:val="0"/>
      <w:divBdr>
        <w:top w:val="none" w:sz="0" w:space="0" w:color="auto"/>
        <w:left w:val="none" w:sz="0" w:space="0" w:color="auto"/>
        <w:bottom w:val="none" w:sz="0" w:space="0" w:color="auto"/>
        <w:right w:val="none" w:sz="0" w:space="0" w:color="auto"/>
      </w:divBdr>
    </w:div>
    <w:div w:id="1924950938">
      <w:marLeft w:val="0"/>
      <w:marRight w:val="0"/>
      <w:marTop w:val="0"/>
      <w:marBottom w:val="0"/>
      <w:divBdr>
        <w:top w:val="none" w:sz="0" w:space="0" w:color="auto"/>
        <w:left w:val="none" w:sz="0" w:space="0" w:color="auto"/>
        <w:bottom w:val="none" w:sz="0" w:space="0" w:color="auto"/>
        <w:right w:val="none" w:sz="0" w:space="0" w:color="auto"/>
      </w:divBdr>
      <w:divsChild>
        <w:div w:id="1218199429">
          <w:marLeft w:val="0"/>
          <w:marRight w:val="0"/>
          <w:marTop w:val="0"/>
          <w:marBottom w:val="0"/>
          <w:divBdr>
            <w:top w:val="none" w:sz="0" w:space="0" w:color="auto"/>
            <w:left w:val="none" w:sz="0" w:space="0" w:color="auto"/>
            <w:bottom w:val="none" w:sz="0" w:space="0" w:color="auto"/>
            <w:right w:val="none" w:sz="0" w:space="0" w:color="auto"/>
          </w:divBdr>
        </w:div>
      </w:divsChild>
    </w:div>
    <w:div w:id="1924994818">
      <w:marLeft w:val="0"/>
      <w:marRight w:val="0"/>
      <w:marTop w:val="0"/>
      <w:marBottom w:val="0"/>
      <w:divBdr>
        <w:top w:val="none" w:sz="0" w:space="0" w:color="auto"/>
        <w:left w:val="none" w:sz="0" w:space="0" w:color="auto"/>
        <w:bottom w:val="none" w:sz="0" w:space="0" w:color="auto"/>
        <w:right w:val="none" w:sz="0" w:space="0" w:color="auto"/>
      </w:divBdr>
      <w:divsChild>
        <w:div w:id="407851403">
          <w:marLeft w:val="0"/>
          <w:marRight w:val="0"/>
          <w:marTop w:val="0"/>
          <w:marBottom w:val="0"/>
          <w:divBdr>
            <w:top w:val="none" w:sz="0" w:space="0" w:color="auto"/>
            <w:left w:val="none" w:sz="0" w:space="0" w:color="auto"/>
            <w:bottom w:val="none" w:sz="0" w:space="0" w:color="auto"/>
            <w:right w:val="none" w:sz="0" w:space="0" w:color="auto"/>
          </w:divBdr>
        </w:div>
      </w:divsChild>
    </w:div>
    <w:div w:id="1932466821">
      <w:bodyDiv w:val="1"/>
      <w:marLeft w:val="0"/>
      <w:marRight w:val="0"/>
      <w:marTop w:val="0"/>
      <w:marBottom w:val="0"/>
      <w:divBdr>
        <w:top w:val="none" w:sz="0" w:space="0" w:color="auto"/>
        <w:left w:val="none" w:sz="0" w:space="0" w:color="auto"/>
        <w:bottom w:val="none" w:sz="0" w:space="0" w:color="auto"/>
        <w:right w:val="none" w:sz="0" w:space="0" w:color="auto"/>
      </w:divBdr>
    </w:div>
    <w:div w:id="1940410733">
      <w:marLeft w:val="0"/>
      <w:marRight w:val="0"/>
      <w:marTop w:val="0"/>
      <w:marBottom w:val="0"/>
      <w:divBdr>
        <w:top w:val="none" w:sz="0" w:space="0" w:color="auto"/>
        <w:left w:val="none" w:sz="0" w:space="0" w:color="auto"/>
        <w:bottom w:val="none" w:sz="0" w:space="0" w:color="auto"/>
        <w:right w:val="none" w:sz="0" w:space="0" w:color="auto"/>
      </w:divBdr>
      <w:divsChild>
        <w:div w:id="236939011">
          <w:marLeft w:val="0"/>
          <w:marRight w:val="0"/>
          <w:marTop w:val="0"/>
          <w:marBottom w:val="0"/>
          <w:divBdr>
            <w:top w:val="none" w:sz="0" w:space="0" w:color="auto"/>
            <w:left w:val="none" w:sz="0" w:space="0" w:color="auto"/>
            <w:bottom w:val="none" w:sz="0" w:space="0" w:color="auto"/>
            <w:right w:val="none" w:sz="0" w:space="0" w:color="auto"/>
          </w:divBdr>
        </w:div>
      </w:divsChild>
    </w:div>
    <w:div w:id="1957133131">
      <w:marLeft w:val="0"/>
      <w:marRight w:val="0"/>
      <w:marTop w:val="0"/>
      <w:marBottom w:val="0"/>
      <w:divBdr>
        <w:top w:val="none" w:sz="0" w:space="0" w:color="auto"/>
        <w:left w:val="none" w:sz="0" w:space="0" w:color="auto"/>
        <w:bottom w:val="none" w:sz="0" w:space="0" w:color="auto"/>
        <w:right w:val="none" w:sz="0" w:space="0" w:color="auto"/>
      </w:divBdr>
      <w:divsChild>
        <w:div w:id="728964188">
          <w:marLeft w:val="0"/>
          <w:marRight w:val="0"/>
          <w:marTop w:val="0"/>
          <w:marBottom w:val="0"/>
          <w:divBdr>
            <w:top w:val="none" w:sz="0" w:space="0" w:color="auto"/>
            <w:left w:val="none" w:sz="0" w:space="0" w:color="auto"/>
            <w:bottom w:val="none" w:sz="0" w:space="0" w:color="auto"/>
            <w:right w:val="none" w:sz="0" w:space="0" w:color="auto"/>
          </w:divBdr>
        </w:div>
      </w:divsChild>
    </w:div>
    <w:div w:id="1987856589">
      <w:bodyDiv w:val="1"/>
      <w:marLeft w:val="0"/>
      <w:marRight w:val="0"/>
      <w:marTop w:val="0"/>
      <w:marBottom w:val="0"/>
      <w:divBdr>
        <w:top w:val="none" w:sz="0" w:space="0" w:color="auto"/>
        <w:left w:val="none" w:sz="0" w:space="0" w:color="auto"/>
        <w:bottom w:val="none" w:sz="0" w:space="0" w:color="auto"/>
        <w:right w:val="none" w:sz="0" w:space="0" w:color="auto"/>
      </w:divBdr>
    </w:div>
    <w:div w:id="2007515912">
      <w:marLeft w:val="0"/>
      <w:marRight w:val="0"/>
      <w:marTop w:val="0"/>
      <w:marBottom w:val="0"/>
      <w:divBdr>
        <w:top w:val="none" w:sz="0" w:space="0" w:color="auto"/>
        <w:left w:val="none" w:sz="0" w:space="0" w:color="auto"/>
        <w:bottom w:val="none" w:sz="0" w:space="0" w:color="auto"/>
        <w:right w:val="none" w:sz="0" w:space="0" w:color="auto"/>
      </w:divBdr>
      <w:divsChild>
        <w:div w:id="966348989">
          <w:marLeft w:val="0"/>
          <w:marRight w:val="0"/>
          <w:marTop w:val="0"/>
          <w:marBottom w:val="0"/>
          <w:divBdr>
            <w:top w:val="none" w:sz="0" w:space="0" w:color="auto"/>
            <w:left w:val="none" w:sz="0" w:space="0" w:color="auto"/>
            <w:bottom w:val="none" w:sz="0" w:space="0" w:color="auto"/>
            <w:right w:val="none" w:sz="0" w:space="0" w:color="auto"/>
          </w:divBdr>
        </w:div>
      </w:divsChild>
    </w:div>
    <w:div w:id="2023628585">
      <w:marLeft w:val="0"/>
      <w:marRight w:val="0"/>
      <w:marTop w:val="0"/>
      <w:marBottom w:val="0"/>
      <w:divBdr>
        <w:top w:val="none" w:sz="0" w:space="0" w:color="auto"/>
        <w:left w:val="none" w:sz="0" w:space="0" w:color="auto"/>
        <w:bottom w:val="none" w:sz="0" w:space="0" w:color="auto"/>
        <w:right w:val="none" w:sz="0" w:space="0" w:color="auto"/>
      </w:divBdr>
      <w:divsChild>
        <w:div w:id="644821842">
          <w:marLeft w:val="0"/>
          <w:marRight w:val="0"/>
          <w:marTop w:val="0"/>
          <w:marBottom w:val="0"/>
          <w:divBdr>
            <w:top w:val="none" w:sz="0" w:space="0" w:color="auto"/>
            <w:left w:val="none" w:sz="0" w:space="0" w:color="auto"/>
            <w:bottom w:val="none" w:sz="0" w:space="0" w:color="auto"/>
            <w:right w:val="none" w:sz="0" w:space="0" w:color="auto"/>
          </w:divBdr>
        </w:div>
      </w:divsChild>
    </w:div>
    <w:div w:id="2087222635">
      <w:marLeft w:val="0"/>
      <w:marRight w:val="0"/>
      <w:marTop w:val="0"/>
      <w:marBottom w:val="0"/>
      <w:divBdr>
        <w:top w:val="none" w:sz="0" w:space="0" w:color="auto"/>
        <w:left w:val="none" w:sz="0" w:space="0" w:color="auto"/>
        <w:bottom w:val="none" w:sz="0" w:space="0" w:color="auto"/>
        <w:right w:val="none" w:sz="0" w:space="0" w:color="auto"/>
      </w:divBdr>
      <w:divsChild>
        <w:div w:id="493374496">
          <w:marLeft w:val="0"/>
          <w:marRight w:val="0"/>
          <w:marTop w:val="0"/>
          <w:marBottom w:val="0"/>
          <w:divBdr>
            <w:top w:val="none" w:sz="0" w:space="0" w:color="auto"/>
            <w:left w:val="none" w:sz="0" w:space="0" w:color="auto"/>
            <w:bottom w:val="none" w:sz="0" w:space="0" w:color="auto"/>
            <w:right w:val="none" w:sz="0" w:space="0" w:color="auto"/>
          </w:divBdr>
        </w:div>
      </w:divsChild>
    </w:div>
    <w:div w:id="21424587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16/09/relationships/commentsIds" Target="commentsIds.xml"/><Relationship Id="rId3" Type="http://schemas.openxmlformats.org/officeDocument/2006/relationships/styles" Target="styles.xml"/><Relationship Id="rId7" Type="http://schemas.microsoft.com/office/2011/relationships/commentsExtended" Target="commentsExtended.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comments" Target="comment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1.png"/><Relationship Id="rId4" Type="http://schemas.openxmlformats.org/officeDocument/2006/relationships/settings" Target="settings.xml"/><Relationship Id="rId9" Type="http://schemas.microsoft.com/office/2018/08/relationships/commentsExtensible" Target="commentsExtensi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A272C9B-D671-4630-A837-E98592DDBFF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3</Pages>
  <Words>594</Words>
  <Characters>3390</Characters>
  <Application>Microsoft Office Word</Application>
  <DocSecurity>0</DocSecurity>
  <Lines>28</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Molina Moctezuma, Alejandro</cp:lastModifiedBy>
  <cp:revision>3</cp:revision>
  <cp:lastPrinted>2020-02-11T20:34:00Z</cp:lastPrinted>
  <dcterms:created xsi:type="dcterms:W3CDTF">2026-06-15T17:38:00Z</dcterms:created>
  <dcterms:modified xsi:type="dcterms:W3CDTF">2026-06-15T17:39:00Z</dcterms:modified>
</cp:coreProperties>
</file>