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FC752" w14:textId="2B509DDF" w:rsidR="006171CD" w:rsidRPr="001E4BEC" w:rsidRDefault="007F4265" w:rsidP="005827E1">
      <w:pPr>
        <w:spacing w:after="261" w:line="276" w:lineRule="auto"/>
        <w:ind w:left="115" w:right="0" w:firstLine="605"/>
      </w:pPr>
      <w:r w:rsidRPr="41C84FC2">
        <w:rPr>
          <w:b/>
          <w:bCs/>
        </w:rPr>
        <w:t>Project Title:</w:t>
      </w:r>
      <w:r w:rsidR="001E4BEC" w:rsidRPr="41C84FC2">
        <w:rPr>
          <w:b/>
          <w:bCs/>
        </w:rPr>
        <w:t xml:space="preserve"> </w:t>
      </w:r>
      <w:r w:rsidR="001E4BEC">
        <w:t>Heating</w:t>
      </w:r>
      <w:r w:rsidR="406EA617">
        <w:t xml:space="preserve"> and Cooling</w:t>
      </w:r>
      <w:r w:rsidR="001E4BEC">
        <w:t xml:space="preserve"> Energy Consumption of an Ice Rink</w:t>
      </w:r>
    </w:p>
    <w:p w14:paraId="53FE72D3" w14:textId="75DFA01B" w:rsidR="006171CD" w:rsidRDefault="007F4265" w:rsidP="41C84FC2">
      <w:pPr>
        <w:spacing w:after="261" w:line="276" w:lineRule="auto"/>
        <w:ind w:left="115" w:right="0"/>
      </w:pPr>
      <w:r w:rsidRPr="41C84FC2">
        <w:rPr>
          <w:b/>
          <w:bCs/>
        </w:rPr>
        <w:t>Group Number:</w:t>
      </w:r>
      <w:r>
        <w:tab/>
      </w:r>
      <w:r w:rsidR="001E4BEC">
        <w:t>8</w:t>
      </w:r>
    </w:p>
    <w:p w14:paraId="7D24F38E" w14:textId="335E1311" w:rsidR="002A6F17" w:rsidRDefault="007F4265" w:rsidP="41C84FC2">
      <w:pPr>
        <w:spacing w:after="0" w:line="276" w:lineRule="auto"/>
        <w:ind w:left="2321" w:hanging="2201"/>
      </w:pPr>
      <w:r w:rsidRPr="41C84FC2">
        <w:rPr>
          <w:b/>
          <w:bCs/>
        </w:rPr>
        <w:t>Group Members:</w:t>
      </w:r>
      <w:r>
        <w:tab/>
      </w:r>
      <w:r w:rsidR="00126014">
        <w:t>21975066 Jake Pedersen</w:t>
      </w:r>
      <w:r>
        <w:t xml:space="preserve"> </w:t>
      </w:r>
    </w:p>
    <w:p w14:paraId="6387E0EB" w14:textId="53E6D930" w:rsidR="006171CD" w:rsidRDefault="00685927" w:rsidP="41C84FC2">
      <w:pPr>
        <w:spacing w:after="0" w:line="276" w:lineRule="auto"/>
        <w:ind w:left="2321" w:firstLine="0"/>
      </w:pPr>
      <w:r>
        <w:t>20937120 Bui Duc Minh Cao</w:t>
      </w:r>
    </w:p>
    <w:p w14:paraId="6ECC7029" w14:textId="5893473C" w:rsidR="006171CD" w:rsidRDefault="00685927" w:rsidP="41C84FC2">
      <w:pPr>
        <w:spacing w:after="0" w:line="276" w:lineRule="auto"/>
        <w:ind w:left="2331" w:right="0"/>
      </w:pPr>
      <w:r>
        <w:t>20448350 Adam Zaltsman</w:t>
      </w:r>
    </w:p>
    <w:p w14:paraId="63BF023B" w14:textId="5E68F4F1" w:rsidR="00DE7CD3" w:rsidRDefault="00DE7CD3" w:rsidP="41C84FC2">
      <w:pPr>
        <w:spacing w:after="0" w:line="276" w:lineRule="auto"/>
        <w:ind w:left="120" w:right="4414" w:firstLine="2201"/>
      </w:pPr>
    </w:p>
    <w:p w14:paraId="33F7B81A" w14:textId="6E646570" w:rsidR="006171CD" w:rsidRDefault="007F4265" w:rsidP="41C84FC2">
      <w:pPr>
        <w:spacing w:after="0" w:line="276" w:lineRule="auto"/>
        <w:ind w:right="4414"/>
      </w:pPr>
      <w:r w:rsidRPr="41C84FC2">
        <w:rPr>
          <w:b/>
          <w:bCs/>
        </w:rPr>
        <w:t>Submission Date:</w:t>
      </w:r>
      <w:r>
        <w:tab/>
      </w:r>
      <w:r w:rsidR="00AB447E" w:rsidRPr="41C84FC2">
        <w:rPr>
          <w:b/>
          <w:bCs/>
        </w:rPr>
        <w:t xml:space="preserve">   </w:t>
      </w:r>
      <w:r w:rsidR="00AB447E">
        <w:t xml:space="preserve"> </w:t>
      </w:r>
      <w:r w:rsidR="004C48B4">
        <w:t xml:space="preserve">18 </w:t>
      </w:r>
      <w:r w:rsidR="5004CD65">
        <w:t>September</w:t>
      </w:r>
      <w:r w:rsidR="002266F7">
        <w:t xml:space="preserve"> 2026</w:t>
      </w:r>
    </w:p>
    <w:p w14:paraId="415E83CE" w14:textId="77777777" w:rsidR="006171CD" w:rsidRDefault="007F4265" w:rsidP="41C84FC2">
      <w:pPr>
        <w:spacing w:after="406" w:line="276" w:lineRule="auto"/>
        <w:ind w:left="0" w:right="0" w:firstLine="0"/>
      </w:pPr>
      <w:r>
        <w:rPr>
          <w:noProof/>
        </w:rPr>
        <mc:AlternateContent>
          <mc:Choice Requires="wpg">
            <w:drawing>
              <wp:inline distT="0" distB="0" distL="0" distR="0" wp14:anchorId="7247B5B0" wp14:editId="1A85D299">
                <wp:extent cx="6332398" cy="5055"/>
                <wp:effectExtent l="0" t="0" r="0" b="0"/>
                <wp:docPr id="285107359" name="Group 2133"/>
                <wp:cNvGraphicFramePr/>
                <a:graphic xmlns:a="http://schemas.openxmlformats.org/drawingml/2006/main">
                  <a:graphicData uri="http://schemas.microsoft.com/office/word/2010/wordprocessingGroup">
                    <wpg:wgp>
                      <wpg:cNvGrpSpPr/>
                      <wpg:grpSpPr>
                        <a:xfrm>
                          <a:off x="0" y="0"/>
                          <a:ext cx="6332398" cy="5055"/>
                          <a:chOff x="0" y="0"/>
                          <a:chExt cx="6332398" cy="5055"/>
                        </a:xfrm>
                      </wpg:grpSpPr>
                      <wps:wsp>
                        <wps:cNvPr id="16" name="Shape 16"/>
                        <wps:cNvSpPr/>
                        <wps:spPr>
                          <a:xfrm>
                            <a:off x="0" y="0"/>
                            <a:ext cx="6332398" cy="0"/>
                          </a:xfrm>
                          <a:custGeom>
                            <a:avLst/>
                            <a:gdLst/>
                            <a:ahLst/>
                            <a:cxnLst/>
                            <a:rect l="0" t="0" r="0" b="0"/>
                            <a:pathLst>
                              <a:path w="6332398">
                                <a:moveTo>
                                  <a:pt x="0" y="0"/>
                                </a:moveTo>
                                <a:lnTo>
                                  <a:pt x="63323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pic="http://schemas.openxmlformats.org/drawingml/2006/picture" xmlns:a14="http://schemas.microsoft.com/office/drawing/2010/main" xmlns:arto="http://schemas.microsoft.com/office/word/2006/arto" xmlns:a="http://schemas.openxmlformats.org/drawingml/2006/main">
            <w:pict xmlns:w14="http://schemas.microsoft.com/office/word/2010/wordml" xmlns:w="http://schemas.openxmlformats.org/wordprocessingml/2006/main" w14:anchorId="5550940B">
              <v:group xmlns:v="urn:schemas-microsoft-com:vml" id="Group 2133" style="width:498.614pt;height:0.398pt;mso-position-horizontal-relative:char;mso-position-vertical-relative:line" coordsize="63323,50">
                <v:shape id="Shape 16" style="position:absolute;width:63323;height:0;left:0;top:0;" coordsize="6332398,0" path="m0,0l6332398,0">
                  <v:stroke on="true" weight="0.398pt" color="#000000" miterlimit="10" joinstyle="miter" endcap="flat"/>
                  <v:fill on="false" color="#000000" opacity="0"/>
                </v:shape>
              </v:group>
            </w:pict>
          </mc:Fallback>
        </mc:AlternateContent>
      </w:r>
    </w:p>
    <w:p w14:paraId="61F33ED0" w14:textId="7D5C7FDC" w:rsidR="006171CD" w:rsidRDefault="007F4265" w:rsidP="41C84FC2">
      <w:pPr>
        <w:pStyle w:val="Heading1"/>
        <w:spacing w:line="276" w:lineRule="auto"/>
        <w:ind w:left="431" w:hanging="446"/>
      </w:pPr>
      <w:r>
        <w:t>Introduction</w:t>
      </w:r>
      <w:r w:rsidR="004274DD">
        <w:t xml:space="preserve"> (300-500 words)</w:t>
      </w:r>
    </w:p>
    <w:p w14:paraId="6B94103E" w14:textId="39FD2C15" w:rsidR="004274DD" w:rsidRDefault="0083176C" w:rsidP="41C84FC2">
      <w:pPr>
        <w:spacing w:after="246" w:line="276" w:lineRule="auto"/>
        <w:ind w:left="0" w:right="0" w:firstLine="0"/>
      </w:pPr>
      <w:r>
        <w:t xml:space="preserve">Our group decided to model the heating energy consumption of an </w:t>
      </w:r>
      <w:r w:rsidR="00AD4CD3">
        <w:t xml:space="preserve">ice rink. </w:t>
      </w:r>
      <w:r w:rsidR="002F1A3A">
        <w:t xml:space="preserve">Part of the learning </w:t>
      </w:r>
      <w:r w:rsidR="00D8420E">
        <w:t xml:space="preserve">in MATH3001 </w:t>
      </w:r>
      <w:r w:rsidR="000E4485">
        <w:t>involves steady-state heat-exchange</w:t>
      </w:r>
      <w:r w:rsidR="002F1A3A">
        <w:t xml:space="preserve"> modelling. We believe that </w:t>
      </w:r>
      <w:r w:rsidR="00553513">
        <w:t xml:space="preserve">developing a model of </w:t>
      </w:r>
      <w:r w:rsidR="00D704F4">
        <w:t>a</w:t>
      </w:r>
      <w:r w:rsidR="00D8420E">
        <w:t>n ice rink is a unique scenario for us to apply</w:t>
      </w:r>
      <w:r w:rsidR="00553513">
        <w:t xml:space="preserve"> our learning. </w:t>
      </w:r>
    </w:p>
    <w:p w14:paraId="7D118559" w14:textId="77777777" w:rsidR="004C48B4" w:rsidRDefault="004C48B4" w:rsidP="41C84FC2">
      <w:pPr>
        <w:spacing w:after="246" w:line="276" w:lineRule="auto"/>
        <w:ind w:left="10" w:right="0"/>
      </w:pPr>
    </w:p>
    <w:p w14:paraId="2DC9ABEA" w14:textId="7C2CB872" w:rsidR="006171CD" w:rsidRDefault="007F4265" w:rsidP="41C84FC2">
      <w:pPr>
        <w:pStyle w:val="Heading1"/>
        <w:spacing w:after="221" w:line="276" w:lineRule="auto"/>
        <w:ind w:left="431" w:hanging="446"/>
      </w:pPr>
      <w:r>
        <w:t>Problem Statement</w:t>
      </w:r>
    </w:p>
    <w:p w14:paraId="736AA16B" w14:textId="77777777" w:rsidR="00B60243" w:rsidRDefault="00FF14E8" w:rsidP="41C84FC2">
      <w:pPr>
        <w:spacing w:after="503" w:line="276" w:lineRule="auto"/>
        <w:ind w:left="0" w:right="0" w:firstLine="0"/>
      </w:pPr>
      <w:r>
        <w:t>In this project, we will develop</w:t>
      </w:r>
      <w:r w:rsidR="00CC22B3">
        <w:t xml:space="preserve"> a model to </w:t>
      </w:r>
      <w:r w:rsidR="0016128E">
        <w:t>predict</w:t>
      </w:r>
      <w:r>
        <w:t xml:space="preserve"> the heat energy consumption of an ice rink. To complete this, we will </w:t>
      </w:r>
      <w:r w:rsidR="00C00583">
        <w:t xml:space="preserve">utilise a lumped two-zone model, with </w:t>
      </w:r>
      <w:r w:rsidR="00034B0B">
        <w:t xml:space="preserve">one lower zone to maintain the ice and an upper zone to maintain comfort. </w:t>
      </w:r>
      <w:r w:rsidR="009320EE">
        <w:t>The lower zone will interact with the</w:t>
      </w:r>
      <w:r w:rsidR="0037672E">
        <w:t xml:space="preserve"> ice</w:t>
      </w:r>
      <w:r w:rsidR="004D4829">
        <w:t xml:space="preserve"> floor and the upper zone. The upper zone </w:t>
      </w:r>
      <w:r w:rsidR="008476DA">
        <w:t xml:space="preserve">will interact with the lower zone, the controlled heating or cooling </w:t>
      </w:r>
      <w:r w:rsidR="00611C68">
        <w:t xml:space="preserve">device and the environmental heat from the building's exterior. </w:t>
      </w:r>
    </w:p>
    <w:p w14:paraId="415D39DF" w14:textId="5556864A" w:rsidR="00B60243" w:rsidRDefault="00633127" w:rsidP="41C84FC2">
      <w:pPr>
        <w:spacing w:after="503" w:line="276" w:lineRule="auto"/>
        <w:ind w:left="0" w:right="0" w:firstLine="0"/>
      </w:pPr>
      <w:r>
        <w:t xml:space="preserve">From this model, we will be able to analyse the sensitivity </w:t>
      </w:r>
      <w:r w:rsidR="00441F60">
        <w:t>of parameters included in the model</w:t>
      </w:r>
      <w:r w:rsidR="002D70E9">
        <w:t>,</w:t>
      </w:r>
      <w:r w:rsidR="00441F60">
        <w:t xml:space="preserve"> such as comfort temperature, environmental temperature, ice </w:t>
      </w:r>
      <w:r w:rsidR="00DC0B2F">
        <w:t>floor area, rink dimensions</w:t>
      </w:r>
      <w:r w:rsidR="002D70E9">
        <w:t xml:space="preserve">, height of temperature zones and </w:t>
      </w:r>
      <w:r w:rsidR="00600C34">
        <w:t xml:space="preserve">interzone heat-transfer coefficient. </w:t>
      </w:r>
    </w:p>
    <w:p w14:paraId="2735C86B" w14:textId="434155E2" w:rsidR="00B60243" w:rsidRDefault="008C03A2" w:rsidP="41C84FC2">
      <w:pPr>
        <w:spacing w:after="503" w:line="276" w:lineRule="auto"/>
        <w:ind w:left="0" w:right="0" w:firstLine="0"/>
      </w:pPr>
      <w:r>
        <w:t xml:space="preserve">This project is only </w:t>
      </w:r>
      <w:r w:rsidR="00F46FE3">
        <w:t xml:space="preserve">intended to explore the heat energy consumption of an ice rink compared to its electrical consumption. We will also not be considering </w:t>
      </w:r>
      <w:r w:rsidR="00C7124F">
        <w:t xml:space="preserve">human activity in the rink as this would complicate our model in unpredictable ways. </w:t>
      </w:r>
    </w:p>
    <w:p w14:paraId="2D2D3AD8" w14:textId="77777777" w:rsidR="00553513" w:rsidRDefault="00553513" w:rsidP="41C84FC2">
      <w:pPr>
        <w:spacing w:after="503" w:line="276" w:lineRule="auto"/>
        <w:ind w:left="530" w:right="0" w:firstLine="0"/>
      </w:pPr>
    </w:p>
    <w:p w14:paraId="283B48AF" w14:textId="533F7531" w:rsidR="006171CD" w:rsidRDefault="007F4265" w:rsidP="41C84FC2">
      <w:pPr>
        <w:pStyle w:val="Heading1"/>
        <w:spacing w:line="276" w:lineRule="auto"/>
        <w:ind w:left="431" w:hanging="446"/>
      </w:pPr>
      <w:r>
        <w:t>Project Objectives</w:t>
      </w:r>
    </w:p>
    <w:p w14:paraId="5D7FC98D" w14:textId="36959E1B" w:rsidR="647501E1" w:rsidRDefault="647501E1" w:rsidP="41C84FC2">
      <w:pPr>
        <w:spacing w:after="503" w:line="276" w:lineRule="auto"/>
        <w:ind w:left="0" w:right="0" w:firstLine="0"/>
      </w:pPr>
      <w:r>
        <w:t>1.Develop a lumped two-zone steady state energy model for the ice rink</w:t>
      </w:r>
      <w:r w:rsidR="2EE69BD7">
        <w:t xml:space="preserve"> representing the Lower and Upper zone, including the interzone heat transfer, ice heat transfer and envelope heat loss</w:t>
      </w:r>
      <w:r w:rsidR="4B8E3002">
        <w:t>.</w:t>
      </w:r>
    </w:p>
    <w:p w14:paraId="7C6965AB" w14:textId="46181060" w:rsidR="4B8E3002" w:rsidRDefault="4B8E3002" w:rsidP="41C84FC2">
      <w:pPr>
        <w:spacing w:after="503" w:line="276" w:lineRule="auto"/>
        <w:ind w:left="0" w:right="0" w:firstLine="0"/>
      </w:pPr>
      <w:r>
        <w:t>2.Formulate and analyse the governing equations for each zone.</w:t>
      </w:r>
    </w:p>
    <w:p w14:paraId="1A2D180D" w14:textId="3FFFA6EE" w:rsidR="4B8E3002" w:rsidRDefault="4B8E3002" w:rsidP="41C84FC2">
      <w:pPr>
        <w:spacing w:after="503" w:line="276" w:lineRule="auto"/>
        <w:ind w:left="0" w:right="0" w:firstLine="0"/>
      </w:pPr>
      <w:r>
        <w:t xml:space="preserve">3.Obtain the closed form </w:t>
      </w:r>
      <w:r w:rsidR="63B6542E">
        <w:t>analytical</w:t>
      </w:r>
      <w:r>
        <w:t xml:space="preserve"> solution for the steady state zone temperatures and the required heating and cooling powers, if time permits </w:t>
      </w:r>
      <w:r w:rsidR="6DF9C01A">
        <w:t>extend the model to have the transient behaviour solving numerically using Forward Eulers me</w:t>
      </w:r>
      <w:r w:rsidR="5FD081F2">
        <w:t xml:space="preserve">thod in python. </w:t>
      </w:r>
    </w:p>
    <w:p w14:paraId="3B861655" w14:textId="3209F792" w:rsidR="5FD081F2" w:rsidRDefault="5FD081F2" w:rsidP="41C84FC2">
      <w:pPr>
        <w:spacing w:after="503" w:line="276" w:lineRule="auto"/>
        <w:ind w:left="0" w:right="0" w:firstLine="0"/>
      </w:pPr>
      <w:r>
        <w:t xml:space="preserve">4.Convert the results for heating and cooling power into </w:t>
      </w:r>
      <w:proofErr w:type="spellStart"/>
      <w:r>
        <w:t>a</w:t>
      </w:r>
      <w:proofErr w:type="spellEnd"/>
      <w:r>
        <w:t xml:space="preserve"> estimated energy consumption over a defined period and </w:t>
      </w:r>
      <w:r w:rsidR="22A7EB4A">
        <w:t xml:space="preserve">interpret the results for the </w:t>
      </w:r>
      <w:r w:rsidR="2D7CFA96">
        <w:t>parameters and how these effect the energy usage.</w:t>
      </w:r>
    </w:p>
    <w:p w14:paraId="01F40C73" w14:textId="6AA481CF" w:rsidR="2D7CFA96" w:rsidRDefault="2D7CFA96" w:rsidP="41C84FC2">
      <w:pPr>
        <w:spacing w:after="503" w:line="276" w:lineRule="auto"/>
        <w:ind w:left="0" w:right="0" w:firstLine="0"/>
      </w:pPr>
      <w:r>
        <w:t>5.The model will be validated by comparing our heating and cooling loads against published data for ice to determine how realistic our results are.</w:t>
      </w:r>
    </w:p>
    <w:p w14:paraId="6433C7F2" w14:textId="2805D339" w:rsidR="006171CD" w:rsidRDefault="007F4265" w:rsidP="41C84FC2">
      <w:pPr>
        <w:pStyle w:val="Heading1"/>
        <w:spacing w:after="496" w:line="276" w:lineRule="auto"/>
        <w:ind w:left="431" w:hanging="446"/>
      </w:pPr>
      <w:r>
        <w:t>Preliminary Mathematical Model</w:t>
      </w:r>
    </w:p>
    <w:p w14:paraId="0F64E228" w14:textId="7361B252" w:rsidR="3071FD0D" w:rsidRDefault="3071FD0D" w:rsidP="41C84FC2">
      <w:pPr>
        <w:spacing w:after="496" w:line="276" w:lineRule="auto"/>
        <w:ind w:left="0" w:right="0" w:firstLine="0"/>
      </w:pPr>
      <w:r>
        <w:t>Our initial model of the ice rink building will be a rectangular prism measuring 80m by 50m, with a rectangular ice rink in the centre measuring 60m by 30m.</w:t>
      </w:r>
    </w:p>
    <w:p w14:paraId="35BF6F9C" w14:textId="3172300E" w:rsidR="1F5DF0FC" w:rsidRDefault="1F5DF0FC" w:rsidP="41C84FC2">
      <w:pPr>
        <w:spacing w:after="496" w:line="276" w:lineRule="auto"/>
        <w:ind w:left="0" w:right="0" w:firstLine="0"/>
        <w:jc w:val="center"/>
      </w:pPr>
      <w:r>
        <w:rPr>
          <w:noProof/>
        </w:rPr>
        <w:drawing>
          <wp:inline distT="0" distB="0" distL="0" distR="0" wp14:anchorId="39E3EED3" wp14:editId="2561B787">
            <wp:extent cx="6343650" cy="3352800"/>
            <wp:effectExtent l="0" t="0" r="0" b="0"/>
            <wp:docPr id="14033376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37602" name="Picture 1403337602"/>
                    <pic:cNvPicPr/>
                  </pic:nvPicPr>
                  <pic:blipFill>
                    <a:blip r:embed="rId7">
                      <a:extLst>
                        <a:ext uri="{28A0092B-C50C-407E-A947-70E740481C1C}">
                          <a14:useLocalDpi xmlns:a14="http://schemas.microsoft.com/office/drawing/2010/main"/>
                        </a:ext>
                      </a:extLst>
                    </a:blip>
                    <a:stretch>
                      <a:fillRect/>
                    </a:stretch>
                  </pic:blipFill>
                  <pic:spPr>
                    <a:xfrm>
                      <a:off x="0" y="0"/>
                      <a:ext cx="6343650" cy="3352800"/>
                    </a:xfrm>
                    <a:prstGeom prst="rect">
                      <a:avLst/>
                    </a:prstGeom>
                  </pic:spPr>
                </pic:pic>
              </a:graphicData>
            </a:graphic>
          </wp:inline>
        </w:drawing>
      </w:r>
      <w:r>
        <w:t>Thermal Network Diagram</w:t>
      </w:r>
    </w:p>
    <w:p w14:paraId="4E7C03A2" w14:textId="30FE404E" w:rsidR="3DA029A1" w:rsidRDefault="3DA029A1" w:rsidP="41C84FC2">
      <w:pPr>
        <w:spacing w:after="496" w:line="276" w:lineRule="auto"/>
        <w:ind w:left="0" w:right="0" w:firstLine="0"/>
      </w:pPr>
      <w:r w:rsidRPr="41C84FC2">
        <w:rPr>
          <w:b/>
          <w:bCs/>
          <w:szCs w:val="22"/>
        </w:rPr>
        <w:t xml:space="preserve">Conservation of energy </w:t>
      </w:r>
    </w:p>
    <w:p w14:paraId="4F7EA86D" w14:textId="41B43802" w:rsidR="2C695D9B" w:rsidRDefault="2C695D9B" w:rsidP="41C84FC2">
      <w:pPr>
        <w:spacing w:after="496" w:line="276" w:lineRule="auto"/>
        <w:ind w:left="0" w:right="0" w:firstLine="0"/>
      </w:pPr>
      <w:r>
        <w:t xml:space="preserve">For a </w:t>
      </w:r>
      <w:r w:rsidR="509DA35B">
        <w:t xml:space="preserve">lumped thermal zone, the general energy balance is </w:t>
      </w:r>
      <m:oMath>
        <m:r>
          <w:rPr>
            <w:rFonts w:ascii="Cambria Math" w:hAnsi="Cambria Math"/>
          </w:rPr>
          <m:t>Accumulation=HeatIn-HeatOut </m:t>
        </m:r>
        <m:d>
          <m:dPr>
            <m:ctrlPr>
              <w:rPr>
                <w:rFonts w:ascii="Cambria Math" w:hAnsi="Cambria Math"/>
              </w:rPr>
            </m:ctrlPr>
          </m:dPr>
          <m:e>
            <m:r>
              <w:rPr>
                <w:rFonts w:ascii="Cambria Math" w:hAnsi="Cambria Math"/>
              </w:rPr>
              <m:t>1</m:t>
            </m:r>
          </m:e>
        </m:d>
      </m:oMath>
      <w:r w:rsidR="34D86064">
        <w:t xml:space="preserve">. Mathematically, </w:t>
      </w:r>
      <m:oMath>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p</m:t>
            </m:r>
          </m:sub>
        </m:sSub>
        <m:f>
          <m:fPr>
            <m:ctrlPr>
              <w:rPr>
                <w:rFonts w:ascii="Cambria Math" w:hAnsi="Cambria Math"/>
              </w:rPr>
            </m:ctrlPr>
          </m:fPr>
          <m:num>
            <m:r>
              <w:rPr>
                <w:rFonts w:ascii="Cambria Math" w:hAnsi="Cambria Math"/>
              </w:rPr>
              <m:t>dT</m:t>
            </m:r>
          </m:num>
          <m:den>
            <m:r>
              <w:rPr>
                <w:rFonts w:ascii="Cambria Math" w:hAnsi="Cambria Math"/>
              </w:rPr>
              <m:t>dt</m:t>
            </m:r>
          </m:den>
        </m:f>
        <m:r>
          <w:rPr>
            <w:rFonts w:ascii="Cambria Math" w:hAnsi="Cambria Math"/>
          </w:rPr>
          <m:t>=</m:t>
        </m:r>
        <m:nary>
          <m:naryPr>
            <m:chr m:val="∑"/>
            <m:ctrlPr>
              <w:rPr>
                <w:rFonts w:ascii="Cambria Math" w:hAnsi="Cambria Math"/>
              </w:rPr>
            </m:ctrlPr>
          </m:naryPr>
          <m:sub>
            <m:r>
              <w:rPr>
                <w:rFonts w:ascii="Cambria Math" w:hAnsi="Cambria Math"/>
              </w:rPr>
              <m:t> </m:t>
            </m:r>
          </m:sub>
          <m:sup>
            <m:r>
              <w:rPr>
                <w:rFonts w:ascii="Cambria Math" w:hAnsi="Cambria Math"/>
              </w:rPr>
              <m:t> </m:t>
            </m:r>
          </m:sup>
          <m:e>
            <m:acc>
              <m:accPr>
                <m:chr m:val="̇"/>
                <m:ctrlPr>
                  <w:rPr>
                    <w:rFonts w:ascii="Cambria Math" w:hAnsi="Cambria Math"/>
                  </w:rPr>
                </m:ctrlPr>
              </m:accPr>
              <m:e>
                <m:r>
                  <w:rPr>
                    <w:rFonts w:ascii="Cambria Math" w:hAnsi="Cambria Math"/>
                  </w:rPr>
                  <m:t>Q</m:t>
                </m:r>
              </m:e>
            </m:acc>
          </m:e>
        </m:nary>
        <m:r>
          <w:rPr>
            <w:rFonts w:ascii="Cambria Math" w:hAnsi="Cambria Math"/>
          </w:rPr>
          <m:t>   </m:t>
        </m:r>
        <m:d>
          <m:dPr>
            <m:ctrlPr>
              <w:rPr>
                <w:rFonts w:ascii="Cambria Math" w:hAnsi="Cambria Math"/>
              </w:rPr>
            </m:ctrlPr>
          </m:dPr>
          <m:e>
            <m:r>
              <w:rPr>
                <w:rFonts w:ascii="Cambria Math" w:hAnsi="Cambria Math"/>
              </w:rPr>
              <m:t>2</m:t>
            </m:r>
          </m:e>
        </m:d>
      </m:oMath>
      <w:r w:rsidR="1AF2E161">
        <w:t xml:space="preserve">. </w:t>
      </w:r>
      <w:r w:rsidR="1AF2E161" w:rsidRPr="41C84FC2">
        <w:rPr>
          <w:szCs w:val="22"/>
        </w:rPr>
        <w:t xml:space="preserve">The continuity equation established that the air mass in each zone is constant, so </w:t>
      </w:r>
      <m:oMath>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p </m:t>
            </m:r>
          </m:sub>
        </m:sSub>
        <m:r>
          <w:rPr>
            <w:rFonts w:ascii="Cambria Math" w:hAnsi="Cambria Math"/>
          </w:rPr>
          <m:t>=0</m:t>
        </m:r>
      </m:oMath>
      <w:r w:rsidR="1AF2E161" w:rsidRPr="41C84FC2">
        <w:rPr>
          <w:szCs w:val="22"/>
        </w:rPr>
        <w:t xml:space="preserve"> is a constant coefficient and may be taken outside the derivative</w:t>
      </w:r>
      <w:r w:rsidR="6AEB0877" w:rsidRPr="41C84FC2">
        <w:rPr>
          <w:szCs w:val="22"/>
        </w:rPr>
        <w:t>.</w:t>
      </w:r>
    </w:p>
    <w:p w14:paraId="05768898" w14:textId="18FDA79C" w:rsidR="162C51F7" w:rsidRDefault="35D4D19F" w:rsidP="41C84FC2">
      <w:pPr>
        <w:spacing w:after="496" w:line="276" w:lineRule="auto"/>
        <w:ind w:left="0" w:right="0"/>
      </w:pPr>
      <w:r>
        <w:t>This project assumes steady</w:t>
      </w:r>
      <w:r w:rsidR="47A62175">
        <w:t>-s</w:t>
      </w:r>
      <w:r>
        <w:t xml:space="preserve">tate operation. The justification is that the heating and refrigeration plant exists to hold each zone at its required temperature, so once those temperatures are </w:t>
      </w:r>
      <w:r w:rsidR="570DFB6A">
        <w:t>reached,</w:t>
      </w:r>
      <w:r>
        <w:t xml:space="preserve"> they do not change with time. Under this assumption $dT/dt = 0$ and the balance reduces to </w:t>
      </w:r>
      <m:oMath>
        <m:nary>
          <m:naryPr>
            <m:chr m:val="∑"/>
            <m:ctrlPr>
              <w:rPr>
                <w:rFonts w:ascii="Cambria Math" w:hAnsi="Cambria Math"/>
              </w:rPr>
            </m:ctrlPr>
          </m:naryPr>
          <m:sub>
            <m:r>
              <w:rPr>
                <w:rFonts w:ascii="Cambria Math" w:hAnsi="Cambria Math"/>
              </w:rPr>
              <m:t> </m:t>
            </m:r>
          </m:sub>
          <m:sup>
            <m:r>
              <w:rPr>
                <w:rFonts w:ascii="Cambria Math" w:hAnsi="Cambria Math"/>
              </w:rPr>
              <m:t> </m:t>
            </m:r>
          </m:sup>
          <m:e>
            <m:r>
              <w:rPr>
                <w:rFonts w:ascii="Cambria Math" w:hAnsi="Cambria Math"/>
              </w:rPr>
              <m:t>=</m:t>
            </m:r>
          </m:e>
        </m:nary>
        <m:acc>
          <m:accPr>
            <m:chr m:val="̇"/>
            <m:ctrlPr>
              <w:rPr>
                <w:rFonts w:ascii="Cambria Math" w:hAnsi="Cambria Math"/>
              </w:rPr>
            </m:ctrlPr>
          </m:accPr>
          <m:e>
            <m:r>
              <w:rPr>
                <w:rFonts w:ascii="Cambria Math" w:hAnsi="Cambria Math"/>
              </w:rPr>
              <m:t>Q</m:t>
            </m:r>
          </m:e>
        </m:acc>
        <m:r>
          <w:rPr>
            <w:rFonts w:ascii="Cambria Math" w:hAnsi="Cambria Math"/>
          </w:rPr>
          <m:t> =0</m:t>
        </m:r>
      </m:oMath>
      <w:r w:rsidR="476279A2">
        <w:t>.</w:t>
      </w:r>
    </w:p>
    <w:p w14:paraId="6A91F7DA" w14:textId="640763D8" w:rsidR="0703CCD9" w:rsidRDefault="0703CCD9" w:rsidP="103D6B47">
      <w:pPr>
        <w:spacing w:after="496" w:line="276" w:lineRule="auto"/>
        <w:ind w:left="0" w:right="0"/>
      </w:pPr>
      <w:r w:rsidRPr="103D6B47">
        <w:rPr>
          <w:b/>
          <w:bCs/>
        </w:rPr>
        <w:t>Upper</w:t>
      </w:r>
      <w:r w:rsidR="313A9CC3" w:rsidRPr="103D6B47">
        <w:rPr>
          <w:b/>
          <w:bCs/>
        </w:rPr>
        <w:t>-Z</w:t>
      </w:r>
      <w:r w:rsidRPr="103D6B47">
        <w:rPr>
          <w:b/>
          <w:bCs/>
        </w:rPr>
        <w:t xml:space="preserve">one Energy Balance </w:t>
      </w:r>
    </w:p>
    <w:p w14:paraId="5E1E56F4" w14:textId="4678AFC1" w:rsidR="3FBE0102" w:rsidRDefault="3FBE0102" w:rsidP="103D6B47">
      <w:pPr>
        <w:spacing w:after="496" w:line="276" w:lineRule="auto"/>
        <w:ind w:left="0" w:right="0"/>
      </w:pPr>
      <w:r w:rsidRPr="103D6B47">
        <w:rPr>
          <w:rFonts w:ascii="Cambria" w:eastAsia="Cambria" w:hAnsi="Cambria" w:cs="Cambria"/>
          <w:szCs w:val="22"/>
          <w:lang w:val="en-US"/>
        </w:rPr>
        <w:t xml:space="preserve">Three heat flows cross the boundary of the upper zone: the heating plant, exchange with the outside environment through the building envelope, and transfer down to the lower zone. Applying </w:t>
      </w:r>
      <w:r w:rsidRPr="103D6B47">
        <w:rPr>
          <w:rFonts w:ascii="Cambria" w:eastAsia="Cambria" w:hAnsi="Cambria" w:cs="Cambria"/>
          <w:i/>
          <w:iCs/>
          <w:szCs w:val="22"/>
          <w:lang w:val="en-US"/>
        </w:rPr>
        <w:t>∑Q̇ = 0</w:t>
      </w:r>
      <w:r w:rsidRPr="103D6B47">
        <w:rPr>
          <w:rFonts w:ascii="Cambria" w:eastAsia="Cambria" w:hAnsi="Cambria" w:cs="Cambria"/>
          <w:szCs w:val="22"/>
          <w:lang w:val="en-US"/>
        </w:rPr>
        <w:t xml:space="preserve"> to the zone gives</w:t>
      </w:r>
    </w:p>
    <w:p w14:paraId="290A308D" w14:textId="17654C01" w:rsidR="7E1AC0C3" w:rsidRDefault="7E1AC0C3" w:rsidP="103D6B47">
      <w:pPr>
        <w:spacing w:after="496" w:line="276" w:lineRule="auto"/>
        <w:ind w:left="0" w:right="0"/>
        <w:jc w:val="center"/>
        <w:rPr>
          <w:rFonts w:ascii="Cambria" w:eastAsia="Cambria" w:hAnsi="Cambria" w:cs="Cambria"/>
          <w:szCs w:val="22"/>
          <w:lang w:val="en-US"/>
        </w:rPr>
      </w:pPr>
      <w:r w:rsidRPr="103D6B47">
        <w:rPr>
          <w:rFonts w:ascii="Cambria" w:eastAsia="Cambria" w:hAnsi="Cambria" w:cs="Cambria"/>
          <w:szCs w:val="22"/>
          <w:lang w:val="en-US"/>
        </w:rPr>
        <w:t xml:space="preserve"> </w:t>
      </w:r>
      <m:oMath>
        <m:r>
          <w:rPr>
            <w:rFonts w:ascii="Cambria Math" w:hAnsi="Cambria Math"/>
          </w:rPr>
          <m:t>0 = </m:t>
        </m:r>
        <m:acc>
          <m:accPr>
            <m:chr m:val="̇"/>
            <m:ctrlPr>
              <w:rPr>
                <w:rFonts w:ascii="Cambria Math" w:hAnsi="Cambria Math"/>
              </w:rPr>
            </m:ctrlPr>
          </m:accPr>
          <m:e>
            <m:sSub>
              <m:sSubPr>
                <m:ctrlPr>
                  <w:rPr>
                    <w:rFonts w:ascii="Cambria Math" w:hAnsi="Cambria Math"/>
                  </w:rPr>
                </m:ctrlPr>
              </m:sSubPr>
              <m:e>
                <m:r>
                  <w:rPr>
                    <w:rFonts w:ascii="Cambria Math" w:hAnsi="Cambria Math"/>
                  </w:rPr>
                  <m:t>Q</m:t>
                </m:r>
              </m:e>
              <m:sub>
                <m:r>
                  <w:rPr>
                    <w:rFonts w:ascii="Cambria Math" w:hAnsi="Cambria Math"/>
                  </w:rPr>
                  <m:t>H</m:t>
                </m:r>
              </m:sub>
            </m:sSub>
          </m:e>
        </m:acc>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env</m:t>
            </m:r>
          </m:sub>
        </m:sSub>
        <m:sSub>
          <m:sSubPr>
            <m:ctrlPr>
              <w:rPr>
                <w:rFonts w:ascii="Cambria Math" w:hAnsi="Cambria Math"/>
              </w:rPr>
            </m:ctrlPr>
          </m:sSubPr>
          <m:e>
            <m:r>
              <w:rPr>
                <w:rFonts w:ascii="Cambria Math" w:hAnsi="Cambria Math"/>
              </w:rPr>
              <m:t>A</m:t>
            </m:r>
          </m:e>
          <m:sub>
            <m:r>
              <w:rPr>
                <w:rFonts w:ascii="Cambria Math" w:hAnsi="Cambria Math"/>
              </w:rPr>
              <m:t>env</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out </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e>
        </m:d>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UL</m:t>
            </m:r>
          </m:sub>
        </m:sSub>
        <m:sSub>
          <m:sSubPr>
            <m:ctrlPr>
              <w:rPr>
                <w:rFonts w:ascii="Cambria Math" w:hAnsi="Cambria Math"/>
              </w:rPr>
            </m:ctrlPr>
          </m:sSubPr>
          <m:e>
            <m:r>
              <w:rPr>
                <w:rFonts w:ascii="Cambria Math" w:hAnsi="Cambria Math"/>
              </w:rPr>
              <m:t>A</m:t>
            </m:r>
          </m:e>
          <m:sub>
            <m:r>
              <w:rPr>
                <w:rFonts w:ascii="Cambria Math" w:hAnsi="Cambria Math"/>
              </w:rPr>
              <m:t>UL</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t>
                </m:r>
              </m:sub>
            </m:sSub>
          </m:e>
        </m:d>
      </m:oMath>
    </w:p>
    <w:p w14:paraId="4E580A74" w14:textId="4F0479B7" w:rsidR="43CA7193" w:rsidRDefault="43CA7193" w:rsidP="103D6B47">
      <w:pPr>
        <w:spacing w:after="496" w:line="276" w:lineRule="auto"/>
        <w:ind w:left="0" w:right="0"/>
      </w:pPr>
      <w:r w:rsidRPr="103D6B47">
        <w:rPr>
          <w:b/>
          <w:bCs/>
          <w:szCs w:val="22"/>
          <w:lang w:val="en-US"/>
        </w:rPr>
        <w:t xml:space="preserve">Lower-Zone Energy Balance </w:t>
      </w:r>
    </w:p>
    <w:p w14:paraId="4AFF220F" w14:textId="6E7C0B2A" w:rsidR="43554FD2" w:rsidRDefault="43554FD2" w:rsidP="103D6B47">
      <w:pPr>
        <w:spacing w:after="496" w:line="276" w:lineRule="auto"/>
        <w:ind w:left="-10" w:right="0" w:firstLine="0"/>
      </w:pPr>
      <w:r>
        <w:t xml:space="preserve">The general </w:t>
      </w:r>
      <w:r w:rsidRPr="103D6B47">
        <w:rPr>
          <w:szCs w:val="22"/>
        </w:rPr>
        <w:t xml:space="preserve">form of the lower-zone balance is </w:t>
      </w:r>
    </w:p>
    <w:p w14:paraId="010F68D0" w14:textId="7C498E80" w:rsidR="103D6B47" w:rsidRDefault="103D6B47" w:rsidP="103D6B47">
      <w:pPr>
        <w:spacing w:after="496" w:line="276" w:lineRule="auto"/>
        <w:ind w:left="-10" w:right="0" w:firstLine="0"/>
        <w:jc w:val="center"/>
      </w:pPr>
      <m:oMathPara>
        <m:oMath>
          <m:r>
            <w:rPr>
              <w:rFonts w:ascii="Cambria Math" w:hAnsi="Cambria Math"/>
            </w:rPr>
            <m:t>0 = </m:t>
          </m:r>
          <m:sSub>
            <m:sSubPr>
              <m:ctrlPr>
                <w:rPr>
                  <w:rFonts w:ascii="Cambria Math" w:hAnsi="Cambria Math"/>
                </w:rPr>
              </m:ctrlPr>
            </m:sSubPr>
            <m:e>
              <m:r>
                <w:rPr>
                  <w:rFonts w:ascii="Cambria Math" w:hAnsi="Cambria Math"/>
                </w:rPr>
                <m:t>U</m:t>
              </m:r>
            </m:e>
            <m:sub>
              <m:r>
                <w:rPr>
                  <w:rFonts w:ascii="Cambria Math" w:hAnsi="Cambria Math"/>
                </w:rPr>
                <m:t>UL</m:t>
              </m:r>
            </m:sub>
          </m:sSub>
          <m:sSub>
            <m:sSubPr>
              <m:ctrlPr>
                <w:rPr>
                  <w:rFonts w:ascii="Cambria Math" w:hAnsi="Cambria Math"/>
                </w:rPr>
              </m:ctrlPr>
            </m:sSubPr>
            <m:e>
              <m:r>
                <w:rPr>
                  <w:rFonts w:ascii="Cambria Math" w:hAnsi="Cambria Math"/>
                </w:rPr>
                <m:t>A</m:t>
              </m:r>
            </m:e>
            <m:sub>
              <m:r>
                <w:rPr>
                  <w:rFonts w:ascii="Cambria Math" w:hAnsi="Cambria Math"/>
                </w:rPr>
                <m:t>UL</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t>
                  </m:r>
                </m:sub>
              </m:sSub>
            </m:e>
          </m:d>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LI</m:t>
              </m:r>
            </m:sub>
          </m:sSub>
          <m:sSub>
            <m:sSubPr>
              <m:ctrlPr>
                <w:rPr>
                  <w:rFonts w:ascii="Cambria Math" w:hAnsi="Cambria Math"/>
                </w:rPr>
              </m:ctrlPr>
            </m:sSubPr>
            <m:e>
              <m:r>
                <w:rPr>
                  <w:rFonts w:ascii="Cambria Math" w:hAnsi="Cambria Math"/>
                </w:rPr>
                <m:t>A</m:t>
              </m:r>
            </m:e>
            <m:sub>
              <m:r>
                <w:rPr>
                  <w:rFonts w:ascii="Cambria Math" w:hAnsi="Cambria Math"/>
                </w:rPr>
                <m:t>ice</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ice</m:t>
                  </m:r>
                </m:sub>
              </m:sSub>
            </m:e>
          </m:d>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Q</m:t>
                  </m:r>
                </m:e>
                <m:sub>
                  <m:r>
                    <w:rPr>
                      <w:rFonts w:ascii="Cambria Math" w:hAnsi="Cambria Math"/>
                    </w:rPr>
                    <m:t>L, HV AC </m:t>
                  </m:r>
                </m:sub>
              </m:sSub>
            </m:e>
          </m:acc>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Q</m:t>
                  </m:r>
                </m:e>
                <m:sub>
                  <m:r>
                    <w:rPr>
                      <w:rFonts w:ascii="Cambria Math" w:hAnsi="Cambria Math"/>
                    </w:rPr>
                    <m:t>L, other</m:t>
                  </m:r>
                </m:sub>
              </m:sSub>
            </m:e>
          </m:acc>
          <m:r>
            <w:rPr>
              <w:rFonts w:ascii="Cambria Math" w:hAnsi="Cambria Math"/>
            </w:rPr>
            <m:t> </m:t>
          </m:r>
        </m:oMath>
      </m:oMathPara>
    </w:p>
    <w:p w14:paraId="628804BD" w14:textId="519F45A2" w:rsidR="2CDB4949" w:rsidRDefault="2CDB4949" w:rsidP="103D6B47">
      <w:pPr>
        <w:spacing w:after="496" w:line="276" w:lineRule="auto"/>
        <w:ind w:left="-10" w:right="0" w:firstLine="0"/>
      </w:pPr>
      <w:r w:rsidRPr="103D6B47">
        <w:rPr>
          <w:szCs w:val="22"/>
        </w:rPr>
        <w:t xml:space="preserve">Where </w:t>
      </w:r>
      <m:oMath>
        <m:acc>
          <m:accPr>
            <m:chr m:val="̇"/>
            <m:ctrlPr>
              <w:rPr>
                <w:rFonts w:ascii="Cambria Math" w:hAnsi="Cambria Math"/>
              </w:rPr>
            </m:ctrlPr>
          </m:accPr>
          <m:e>
            <m:sSub>
              <m:sSubPr>
                <m:ctrlPr>
                  <w:rPr>
                    <w:rFonts w:ascii="Cambria Math" w:hAnsi="Cambria Math"/>
                  </w:rPr>
                </m:ctrlPr>
              </m:sSubPr>
              <m:e>
                <m:r>
                  <w:rPr>
                    <w:rFonts w:ascii="Cambria Math" w:hAnsi="Cambria Math"/>
                  </w:rPr>
                  <m:t>Q</m:t>
                </m:r>
              </m:e>
              <m:sub>
                <m:r>
                  <w:rPr>
                    <w:rFonts w:ascii="Cambria Math" w:hAnsi="Cambria Math"/>
                  </w:rPr>
                  <m:t>L, HV AC </m:t>
                </m:r>
              </m:sub>
            </m:sSub>
          </m:e>
        </m:acc>
      </m:oMath>
      <w:r w:rsidR="6E38CA03" w:rsidRPr="103D6B47">
        <w:rPr>
          <w:szCs w:val="22"/>
        </w:rPr>
        <w:t xml:space="preserve">represent the controlled heating or cooling applied to the lower zone and </w:t>
      </w:r>
      <m:oMath>
        <m:acc>
          <m:accPr>
            <m:chr m:val="̇"/>
            <m:ctrlPr>
              <w:rPr>
                <w:rFonts w:ascii="Cambria Math" w:hAnsi="Cambria Math"/>
              </w:rPr>
            </m:ctrlPr>
          </m:accPr>
          <m:e>
            <m:sSub>
              <m:sSubPr>
                <m:ctrlPr>
                  <w:rPr>
                    <w:rFonts w:ascii="Cambria Math" w:hAnsi="Cambria Math"/>
                  </w:rPr>
                </m:ctrlPr>
              </m:sSubPr>
              <m:e>
                <m:r>
                  <w:rPr>
                    <w:rFonts w:ascii="Cambria Math" w:hAnsi="Cambria Math"/>
                  </w:rPr>
                  <m:t>Q</m:t>
                </m:r>
              </m:e>
              <m:sub>
                <m:r>
                  <w:rPr>
                    <w:rFonts w:ascii="Cambria Math" w:hAnsi="Cambria Math"/>
                  </w:rPr>
                  <m:t>L, other</m:t>
                </m:r>
              </m:sub>
            </m:sSub>
          </m:e>
        </m:acc>
      </m:oMath>
      <w:r w:rsidR="284333A8" w:rsidRPr="103D6B47">
        <w:rPr>
          <w:szCs w:val="22"/>
        </w:rPr>
        <w:t xml:space="preserve"> represents any additional thermal loads. Both vanish under the scope adopted here. The refrigeration system acts through the slab beneath the ice rather than on the air, so no plant is applied to the lower zone and </w:t>
      </w:r>
      <m:oMath>
        <m:acc>
          <m:accPr>
            <m:chr m:val="̇"/>
            <m:ctrlPr>
              <w:rPr>
                <w:rFonts w:ascii="Cambria Math" w:hAnsi="Cambria Math"/>
              </w:rPr>
            </m:ctrlPr>
          </m:accPr>
          <m:e>
            <m:sSub>
              <m:sSubPr>
                <m:ctrlPr>
                  <w:rPr>
                    <w:rFonts w:ascii="Cambria Math" w:hAnsi="Cambria Math"/>
                  </w:rPr>
                </m:ctrlPr>
              </m:sSubPr>
              <m:e>
                <m:r>
                  <w:rPr>
                    <w:rFonts w:ascii="Cambria Math" w:hAnsi="Cambria Math"/>
                  </w:rPr>
                  <m:t>Q</m:t>
                </m:r>
              </m:e>
              <m:sub>
                <m:r>
                  <w:rPr>
                    <w:rFonts w:ascii="Cambria Math" w:hAnsi="Cambria Math"/>
                  </w:rPr>
                  <m:t>L,HVAC</m:t>
                </m:r>
              </m:sub>
            </m:sSub>
          </m:e>
        </m:acc>
        <m:r>
          <w:rPr>
            <w:rFonts w:ascii="Cambria Math" w:hAnsi="Cambria Math"/>
          </w:rPr>
          <m:t>=0</m:t>
        </m:r>
      </m:oMath>
      <w:r w:rsidR="61B7215F" w:rsidRPr="103D6B47">
        <w:rPr>
          <w:szCs w:val="22"/>
        </w:rPr>
        <w:t>.</w:t>
      </w:r>
      <w:r w:rsidR="61B7215F" w:rsidRPr="103D6B47">
        <w:rPr>
          <w:i/>
          <w:iCs/>
          <w:szCs w:val="22"/>
        </w:rPr>
        <w:t xml:space="preserve"> </w:t>
      </w:r>
      <w:r w:rsidR="61B7215F" w:rsidRPr="103D6B47">
        <w:rPr>
          <w:szCs w:val="22"/>
        </w:rPr>
        <w:t xml:space="preserve">No additional loads have been included in the base model, so </w:t>
      </w:r>
      <m:oMath>
        <m:acc>
          <m:accPr>
            <m:chr m:val="̇"/>
            <m:ctrlPr>
              <w:rPr>
                <w:rFonts w:ascii="Cambria Math" w:hAnsi="Cambria Math"/>
              </w:rPr>
            </m:ctrlPr>
          </m:accPr>
          <m:e>
            <m:sSub>
              <m:sSubPr>
                <m:ctrlPr>
                  <w:rPr>
                    <w:rFonts w:ascii="Cambria Math" w:hAnsi="Cambria Math"/>
                  </w:rPr>
                </m:ctrlPr>
              </m:sSubPr>
              <m:e>
                <m:r>
                  <w:rPr>
                    <w:rFonts w:ascii="Cambria Math" w:hAnsi="Cambria Math"/>
                  </w:rPr>
                  <m:t>Q</m:t>
                </m:r>
              </m:e>
              <m:sub>
                <m:r>
                  <w:rPr>
                    <w:rFonts w:ascii="Cambria Math" w:hAnsi="Cambria Math"/>
                  </w:rPr>
                  <m:t>L,other</m:t>
                </m:r>
              </m:sub>
            </m:sSub>
          </m:e>
        </m:acc>
        <m:r>
          <w:rPr>
            <w:rFonts w:ascii="Cambria Math" w:hAnsi="Cambria Math"/>
          </w:rPr>
          <m:t>=0</m:t>
        </m:r>
      </m:oMath>
      <w:r w:rsidR="61B7215F" w:rsidRPr="103D6B47">
        <w:rPr>
          <w:szCs w:val="22"/>
        </w:rPr>
        <w:t xml:space="preserve">. The balance reduces to </w:t>
      </w:r>
    </w:p>
    <w:p w14:paraId="06242358" w14:textId="3CBE800E" w:rsidR="103D6B47" w:rsidRDefault="103D6B47" w:rsidP="103D6B47">
      <w:pPr>
        <w:spacing w:after="496" w:line="276" w:lineRule="auto"/>
        <w:ind w:left="-10" w:right="0" w:firstLine="0"/>
        <w:jc w:val="center"/>
      </w:pPr>
      <m:oMathPara>
        <m:oMath>
          <m:r>
            <w:rPr>
              <w:rFonts w:ascii="Cambria Math" w:hAnsi="Cambria Math"/>
            </w:rPr>
            <m:t>0 = </m:t>
          </m:r>
          <m:sSub>
            <m:sSubPr>
              <m:ctrlPr>
                <w:rPr>
                  <w:rFonts w:ascii="Cambria Math" w:hAnsi="Cambria Math"/>
                </w:rPr>
              </m:ctrlPr>
            </m:sSubPr>
            <m:e>
              <m:r>
                <w:rPr>
                  <w:rFonts w:ascii="Cambria Math" w:hAnsi="Cambria Math"/>
                </w:rPr>
                <m:t>U</m:t>
              </m:r>
            </m:e>
            <m:sub>
              <m:r>
                <w:rPr>
                  <w:rFonts w:ascii="Cambria Math" w:hAnsi="Cambria Math"/>
                </w:rPr>
                <m:t>UL</m:t>
              </m:r>
            </m:sub>
          </m:sSub>
          <m:sSub>
            <m:sSubPr>
              <m:ctrlPr>
                <w:rPr>
                  <w:rFonts w:ascii="Cambria Math" w:hAnsi="Cambria Math"/>
                </w:rPr>
              </m:ctrlPr>
            </m:sSubPr>
            <m:e>
              <m:r>
                <w:rPr>
                  <w:rFonts w:ascii="Cambria Math" w:hAnsi="Cambria Math"/>
                </w:rPr>
                <m:t>A</m:t>
              </m:r>
            </m:e>
            <m:sub>
              <m:r>
                <w:rPr>
                  <w:rFonts w:ascii="Cambria Math" w:hAnsi="Cambria Math"/>
                </w:rPr>
                <m:t>UL</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t>
                  </m:r>
                </m:sub>
              </m:sSub>
            </m:e>
          </m:d>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LI</m:t>
              </m:r>
            </m:sub>
          </m:sSub>
          <m:sSub>
            <m:sSubPr>
              <m:ctrlPr>
                <w:rPr>
                  <w:rFonts w:ascii="Cambria Math" w:hAnsi="Cambria Math"/>
                </w:rPr>
              </m:ctrlPr>
            </m:sSubPr>
            <m:e>
              <m:r>
                <w:rPr>
                  <w:rFonts w:ascii="Cambria Math" w:hAnsi="Cambria Math"/>
                </w:rPr>
                <m:t>A</m:t>
              </m:r>
            </m:e>
            <m:sub>
              <m:r>
                <w:rPr>
                  <w:rFonts w:ascii="Cambria Math" w:hAnsi="Cambria Math"/>
                </w:rPr>
                <m:t>ice</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ice</m:t>
                  </m:r>
                </m:sub>
              </m:sSub>
            </m:e>
          </m:d>
        </m:oMath>
      </m:oMathPara>
    </w:p>
    <w:p w14:paraId="4F4D32E0" w14:textId="26F524EA" w:rsidR="3942CEFD" w:rsidRDefault="3942CEFD" w:rsidP="103D6B47">
      <w:pPr>
        <w:spacing w:after="496" w:line="276" w:lineRule="auto"/>
        <w:ind w:left="-10" w:right="0" w:firstLine="0"/>
      </w:pPr>
      <w:r w:rsidRPr="103D6B47">
        <w:rPr>
          <w:b/>
          <w:bCs/>
          <w:szCs w:val="22"/>
        </w:rPr>
        <w:t xml:space="preserve">Ice-Surface Energy Balance </w:t>
      </w:r>
    </w:p>
    <w:p w14:paraId="3133D6F9" w14:textId="6B4E180C" w:rsidR="3942CEFD" w:rsidRDefault="3942CEFD" w:rsidP="103D6B47">
      <w:pPr>
        <w:spacing w:after="496" w:line="276" w:lineRule="auto"/>
        <w:ind w:left="-10" w:right="0" w:firstLine="0"/>
      </w:pPr>
      <w:r w:rsidRPr="103D6B47">
        <w:rPr>
          <w:szCs w:val="22"/>
        </w:rPr>
        <w:t xml:space="preserve">The ice surface is treated as a boundary of the lower zone rather than as a zone in its own right and carries no thermal capacity. Its balance is therefore instantaneous: the heat arriving from the air above must be removed by the refrigeration system to hold the surface at its required temperature </w:t>
      </w:r>
    </w:p>
    <w:p w14:paraId="4492DE40" w14:textId="5387EBA7" w:rsidR="103D6B47" w:rsidRDefault="00550740" w:rsidP="103D6B47">
      <w:pPr>
        <w:spacing w:after="496" w:line="276" w:lineRule="auto"/>
        <w:ind w:left="-10" w:right="0" w:firstLine="0"/>
        <w:jc w:val="center"/>
      </w:pPr>
      <m:oMathPara>
        <m:oMath>
          <m:acc>
            <m:accPr>
              <m:chr m:val="̇"/>
              <m:ctrlPr>
                <w:rPr>
                  <w:rFonts w:ascii="Cambria Math" w:hAnsi="Cambria Math"/>
                </w:rPr>
              </m:ctrlPr>
            </m:accPr>
            <m:e>
              <m:sSub>
                <m:sSubPr>
                  <m:ctrlPr>
                    <w:rPr>
                      <w:rFonts w:ascii="Cambria Math" w:hAnsi="Cambria Math"/>
                    </w:rPr>
                  </m:ctrlPr>
                </m:sSubPr>
                <m:e>
                  <m:r>
                    <w:rPr>
                      <w:rFonts w:ascii="Cambria Math" w:hAnsi="Cambria Math"/>
                    </w:rPr>
                    <m:t>Q</m:t>
                  </m:r>
                </m:e>
                <m:sub>
                  <m:r>
                    <w:rPr>
                      <w:rFonts w:ascii="Cambria Math" w:hAnsi="Cambria Math"/>
                    </w:rPr>
                    <m:t>C</m:t>
                  </m:r>
                </m:sub>
              </m:sSub>
            </m:e>
          </m:acc>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LI</m:t>
              </m:r>
            </m:sub>
          </m:sSub>
          <m:sSub>
            <m:sSubPr>
              <m:ctrlPr>
                <w:rPr>
                  <w:rFonts w:ascii="Cambria Math" w:hAnsi="Cambria Math"/>
                </w:rPr>
              </m:ctrlPr>
            </m:sSubPr>
            <m:e>
              <m:r>
                <w:rPr>
                  <w:rFonts w:ascii="Cambria Math" w:hAnsi="Cambria Math"/>
                </w:rPr>
                <m:t>A</m:t>
              </m:r>
            </m:e>
            <m:sub>
              <m:r>
                <w:rPr>
                  <w:rFonts w:ascii="Cambria Math" w:hAnsi="Cambria Math"/>
                </w:rPr>
                <m:t>ice</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ice</m:t>
                  </m:r>
                </m:sub>
              </m:sSub>
            </m:e>
          </m:d>
        </m:oMath>
      </m:oMathPara>
    </w:p>
    <w:p w14:paraId="621F52DA" w14:textId="34B8B546" w:rsidR="325AF316" w:rsidRDefault="325AF316" w:rsidP="103D6B47">
      <w:pPr>
        <w:spacing w:after="496" w:line="276" w:lineRule="auto"/>
        <w:ind w:left="-10" w:right="0" w:firstLine="0"/>
      </w:pPr>
      <w:r w:rsidRPr="103D6B47">
        <w:rPr>
          <w:b/>
          <w:bCs/>
          <w:szCs w:val="22"/>
        </w:rPr>
        <w:t xml:space="preserve">Closure and analytical solution </w:t>
      </w:r>
    </w:p>
    <w:p w14:paraId="57351C1B" w14:textId="3AF414A1" w:rsidR="325AF316" w:rsidRDefault="325AF316" w:rsidP="103D6B47">
      <w:pPr>
        <w:spacing w:after="496" w:line="276" w:lineRule="auto"/>
        <w:ind w:left="-10" w:right="0"/>
      </w:pPr>
      <w:r w:rsidRPr="103D6B47">
        <w:rPr>
          <w:szCs w:val="22"/>
        </w:rPr>
        <w:t xml:space="preserve">Three balances contain three unknows: the lower-zone temperature </w:t>
      </w:r>
      <m:oMath>
        <m:sSub>
          <m:sSubPr>
            <m:ctrlPr>
              <w:rPr>
                <w:rFonts w:ascii="Cambria Math" w:hAnsi="Cambria Math"/>
              </w:rPr>
            </m:ctrlPr>
          </m:sSubPr>
          <m:e>
            <m:r>
              <w:rPr>
                <w:rFonts w:ascii="Cambria Math" w:hAnsi="Cambria Math"/>
              </w:rPr>
              <m:t>T</m:t>
            </m:r>
          </m:e>
          <m:sub>
            <m:r>
              <w:rPr>
                <w:rFonts w:ascii="Cambria Math" w:hAnsi="Cambria Math"/>
              </w:rPr>
              <m:t>L</m:t>
            </m:r>
          </m:sub>
        </m:sSub>
      </m:oMath>
      <w:r w:rsidR="7D0E5420" w:rsidRPr="103D6B47">
        <w:rPr>
          <w:szCs w:val="22"/>
        </w:rPr>
        <w:t xml:space="preserve">, the require heating power </w:t>
      </w:r>
      <m:oMath>
        <m:acc>
          <m:accPr>
            <m:chr m:val="̇"/>
            <m:ctrlPr>
              <w:rPr>
                <w:rFonts w:ascii="Cambria Math" w:hAnsi="Cambria Math"/>
              </w:rPr>
            </m:ctrlPr>
          </m:accPr>
          <m:e>
            <m:sSub>
              <m:sSubPr>
                <m:ctrlPr>
                  <w:rPr>
                    <w:rFonts w:ascii="Cambria Math" w:hAnsi="Cambria Math"/>
                  </w:rPr>
                </m:ctrlPr>
              </m:sSubPr>
              <m:e>
                <m:r>
                  <w:rPr>
                    <w:rFonts w:ascii="Cambria Math" w:hAnsi="Cambria Math"/>
                  </w:rPr>
                  <m:t>Q</m:t>
                </m:r>
              </m:e>
              <m:sub>
                <m:r>
                  <w:rPr>
                    <w:rFonts w:ascii="Cambria Math" w:hAnsi="Cambria Math"/>
                  </w:rPr>
                  <m:t>H</m:t>
                </m:r>
              </m:sub>
            </m:sSub>
          </m:e>
        </m:acc>
      </m:oMath>
      <w:r w:rsidR="31C2B8C0" w:rsidRPr="103D6B47">
        <w:rPr>
          <w:szCs w:val="22"/>
        </w:rPr>
        <w:t xml:space="preserve"> and the require cooling power </w:t>
      </w:r>
      <m:oMath>
        <m:acc>
          <m:accPr>
            <m:chr m:val="̇"/>
            <m:ctrlPr>
              <w:rPr>
                <w:rFonts w:ascii="Cambria Math" w:hAnsi="Cambria Math"/>
              </w:rPr>
            </m:ctrlPr>
          </m:accPr>
          <m:e>
            <m:sSub>
              <m:sSubPr>
                <m:ctrlPr>
                  <w:rPr>
                    <w:rFonts w:ascii="Cambria Math" w:hAnsi="Cambria Math"/>
                  </w:rPr>
                </m:ctrlPr>
              </m:sSubPr>
              <m:e>
                <m:r>
                  <w:rPr>
                    <w:rFonts w:ascii="Cambria Math" w:hAnsi="Cambria Math"/>
                  </w:rPr>
                  <m:t>Q</m:t>
                </m:r>
              </m:e>
              <m:sub>
                <m:r>
                  <w:rPr>
                    <w:rFonts w:ascii="Cambria Math" w:hAnsi="Cambria Math"/>
                  </w:rPr>
                  <m:t>C</m:t>
                </m:r>
              </m:sub>
            </m:sSub>
          </m:e>
        </m:acc>
      </m:oMath>
      <w:r w:rsidR="74434DD0" w:rsidRPr="103D6B47">
        <w:rPr>
          <w:szCs w:val="22"/>
        </w:rPr>
        <w:t xml:space="preserve">. The remaining temperature are prescribed </w:t>
      </w:r>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U </m:t>
            </m:r>
          </m:sub>
        </m:sSub>
        <m:r>
          <w:rPr>
            <w:rFonts w:ascii="Cambria Math" w:hAnsi="Cambria Math"/>
          </w:rPr>
          <m:t>and </m:t>
        </m:r>
        <m:sSub>
          <m:sSubPr>
            <m:ctrlPr>
              <w:rPr>
                <w:rFonts w:ascii="Cambria Math" w:hAnsi="Cambria Math"/>
              </w:rPr>
            </m:ctrlPr>
          </m:sSubPr>
          <m:e>
            <m:r>
              <w:rPr>
                <w:rFonts w:ascii="Cambria Math" w:hAnsi="Cambria Math"/>
              </w:rPr>
              <m:t>T</m:t>
            </m:r>
          </m:e>
          <m:sub>
            <m:r>
              <w:rPr>
                <w:rFonts w:ascii="Cambria Math" w:hAnsi="Cambria Math"/>
              </w:rPr>
              <m:t>ice</m:t>
            </m:r>
          </m:sub>
        </m:sSub>
      </m:oMath>
      <w:r w:rsidR="0DA04E17" w:rsidRPr="103D6B47">
        <w:rPr>
          <w:szCs w:val="22"/>
        </w:rPr>
        <w:t xml:space="preserve"> are setpoints the plant maintains, the </w:t>
      </w:r>
      <m:oMath>
        <m:sSub>
          <m:sSubPr>
            <m:ctrlPr>
              <w:rPr>
                <w:rFonts w:ascii="Cambria Math" w:hAnsi="Cambria Math"/>
              </w:rPr>
            </m:ctrlPr>
          </m:sSubPr>
          <m:e>
            <m:r>
              <w:rPr>
                <w:rFonts w:ascii="Cambria Math" w:hAnsi="Cambria Math"/>
              </w:rPr>
              <m:t>T</m:t>
            </m:r>
          </m:e>
          <m:sub>
            <m:r>
              <w:rPr>
                <w:rFonts w:ascii="Cambria Math" w:hAnsi="Cambria Math"/>
              </w:rPr>
              <m:t>out </m:t>
            </m:r>
          </m:sub>
        </m:sSub>
      </m:oMath>
      <w:r w:rsidR="614A17DD" w:rsidRPr="103D6B47">
        <w:rPr>
          <w:szCs w:val="22"/>
        </w:rPr>
        <w:t xml:space="preserve">is the outdoor condition. =&gt; The system is closed. </w:t>
      </w:r>
    </w:p>
    <w:p w14:paraId="59E492F4" w14:textId="06AE23B0" w:rsidR="614A17DD" w:rsidRDefault="614A17DD" w:rsidP="103D6B47">
      <w:pPr>
        <w:spacing w:after="496" w:line="276" w:lineRule="auto"/>
        <w:ind w:left="-10" w:right="0"/>
      </w:pPr>
      <w:r w:rsidRPr="103D6B47">
        <w:rPr>
          <w:szCs w:val="22"/>
        </w:rPr>
        <w:t>The lower-zone balance contains only one unknown and is solved directly:</w:t>
      </w:r>
    </w:p>
    <w:p w14:paraId="5EB90018" w14:textId="7A0A441D" w:rsidR="103D6B47" w:rsidRDefault="00550740" w:rsidP="103D6B47">
      <w:pPr>
        <w:spacing w:after="496" w:line="276" w:lineRule="auto"/>
        <w:ind w:left="-20" w:right="0" w:firstLine="0"/>
        <w:jc w:val="center"/>
      </w:pPr>
      <m:oMathPara>
        <m:oMath>
          <m:sSub>
            <m:sSubPr>
              <m:ctrlPr>
                <w:rPr>
                  <w:rFonts w:ascii="Cambria Math" w:hAnsi="Cambria Math"/>
                </w:rPr>
              </m:ctrlPr>
            </m:sSubPr>
            <m:e>
              <m:r>
                <w:rPr>
                  <w:rFonts w:ascii="Cambria Math" w:hAnsi="Cambria Math"/>
                </w:rPr>
                <m:t>T</m:t>
              </m:r>
            </m:e>
            <m:sub>
              <m:r>
                <w:rPr>
                  <w:rFonts w:ascii="Cambria Math" w:hAnsi="Cambria Math"/>
                </w:rPr>
                <m:t>L </m:t>
              </m:r>
            </m:sub>
          </m:sSub>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UL</m:t>
                  </m:r>
                </m:sub>
              </m:sSub>
              <m:sSub>
                <m:sSubPr>
                  <m:ctrlPr>
                    <w:rPr>
                      <w:rFonts w:ascii="Cambria Math" w:hAnsi="Cambria Math"/>
                    </w:rPr>
                  </m:ctrlPr>
                </m:sSubPr>
                <m:e>
                  <m:r>
                    <w:rPr>
                      <w:rFonts w:ascii="Cambria Math" w:hAnsi="Cambria Math"/>
                    </w:rPr>
                    <m:t>A</m:t>
                  </m:r>
                </m:e>
                <m:sub>
                  <m:r>
                    <w:rPr>
                      <w:rFonts w:ascii="Cambria Math" w:hAnsi="Cambria Math"/>
                    </w:rPr>
                    <m:t>UL</m:t>
                  </m:r>
                </m:sub>
              </m:sSub>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LI</m:t>
                  </m:r>
                </m:sub>
              </m:sSub>
              <m:sSub>
                <m:sSubPr>
                  <m:ctrlPr>
                    <w:rPr>
                      <w:rFonts w:ascii="Cambria Math" w:hAnsi="Cambria Math"/>
                    </w:rPr>
                  </m:ctrlPr>
                </m:sSubPr>
                <m:e>
                  <m:r>
                    <w:rPr>
                      <w:rFonts w:ascii="Cambria Math" w:hAnsi="Cambria Math"/>
                    </w:rPr>
                    <m:t>A</m:t>
                  </m:r>
                </m:e>
                <m:sub>
                  <m:r>
                    <w:rPr>
                      <w:rFonts w:ascii="Cambria Math" w:hAnsi="Cambria Math"/>
                    </w:rPr>
                    <m:t>ice</m:t>
                  </m:r>
                </m:sub>
              </m:sSub>
              <m:sSub>
                <m:sSubPr>
                  <m:ctrlPr>
                    <w:rPr>
                      <w:rFonts w:ascii="Cambria Math" w:hAnsi="Cambria Math"/>
                    </w:rPr>
                  </m:ctrlPr>
                </m:sSubPr>
                <m:e>
                  <m:r>
                    <w:rPr>
                      <w:rFonts w:ascii="Cambria Math" w:hAnsi="Cambria Math"/>
                    </w:rPr>
                    <m:t>T</m:t>
                  </m:r>
                </m:e>
                <m:sub>
                  <m:r>
                    <w:rPr>
                      <w:rFonts w:ascii="Cambria Math" w:hAnsi="Cambria Math"/>
                    </w:rPr>
                    <m:t>ice</m:t>
                  </m:r>
                </m:sub>
              </m:sSub>
            </m:num>
            <m:den>
              <m:sSub>
                <m:sSubPr>
                  <m:ctrlPr>
                    <w:rPr>
                      <w:rFonts w:ascii="Cambria Math" w:hAnsi="Cambria Math"/>
                    </w:rPr>
                  </m:ctrlPr>
                </m:sSubPr>
                <m:e>
                  <m:r>
                    <w:rPr>
                      <w:rFonts w:ascii="Cambria Math" w:hAnsi="Cambria Math"/>
                    </w:rPr>
                    <m:t>U</m:t>
                  </m:r>
                </m:e>
                <m:sub>
                  <m:r>
                    <w:rPr>
                      <w:rFonts w:ascii="Cambria Math" w:hAnsi="Cambria Math"/>
                    </w:rPr>
                    <m:t>UL</m:t>
                  </m:r>
                </m:sub>
              </m:sSub>
              <m:sSub>
                <m:sSubPr>
                  <m:ctrlPr>
                    <w:rPr>
                      <w:rFonts w:ascii="Cambria Math" w:hAnsi="Cambria Math"/>
                    </w:rPr>
                  </m:ctrlPr>
                </m:sSubPr>
                <m:e>
                  <m:r>
                    <w:rPr>
                      <w:rFonts w:ascii="Cambria Math" w:hAnsi="Cambria Math"/>
                    </w:rPr>
                    <m:t>A</m:t>
                  </m:r>
                </m:e>
                <m:sub>
                  <m:r>
                    <w:rPr>
                      <w:rFonts w:ascii="Cambria Math" w:hAnsi="Cambria Math"/>
                    </w:rPr>
                    <m:t>UL</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LI</m:t>
                  </m:r>
                </m:sub>
              </m:sSub>
              <m:sSub>
                <m:sSubPr>
                  <m:ctrlPr>
                    <w:rPr>
                      <w:rFonts w:ascii="Cambria Math" w:hAnsi="Cambria Math"/>
                    </w:rPr>
                  </m:ctrlPr>
                </m:sSubPr>
                <m:e>
                  <m:r>
                    <w:rPr>
                      <w:rFonts w:ascii="Cambria Math" w:hAnsi="Cambria Math"/>
                    </w:rPr>
                    <m:t>A</m:t>
                  </m:r>
                </m:e>
                <m:sub>
                  <m:r>
                    <w:rPr>
                      <w:rFonts w:ascii="Cambria Math" w:hAnsi="Cambria Math"/>
                    </w:rPr>
                    <m:t>ice</m:t>
                  </m:r>
                </m:sub>
              </m:sSub>
            </m:den>
          </m:f>
        </m:oMath>
      </m:oMathPara>
    </w:p>
    <w:p w14:paraId="6FB209C5" w14:textId="35B5D092" w:rsidR="4F5AA077" w:rsidRDefault="4F5AA077" w:rsidP="103D6B47">
      <w:pPr>
        <w:spacing w:after="496" w:line="276" w:lineRule="auto"/>
        <w:ind w:left="-20" w:right="0" w:firstLine="0"/>
      </w:pPr>
      <w:r w:rsidRPr="103D6B47">
        <w:rPr>
          <w:szCs w:val="22"/>
        </w:rPr>
        <w:t>Substituting gives closed-form expressions for the two plant loads:</w:t>
      </w:r>
    </w:p>
    <w:p w14:paraId="1707E024" w14:textId="2662E8CF" w:rsidR="3AB071A8" w:rsidRDefault="3AB071A8" w:rsidP="103D6B47">
      <w:pPr>
        <w:spacing w:after="496" w:line="276" w:lineRule="auto"/>
        <w:ind w:left="-20" w:right="0" w:firstLine="0"/>
        <w:jc w:val="center"/>
      </w:pPr>
      <w:r>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rPr>
                  <m:t>Q</m:t>
                </m:r>
              </m:e>
              <m:sub>
                <m:r>
                  <w:rPr>
                    <w:rFonts w:ascii="Cambria Math" w:hAnsi="Cambria Math"/>
                  </w:rPr>
                  <m:t>C</m:t>
                </m:r>
              </m:sub>
            </m:sSub>
          </m:e>
        </m:acc>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LI</m:t>
            </m:r>
          </m:sub>
        </m:sSub>
        <m:sSub>
          <m:sSubPr>
            <m:ctrlPr>
              <w:rPr>
                <w:rFonts w:ascii="Cambria Math" w:hAnsi="Cambria Math"/>
              </w:rPr>
            </m:ctrlPr>
          </m:sSubPr>
          <m:e>
            <m:r>
              <w:rPr>
                <w:rFonts w:ascii="Cambria Math" w:hAnsi="Cambria Math"/>
              </w:rPr>
              <m:t>A</m:t>
            </m:r>
          </m:e>
          <m:sub>
            <m:r>
              <w:rPr>
                <w:rFonts w:ascii="Cambria Math" w:hAnsi="Cambria Math"/>
              </w:rPr>
              <m:t>ice</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ice</m:t>
                </m:r>
              </m:sub>
            </m:sSub>
          </m:e>
        </m:d>
      </m:oMath>
      <w:r w:rsidR="1594EDAF">
        <w:t xml:space="preserve"> and </w:t>
      </w:r>
      <m:oMath>
        <m:acc>
          <m:accPr>
            <m:chr m:val="̇"/>
            <m:ctrlPr>
              <w:rPr>
                <w:rFonts w:ascii="Cambria Math" w:hAnsi="Cambria Math"/>
              </w:rPr>
            </m:ctrlPr>
          </m:accPr>
          <m:e>
            <m:sSub>
              <m:sSubPr>
                <m:ctrlPr>
                  <w:rPr>
                    <w:rFonts w:ascii="Cambria Math" w:hAnsi="Cambria Math"/>
                  </w:rPr>
                </m:ctrlPr>
              </m:sSubPr>
              <m:e>
                <m:r>
                  <w:rPr>
                    <w:rFonts w:ascii="Cambria Math" w:hAnsi="Cambria Math"/>
                  </w:rPr>
                  <m:t>Q</m:t>
                </m:r>
              </m:e>
              <m:sub>
                <m:r>
                  <w:rPr>
                    <w:rFonts w:ascii="Cambria Math" w:hAnsi="Cambria Math"/>
                  </w:rPr>
                  <m:t>H</m:t>
                </m:r>
              </m:sub>
            </m:sSub>
          </m:e>
        </m:acc>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UL</m:t>
            </m:r>
          </m:sub>
        </m:sSub>
        <m:sSub>
          <m:sSubPr>
            <m:ctrlPr>
              <w:rPr>
                <w:rFonts w:ascii="Cambria Math" w:hAnsi="Cambria Math"/>
              </w:rPr>
            </m:ctrlPr>
          </m:sSubPr>
          <m:e>
            <m:r>
              <w:rPr>
                <w:rFonts w:ascii="Cambria Math" w:hAnsi="Cambria Math"/>
              </w:rPr>
              <m:t>A</m:t>
            </m:r>
          </m:e>
          <m:sub>
            <m:r>
              <w:rPr>
                <w:rFonts w:ascii="Cambria Math" w:hAnsi="Cambria Math"/>
              </w:rPr>
              <m:t>UL</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t>
                </m:r>
              </m:sub>
            </m:sSub>
          </m:e>
        </m:d>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env</m:t>
            </m:r>
          </m:sub>
        </m:sSub>
        <m:sSub>
          <m:sSubPr>
            <m:ctrlPr>
              <w:rPr>
                <w:rFonts w:ascii="Cambria Math" w:hAnsi="Cambria Math"/>
              </w:rPr>
            </m:ctrlPr>
          </m:sSubPr>
          <m:e>
            <m:r>
              <w:rPr>
                <w:rFonts w:ascii="Cambria Math" w:hAnsi="Cambria Math"/>
              </w:rPr>
              <m:t>A</m:t>
            </m:r>
          </m:e>
          <m:sub>
            <m:r>
              <w:rPr>
                <w:rFonts w:ascii="Cambria Math" w:hAnsi="Cambria Math"/>
              </w:rPr>
              <m:t>env</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e>
        </m:d>
      </m:oMath>
    </w:p>
    <w:p w14:paraId="412A46CB" w14:textId="384B7BC3" w:rsidR="63AE4DC5" w:rsidRDefault="63AE4DC5" w:rsidP="103D6B47">
      <w:pPr>
        <w:spacing w:after="496" w:line="276" w:lineRule="auto"/>
        <w:ind w:left="-20" w:right="0" w:firstLine="0"/>
      </w:pPr>
      <w:r>
        <w:t xml:space="preserve">The </w:t>
      </w:r>
      <w:r w:rsidR="38350A77">
        <w:t>“</w:t>
      </w:r>
      <m:oMath>
        <m:sSub>
          <m:sSubPr>
            <m:ctrlPr>
              <w:rPr>
                <w:rFonts w:ascii="Cambria Math" w:hAnsi="Cambria Math"/>
              </w:rPr>
            </m:ctrlPr>
          </m:sSubPr>
          <m:e>
            <m:r>
              <w:rPr>
                <w:rFonts w:ascii="Cambria Math" w:hAnsi="Cambria Math"/>
              </w:rPr>
              <m:t>U</m:t>
            </m:r>
          </m:e>
          <m:sub>
            <m:r>
              <w:rPr>
                <w:rFonts w:ascii="Cambria Math" w:hAnsi="Cambria Math"/>
              </w:rPr>
              <m:t>UL</m:t>
            </m:r>
          </m:sub>
        </m:sSub>
        <m:sSub>
          <m:sSubPr>
            <m:ctrlPr>
              <w:rPr>
                <w:rFonts w:ascii="Cambria Math" w:hAnsi="Cambria Math"/>
              </w:rPr>
            </m:ctrlPr>
          </m:sSubPr>
          <m:e>
            <m:r>
              <w:rPr>
                <w:rFonts w:ascii="Cambria Math" w:hAnsi="Cambria Math"/>
              </w:rPr>
              <m:t>A</m:t>
            </m:r>
          </m:e>
          <m:sub>
            <m:r>
              <w:rPr>
                <w:rFonts w:ascii="Cambria Math" w:hAnsi="Cambria Math"/>
              </w:rPr>
              <m:t>UL</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t>
                </m:r>
              </m:sub>
            </m:sSub>
          </m:e>
        </m:d>
      </m:oMath>
      <w:r w:rsidR="3BA74544">
        <w:t>“</w:t>
      </w:r>
      <w:r w:rsidR="02420CDA">
        <w:t xml:space="preserve"> is a loss from the upper zone and at the same time a load on the </w:t>
      </w:r>
      <w:r w:rsidR="02420CDA" w:rsidRPr="103D6B47">
        <w:rPr>
          <w:szCs w:val="22"/>
        </w:rPr>
        <w:t xml:space="preserve">refrigeration plant: heat supplied to the comfort zone is subsequently removed again at the ice and is therefore paid for twice. This coupling between the heating and cooling demands is the central feature of the model and the reason an ice rink is not simply a warm room beside a cold one. The heating expression may return a negative value when the outdoor temperature is high. </w:t>
      </w:r>
    </w:p>
    <w:p w14:paraId="1FC1405A" w14:textId="294EBA9C" w:rsidR="103D6B47" w:rsidRDefault="103D6B47" w:rsidP="103D6B47">
      <w:pPr>
        <w:spacing w:after="496" w:line="276" w:lineRule="auto"/>
        <w:ind w:left="-20" w:right="0" w:firstLine="0"/>
        <w:rPr>
          <w:szCs w:val="22"/>
        </w:rPr>
      </w:pPr>
    </w:p>
    <w:p w14:paraId="0EA3E293" w14:textId="0FF11339" w:rsidR="103D6B47" w:rsidRDefault="103D6B47" w:rsidP="103D6B47">
      <w:pPr>
        <w:spacing w:after="496" w:line="276" w:lineRule="auto"/>
        <w:ind w:left="-10" w:right="0" w:firstLine="0"/>
        <w:jc w:val="center"/>
        <w:rPr>
          <w:szCs w:val="22"/>
        </w:rPr>
      </w:pPr>
    </w:p>
    <w:tbl>
      <w:tblPr>
        <w:tblStyle w:val="TableGrid0"/>
        <w:tblW w:w="0" w:type="auto"/>
        <w:tblLook w:val="04A0" w:firstRow="1" w:lastRow="0" w:firstColumn="1" w:lastColumn="0" w:noHBand="0" w:noVBand="1"/>
      </w:tblPr>
      <w:tblGrid>
        <w:gridCol w:w="1140"/>
        <w:gridCol w:w="5220"/>
        <w:gridCol w:w="3180"/>
      </w:tblGrid>
      <w:tr w:rsidR="63D70D31" w14:paraId="01CA31BF" w14:textId="77777777" w:rsidTr="103D6B47">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tcPr>
          <w:p w14:paraId="30F42931" w14:textId="55D66A8E" w:rsidR="63D70D31" w:rsidRDefault="1EB2CBAF" w:rsidP="103D6B47">
            <w:pPr>
              <w:spacing w:after="496" w:line="276" w:lineRule="auto"/>
              <w:ind w:left="0" w:right="0"/>
              <w:jc w:val="center"/>
              <w:rPr>
                <w:b/>
                <w:bCs/>
                <w:lang w:val="en-US"/>
              </w:rPr>
            </w:pPr>
            <w:r w:rsidRPr="103D6B47">
              <w:rPr>
                <w:b/>
                <w:bCs/>
                <w:lang w:val="en-US"/>
              </w:rPr>
              <w:t>Symbol</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71F6182E" w14:textId="206D3590" w:rsidR="63D70D31" w:rsidRDefault="1EB2CBAF" w:rsidP="103D6B47">
            <w:pPr>
              <w:spacing w:after="496" w:line="276" w:lineRule="auto"/>
              <w:ind w:left="0" w:right="0"/>
              <w:jc w:val="center"/>
              <w:rPr>
                <w:b/>
                <w:bCs/>
                <w:lang w:val="en-US"/>
              </w:rPr>
            </w:pPr>
            <w:r w:rsidRPr="103D6B47">
              <w:rPr>
                <w:b/>
                <w:bCs/>
                <w:lang w:val="en-US"/>
              </w:rPr>
              <w:t>Meaning</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tcPr>
          <w:p w14:paraId="1BA6D4B5" w14:textId="3F2A7B80" w:rsidR="63D70D31" w:rsidRDefault="1EB2CBAF" w:rsidP="103D6B47">
            <w:pPr>
              <w:spacing w:after="496" w:line="276" w:lineRule="auto"/>
              <w:ind w:left="0" w:right="0"/>
              <w:jc w:val="center"/>
              <w:rPr>
                <w:b/>
                <w:bCs/>
                <w:lang w:val="en-US"/>
              </w:rPr>
            </w:pPr>
            <w:r w:rsidRPr="103D6B47">
              <w:rPr>
                <w:b/>
                <w:bCs/>
                <w:lang w:val="en-US"/>
              </w:rPr>
              <w:t>Unit</w:t>
            </w:r>
          </w:p>
        </w:tc>
      </w:tr>
      <w:tr w:rsidR="63D70D31" w14:paraId="0F482299" w14:textId="77777777" w:rsidTr="103D6B47">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tcPr>
          <w:p w14:paraId="41404E8D" w14:textId="6FCD491C" w:rsidR="63D70D31" w:rsidRDefault="63D70D31" w:rsidP="63D70D31">
            <w:pPr>
              <w:spacing w:after="496" w:line="276" w:lineRule="auto"/>
              <w:ind w:left="0" w:right="0"/>
              <w:rPr>
                <w:i/>
                <w:iCs/>
                <w:szCs w:val="22"/>
                <w:vertAlign w:val="subscript"/>
                <w:lang w:val="en-US"/>
              </w:rPr>
            </w:pPr>
            <w:r w:rsidRPr="63D70D31">
              <w:rPr>
                <w:i/>
                <w:iCs/>
                <w:szCs w:val="22"/>
                <w:lang w:val="en-US"/>
              </w:rPr>
              <w:t>T</w:t>
            </w:r>
            <w:r w:rsidRPr="63D70D31">
              <w:rPr>
                <w:i/>
                <w:iCs/>
                <w:szCs w:val="22"/>
                <w:vertAlign w:val="subscript"/>
                <w:lang w:val="en-US"/>
              </w:rPr>
              <w:t>U</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0D8BBA37" w14:textId="6D24835A" w:rsidR="63D70D31" w:rsidRDefault="63D70D31" w:rsidP="63D70D31">
            <w:pPr>
              <w:spacing w:after="496" w:line="276" w:lineRule="auto"/>
              <w:ind w:left="0" w:right="0"/>
              <w:rPr>
                <w:szCs w:val="22"/>
                <w:lang w:val="en-US"/>
              </w:rPr>
            </w:pPr>
            <w:r w:rsidRPr="63D70D31">
              <w:rPr>
                <w:szCs w:val="22"/>
                <w:lang w:val="en-US"/>
              </w:rPr>
              <w:t>Upper-zone temperature</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tcPr>
          <w:p w14:paraId="335AD092" w14:textId="6BB53B7E" w:rsidR="63D70D31" w:rsidRDefault="63D70D31" w:rsidP="63D70D31">
            <w:pPr>
              <w:spacing w:after="496" w:line="276" w:lineRule="auto"/>
              <w:ind w:left="0" w:right="0"/>
              <w:rPr>
                <w:szCs w:val="22"/>
                <w:lang w:val="en-US"/>
              </w:rPr>
            </w:pPr>
            <w:r w:rsidRPr="63D70D31">
              <w:rPr>
                <w:szCs w:val="22"/>
                <w:lang w:val="en-US"/>
              </w:rPr>
              <w:t>°C or K</w:t>
            </w:r>
          </w:p>
        </w:tc>
      </w:tr>
      <w:tr w:rsidR="63D70D31" w14:paraId="6D257077" w14:textId="77777777" w:rsidTr="103D6B47">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tcPr>
          <w:p w14:paraId="3E4B2C58" w14:textId="7998973F" w:rsidR="63D70D31" w:rsidRDefault="63D70D31" w:rsidP="63D70D31">
            <w:pPr>
              <w:spacing w:after="496" w:line="276" w:lineRule="auto"/>
              <w:ind w:left="0" w:right="0"/>
              <w:rPr>
                <w:i/>
                <w:iCs/>
                <w:szCs w:val="22"/>
                <w:vertAlign w:val="subscript"/>
                <w:lang w:val="en-US"/>
              </w:rPr>
            </w:pPr>
            <w:r w:rsidRPr="63D70D31">
              <w:rPr>
                <w:i/>
                <w:iCs/>
                <w:szCs w:val="22"/>
                <w:lang w:val="en-US"/>
              </w:rPr>
              <w:t>T</w:t>
            </w:r>
            <w:r w:rsidRPr="63D70D31">
              <w:rPr>
                <w:i/>
                <w:iCs/>
                <w:szCs w:val="22"/>
                <w:vertAlign w:val="subscript"/>
                <w:lang w:val="en-US"/>
              </w:rPr>
              <w:t>L</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54535102" w14:textId="25711C6C" w:rsidR="63D70D31" w:rsidRDefault="63D70D31" w:rsidP="63D70D31">
            <w:pPr>
              <w:spacing w:after="496" w:line="276" w:lineRule="auto"/>
              <w:ind w:left="0" w:right="0"/>
              <w:rPr>
                <w:szCs w:val="22"/>
                <w:lang w:val="en-US"/>
              </w:rPr>
            </w:pPr>
            <w:r w:rsidRPr="63D70D31">
              <w:rPr>
                <w:szCs w:val="22"/>
                <w:lang w:val="en-US"/>
              </w:rPr>
              <w:t>Lower-zone temperature</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tcPr>
          <w:p w14:paraId="6D720E0F" w14:textId="1FC0207A" w:rsidR="63D70D31" w:rsidRDefault="63D70D31" w:rsidP="63D70D31">
            <w:pPr>
              <w:spacing w:after="496" w:line="276" w:lineRule="auto"/>
              <w:ind w:left="0" w:right="0"/>
              <w:rPr>
                <w:szCs w:val="22"/>
                <w:lang w:val="en-US"/>
              </w:rPr>
            </w:pPr>
            <w:r w:rsidRPr="63D70D31">
              <w:rPr>
                <w:szCs w:val="22"/>
                <w:lang w:val="en-US"/>
              </w:rPr>
              <w:t>°C or K</w:t>
            </w:r>
          </w:p>
        </w:tc>
      </w:tr>
      <w:tr w:rsidR="63D70D31" w14:paraId="19A1A204" w14:textId="77777777" w:rsidTr="103D6B47">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tcPr>
          <w:p w14:paraId="6491A541" w14:textId="78942B5E" w:rsidR="63D70D31" w:rsidRDefault="63D70D31" w:rsidP="63D70D31">
            <w:pPr>
              <w:spacing w:after="496" w:line="276" w:lineRule="auto"/>
              <w:ind w:left="0" w:right="0"/>
              <w:rPr>
                <w:i/>
                <w:iCs/>
                <w:szCs w:val="22"/>
                <w:vertAlign w:val="subscript"/>
                <w:lang w:val="en-US"/>
              </w:rPr>
            </w:pPr>
            <w:r w:rsidRPr="63D70D31">
              <w:rPr>
                <w:i/>
                <w:iCs/>
                <w:szCs w:val="22"/>
                <w:lang w:val="en-US"/>
              </w:rPr>
              <w:t>T</w:t>
            </w:r>
            <w:r w:rsidRPr="63D70D31">
              <w:rPr>
                <w:i/>
                <w:iCs/>
                <w:szCs w:val="22"/>
                <w:vertAlign w:val="subscript"/>
                <w:lang w:val="en-US"/>
              </w:rPr>
              <w:t>ice</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2D910BF3" w14:textId="35B5E382" w:rsidR="63D70D31" w:rsidRDefault="63D70D31" w:rsidP="63D70D31">
            <w:pPr>
              <w:spacing w:after="496" w:line="276" w:lineRule="auto"/>
              <w:ind w:left="0" w:right="0"/>
              <w:rPr>
                <w:szCs w:val="22"/>
                <w:lang w:val="en-US"/>
              </w:rPr>
            </w:pPr>
            <w:r w:rsidRPr="63D70D31">
              <w:rPr>
                <w:szCs w:val="22"/>
                <w:lang w:val="en-US"/>
              </w:rPr>
              <w:t>Ice surface temperature</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tcPr>
          <w:p w14:paraId="0673A866" w14:textId="62511518" w:rsidR="63D70D31" w:rsidRDefault="63D70D31" w:rsidP="63D70D31">
            <w:pPr>
              <w:spacing w:after="496" w:line="276" w:lineRule="auto"/>
              <w:ind w:left="0" w:right="0"/>
              <w:rPr>
                <w:szCs w:val="22"/>
                <w:lang w:val="en-US"/>
              </w:rPr>
            </w:pPr>
            <w:r w:rsidRPr="63D70D31">
              <w:rPr>
                <w:szCs w:val="22"/>
                <w:lang w:val="en-US"/>
              </w:rPr>
              <w:t>°C or K</w:t>
            </w:r>
          </w:p>
        </w:tc>
      </w:tr>
      <w:tr w:rsidR="63D70D31" w14:paraId="45BB275A" w14:textId="77777777" w:rsidTr="103D6B47">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tcPr>
          <w:p w14:paraId="07ECCE3B" w14:textId="003CE053" w:rsidR="63D70D31" w:rsidRDefault="63D70D31" w:rsidP="63D70D31">
            <w:pPr>
              <w:spacing w:after="496" w:line="276" w:lineRule="auto"/>
              <w:ind w:left="0" w:right="0"/>
              <w:rPr>
                <w:i/>
                <w:iCs/>
                <w:szCs w:val="22"/>
                <w:vertAlign w:val="subscript"/>
                <w:lang w:val="en-US"/>
              </w:rPr>
            </w:pPr>
            <w:r w:rsidRPr="63D70D31">
              <w:rPr>
                <w:i/>
                <w:iCs/>
                <w:szCs w:val="22"/>
                <w:lang w:val="en-US"/>
              </w:rPr>
              <w:t>T</w:t>
            </w:r>
            <w:r w:rsidRPr="63D70D31">
              <w:rPr>
                <w:i/>
                <w:iCs/>
                <w:szCs w:val="22"/>
                <w:vertAlign w:val="subscript"/>
                <w:lang w:val="en-US"/>
              </w:rPr>
              <w:t>out</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1E2AC170" w14:textId="21C83C65" w:rsidR="63D70D31" w:rsidRDefault="63D70D31" w:rsidP="63D70D31">
            <w:pPr>
              <w:spacing w:after="496" w:line="276" w:lineRule="auto"/>
              <w:ind w:left="0" w:right="0"/>
              <w:rPr>
                <w:szCs w:val="22"/>
                <w:lang w:val="en-US"/>
              </w:rPr>
            </w:pPr>
            <w:r w:rsidRPr="63D70D31">
              <w:rPr>
                <w:szCs w:val="22"/>
                <w:lang w:val="en-US"/>
              </w:rPr>
              <w:t>Outdoor temperature</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tcPr>
          <w:p w14:paraId="255E8B94" w14:textId="306D3532" w:rsidR="63D70D31" w:rsidRDefault="63D70D31" w:rsidP="63D70D31">
            <w:pPr>
              <w:spacing w:after="496" w:line="276" w:lineRule="auto"/>
              <w:ind w:left="0" w:right="0"/>
              <w:rPr>
                <w:szCs w:val="22"/>
                <w:lang w:val="en-US"/>
              </w:rPr>
            </w:pPr>
            <w:r w:rsidRPr="63D70D31">
              <w:rPr>
                <w:szCs w:val="22"/>
                <w:lang w:val="en-US"/>
              </w:rPr>
              <w:t>°C or K</w:t>
            </w:r>
          </w:p>
        </w:tc>
      </w:tr>
      <w:tr w:rsidR="63D70D31" w14:paraId="2B039F95" w14:textId="77777777" w:rsidTr="103D6B47">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tcPr>
          <w:p w14:paraId="50CF1E00" w14:textId="469E2F8C" w:rsidR="63D70D31" w:rsidRDefault="63D70D31" w:rsidP="63D70D31">
            <w:pPr>
              <w:spacing w:after="496" w:line="276" w:lineRule="auto"/>
              <w:ind w:left="0" w:right="0"/>
              <w:rPr>
                <w:i/>
                <w:iCs/>
                <w:szCs w:val="22"/>
                <w:vertAlign w:val="subscript"/>
                <w:lang w:val="en-US"/>
              </w:rPr>
            </w:pPr>
            <w:r w:rsidRPr="63D70D31">
              <w:rPr>
                <w:i/>
                <w:iCs/>
                <w:szCs w:val="22"/>
                <w:lang w:val="en-US"/>
              </w:rPr>
              <w:t>m</w:t>
            </w:r>
            <w:r w:rsidRPr="63D70D31">
              <w:rPr>
                <w:i/>
                <w:iCs/>
                <w:szCs w:val="22"/>
                <w:vertAlign w:val="subscript"/>
                <w:lang w:val="en-US"/>
              </w:rPr>
              <w:t>U</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4AC5F88D" w14:textId="3614CA8D" w:rsidR="63D70D31" w:rsidRDefault="63D70D31" w:rsidP="63D70D31">
            <w:pPr>
              <w:spacing w:after="496" w:line="276" w:lineRule="auto"/>
              <w:ind w:left="0" w:right="0"/>
              <w:rPr>
                <w:szCs w:val="22"/>
                <w:lang w:val="en-US"/>
              </w:rPr>
            </w:pPr>
            <w:r w:rsidRPr="63D70D31">
              <w:rPr>
                <w:szCs w:val="22"/>
                <w:lang w:val="en-US"/>
              </w:rPr>
              <w:t>Air mass in the upper zone</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tcPr>
          <w:p w14:paraId="5577671A" w14:textId="357B8763" w:rsidR="63D70D31" w:rsidRDefault="63D70D31" w:rsidP="63D70D31">
            <w:pPr>
              <w:spacing w:after="496" w:line="276" w:lineRule="auto"/>
              <w:ind w:left="0" w:right="0"/>
              <w:rPr>
                <w:szCs w:val="22"/>
                <w:lang w:val="en-US"/>
              </w:rPr>
            </w:pPr>
            <w:r w:rsidRPr="63D70D31">
              <w:rPr>
                <w:szCs w:val="22"/>
                <w:lang w:val="en-US"/>
              </w:rPr>
              <w:t>kg</w:t>
            </w:r>
          </w:p>
        </w:tc>
      </w:tr>
      <w:tr w:rsidR="63D70D31" w14:paraId="321FBDEF" w14:textId="77777777" w:rsidTr="103D6B47">
        <w:trPr>
          <w:trHeight w:val="42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tcPr>
          <w:p w14:paraId="00C620CB" w14:textId="0A91D69C" w:rsidR="63D70D31" w:rsidRDefault="63D70D31" w:rsidP="63D70D31">
            <w:pPr>
              <w:spacing w:after="496" w:line="276" w:lineRule="auto"/>
              <w:ind w:left="0" w:right="0"/>
              <w:rPr>
                <w:i/>
                <w:iCs/>
                <w:szCs w:val="22"/>
                <w:vertAlign w:val="subscript"/>
                <w:lang w:val="en-US"/>
              </w:rPr>
            </w:pPr>
            <w:r w:rsidRPr="63D70D31">
              <w:rPr>
                <w:i/>
                <w:iCs/>
                <w:szCs w:val="22"/>
                <w:lang w:val="en-US"/>
              </w:rPr>
              <w:t>m</w:t>
            </w:r>
            <w:r w:rsidRPr="63D70D31">
              <w:rPr>
                <w:i/>
                <w:iCs/>
                <w:szCs w:val="22"/>
                <w:vertAlign w:val="subscript"/>
                <w:lang w:val="en-US"/>
              </w:rPr>
              <w:t>L</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3FBCDFD9" w14:textId="1B363AE7" w:rsidR="63D70D31" w:rsidRDefault="63D70D31" w:rsidP="63D70D31">
            <w:pPr>
              <w:spacing w:after="496" w:line="276" w:lineRule="auto"/>
              <w:ind w:left="0" w:right="0"/>
              <w:rPr>
                <w:szCs w:val="22"/>
                <w:lang w:val="en-US"/>
              </w:rPr>
            </w:pPr>
            <w:r w:rsidRPr="63D70D31">
              <w:rPr>
                <w:szCs w:val="22"/>
                <w:lang w:val="en-US"/>
              </w:rPr>
              <w:t>Air mass in the lower zone</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tcPr>
          <w:p w14:paraId="2318ACD6" w14:textId="456951A2" w:rsidR="63D70D31" w:rsidRDefault="63D70D31" w:rsidP="63D70D31">
            <w:pPr>
              <w:spacing w:after="496" w:line="276" w:lineRule="auto"/>
              <w:ind w:left="0" w:right="0"/>
              <w:rPr>
                <w:szCs w:val="22"/>
                <w:lang w:val="en-US"/>
              </w:rPr>
            </w:pPr>
            <w:r w:rsidRPr="63D70D31">
              <w:rPr>
                <w:szCs w:val="22"/>
                <w:lang w:val="en-US"/>
              </w:rPr>
              <w:t>kg</w:t>
            </w:r>
          </w:p>
        </w:tc>
      </w:tr>
      <w:tr w:rsidR="63D70D31" w14:paraId="60D754DD" w14:textId="77777777" w:rsidTr="103D6B47">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tcPr>
          <w:p w14:paraId="4A656AF8" w14:textId="416825EC" w:rsidR="63D70D31" w:rsidRDefault="63D70D31" w:rsidP="63D70D31">
            <w:pPr>
              <w:spacing w:after="496" w:line="276" w:lineRule="auto"/>
              <w:ind w:left="0" w:right="0"/>
              <w:rPr>
                <w:i/>
                <w:iCs/>
                <w:szCs w:val="22"/>
                <w:vertAlign w:val="subscript"/>
                <w:lang w:val="en-US"/>
              </w:rPr>
            </w:pPr>
            <w:r w:rsidRPr="63D70D31">
              <w:rPr>
                <w:i/>
                <w:iCs/>
                <w:szCs w:val="22"/>
                <w:lang w:val="en-US"/>
              </w:rPr>
              <w:t>c</w:t>
            </w:r>
            <w:r w:rsidRPr="63D70D31">
              <w:rPr>
                <w:i/>
                <w:iCs/>
                <w:szCs w:val="22"/>
                <w:vertAlign w:val="subscript"/>
                <w:lang w:val="en-US"/>
              </w:rPr>
              <w:t>p</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70BF0938" w14:textId="0ECD462D" w:rsidR="63D70D31" w:rsidRDefault="63D70D31" w:rsidP="63D70D31">
            <w:pPr>
              <w:spacing w:after="496" w:line="276" w:lineRule="auto"/>
              <w:ind w:left="0" w:right="0"/>
              <w:rPr>
                <w:szCs w:val="22"/>
                <w:lang w:val="en-US"/>
              </w:rPr>
            </w:pPr>
            <w:r w:rsidRPr="63D70D31">
              <w:rPr>
                <w:szCs w:val="22"/>
                <w:lang w:val="en-US"/>
              </w:rPr>
              <w:t>Specific heat capacity of air</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tcPr>
          <w:p w14:paraId="3ECA9F0B" w14:textId="44481656" w:rsidR="63D70D31" w:rsidRDefault="63D70D31" w:rsidP="63D70D31">
            <w:pPr>
              <w:spacing w:after="496" w:line="276" w:lineRule="auto"/>
              <w:ind w:left="0" w:right="0"/>
              <w:rPr>
                <w:szCs w:val="22"/>
                <w:lang w:val="en-US"/>
              </w:rPr>
            </w:pPr>
            <w:r w:rsidRPr="63D70D31">
              <w:rPr>
                <w:szCs w:val="22"/>
                <w:lang w:val="en-US"/>
              </w:rPr>
              <w:t>J / (kg K)</w:t>
            </w:r>
          </w:p>
        </w:tc>
      </w:tr>
      <w:tr w:rsidR="63D70D31" w14:paraId="360B5B0A" w14:textId="77777777" w:rsidTr="103D6B47">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tcPr>
          <w:p w14:paraId="6DE0A8CF" w14:textId="4557BB48" w:rsidR="63D70D31" w:rsidRDefault="63D70D31" w:rsidP="63D70D31">
            <w:pPr>
              <w:spacing w:after="496" w:line="276" w:lineRule="auto"/>
              <w:ind w:left="0" w:right="0"/>
              <w:rPr>
                <w:i/>
                <w:iCs/>
                <w:szCs w:val="22"/>
                <w:vertAlign w:val="subscript"/>
                <w:lang w:val="en-US"/>
              </w:rPr>
            </w:pPr>
            <w:r w:rsidRPr="63D70D31">
              <w:rPr>
                <w:i/>
                <w:iCs/>
                <w:szCs w:val="22"/>
                <w:lang w:val="en-US"/>
              </w:rPr>
              <w:t>A</w:t>
            </w:r>
            <w:r w:rsidRPr="63D70D31">
              <w:rPr>
                <w:i/>
                <w:iCs/>
                <w:szCs w:val="22"/>
                <w:vertAlign w:val="subscript"/>
                <w:lang w:val="en-US"/>
              </w:rPr>
              <w:t>ice</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198CC258" w14:textId="4E38B5E3" w:rsidR="63D70D31" w:rsidRDefault="63D70D31" w:rsidP="63D70D31">
            <w:pPr>
              <w:spacing w:after="496" w:line="276" w:lineRule="auto"/>
              <w:ind w:left="0" w:right="0"/>
              <w:rPr>
                <w:szCs w:val="22"/>
                <w:lang w:val="en-US"/>
              </w:rPr>
            </w:pPr>
            <w:r w:rsidRPr="63D70D31">
              <w:rPr>
                <w:szCs w:val="22"/>
                <w:lang w:val="en-US"/>
              </w:rPr>
              <w:t>Ice surface area</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tcPr>
          <w:p w14:paraId="245B16DD" w14:textId="4578CC6C" w:rsidR="63D70D31" w:rsidRDefault="63D70D31" w:rsidP="63D70D31">
            <w:pPr>
              <w:spacing w:after="496" w:line="276" w:lineRule="auto"/>
              <w:ind w:left="0" w:right="0"/>
              <w:rPr>
                <w:szCs w:val="22"/>
                <w:lang w:val="en-US"/>
              </w:rPr>
            </w:pPr>
            <w:r w:rsidRPr="63D70D31">
              <w:rPr>
                <w:szCs w:val="22"/>
                <w:lang w:val="en-US"/>
              </w:rPr>
              <w:t>m²</w:t>
            </w:r>
          </w:p>
        </w:tc>
      </w:tr>
      <w:tr w:rsidR="63D70D31" w14:paraId="06A1D546" w14:textId="77777777" w:rsidTr="103D6B47">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tcPr>
          <w:p w14:paraId="4241C89A" w14:textId="254DAE56" w:rsidR="63D70D31" w:rsidRDefault="63D70D31" w:rsidP="63D70D31">
            <w:pPr>
              <w:spacing w:after="496" w:line="276" w:lineRule="auto"/>
              <w:ind w:left="0" w:right="0"/>
              <w:rPr>
                <w:i/>
                <w:iCs/>
                <w:szCs w:val="22"/>
                <w:vertAlign w:val="subscript"/>
                <w:lang w:val="en-US"/>
              </w:rPr>
            </w:pPr>
            <w:r w:rsidRPr="63D70D31">
              <w:rPr>
                <w:i/>
                <w:iCs/>
                <w:szCs w:val="22"/>
                <w:lang w:val="en-US"/>
              </w:rPr>
              <w:t>A</w:t>
            </w:r>
            <w:r w:rsidRPr="63D70D31">
              <w:rPr>
                <w:i/>
                <w:iCs/>
                <w:szCs w:val="22"/>
                <w:vertAlign w:val="subscript"/>
                <w:lang w:val="en-US"/>
              </w:rPr>
              <w:t>building</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7909E432" w14:textId="5F47377E" w:rsidR="63D70D31" w:rsidRDefault="63D70D31" w:rsidP="63D70D31">
            <w:pPr>
              <w:spacing w:after="496" w:line="276" w:lineRule="auto"/>
              <w:ind w:left="0" w:right="0"/>
              <w:rPr>
                <w:szCs w:val="22"/>
                <w:lang w:val="en-US"/>
              </w:rPr>
            </w:pPr>
            <w:r w:rsidRPr="63D70D31">
              <w:rPr>
                <w:szCs w:val="22"/>
                <w:lang w:val="en-US"/>
              </w:rPr>
              <w:t>Whole building surface area</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tcPr>
          <w:p w14:paraId="6BE70F86" w14:textId="14B8F68A" w:rsidR="63D70D31" w:rsidRDefault="63D70D31" w:rsidP="63D70D31">
            <w:pPr>
              <w:spacing w:after="496" w:line="276" w:lineRule="auto"/>
              <w:ind w:left="0" w:right="0"/>
              <w:rPr>
                <w:szCs w:val="22"/>
                <w:lang w:val="en-US"/>
              </w:rPr>
            </w:pPr>
            <w:r w:rsidRPr="63D70D31">
              <w:rPr>
                <w:szCs w:val="22"/>
                <w:lang w:val="en-US"/>
              </w:rPr>
              <w:t>m²</w:t>
            </w:r>
          </w:p>
        </w:tc>
      </w:tr>
      <w:tr w:rsidR="63D70D31" w14:paraId="57A2C43F" w14:textId="77777777" w:rsidTr="103D6B47">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tcPr>
          <w:p w14:paraId="1E8AD937" w14:textId="5690D5D8" w:rsidR="63D70D31" w:rsidRDefault="63D70D31" w:rsidP="63D70D31">
            <w:pPr>
              <w:spacing w:after="496" w:line="276" w:lineRule="auto"/>
              <w:ind w:left="0" w:right="0"/>
              <w:rPr>
                <w:i/>
                <w:iCs/>
                <w:szCs w:val="22"/>
                <w:vertAlign w:val="subscript"/>
                <w:lang w:val="en-US"/>
              </w:rPr>
            </w:pPr>
            <w:r w:rsidRPr="63D70D31">
              <w:rPr>
                <w:i/>
                <w:iCs/>
                <w:szCs w:val="22"/>
                <w:lang w:val="en-US"/>
              </w:rPr>
              <w:t>A</w:t>
            </w:r>
            <w:r w:rsidRPr="63D70D31">
              <w:rPr>
                <w:i/>
                <w:iCs/>
                <w:szCs w:val="22"/>
                <w:vertAlign w:val="subscript"/>
                <w:lang w:val="en-US"/>
              </w:rPr>
              <w:t>UL</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2E25CA22" w14:textId="78DCD93D" w:rsidR="63D70D31" w:rsidRDefault="63D70D31" w:rsidP="63D70D31">
            <w:pPr>
              <w:spacing w:after="496" w:line="276" w:lineRule="auto"/>
              <w:ind w:left="0" w:right="0"/>
              <w:rPr>
                <w:szCs w:val="22"/>
                <w:lang w:val="en-US"/>
              </w:rPr>
            </w:pPr>
            <w:r w:rsidRPr="63D70D31">
              <w:rPr>
                <w:szCs w:val="22"/>
                <w:lang w:val="en-US"/>
              </w:rPr>
              <w:t>Interface area between the two zones</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tcPr>
          <w:p w14:paraId="74E7E673" w14:textId="6D095388" w:rsidR="63D70D31" w:rsidRDefault="63D70D31" w:rsidP="63D70D31">
            <w:pPr>
              <w:spacing w:after="496" w:line="276" w:lineRule="auto"/>
              <w:ind w:left="0" w:right="0"/>
              <w:rPr>
                <w:szCs w:val="22"/>
                <w:lang w:val="en-US"/>
              </w:rPr>
            </w:pPr>
            <w:r w:rsidRPr="63D70D31">
              <w:rPr>
                <w:szCs w:val="22"/>
                <w:lang w:val="en-US"/>
              </w:rPr>
              <w:t>m²</w:t>
            </w:r>
          </w:p>
        </w:tc>
      </w:tr>
      <w:tr w:rsidR="63D70D31" w14:paraId="33C7BDF4" w14:textId="77777777" w:rsidTr="103D6B47">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tcPr>
          <w:p w14:paraId="2827ADF9" w14:textId="50F47EB1" w:rsidR="63D70D31" w:rsidRDefault="63D70D31" w:rsidP="63D70D31">
            <w:pPr>
              <w:spacing w:after="496" w:line="276" w:lineRule="auto"/>
              <w:ind w:left="0" w:right="0"/>
              <w:rPr>
                <w:i/>
                <w:iCs/>
                <w:szCs w:val="22"/>
                <w:vertAlign w:val="subscript"/>
                <w:lang w:val="en-US"/>
              </w:rPr>
            </w:pPr>
            <w:r w:rsidRPr="63D70D31">
              <w:rPr>
                <w:i/>
                <w:iCs/>
                <w:szCs w:val="22"/>
                <w:lang w:val="en-US"/>
              </w:rPr>
              <w:t>U</w:t>
            </w:r>
            <w:r w:rsidRPr="63D70D31">
              <w:rPr>
                <w:i/>
                <w:iCs/>
                <w:szCs w:val="22"/>
                <w:vertAlign w:val="subscript"/>
                <w:lang w:val="en-US"/>
              </w:rPr>
              <w:t>UL</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2BBADA14" w14:textId="60A2452F" w:rsidR="63D70D31" w:rsidRDefault="63D70D31" w:rsidP="63D70D31">
            <w:pPr>
              <w:spacing w:after="496" w:line="276" w:lineRule="auto"/>
              <w:ind w:left="0" w:right="0"/>
              <w:rPr>
                <w:szCs w:val="22"/>
                <w:lang w:val="en-US"/>
              </w:rPr>
            </w:pPr>
            <w:r w:rsidRPr="63D70D31">
              <w:rPr>
                <w:szCs w:val="22"/>
                <w:lang w:val="en-US"/>
              </w:rPr>
              <w:t>Interzone heat-transfer coefficient</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tcPr>
          <w:p w14:paraId="2571F55E" w14:textId="4EE64DFD" w:rsidR="63D70D31" w:rsidRDefault="63D70D31" w:rsidP="63D70D31">
            <w:pPr>
              <w:spacing w:after="496" w:line="276" w:lineRule="auto"/>
              <w:ind w:left="0" w:right="0"/>
              <w:rPr>
                <w:szCs w:val="22"/>
                <w:lang w:val="en-US"/>
              </w:rPr>
            </w:pPr>
            <w:r w:rsidRPr="63D70D31">
              <w:rPr>
                <w:szCs w:val="22"/>
                <w:lang w:val="en-US"/>
              </w:rPr>
              <w:t>W / (m²K)</w:t>
            </w:r>
          </w:p>
        </w:tc>
      </w:tr>
      <w:tr w:rsidR="63D70D31" w14:paraId="03AF2078" w14:textId="77777777" w:rsidTr="103D6B47">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tcPr>
          <w:p w14:paraId="6F1EB0F1" w14:textId="2100BCC8" w:rsidR="63D70D31" w:rsidRDefault="63D70D31" w:rsidP="63D70D31">
            <w:pPr>
              <w:spacing w:after="496" w:line="276" w:lineRule="auto"/>
              <w:ind w:left="0" w:right="0"/>
              <w:rPr>
                <w:i/>
                <w:iCs/>
                <w:szCs w:val="22"/>
                <w:vertAlign w:val="subscript"/>
                <w:lang w:val="en-US"/>
              </w:rPr>
            </w:pPr>
            <w:r w:rsidRPr="63D70D31">
              <w:rPr>
                <w:i/>
                <w:iCs/>
                <w:szCs w:val="22"/>
                <w:lang w:val="en-US"/>
              </w:rPr>
              <w:t>U</w:t>
            </w:r>
            <w:r w:rsidRPr="63D70D31">
              <w:rPr>
                <w:i/>
                <w:iCs/>
                <w:szCs w:val="22"/>
                <w:vertAlign w:val="subscript"/>
                <w:lang w:val="en-US"/>
              </w:rPr>
              <w:t>LI</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64602D43" w14:textId="322C8202" w:rsidR="63D70D31" w:rsidRDefault="63D70D31" w:rsidP="63D70D31">
            <w:pPr>
              <w:spacing w:after="496" w:line="276" w:lineRule="auto"/>
              <w:ind w:left="0" w:right="0"/>
              <w:rPr>
                <w:szCs w:val="22"/>
                <w:lang w:val="en-US"/>
              </w:rPr>
            </w:pPr>
            <w:r w:rsidRPr="63D70D31">
              <w:rPr>
                <w:szCs w:val="22"/>
                <w:lang w:val="en-US"/>
              </w:rPr>
              <w:t>Heat-transfer coefficient between lower-zone air and ice surface</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tcPr>
          <w:p w14:paraId="5E25879E" w14:textId="6DB8D45F" w:rsidR="63D70D31" w:rsidRDefault="63D70D31" w:rsidP="63D70D31">
            <w:pPr>
              <w:spacing w:after="496" w:line="276" w:lineRule="auto"/>
              <w:ind w:left="0" w:right="0"/>
              <w:rPr>
                <w:szCs w:val="22"/>
                <w:lang w:val="en-US"/>
              </w:rPr>
            </w:pPr>
            <w:r w:rsidRPr="63D70D31">
              <w:rPr>
                <w:szCs w:val="22"/>
                <w:lang w:val="en-US"/>
              </w:rPr>
              <w:t>W / (m²K)</w:t>
            </w:r>
          </w:p>
        </w:tc>
      </w:tr>
      <w:tr w:rsidR="63D70D31" w14:paraId="59D1681A" w14:textId="77777777" w:rsidTr="103D6B47">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tcPr>
          <w:p w14:paraId="670A738A" w14:textId="1F1D4FFE" w:rsidR="63D70D31" w:rsidRDefault="63D70D31" w:rsidP="63D70D31">
            <w:pPr>
              <w:spacing w:after="496" w:line="276" w:lineRule="auto"/>
              <w:ind w:left="0" w:right="0"/>
              <w:rPr>
                <w:i/>
                <w:iCs/>
                <w:szCs w:val="22"/>
                <w:vertAlign w:val="subscript"/>
                <w:lang w:val="en-US"/>
              </w:rPr>
            </w:pPr>
            <w:r w:rsidRPr="63D70D31">
              <w:rPr>
                <w:i/>
                <w:iCs/>
                <w:szCs w:val="22"/>
                <w:lang w:val="en-US"/>
              </w:rPr>
              <w:t>U</w:t>
            </w:r>
            <w:r w:rsidRPr="63D70D31">
              <w:rPr>
                <w:i/>
                <w:iCs/>
                <w:szCs w:val="22"/>
                <w:vertAlign w:val="subscript"/>
                <w:lang w:val="en-US"/>
              </w:rPr>
              <w:t>env</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62862CC6" w14:textId="65FAF525" w:rsidR="63D70D31" w:rsidRDefault="63D70D31" w:rsidP="63D70D31">
            <w:pPr>
              <w:spacing w:after="496" w:line="276" w:lineRule="auto"/>
              <w:ind w:left="0" w:right="0"/>
              <w:rPr>
                <w:szCs w:val="22"/>
                <w:lang w:val="en-US"/>
              </w:rPr>
            </w:pPr>
            <w:r w:rsidRPr="63D70D31">
              <w:rPr>
                <w:szCs w:val="22"/>
                <w:lang w:val="en-US"/>
              </w:rPr>
              <w:t>Outside environment heat-transfer coefficient</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tcPr>
          <w:p w14:paraId="58662ABC" w14:textId="21EF9117" w:rsidR="63D70D31" w:rsidRDefault="63D70D31" w:rsidP="63D70D31">
            <w:pPr>
              <w:spacing w:after="496" w:line="276" w:lineRule="auto"/>
              <w:ind w:left="0" w:right="0"/>
              <w:rPr>
                <w:szCs w:val="22"/>
                <w:lang w:val="en-US"/>
              </w:rPr>
            </w:pPr>
            <w:r w:rsidRPr="63D70D31">
              <w:rPr>
                <w:szCs w:val="22"/>
                <w:lang w:val="en-US"/>
              </w:rPr>
              <w:t>W / (m²K)</w:t>
            </w:r>
          </w:p>
        </w:tc>
      </w:tr>
      <w:tr w:rsidR="63D70D31" w14:paraId="1A5A54CE" w14:textId="77777777" w:rsidTr="103D6B47">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tcPr>
          <w:p w14:paraId="49EB11DB" w14:textId="634543B1" w:rsidR="63D70D31" w:rsidRDefault="63D70D31" w:rsidP="63D70D31">
            <w:pPr>
              <w:spacing w:after="496" w:line="276" w:lineRule="auto"/>
              <w:ind w:left="0" w:right="0"/>
              <w:rPr>
                <w:i/>
                <w:iCs/>
                <w:szCs w:val="22"/>
                <w:vertAlign w:val="subscript"/>
                <w:lang w:val="en-US"/>
              </w:rPr>
            </w:pPr>
            <w:r w:rsidRPr="63D70D31">
              <w:rPr>
                <w:i/>
                <w:iCs/>
                <w:szCs w:val="22"/>
                <w:lang w:val="en-US"/>
              </w:rPr>
              <w:t>Q̇</w:t>
            </w:r>
            <w:r w:rsidRPr="63D70D31">
              <w:rPr>
                <w:i/>
                <w:iCs/>
                <w:szCs w:val="22"/>
                <w:vertAlign w:val="subscript"/>
                <w:lang w:val="en-US"/>
              </w:rPr>
              <w:t>H</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667F1345" w14:textId="5D8A19F3" w:rsidR="63D70D31" w:rsidRDefault="63D70D31" w:rsidP="63D70D31">
            <w:pPr>
              <w:spacing w:after="496" w:line="276" w:lineRule="auto"/>
              <w:ind w:left="0" w:right="0"/>
              <w:rPr>
                <w:szCs w:val="22"/>
                <w:lang w:val="en-US"/>
              </w:rPr>
            </w:pPr>
            <w:r w:rsidRPr="63D70D31">
              <w:rPr>
                <w:szCs w:val="22"/>
                <w:lang w:val="en-US"/>
              </w:rPr>
              <w:t>Required heating power</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tcPr>
          <w:p w14:paraId="0A25B830" w14:textId="0C2AB24F" w:rsidR="63D70D31" w:rsidRDefault="63D70D31" w:rsidP="63D70D31">
            <w:pPr>
              <w:spacing w:after="496" w:line="276" w:lineRule="auto"/>
              <w:ind w:left="0" w:right="0"/>
              <w:rPr>
                <w:szCs w:val="22"/>
                <w:lang w:val="en-US"/>
              </w:rPr>
            </w:pPr>
            <w:r w:rsidRPr="63D70D31">
              <w:rPr>
                <w:szCs w:val="22"/>
                <w:lang w:val="en-US"/>
              </w:rPr>
              <w:t>W</w:t>
            </w:r>
          </w:p>
        </w:tc>
      </w:tr>
      <w:tr w:rsidR="63D70D31" w14:paraId="4D5425BD" w14:textId="77777777" w:rsidTr="103D6B47">
        <w:trPr>
          <w:trHeight w:val="345"/>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tcPr>
          <w:p w14:paraId="499DE30E" w14:textId="5601B72C" w:rsidR="63D70D31" w:rsidRDefault="63D70D31" w:rsidP="63D70D31">
            <w:pPr>
              <w:spacing w:after="496" w:line="276" w:lineRule="auto"/>
              <w:ind w:left="0" w:right="0"/>
              <w:rPr>
                <w:i/>
                <w:iCs/>
                <w:szCs w:val="22"/>
                <w:vertAlign w:val="subscript"/>
                <w:lang w:val="en-US"/>
              </w:rPr>
            </w:pPr>
            <w:r w:rsidRPr="63D70D31">
              <w:rPr>
                <w:i/>
                <w:iCs/>
                <w:szCs w:val="22"/>
                <w:lang w:val="en-US"/>
              </w:rPr>
              <w:t>Q̇</w:t>
            </w:r>
            <w:r w:rsidRPr="63D70D31">
              <w:rPr>
                <w:i/>
                <w:iCs/>
                <w:szCs w:val="22"/>
                <w:vertAlign w:val="subscript"/>
                <w:lang w:val="en-US"/>
              </w:rPr>
              <w:t>C</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26433DCC" w14:textId="7251D4C3" w:rsidR="63D70D31" w:rsidRDefault="63D70D31" w:rsidP="63D70D31">
            <w:pPr>
              <w:spacing w:after="496" w:line="276" w:lineRule="auto"/>
              <w:ind w:left="0" w:right="0"/>
              <w:rPr>
                <w:szCs w:val="22"/>
                <w:lang w:val="en-US"/>
              </w:rPr>
            </w:pPr>
            <w:r w:rsidRPr="63D70D31">
              <w:rPr>
                <w:szCs w:val="22"/>
                <w:lang w:val="en-US"/>
              </w:rPr>
              <w:t>Required cooling power</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tcPr>
          <w:p w14:paraId="53FDA5BA" w14:textId="7D57E174" w:rsidR="63D70D31" w:rsidRDefault="63D70D31" w:rsidP="63D70D31">
            <w:pPr>
              <w:spacing w:after="496" w:line="276" w:lineRule="auto"/>
              <w:ind w:left="0" w:right="0"/>
              <w:rPr>
                <w:szCs w:val="22"/>
                <w:lang w:val="en-US"/>
              </w:rPr>
            </w:pPr>
            <w:r w:rsidRPr="63D70D31">
              <w:rPr>
                <w:szCs w:val="22"/>
                <w:lang w:val="en-US"/>
              </w:rPr>
              <w:t>W</w:t>
            </w:r>
          </w:p>
        </w:tc>
      </w:tr>
    </w:tbl>
    <w:p w14:paraId="7B01B84A" w14:textId="07834F92" w:rsidR="63D70D31" w:rsidRDefault="63D70D31" w:rsidP="63D70D31">
      <w:pPr>
        <w:spacing w:after="496" w:line="276" w:lineRule="auto"/>
        <w:ind w:left="0" w:right="0"/>
        <w:rPr>
          <w:b/>
          <w:bCs/>
        </w:rPr>
      </w:pPr>
    </w:p>
    <w:p w14:paraId="0BE417FB" w14:textId="7A090FC1" w:rsidR="25D84578" w:rsidRDefault="437C233D" w:rsidP="41C84FC2">
      <w:pPr>
        <w:pStyle w:val="Heading1"/>
        <w:spacing w:line="276" w:lineRule="auto"/>
        <w:ind w:left="431" w:hanging="446"/>
      </w:pPr>
      <w:r>
        <w:t>Proposed Solution Method</w:t>
      </w:r>
    </w:p>
    <w:p w14:paraId="42F2A941" w14:textId="6CED1677" w:rsidR="12F50168" w:rsidRDefault="3742D035" w:rsidP="41C84FC2">
      <w:pPr>
        <w:spacing w:line="276" w:lineRule="auto"/>
      </w:pPr>
      <w:r>
        <w:t>Our prima</w:t>
      </w:r>
      <w:r w:rsidR="7F0787C6">
        <w:t>m</w:t>
      </w:r>
      <w:r w:rsidR="7F0787C6" w:rsidRPr="500B0CBA">
        <w:rPr>
          <w:i/>
          <w:iCs/>
        </w:rPr>
        <w:t>L</w:t>
      </w:r>
      <w:r w:rsidRPr="500B0CBA">
        <w:rPr>
          <w:i/>
          <w:iCs/>
        </w:rPr>
        <w:t>ry model the steady-state two-zone energy</w:t>
      </w:r>
      <w:r w:rsidR="34AEEE56" w:rsidRPr="500B0CBA">
        <w:rPr>
          <w:i/>
          <w:iCs/>
        </w:rPr>
        <w:t xml:space="preserve"> </w:t>
      </w:r>
      <w:r w:rsidRPr="500B0CBA">
        <w:rPr>
          <w:i/>
          <w:iCs/>
        </w:rPr>
        <w:t>b</w:t>
      </w:r>
      <w:r w:rsidR="1EC33EA1" w:rsidRPr="500B0CBA">
        <w:rPr>
          <w:i/>
          <w:iCs/>
        </w:rPr>
        <w:t>a</w:t>
      </w:r>
      <w:r w:rsidR="7F0787C6" w:rsidRPr="500B0CBA">
        <w:rPr>
          <w:i/>
          <w:iCs/>
        </w:rPr>
        <w:t>c</w:t>
      </w:r>
      <w:r w:rsidR="7F0787C6">
        <w:t>p</w:t>
      </w:r>
      <w:r w:rsidR="1EC33EA1">
        <w:t>lance will be solved analytically, At steady state our accumulation term</w:t>
      </w:r>
      <w:r w:rsidR="683F153B">
        <w:t xml:space="preserve"> (dT/dt = 0), will reduce our upper and lower zones to two linear equations in unknown </w:t>
      </w:r>
      <w:r w:rsidR="21E2E621">
        <w:t>zone temperatures</w:t>
      </w:r>
      <w:r w:rsidR="297E8911">
        <w:t xml:space="preserve"> </w:t>
      </w:r>
      <m:oMath>
        <m:sSub>
          <m:sSubPr>
            <m:ctrlPr>
              <w:rPr>
                <w:rFonts w:ascii="Cambria Math" w:hAnsi="Cambria Math"/>
              </w:rPr>
            </m:ctrlPr>
          </m:sSubPr>
          <m:e>
            <m:r>
              <w:rPr>
                <w:rFonts w:ascii="Cambria Math" w:hAnsi="Cambria Math"/>
              </w:rPr>
              <m:t>T</m:t>
            </m:r>
          </m:e>
          <m:sub>
            <m:r>
              <w:rPr>
                <w:rFonts w:ascii="Cambria Math" w:hAnsi="Cambria Math"/>
              </w:rPr>
              <m:t>U</m:t>
            </m:r>
          </m:sub>
        </m:sSub>
      </m:oMath>
      <w:r w:rsidR="73F7A041">
        <w:t xml:space="preserve"> &amp; </w:t>
      </w:r>
      <m:oMath>
        <m:sSub>
          <m:sSubPr>
            <m:ctrlPr>
              <w:rPr>
                <w:rFonts w:ascii="Cambria Math" w:hAnsi="Cambria Math"/>
              </w:rPr>
            </m:ctrlPr>
          </m:sSubPr>
          <m:e>
            <m:r>
              <w:rPr>
                <w:rFonts w:ascii="Cambria Math" w:hAnsi="Cambria Math"/>
              </w:rPr>
              <m:t>T</m:t>
            </m:r>
          </m:e>
          <m:sub>
            <m:r>
              <w:rPr>
                <w:rFonts w:ascii="Cambria Math" w:hAnsi="Cambria Math"/>
              </w:rPr>
              <m:t>L</m:t>
            </m:r>
          </m:sub>
        </m:sSub>
      </m:oMath>
      <w:r w:rsidR="25B2015B">
        <w:t xml:space="preserve">.Since both equations contain both unknowns (interzone coupling term) they can be solved simultaneously by </w:t>
      </w:r>
      <w:r w:rsidR="33941D39">
        <w:t xml:space="preserve">substitution, in doing so we’ll obtain closed form solution for </w:t>
      </w:r>
      <m:oMath>
        <m:sSub>
          <m:sSubPr>
            <m:ctrlPr>
              <w:rPr>
                <w:rFonts w:ascii="Cambria Math" w:hAnsi="Cambria Math"/>
              </w:rPr>
            </m:ctrlPr>
          </m:sSubPr>
          <m:e>
            <m:r>
              <w:rPr>
                <w:rFonts w:ascii="Cambria Math" w:hAnsi="Cambria Math"/>
              </w:rPr>
              <m:t>T</m:t>
            </m:r>
          </m:e>
          <m:sub>
            <m:r>
              <w:rPr>
                <w:rFonts w:ascii="Cambria Math" w:hAnsi="Cambria Math"/>
              </w:rPr>
              <m:t>U</m:t>
            </m:r>
          </m:sub>
        </m:sSub>
      </m:oMath>
      <w:r w:rsidR="33941D39">
        <w:t xml:space="preserve"> </w:t>
      </w:r>
      <w:r w:rsidR="40178C50">
        <w:t xml:space="preserve">&amp; </w:t>
      </w:r>
      <m:oMath>
        <m:sSub>
          <m:sSubPr>
            <m:ctrlPr>
              <w:rPr>
                <w:rFonts w:ascii="Cambria Math" w:hAnsi="Cambria Math"/>
              </w:rPr>
            </m:ctrlPr>
          </m:sSubPr>
          <m:e>
            <m:r>
              <w:rPr>
                <w:rFonts w:ascii="Cambria Math" w:hAnsi="Cambria Math"/>
              </w:rPr>
              <m:t>T</m:t>
            </m:r>
          </m:e>
          <m:sub>
            <m:r>
              <w:rPr>
                <w:rFonts w:ascii="Cambria Math" w:hAnsi="Cambria Math"/>
              </w:rPr>
              <m:t>L</m:t>
            </m:r>
          </m:sub>
        </m:sSub>
      </m:oMath>
      <w:r w:rsidR="5414D2CD">
        <w:t>and thus the required heating</w:t>
      </w:r>
      <w:r w:rsidR="39FB9DBC">
        <w:t xml:space="preserve"> power </w:t>
      </w:r>
      <m:oMath>
        <m:acc>
          <m:accPr>
            <m:chr m:val="̇"/>
            <m:ctrlPr>
              <w:rPr>
                <w:rFonts w:ascii="Cambria Math" w:hAnsi="Cambria Math"/>
              </w:rPr>
            </m:ctrlPr>
          </m:accPr>
          <m:e>
            <m:sSub>
              <m:sSubPr>
                <m:ctrlPr>
                  <w:rPr>
                    <w:rFonts w:ascii="Cambria Math" w:hAnsi="Cambria Math"/>
                  </w:rPr>
                </m:ctrlPr>
              </m:sSubPr>
              <m:e>
                <m:r>
                  <w:rPr>
                    <w:rFonts w:ascii="Cambria Math" w:hAnsi="Cambria Math"/>
                  </w:rPr>
                  <m:t>Q</m:t>
                </m:r>
              </m:e>
              <m:sub>
                <m:r>
                  <w:rPr>
                    <w:rFonts w:ascii="Cambria Math" w:hAnsi="Cambria Math"/>
                  </w:rPr>
                  <m:t>H </m:t>
                </m:r>
              </m:sub>
            </m:sSub>
          </m:e>
        </m:acc>
      </m:oMath>
      <w:r w:rsidR="5414D2CD">
        <w:t>and</w:t>
      </w:r>
      <w:r w:rsidR="44609BB6">
        <w:t xml:space="preserve"> cooling power </w:t>
      </w:r>
      <m:oMath>
        <m:acc>
          <m:accPr>
            <m:chr m:val="̇"/>
            <m:ctrlPr>
              <w:rPr>
                <w:rFonts w:ascii="Cambria Math" w:hAnsi="Cambria Math"/>
              </w:rPr>
            </m:ctrlPr>
          </m:accPr>
          <m:e>
            <m:sSub>
              <m:sSubPr>
                <m:ctrlPr>
                  <w:rPr>
                    <w:rFonts w:ascii="Cambria Math" w:hAnsi="Cambria Math"/>
                  </w:rPr>
                </m:ctrlPr>
              </m:sSubPr>
              <m:e>
                <m:r>
                  <w:rPr>
                    <w:rFonts w:ascii="Cambria Math" w:hAnsi="Cambria Math"/>
                  </w:rPr>
                  <m:t>Q</m:t>
                </m:r>
              </m:e>
              <m:sub>
                <m:r>
                  <w:rPr>
                    <w:rFonts w:ascii="Cambria Math" w:hAnsi="Cambria Math"/>
                  </w:rPr>
                  <m:t>C </m:t>
                </m:r>
              </m:sub>
            </m:sSub>
          </m:e>
        </m:acc>
      </m:oMath>
      <w:r w:rsidR="5EBE265E">
        <w:t>.</w:t>
      </w:r>
    </w:p>
    <w:p w14:paraId="6E7B74E1" w14:textId="3771067D" w:rsidR="7468DF5E" w:rsidRDefault="7468DF5E" w:rsidP="41C84FC2">
      <w:pPr>
        <w:spacing w:line="276" w:lineRule="auto"/>
      </w:pPr>
      <w:r>
        <w:t>Th</w:t>
      </w:r>
      <w:r w:rsidR="49969A6A">
        <w:t>ese</w:t>
      </w:r>
      <w:r>
        <w:t xml:space="preserve"> results will give the required heating and cooling power in watts, not total energy consumption, to estimate the total energy consumption over </w:t>
      </w:r>
      <w:r w:rsidR="432A501A">
        <w:t xml:space="preserve">a defined period we will need to multiple the power used over an operating </w:t>
      </w:r>
      <w:r w:rsidR="422ADDF8">
        <w:t>time where</w:t>
      </w:r>
      <w:r w:rsidR="0A409918">
        <w:t xml:space="preserve"> </w:t>
      </w:r>
      <m:oMath>
        <m:r>
          <w:rPr>
            <w:rFonts w:ascii="Cambria Math" w:hAnsi="Cambria Math"/>
          </w:rPr>
          <m:t>E = </m:t>
        </m:r>
        <m:acc>
          <m:accPr>
            <m:chr m:val="̇"/>
            <m:ctrlPr>
              <w:rPr>
                <w:rFonts w:ascii="Cambria Math" w:hAnsi="Cambria Math"/>
              </w:rPr>
            </m:ctrlPr>
          </m:accPr>
          <m:e>
            <m:sSub>
              <m:sSubPr>
                <m:ctrlPr>
                  <w:rPr>
                    <w:rFonts w:ascii="Cambria Math" w:hAnsi="Cambria Math"/>
                  </w:rPr>
                </m:ctrlPr>
              </m:sSubPr>
              <m:e>
                <m:r>
                  <w:rPr>
                    <w:rFonts w:ascii="Cambria Math" w:hAnsi="Cambria Math"/>
                  </w:rPr>
                  <m:t>Q</m:t>
                </m:r>
              </m:e>
              <m:sub>
                <m:r>
                  <w:rPr>
                    <w:rFonts w:ascii="Cambria Math" w:hAnsi="Cambria Math"/>
                  </w:rPr>
                  <m:t> </m:t>
                </m:r>
              </m:sub>
            </m:sSub>
          </m:e>
        </m:acc>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oMath>
      <w:r w:rsidR="3C01B78E">
        <w:t xml:space="preserve"> assuming the load is constant over that period</w:t>
      </w:r>
      <w:r w:rsidR="4A23C6DD">
        <w:t>.</w:t>
      </w:r>
      <w:r w:rsidR="3F855E5E">
        <w:t xml:space="preserve"> Time permitting, we will add the transient extension to the model, this system will be solved numerically using the </w:t>
      </w:r>
      <w:r w:rsidR="3583C45E">
        <w:t>F</w:t>
      </w:r>
      <w:r w:rsidR="3F855E5E">
        <w:t xml:space="preserve">orward </w:t>
      </w:r>
      <w:r w:rsidR="2A81E7A6">
        <w:t>E</w:t>
      </w:r>
      <w:r w:rsidR="3F855E5E">
        <w:t>ulers met</w:t>
      </w:r>
      <w:r w:rsidR="7BFC1035">
        <w:t>hod u</w:t>
      </w:r>
      <w:r w:rsidR="512FFE69">
        <w:t xml:space="preserve">sing </w:t>
      </w:r>
      <w:r w:rsidR="7BFC1035">
        <w:t>Python.</w:t>
      </w:r>
      <w:r>
        <w:br/>
      </w:r>
      <w:r w:rsidR="462BC20C">
        <w:t>Pyth</w:t>
      </w:r>
      <w:r w:rsidR="7B570F9F">
        <w:t xml:space="preserve">on </w:t>
      </w:r>
      <w:r w:rsidR="462BC20C">
        <w:t xml:space="preserve">will also.be used to carry </w:t>
      </w:r>
      <w:r w:rsidR="6498F330">
        <w:t xml:space="preserve">out the </w:t>
      </w:r>
      <w:r w:rsidR="462BC20C">
        <w:t xml:space="preserve">sensitivity analysis </w:t>
      </w:r>
      <w:r w:rsidR="6886E5BD">
        <w:t>to identify which parameters have the strongest impact on the required heating and cooling loads.</w:t>
      </w:r>
    </w:p>
    <w:p w14:paraId="7FAB4913" w14:textId="19496B23" w:rsidR="7468DF5E" w:rsidRDefault="7038FDA2" w:rsidP="103D6B47">
      <w:pPr>
        <w:spacing w:line="276" w:lineRule="auto"/>
        <w:ind w:left="120" w:firstLine="0"/>
      </w:pPr>
      <w:r>
        <w:t>Finally,</w:t>
      </w:r>
      <w:r w:rsidR="172E909A">
        <w:t xml:space="preserve"> the models heating and cooling loads will be compared with energy data that for ice rinks that have been published to assess </w:t>
      </w:r>
      <w:r w:rsidR="54B19467">
        <w:t xml:space="preserve">how realistic our results are. </w:t>
      </w:r>
    </w:p>
    <w:p w14:paraId="5F29FD5D" w14:textId="77777777" w:rsidR="006171CD" w:rsidRDefault="007F4265" w:rsidP="41C84FC2">
      <w:pPr>
        <w:pStyle w:val="Heading1"/>
        <w:spacing w:line="276" w:lineRule="auto"/>
        <w:ind w:left="431" w:hanging="446"/>
      </w:pPr>
      <w:r>
        <w:t>Expected Outcomes</w:t>
      </w:r>
    </w:p>
    <w:p w14:paraId="2AAB52D8" w14:textId="08E242CB" w:rsidR="40C93AEA" w:rsidRDefault="40C93AEA" w:rsidP="41C84FC2">
      <w:pPr>
        <w:spacing w:line="276" w:lineRule="auto"/>
        <w:ind w:right="0"/>
      </w:pPr>
      <w:r>
        <w:t xml:space="preserve">The steady-state model will </w:t>
      </w:r>
      <w:r w:rsidR="4E5BB7CE">
        <w:t>produce</w:t>
      </w:r>
      <w:r>
        <w:t xml:space="preserve"> a closed form expression for the zone temperatures, from these</w:t>
      </w:r>
      <w:r w:rsidR="362BE69A">
        <w:t xml:space="preserve"> will provide </w:t>
      </w:r>
      <w:r>
        <w:t>the required heating and cooling power</w:t>
      </w:r>
      <w:r w:rsidR="1541B807">
        <w:t xml:space="preserve"> (in watts)</w:t>
      </w:r>
      <w:r w:rsidR="5DB6B9CB">
        <w:t xml:space="preserve"> required and will be converted to estimate the total energy consumption over a giv</w:t>
      </w:r>
      <w:r w:rsidR="0C20E8ED">
        <w:t>en</w:t>
      </w:r>
      <w:r w:rsidR="5DB6B9CB">
        <w:t xml:space="preserve"> operating time.</w:t>
      </w:r>
    </w:p>
    <w:p w14:paraId="040EE98F" w14:textId="771FD26E" w:rsidR="5CD62704" w:rsidRDefault="5CD62704" w:rsidP="41C84FC2">
      <w:pPr>
        <w:spacing w:line="276" w:lineRule="auto"/>
        <w:ind w:right="0"/>
      </w:pPr>
      <w:r>
        <w:t xml:space="preserve">The </w:t>
      </w:r>
      <w:r w:rsidR="17465295">
        <w:t>parameter</w:t>
      </w:r>
      <w:r>
        <w:t xml:space="preserve"> sensitivity will highlight how the heating and cooling loads react to </w:t>
      </w:r>
      <w:r w:rsidR="7F75F91D">
        <w:t>a</w:t>
      </w:r>
      <w:r w:rsidR="58BB8FD4">
        <w:t xml:space="preserve"> change in</w:t>
      </w:r>
      <w:r w:rsidR="7F75F91D">
        <w:t xml:space="preserve"> </w:t>
      </w:r>
      <w:r>
        <w:t>key parameters (</w:t>
      </w:r>
      <w:r w:rsidR="21ED0FDF">
        <w:t xml:space="preserve">outside temperature, interzone heat </w:t>
      </w:r>
      <w:r w:rsidR="3BB006A1">
        <w:t>transfer</w:t>
      </w:r>
      <w:r w:rsidR="21ED0FDF">
        <w:t xml:space="preserve"> coef</w:t>
      </w:r>
      <w:r w:rsidR="4147E255">
        <w:t>f</w:t>
      </w:r>
      <w:r w:rsidR="21ED0FDF">
        <w:t>i</w:t>
      </w:r>
      <w:r w:rsidR="028BD4B4">
        <w:t>ci</w:t>
      </w:r>
      <w:r w:rsidR="21ED0FDF">
        <w:t>ent and envelope value)</w:t>
      </w:r>
      <w:r w:rsidR="530F7A96">
        <w:t xml:space="preserve"> to determine which influence the total energy demand the most.</w:t>
      </w:r>
      <w:r>
        <w:br/>
      </w:r>
      <w:r>
        <w:br/>
      </w:r>
      <w:r w:rsidR="6A26D770">
        <w:t xml:space="preserve">If we add the transient </w:t>
      </w:r>
      <w:r w:rsidR="3EFB4C87">
        <w:t>extension,</w:t>
      </w:r>
      <w:r w:rsidR="6A26D770">
        <w:t xml:space="preserve"> we’d expect to show the zone temperatures converge toward the anal</w:t>
      </w:r>
      <w:r w:rsidR="48542C57">
        <w:t>ytical steady state values confirming agreement between the numerical and analytical solutions.</w:t>
      </w:r>
    </w:p>
    <w:p w14:paraId="09D9364F" w14:textId="5B2A6127" w:rsidR="6AD7CED3" w:rsidRDefault="37BDB95D" w:rsidP="41C84FC2">
      <w:pPr>
        <w:spacing w:line="276" w:lineRule="auto"/>
        <w:ind w:right="0"/>
      </w:pPr>
      <w:r>
        <w:t xml:space="preserve">Comparing our predicted loads against published data will help determine whether our model is realistic or not. </w:t>
      </w:r>
    </w:p>
    <w:p w14:paraId="7D292608" w14:textId="77777777" w:rsidR="006171CD" w:rsidRDefault="007F4265" w:rsidP="41C84FC2">
      <w:pPr>
        <w:pStyle w:val="Heading1"/>
        <w:spacing w:line="276" w:lineRule="auto"/>
        <w:ind w:left="431" w:hanging="446"/>
      </w:pPr>
      <w:r>
        <w:t>Project Plan</w:t>
      </w:r>
    </w:p>
    <w:p w14:paraId="3CCDC2E0" w14:textId="739D5B31" w:rsidR="7F43A27D" w:rsidRDefault="7F43A27D" w:rsidP="103D6B47">
      <w:pPr>
        <w:spacing w:after="159" w:line="276" w:lineRule="auto"/>
        <w:ind w:left="0" w:right="0"/>
      </w:pPr>
      <w:r>
        <w:rPr>
          <w:noProof/>
        </w:rPr>
        <w:drawing>
          <wp:inline distT="0" distB="0" distL="0" distR="0" wp14:anchorId="511F53F4" wp14:editId="4B2A0212">
            <wp:extent cx="5179641" cy="2819400"/>
            <wp:effectExtent l="0" t="0" r="0" b="0"/>
            <wp:docPr id="1833350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50229" name="Picture 1833350229"/>
                    <pic:cNvPicPr/>
                  </pic:nvPicPr>
                  <pic:blipFill>
                    <a:blip r:embed="rId8">
                      <a:extLst>
                        <a:ext uri="{28A0092B-C50C-407E-A947-70E740481C1C}">
                          <a14:useLocalDpi xmlns:a14="http://schemas.microsoft.com/office/drawing/2010/main"/>
                        </a:ext>
                      </a:extLst>
                    </a:blip>
                    <a:stretch>
                      <a:fillRect/>
                    </a:stretch>
                  </pic:blipFill>
                  <pic:spPr>
                    <a:xfrm>
                      <a:off x="0" y="0"/>
                      <a:ext cx="5179641" cy="2819400"/>
                    </a:xfrm>
                    <a:prstGeom prst="rect">
                      <a:avLst/>
                    </a:prstGeom>
                  </pic:spPr>
                </pic:pic>
              </a:graphicData>
            </a:graphic>
          </wp:inline>
        </w:drawing>
      </w:r>
      <w:r>
        <w:rPr>
          <w:noProof/>
        </w:rPr>
        <w:drawing>
          <wp:inline distT="0" distB="0" distL="0" distR="0" wp14:anchorId="1892CB32" wp14:editId="33E4CA6E">
            <wp:extent cx="5201376" cy="3600953"/>
            <wp:effectExtent l="0" t="0" r="0" b="0"/>
            <wp:docPr id="11134126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12682" name="Picture 1113412682"/>
                    <pic:cNvPicPr/>
                  </pic:nvPicPr>
                  <pic:blipFill>
                    <a:blip r:embed="rId9">
                      <a:extLst>
                        <a:ext uri="{28A0092B-C50C-407E-A947-70E740481C1C}">
                          <a14:useLocalDpi xmlns:a14="http://schemas.microsoft.com/office/drawing/2010/main"/>
                        </a:ext>
                      </a:extLst>
                    </a:blip>
                    <a:stretch>
                      <a:fillRect/>
                    </a:stretch>
                  </pic:blipFill>
                  <pic:spPr>
                    <a:xfrm>
                      <a:off x="0" y="0"/>
                      <a:ext cx="5201376" cy="3600953"/>
                    </a:xfrm>
                    <a:prstGeom prst="rect">
                      <a:avLst/>
                    </a:prstGeom>
                  </pic:spPr>
                </pic:pic>
              </a:graphicData>
            </a:graphic>
          </wp:inline>
        </w:drawing>
      </w:r>
    </w:p>
    <w:p w14:paraId="6DBFBC72" w14:textId="449765C0" w:rsidR="7F43A27D" w:rsidRDefault="7F43A27D" w:rsidP="103D6B47">
      <w:pPr>
        <w:spacing w:after="159" w:line="276" w:lineRule="auto"/>
        <w:ind w:left="0" w:right="0"/>
        <w:jc w:val="center"/>
      </w:pPr>
      <w:r>
        <w:rPr>
          <w:noProof/>
        </w:rPr>
        <w:drawing>
          <wp:inline distT="0" distB="0" distL="0" distR="0" wp14:anchorId="7D74C0E3" wp14:editId="1FD33F7E">
            <wp:extent cx="6124575" cy="2428875"/>
            <wp:effectExtent l="0" t="0" r="0" b="0"/>
            <wp:docPr id="1030205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0582" name="Picture 103020582"/>
                    <pic:cNvPicPr/>
                  </pic:nvPicPr>
                  <pic:blipFill>
                    <a:blip r:embed="rId10">
                      <a:extLst>
                        <a:ext uri="{28A0092B-C50C-407E-A947-70E740481C1C}">
                          <a14:useLocalDpi xmlns:a14="http://schemas.microsoft.com/office/drawing/2010/main"/>
                        </a:ext>
                      </a:extLst>
                    </a:blip>
                    <a:stretch>
                      <a:fillRect/>
                    </a:stretch>
                  </pic:blipFill>
                  <pic:spPr>
                    <a:xfrm>
                      <a:off x="0" y="0"/>
                      <a:ext cx="6124575" cy="2428875"/>
                    </a:xfrm>
                    <a:prstGeom prst="rect">
                      <a:avLst/>
                    </a:prstGeom>
                  </pic:spPr>
                </pic:pic>
              </a:graphicData>
            </a:graphic>
          </wp:inline>
        </w:drawing>
      </w:r>
      <w:r>
        <w:t>Gantt Chart;</w:t>
      </w:r>
      <w:r w:rsidRPr="103D6B47">
        <w:rPr>
          <w:szCs w:val="22"/>
        </w:rPr>
        <w:t xml:space="preserve"> Project timeline</w:t>
      </w:r>
    </w:p>
    <w:p w14:paraId="0309A927" w14:textId="17D10067" w:rsidR="006171CD" w:rsidRDefault="007F4265" w:rsidP="103D6B47">
      <w:pPr>
        <w:pStyle w:val="Heading1"/>
        <w:numPr>
          <w:ilvl w:val="0"/>
          <w:numId w:val="0"/>
        </w:numPr>
        <w:spacing w:line="276" w:lineRule="auto"/>
      </w:pPr>
      <w:r>
        <w:t>Division of Responsibilities</w:t>
      </w:r>
    </w:p>
    <w:p w14:paraId="24AAED80" w14:textId="77777777" w:rsidR="006171CD" w:rsidRDefault="007F4265" w:rsidP="41C84FC2">
      <w:pPr>
        <w:spacing w:after="0" w:line="276" w:lineRule="auto"/>
        <w:ind w:left="10" w:right="0"/>
      </w:pPr>
      <w:r>
        <w:t>Describe the expected contribution of each group member.</w:t>
      </w:r>
    </w:p>
    <w:tbl>
      <w:tblPr>
        <w:tblStyle w:val="TableGrid"/>
        <w:tblW w:w="7848" w:type="dxa"/>
        <w:tblInd w:w="1062" w:type="dxa"/>
        <w:tblCellMar>
          <w:top w:w="35" w:type="dxa"/>
          <w:right w:w="115" w:type="dxa"/>
        </w:tblCellMar>
        <w:tblLook w:val="04A0" w:firstRow="1" w:lastRow="0" w:firstColumn="1" w:lastColumn="0" w:noHBand="0" w:noVBand="1"/>
      </w:tblPr>
      <w:tblGrid>
        <w:gridCol w:w="2626"/>
        <w:gridCol w:w="5222"/>
      </w:tblGrid>
      <w:tr w:rsidR="006171CD" w14:paraId="2671269B" w14:textId="77777777" w:rsidTr="103D6B47">
        <w:trPr>
          <w:trHeight w:val="384"/>
        </w:trPr>
        <w:tc>
          <w:tcPr>
            <w:tcW w:w="2626" w:type="dxa"/>
            <w:tcBorders>
              <w:top w:val="single" w:sz="7" w:space="0" w:color="000000" w:themeColor="text1"/>
              <w:left w:val="nil"/>
              <w:bottom w:val="single" w:sz="4" w:space="0" w:color="000000" w:themeColor="text1"/>
              <w:right w:val="nil"/>
            </w:tcBorders>
          </w:tcPr>
          <w:p w14:paraId="4C66010C" w14:textId="77777777" w:rsidR="006171CD" w:rsidRDefault="007F4265" w:rsidP="41C84FC2">
            <w:pPr>
              <w:spacing w:after="0" w:line="276" w:lineRule="auto"/>
              <w:ind w:left="120" w:right="0" w:firstLine="0"/>
            </w:pPr>
            <w:r>
              <w:t>Member</w:t>
            </w:r>
          </w:p>
        </w:tc>
        <w:tc>
          <w:tcPr>
            <w:tcW w:w="5222" w:type="dxa"/>
            <w:tcBorders>
              <w:top w:val="single" w:sz="7" w:space="0" w:color="000000" w:themeColor="text1"/>
              <w:left w:val="nil"/>
              <w:bottom w:val="single" w:sz="4" w:space="0" w:color="000000" w:themeColor="text1"/>
              <w:right w:val="nil"/>
            </w:tcBorders>
          </w:tcPr>
          <w:p w14:paraId="00430706" w14:textId="77777777" w:rsidR="006171CD" w:rsidRDefault="007F4265" w:rsidP="41C84FC2">
            <w:pPr>
              <w:spacing w:after="0" w:line="276" w:lineRule="auto"/>
              <w:ind w:left="0" w:right="0" w:firstLine="0"/>
            </w:pPr>
            <w:r>
              <w:t>Responsibilities</w:t>
            </w:r>
          </w:p>
        </w:tc>
      </w:tr>
      <w:tr w:rsidR="006171CD" w14:paraId="69663F52" w14:textId="77777777" w:rsidTr="103D6B47">
        <w:trPr>
          <w:trHeight w:val="337"/>
        </w:trPr>
        <w:tc>
          <w:tcPr>
            <w:tcW w:w="2626" w:type="dxa"/>
            <w:tcBorders>
              <w:top w:val="single" w:sz="4" w:space="0" w:color="000000" w:themeColor="text1"/>
              <w:left w:val="nil"/>
              <w:bottom w:val="nil"/>
              <w:right w:val="nil"/>
            </w:tcBorders>
          </w:tcPr>
          <w:p w14:paraId="5DE2CF57" w14:textId="353C5960" w:rsidR="006171CD" w:rsidRDefault="73820F85" w:rsidP="41C84FC2">
            <w:pPr>
              <w:spacing w:after="0" w:line="276" w:lineRule="auto"/>
              <w:ind w:left="120" w:right="0" w:firstLine="0"/>
            </w:pPr>
            <w:r>
              <w:t>Adam</w:t>
            </w:r>
            <w:r w:rsidR="007F4265">
              <w:br/>
            </w:r>
            <w:r w:rsidR="3A420A83">
              <w:t>Jake</w:t>
            </w:r>
            <w:r w:rsidR="007F4265">
              <w:br/>
            </w:r>
            <w:r w:rsidR="13CE9AAB">
              <w:t>Cao</w:t>
            </w:r>
          </w:p>
        </w:tc>
        <w:tc>
          <w:tcPr>
            <w:tcW w:w="5222" w:type="dxa"/>
            <w:tcBorders>
              <w:top w:val="single" w:sz="4" w:space="0" w:color="000000" w:themeColor="text1"/>
              <w:left w:val="nil"/>
              <w:bottom w:val="nil"/>
              <w:right w:val="nil"/>
            </w:tcBorders>
          </w:tcPr>
          <w:p w14:paraId="61392C52" w14:textId="77777777" w:rsidR="006171CD" w:rsidRDefault="007F4265" w:rsidP="41C84FC2">
            <w:pPr>
              <w:spacing w:after="0" w:line="276" w:lineRule="auto"/>
              <w:ind w:left="0" w:right="0" w:firstLine="0"/>
            </w:pPr>
            <w:r>
              <w:t>Literature review, model formulation</w:t>
            </w:r>
          </w:p>
        </w:tc>
      </w:tr>
      <w:tr w:rsidR="006171CD" w14:paraId="3EAD2784" w14:textId="77777777" w:rsidTr="103D6B47">
        <w:trPr>
          <w:trHeight w:val="271"/>
        </w:trPr>
        <w:tc>
          <w:tcPr>
            <w:tcW w:w="2626" w:type="dxa"/>
            <w:tcBorders>
              <w:top w:val="nil"/>
              <w:left w:val="nil"/>
              <w:bottom w:val="nil"/>
              <w:right w:val="nil"/>
            </w:tcBorders>
          </w:tcPr>
          <w:p w14:paraId="12981E75" w14:textId="77F2A2AB" w:rsidR="006171CD" w:rsidRDefault="0901D066" w:rsidP="41C84FC2">
            <w:pPr>
              <w:spacing w:after="0" w:line="276" w:lineRule="auto"/>
              <w:ind w:left="120" w:right="0" w:firstLine="0"/>
            </w:pPr>
            <w:r>
              <w:t>Adam</w:t>
            </w:r>
            <w:r w:rsidR="007F4265">
              <w:br/>
            </w:r>
            <w:r>
              <w:t>Jake</w:t>
            </w:r>
            <w:r w:rsidR="007F4265">
              <w:br/>
            </w:r>
            <w:r>
              <w:t>Cao</w:t>
            </w:r>
          </w:p>
        </w:tc>
        <w:tc>
          <w:tcPr>
            <w:tcW w:w="5222" w:type="dxa"/>
            <w:tcBorders>
              <w:top w:val="nil"/>
              <w:left w:val="nil"/>
              <w:bottom w:val="nil"/>
              <w:right w:val="nil"/>
            </w:tcBorders>
          </w:tcPr>
          <w:p w14:paraId="70D53708" w14:textId="77777777" w:rsidR="006171CD" w:rsidRDefault="007F4265" w:rsidP="41C84FC2">
            <w:pPr>
              <w:spacing w:after="0" w:line="276" w:lineRule="auto"/>
              <w:ind w:left="0" w:right="0" w:firstLine="0"/>
            </w:pPr>
            <w:r>
              <w:t>Mathematical derivation</w:t>
            </w:r>
          </w:p>
        </w:tc>
      </w:tr>
      <w:tr w:rsidR="006171CD" w14:paraId="78B3DA31" w14:textId="77777777" w:rsidTr="103D6B47">
        <w:trPr>
          <w:trHeight w:val="1125"/>
        </w:trPr>
        <w:tc>
          <w:tcPr>
            <w:tcW w:w="2626" w:type="dxa"/>
            <w:tcBorders>
              <w:top w:val="nil"/>
              <w:left w:val="nil"/>
              <w:bottom w:val="nil"/>
              <w:right w:val="nil"/>
            </w:tcBorders>
          </w:tcPr>
          <w:p w14:paraId="13D1C54D" w14:textId="1BAA1DCA" w:rsidR="006171CD" w:rsidRDefault="135676C4" w:rsidP="41C84FC2">
            <w:pPr>
              <w:spacing w:after="0" w:line="276" w:lineRule="auto"/>
              <w:ind w:left="120" w:right="0" w:firstLine="0"/>
            </w:pPr>
            <w:r>
              <w:t>Adam</w:t>
            </w:r>
            <w:r w:rsidR="006171CD">
              <w:br/>
            </w:r>
            <w:r>
              <w:t>Jake</w:t>
            </w:r>
            <w:r w:rsidR="006171CD">
              <w:br/>
            </w:r>
            <w:r>
              <w:t>Cao</w:t>
            </w:r>
          </w:p>
        </w:tc>
        <w:tc>
          <w:tcPr>
            <w:tcW w:w="5222" w:type="dxa"/>
            <w:tcBorders>
              <w:top w:val="nil"/>
              <w:left w:val="nil"/>
              <w:bottom w:val="nil"/>
              <w:right w:val="nil"/>
            </w:tcBorders>
          </w:tcPr>
          <w:p w14:paraId="718AE659" w14:textId="77777777" w:rsidR="006171CD" w:rsidRDefault="007F4265" w:rsidP="41C84FC2">
            <w:pPr>
              <w:spacing w:after="0" w:line="276" w:lineRule="auto"/>
              <w:ind w:left="0" w:right="0" w:firstLine="0"/>
            </w:pPr>
            <w:r>
              <w:t>Numerical implementation</w:t>
            </w:r>
          </w:p>
        </w:tc>
      </w:tr>
      <w:tr w:rsidR="006171CD" w14:paraId="2C4CC80F" w14:textId="77777777" w:rsidTr="103D6B47">
        <w:trPr>
          <w:trHeight w:val="318"/>
        </w:trPr>
        <w:tc>
          <w:tcPr>
            <w:tcW w:w="2626" w:type="dxa"/>
            <w:tcBorders>
              <w:top w:val="nil"/>
              <w:left w:val="nil"/>
              <w:bottom w:val="single" w:sz="7" w:space="0" w:color="000000" w:themeColor="text1"/>
              <w:right w:val="nil"/>
            </w:tcBorders>
          </w:tcPr>
          <w:p w14:paraId="26C67F5D" w14:textId="21558A25" w:rsidR="006171CD" w:rsidRDefault="4926BFC5" w:rsidP="41C84FC2">
            <w:pPr>
              <w:spacing w:after="0" w:line="276" w:lineRule="auto"/>
              <w:ind w:left="120" w:right="0" w:firstLine="0"/>
            </w:pPr>
            <w:r>
              <w:t xml:space="preserve">Adam </w:t>
            </w:r>
            <w:r w:rsidR="007F4265">
              <w:br/>
            </w:r>
            <w:r w:rsidR="5633D165">
              <w:t>Cao</w:t>
            </w:r>
            <w:r w:rsidR="007F4265">
              <w:br/>
            </w:r>
            <w:r w:rsidR="5DE564A7">
              <w:t>(Maybe Jake but will be on placement)</w:t>
            </w:r>
          </w:p>
        </w:tc>
        <w:tc>
          <w:tcPr>
            <w:tcW w:w="5222" w:type="dxa"/>
            <w:tcBorders>
              <w:top w:val="nil"/>
              <w:left w:val="nil"/>
              <w:bottom w:val="single" w:sz="7" w:space="0" w:color="000000" w:themeColor="text1"/>
              <w:right w:val="nil"/>
            </w:tcBorders>
          </w:tcPr>
          <w:p w14:paraId="2810EC7A" w14:textId="77777777" w:rsidR="006171CD" w:rsidRDefault="007F4265" w:rsidP="41C84FC2">
            <w:pPr>
              <w:spacing w:after="0" w:line="276" w:lineRule="auto"/>
              <w:ind w:left="0" w:right="0" w:firstLine="0"/>
            </w:pPr>
            <w:r>
              <w:t>Report preparation and presentation</w:t>
            </w:r>
          </w:p>
        </w:tc>
      </w:tr>
    </w:tbl>
    <w:p w14:paraId="6404662F" w14:textId="77777777" w:rsidR="009150CD" w:rsidRDefault="009150CD" w:rsidP="41C84FC2">
      <w:pPr>
        <w:pStyle w:val="Heading1"/>
        <w:numPr>
          <w:ilvl w:val="0"/>
          <w:numId w:val="0"/>
        </w:numPr>
        <w:spacing w:line="276" w:lineRule="auto"/>
      </w:pPr>
    </w:p>
    <w:p w14:paraId="18A3A2B8" w14:textId="79985511" w:rsidR="006171CD" w:rsidRDefault="007F4265" w:rsidP="41C84FC2">
      <w:pPr>
        <w:pStyle w:val="Heading1"/>
        <w:spacing w:line="276" w:lineRule="auto"/>
        <w:ind w:left="431" w:hanging="446"/>
      </w:pPr>
      <w:r>
        <w:t>Preliminary References</w:t>
      </w:r>
    </w:p>
    <w:p w14:paraId="6EE80F3E" w14:textId="1059CE90" w:rsidR="006171CD" w:rsidRDefault="58E08F34" w:rsidP="103D6B47">
      <w:pPr>
        <w:spacing w:after="469" w:line="276" w:lineRule="auto"/>
        <w:ind w:left="10" w:right="0"/>
        <w:rPr>
          <w:szCs w:val="22"/>
        </w:rPr>
      </w:pPr>
      <w:r w:rsidRPr="103D6B47">
        <w:rPr>
          <w:szCs w:val="22"/>
        </w:rPr>
        <w:t xml:space="preserve">International Ice Hockey Federation. 2025. </w:t>
      </w:r>
      <w:r w:rsidRPr="103D6B47">
        <w:rPr>
          <w:i/>
          <w:iCs/>
          <w:szCs w:val="22"/>
        </w:rPr>
        <w:t>IIHF Official Rulebook 2025/26</w:t>
      </w:r>
      <w:r w:rsidRPr="103D6B47">
        <w:rPr>
          <w:szCs w:val="22"/>
        </w:rPr>
        <w:t xml:space="preserve">. Version 1.1. Zurich: IIHF. </w:t>
      </w:r>
      <w:hyperlink r:id="rId11">
        <w:r w:rsidRPr="103D6B47">
          <w:rPr>
            <w:rStyle w:val="Hyperlink"/>
            <w:szCs w:val="22"/>
          </w:rPr>
          <w:t>https://blob.iihf.com/iihf-media/iihfmvc/media/contentimages/3_the_iihf/2025-26_iihf_rulebook_22122025-v1.pdf</w:t>
        </w:r>
      </w:hyperlink>
      <w:r w:rsidRPr="103D6B47">
        <w:rPr>
          <w:szCs w:val="22"/>
        </w:rPr>
        <w:t xml:space="preserve"> — Standard rink dimensions (p. 17, sec. 1.2).</w:t>
      </w:r>
    </w:p>
    <w:p w14:paraId="600DE537" w14:textId="054372B7" w:rsidR="006171CD" w:rsidRDefault="58E08F34" w:rsidP="103D6B47">
      <w:pPr>
        <w:spacing w:after="469" w:line="276" w:lineRule="auto"/>
        <w:ind w:left="10" w:right="0"/>
        <w:rPr>
          <w:szCs w:val="22"/>
        </w:rPr>
      </w:pPr>
      <w:r w:rsidRPr="103D6B47">
        <w:rPr>
          <w:szCs w:val="22"/>
        </w:rPr>
        <w:t xml:space="preserve">Khalil, Essam E. 2013. </w:t>
      </w:r>
      <w:r w:rsidRPr="103D6B47">
        <w:rPr>
          <w:i/>
          <w:iCs/>
          <w:szCs w:val="22"/>
        </w:rPr>
        <w:t>Air Distribution in Buildings</w:t>
      </w:r>
      <w:r w:rsidRPr="103D6B47">
        <w:rPr>
          <w:szCs w:val="22"/>
        </w:rPr>
        <w:t xml:space="preserve">. </w:t>
      </w:r>
      <w:hyperlink r:id="rId12">
        <w:r w:rsidRPr="103D6B47">
          <w:rPr>
            <w:rStyle w:val="Hyperlink"/>
            <w:szCs w:val="22"/>
          </w:rPr>
          <w:t>https://ebookcentral.proquest.com/lib/curtin/reader.action?docID=1408067</w:t>
        </w:r>
      </w:hyperlink>
      <w:r w:rsidRPr="103D6B47">
        <w:rPr>
          <w:szCs w:val="22"/>
        </w:rPr>
        <w:t xml:space="preserve"> — Air movement and distribution within building interiors.</w:t>
      </w:r>
    </w:p>
    <w:p w14:paraId="5DF385A1" w14:textId="580BB394" w:rsidR="006171CD" w:rsidRDefault="58E08F34" w:rsidP="103D6B47">
      <w:pPr>
        <w:spacing w:after="469" w:line="276" w:lineRule="auto"/>
        <w:ind w:left="10" w:right="0"/>
        <w:rPr>
          <w:szCs w:val="22"/>
        </w:rPr>
      </w:pPr>
      <w:r w:rsidRPr="103D6B47">
        <w:rPr>
          <w:szCs w:val="22"/>
        </w:rPr>
        <w:t xml:space="preserve">Lin, Wenyu, Xiaohua Liu, and Tao Zhang. 2023. "Experimental and Numerical Study of Zonal Heat and Moisture Migration inside Artificial Ice Rinks." </w:t>
      </w:r>
      <w:r w:rsidRPr="103D6B47">
        <w:rPr>
          <w:i/>
          <w:iCs/>
          <w:szCs w:val="22"/>
        </w:rPr>
        <w:t>Building and Environment</w:t>
      </w:r>
      <w:r w:rsidRPr="103D6B47">
        <w:rPr>
          <w:szCs w:val="22"/>
        </w:rPr>
        <w:t xml:space="preserve"> 245: 110897. </w:t>
      </w:r>
      <w:hyperlink r:id="rId13">
        <w:r w:rsidRPr="103D6B47">
          <w:rPr>
            <w:rStyle w:val="Hyperlink"/>
            <w:szCs w:val="22"/>
          </w:rPr>
          <w:t>https://www.sciencedirect.com/science/article/pii/S0360132323009241</w:t>
        </w:r>
      </w:hyperlink>
      <w:r w:rsidRPr="103D6B47">
        <w:rPr>
          <w:szCs w:val="22"/>
        </w:rPr>
        <w:t xml:space="preserve"> — Zonal model of an ice rink; heat and moisture exchange between zones.</w:t>
      </w:r>
    </w:p>
    <w:p w14:paraId="0E001668" w14:textId="668DFCE5" w:rsidR="006171CD" w:rsidRDefault="58E08F34" w:rsidP="103D6B47">
      <w:pPr>
        <w:spacing w:after="469" w:line="276" w:lineRule="auto"/>
        <w:ind w:left="10" w:right="0"/>
        <w:rPr>
          <w:szCs w:val="22"/>
        </w:rPr>
      </w:pPr>
      <w:r w:rsidRPr="103D6B47">
        <w:rPr>
          <w:szCs w:val="22"/>
        </w:rPr>
        <w:t xml:space="preserve">Seghouani, Lotfi, Ahmed Daoud, and Nicolas Galanis. 2009. "Prediction of Yearly Energy Requirements of Indoor Ice Rinks." </w:t>
      </w:r>
      <w:r w:rsidRPr="103D6B47">
        <w:rPr>
          <w:i/>
          <w:iCs/>
          <w:szCs w:val="22"/>
        </w:rPr>
        <w:t>Energy and Buildings</w:t>
      </w:r>
      <w:r w:rsidRPr="103D6B47">
        <w:rPr>
          <w:szCs w:val="22"/>
        </w:rPr>
        <w:t xml:space="preserve"> 41: 500–511. </w:t>
      </w:r>
      <w:hyperlink r:id="rId14">
        <w:r w:rsidRPr="103D6B47">
          <w:rPr>
            <w:rStyle w:val="Hyperlink"/>
            <w:szCs w:val="22"/>
          </w:rPr>
          <w:t>https://www.sciencedirect.com/science/article/pii/S0378778808002600</w:t>
        </w:r>
      </w:hyperlink>
      <w:r w:rsidRPr="103D6B47">
        <w:rPr>
          <w:szCs w:val="22"/>
        </w:rPr>
        <w:t xml:space="preserve"> — Yearly energy requirements of indoor ice rinks.</w:t>
      </w:r>
    </w:p>
    <w:p w14:paraId="15F72629" w14:textId="2A387AEE" w:rsidR="006171CD" w:rsidRDefault="58E08F34" w:rsidP="103D6B47">
      <w:pPr>
        <w:spacing w:after="469" w:line="276" w:lineRule="auto"/>
        <w:ind w:left="10" w:right="0"/>
        <w:rPr>
          <w:szCs w:val="22"/>
        </w:rPr>
      </w:pPr>
      <w:r w:rsidRPr="103D6B47">
        <w:rPr>
          <w:szCs w:val="22"/>
        </w:rPr>
        <w:t xml:space="preserve">Frahm, Moritz. 2024. </w:t>
      </w:r>
      <w:r w:rsidRPr="103D6B47">
        <w:rPr>
          <w:i/>
          <w:iCs/>
          <w:szCs w:val="22"/>
        </w:rPr>
        <w:t>Occupant-Oriented Demand Response with Model Predictive Heating Control in a Multi-Zone Residential Building</w:t>
      </w:r>
      <w:r w:rsidRPr="103D6B47">
        <w:rPr>
          <w:szCs w:val="22"/>
        </w:rPr>
        <w:t xml:space="preserve">. PhD thesis, Karlsruhe Institute of Technology. </w:t>
      </w:r>
      <w:hyperlink r:id="rId15">
        <w:r w:rsidRPr="103D6B47">
          <w:rPr>
            <w:rStyle w:val="Hyperlink"/>
            <w:szCs w:val="22"/>
          </w:rPr>
          <w:t>https://publikationen.bibliothek.kit.edu/1000174124</w:t>
        </w:r>
      </w:hyperlink>
      <w:r w:rsidRPr="103D6B47">
        <w:rPr>
          <w:szCs w:val="22"/>
        </w:rPr>
        <w:t>.</w:t>
      </w:r>
    </w:p>
    <w:p w14:paraId="460945DA" w14:textId="2CE16F90" w:rsidR="006171CD" w:rsidRDefault="58E08F34" w:rsidP="103D6B47">
      <w:pPr>
        <w:spacing w:after="469" w:line="276" w:lineRule="auto"/>
        <w:ind w:left="10" w:right="0"/>
        <w:rPr>
          <w:szCs w:val="22"/>
        </w:rPr>
      </w:pPr>
      <w:r w:rsidRPr="103D6B47">
        <w:rPr>
          <w:szCs w:val="22"/>
        </w:rPr>
        <w:t xml:space="preserve">Harrikari, Atte-Mainio. 2020. </w:t>
      </w:r>
      <w:r w:rsidRPr="103D6B47">
        <w:rPr>
          <w:i/>
          <w:iCs/>
          <w:szCs w:val="22"/>
        </w:rPr>
        <w:t>Multivariate Analysis of Heat Transfer in Ice Rinks with Carbon Dioxide as a Refrigerant</w:t>
      </w:r>
      <w:r w:rsidRPr="103D6B47">
        <w:rPr>
          <w:szCs w:val="22"/>
        </w:rPr>
        <w:t xml:space="preserve">. Master's thesis, Aalto University, School of Chemical Engineering. </w:t>
      </w:r>
      <w:hyperlink r:id="rId16">
        <w:r w:rsidRPr="103D6B47">
          <w:rPr>
            <w:rStyle w:val="Hyperlink"/>
            <w:szCs w:val="22"/>
          </w:rPr>
          <w:t>https://aaltodoc.aalto.fi/handle/123456789/45703</w:t>
        </w:r>
      </w:hyperlink>
      <w:r w:rsidRPr="103D6B47">
        <w:rPr>
          <w:szCs w:val="22"/>
        </w:rPr>
        <w:t>.</w:t>
      </w:r>
    </w:p>
    <w:p w14:paraId="0A37C3D8" w14:textId="5BBA9C79" w:rsidR="006171CD" w:rsidRDefault="006171CD" w:rsidP="41C84FC2">
      <w:pPr>
        <w:spacing w:line="276" w:lineRule="auto"/>
        <w:ind w:left="10" w:right="0"/>
      </w:pPr>
    </w:p>
    <w:sectPr w:rsidR="006171CD">
      <w:headerReference w:type="even" r:id="rId17"/>
      <w:headerReference w:type="default" r:id="rId18"/>
      <w:footerReference w:type="even" r:id="rId19"/>
      <w:footerReference w:type="default" r:id="rId20"/>
      <w:headerReference w:type="first" r:id="rId21"/>
      <w:footerReference w:type="first" r:id="rId22"/>
      <w:pgSz w:w="11907" w:h="16839"/>
      <w:pgMar w:top="1146" w:right="1134" w:bottom="1138" w:left="1134" w:header="399" w:footer="4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A8CE6" w14:textId="77777777" w:rsidR="00653740" w:rsidRDefault="00653740">
      <w:pPr>
        <w:spacing w:after="0" w:line="240" w:lineRule="auto"/>
      </w:pPr>
      <w:r>
        <w:separator/>
      </w:r>
    </w:p>
  </w:endnote>
  <w:endnote w:type="continuationSeparator" w:id="0">
    <w:p w14:paraId="073DF439" w14:textId="77777777" w:rsidR="00653740" w:rsidRDefault="006537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58A06" w14:textId="77777777" w:rsidR="006171CD" w:rsidRDefault="007F4265">
    <w:pPr>
      <w:spacing w:after="0" w:line="259" w:lineRule="auto"/>
      <w:ind w:left="0" w:right="0" w:firstLine="0"/>
      <w:jc w:val="center"/>
    </w:pPr>
    <w:r>
      <w:rPr>
        <w:sz w:val="20"/>
      </w:rPr>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of </w:t>
    </w:r>
    <w:fldSimple w:instr="NUMPAGES   \* MERGEFORMAT">
      <w:r w:rsidR="006171CD">
        <w:rPr>
          <w:sz w:val="20"/>
        </w:rP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CB4AF" w14:textId="77777777" w:rsidR="006171CD" w:rsidRDefault="007F4265">
    <w:pPr>
      <w:spacing w:after="0" w:line="259" w:lineRule="auto"/>
      <w:ind w:left="0" w:right="0" w:firstLine="0"/>
      <w:jc w:val="center"/>
    </w:pPr>
    <w:r>
      <w:rPr>
        <w:sz w:val="20"/>
      </w:rPr>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of </w:t>
    </w:r>
    <w:fldSimple w:instr="NUMPAGES   \* MERGEFORMAT">
      <w:r w:rsidR="006171CD">
        <w:rPr>
          <w:sz w:val="20"/>
        </w:rPr>
        <w:t>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3AC39" w14:textId="77777777" w:rsidR="006171CD" w:rsidRDefault="007F4265">
    <w:pPr>
      <w:spacing w:after="0" w:line="259" w:lineRule="auto"/>
      <w:ind w:left="0" w:right="0" w:firstLine="0"/>
      <w:jc w:val="center"/>
    </w:pPr>
    <w:r>
      <w:rPr>
        <w:sz w:val="20"/>
      </w:rPr>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of </w:t>
    </w:r>
    <w:fldSimple w:instr="NUMPAGES   \* MERGEFORMAT">
      <w:r w:rsidR="006171CD">
        <w:rPr>
          <w:sz w:val="20"/>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BE5B2" w14:textId="77777777" w:rsidR="00653740" w:rsidRDefault="00653740">
      <w:pPr>
        <w:spacing w:after="0" w:line="240" w:lineRule="auto"/>
      </w:pPr>
      <w:r>
        <w:separator/>
      </w:r>
    </w:p>
  </w:footnote>
  <w:footnote w:type="continuationSeparator" w:id="0">
    <w:p w14:paraId="68B1E7F1" w14:textId="77777777" w:rsidR="00653740" w:rsidRDefault="006537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F60C9" w14:textId="77777777" w:rsidR="006171CD" w:rsidRDefault="007F4265">
    <w:pPr>
      <w:spacing w:after="0" w:line="259" w:lineRule="auto"/>
      <w:ind w:left="0" w:right="0" w:firstLine="0"/>
      <w:jc w:val="right"/>
    </w:pPr>
    <w:r>
      <w:rPr>
        <w:sz w:val="20"/>
      </w:rPr>
      <w:t>Project Assignment, 2026</w:t>
    </w:r>
  </w:p>
  <w:p w14:paraId="0050F57C" w14:textId="77777777" w:rsidR="006171CD" w:rsidRDefault="007F4265">
    <w:pPr>
      <w:spacing w:after="0" w:line="259" w:lineRule="auto"/>
      <w:ind w:left="0" w:right="0" w:firstLine="0"/>
      <w:jc w:val="right"/>
    </w:pPr>
    <w:r>
      <w:rPr>
        <w:sz w:val="20"/>
      </w:rPr>
      <w:t>Assignment Project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F3FD7" w14:textId="77777777" w:rsidR="006171CD" w:rsidRDefault="007F4265">
    <w:pPr>
      <w:spacing w:after="0" w:line="259" w:lineRule="auto"/>
      <w:ind w:left="0" w:right="0" w:firstLine="0"/>
      <w:jc w:val="right"/>
    </w:pPr>
    <w:r>
      <w:rPr>
        <w:sz w:val="20"/>
      </w:rPr>
      <w:t>Project Assignment, 2026</w:t>
    </w:r>
  </w:p>
  <w:p w14:paraId="7A6113BD" w14:textId="77777777" w:rsidR="006171CD" w:rsidRDefault="007F4265">
    <w:pPr>
      <w:spacing w:after="0" w:line="259" w:lineRule="auto"/>
      <w:ind w:left="0" w:right="0" w:firstLine="0"/>
      <w:jc w:val="right"/>
    </w:pPr>
    <w:r>
      <w:rPr>
        <w:sz w:val="20"/>
      </w:rPr>
      <w:t>Assignment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74666" w14:textId="77777777" w:rsidR="006171CD" w:rsidRDefault="007F4265">
    <w:pPr>
      <w:spacing w:after="0" w:line="259" w:lineRule="auto"/>
      <w:ind w:left="0" w:right="0" w:firstLine="0"/>
      <w:jc w:val="right"/>
    </w:pPr>
    <w:r>
      <w:rPr>
        <w:sz w:val="20"/>
      </w:rPr>
      <w:t>Project Assignment, 2026</w:t>
    </w:r>
  </w:p>
  <w:p w14:paraId="5D647937" w14:textId="77777777" w:rsidR="006171CD" w:rsidRDefault="007F4265">
    <w:pPr>
      <w:spacing w:after="0" w:line="259" w:lineRule="auto"/>
      <w:ind w:left="0" w:right="0" w:firstLine="0"/>
      <w:jc w:val="right"/>
    </w:pPr>
    <w:r>
      <w:rPr>
        <w:sz w:val="20"/>
      </w:rPr>
      <w:t>Assignment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70270"/>
    <w:multiLevelType w:val="hybridMultilevel"/>
    <w:tmpl w:val="48C2C3B4"/>
    <w:lvl w:ilvl="0" w:tplc="7D769F62">
      <w:start w:val="1"/>
      <w:numFmt w:val="bullet"/>
      <w:lvlText w:val="•"/>
      <w:lvlJc w:val="left"/>
      <w:pPr>
        <w:ind w:left="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E60A35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4CCE74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C600282">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00C2DE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72A38E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8A68CB8">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A1E37DC">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5E86358">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AE02A3D"/>
    <w:multiLevelType w:val="hybridMultilevel"/>
    <w:tmpl w:val="21F4E004"/>
    <w:lvl w:ilvl="0" w:tplc="BE36D26C">
      <w:start w:val="1"/>
      <w:numFmt w:val="bullet"/>
      <w:lvlText w:val="•"/>
      <w:lvlJc w:val="left"/>
      <w:pPr>
        <w:ind w:left="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FA6474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CC6C89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5F88FF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B9286F2">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19A992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A8A997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B7A77CE">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8FCCF5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C8364C8"/>
    <w:multiLevelType w:val="hybridMultilevel"/>
    <w:tmpl w:val="34C6FC8A"/>
    <w:lvl w:ilvl="0" w:tplc="E8EE9BE4">
      <w:start w:val="1"/>
      <w:numFmt w:val="bullet"/>
      <w:lvlText w:val="•"/>
      <w:lvlJc w:val="left"/>
      <w:pPr>
        <w:ind w:left="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5A2513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A7633B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6723E8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186DD66">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F00C40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7C6D416">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05CFE1C">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97657D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6C65348"/>
    <w:multiLevelType w:val="hybridMultilevel"/>
    <w:tmpl w:val="A8AA0674"/>
    <w:lvl w:ilvl="0" w:tplc="09A8DE7A">
      <w:start w:val="1"/>
      <w:numFmt w:val="bullet"/>
      <w:lvlText w:val="•"/>
      <w:lvlJc w:val="left"/>
      <w:pPr>
        <w:ind w:left="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3306A8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FC8189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3267EE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C92CE26">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3D4078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7DAE51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2AA24D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6F816E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0E63D26"/>
    <w:multiLevelType w:val="hybridMultilevel"/>
    <w:tmpl w:val="3E0A7516"/>
    <w:lvl w:ilvl="0" w:tplc="526A3C82">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84AB45C">
      <w:start w:val="1"/>
      <w:numFmt w:val="lowerLetter"/>
      <w:lvlText w:val="%2"/>
      <w:lvlJc w:val="left"/>
      <w:pPr>
        <w:ind w:left="13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DDC6FB8">
      <w:start w:val="1"/>
      <w:numFmt w:val="lowerRoman"/>
      <w:lvlText w:val="%3"/>
      <w:lvlJc w:val="left"/>
      <w:pPr>
        <w:ind w:left="20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1EC2542">
      <w:start w:val="1"/>
      <w:numFmt w:val="decimal"/>
      <w:lvlText w:val="%4"/>
      <w:lvlJc w:val="left"/>
      <w:pPr>
        <w:ind w:left="27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C3C2C58">
      <w:start w:val="1"/>
      <w:numFmt w:val="lowerLetter"/>
      <w:lvlText w:val="%5"/>
      <w:lvlJc w:val="left"/>
      <w:pPr>
        <w:ind w:left="34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0AA658A">
      <w:start w:val="1"/>
      <w:numFmt w:val="lowerRoman"/>
      <w:lvlText w:val="%6"/>
      <w:lvlJc w:val="left"/>
      <w:pPr>
        <w:ind w:left="42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4502568">
      <w:start w:val="1"/>
      <w:numFmt w:val="decimal"/>
      <w:lvlText w:val="%7"/>
      <w:lvlJc w:val="left"/>
      <w:pPr>
        <w:ind w:left="49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8CED806">
      <w:start w:val="1"/>
      <w:numFmt w:val="lowerLetter"/>
      <w:lvlText w:val="%8"/>
      <w:lvlJc w:val="left"/>
      <w:pPr>
        <w:ind w:left="56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B2C7384">
      <w:start w:val="1"/>
      <w:numFmt w:val="lowerRoman"/>
      <w:lvlText w:val="%9"/>
      <w:lvlJc w:val="left"/>
      <w:pPr>
        <w:ind w:left="63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3582E56"/>
    <w:multiLevelType w:val="hybridMultilevel"/>
    <w:tmpl w:val="9C7255B0"/>
    <w:lvl w:ilvl="0" w:tplc="90EC5786">
      <w:start w:val="1"/>
      <w:numFmt w:val="decimal"/>
      <w:pStyle w:val="Heading1"/>
      <w:lvlText w:val="%1"/>
      <w:lvlJc w:val="left"/>
      <w:pPr>
        <w:ind w:left="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1" w:tplc="0F0C9D6A">
      <w:start w:val="1"/>
      <w:numFmt w:val="lowerLetter"/>
      <w:lvlText w:val="%2"/>
      <w:lvlJc w:val="left"/>
      <w:pPr>
        <w:ind w:left="108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2" w:tplc="9532407C">
      <w:start w:val="1"/>
      <w:numFmt w:val="lowerRoman"/>
      <w:lvlText w:val="%3"/>
      <w:lvlJc w:val="left"/>
      <w:pPr>
        <w:ind w:left="180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3" w:tplc="2604B662">
      <w:start w:val="1"/>
      <w:numFmt w:val="decimal"/>
      <w:lvlText w:val="%4"/>
      <w:lvlJc w:val="left"/>
      <w:pPr>
        <w:ind w:left="252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4" w:tplc="6BC25C0C">
      <w:start w:val="1"/>
      <w:numFmt w:val="lowerLetter"/>
      <w:lvlText w:val="%5"/>
      <w:lvlJc w:val="left"/>
      <w:pPr>
        <w:ind w:left="324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5" w:tplc="A064A548">
      <w:start w:val="1"/>
      <w:numFmt w:val="lowerRoman"/>
      <w:lvlText w:val="%6"/>
      <w:lvlJc w:val="left"/>
      <w:pPr>
        <w:ind w:left="396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6" w:tplc="5DA63544">
      <w:start w:val="1"/>
      <w:numFmt w:val="decimal"/>
      <w:lvlText w:val="%7"/>
      <w:lvlJc w:val="left"/>
      <w:pPr>
        <w:ind w:left="468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7" w:tplc="CC0A1D3C">
      <w:start w:val="1"/>
      <w:numFmt w:val="lowerLetter"/>
      <w:lvlText w:val="%8"/>
      <w:lvlJc w:val="left"/>
      <w:pPr>
        <w:ind w:left="540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8" w:tplc="F648F22C">
      <w:start w:val="1"/>
      <w:numFmt w:val="lowerRoman"/>
      <w:lvlText w:val="%9"/>
      <w:lvlJc w:val="left"/>
      <w:pPr>
        <w:ind w:left="612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abstractNum>
  <w:abstractNum w:abstractNumId="6" w15:restartNumberingAfterBreak="0">
    <w:nsid w:val="7BE96D81"/>
    <w:multiLevelType w:val="hybridMultilevel"/>
    <w:tmpl w:val="890ADA58"/>
    <w:lvl w:ilvl="0" w:tplc="0B203DA2">
      <w:start w:val="1"/>
      <w:numFmt w:val="bullet"/>
      <w:lvlText w:val="•"/>
      <w:lvlJc w:val="left"/>
      <w:pPr>
        <w:ind w:left="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6AE8670">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3FE5EE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7FA1F4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7128A28">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D34670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56C449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104659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0A0604C">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986615934">
    <w:abstractNumId w:val="3"/>
  </w:num>
  <w:num w:numId="2" w16cid:durableId="1790932150">
    <w:abstractNumId w:val="4"/>
  </w:num>
  <w:num w:numId="3" w16cid:durableId="1217625301">
    <w:abstractNumId w:val="2"/>
  </w:num>
  <w:num w:numId="4" w16cid:durableId="1037119908">
    <w:abstractNumId w:val="1"/>
  </w:num>
  <w:num w:numId="5" w16cid:durableId="276059490">
    <w:abstractNumId w:val="0"/>
  </w:num>
  <w:num w:numId="6" w16cid:durableId="81224514">
    <w:abstractNumId w:val="6"/>
  </w:num>
  <w:num w:numId="7" w16cid:durableId="4286201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1CD"/>
    <w:rsid w:val="00000289"/>
    <w:rsid w:val="000008DC"/>
    <w:rsid w:val="00034B0B"/>
    <w:rsid w:val="00034CBE"/>
    <w:rsid w:val="00044699"/>
    <w:rsid w:val="000635E3"/>
    <w:rsid w:val="000A21F4"/>
    <w:rsid w:val="000A36E7"/>
    <w:rsid w:val="000B7CEF"/>
    <w:rsid w:val="000C0100"/>
    <w:rsid w:val="000C1FFA"/>
    <w:rsid w:val="000E1418"/>
    <w:rsid w:val="000E4485"/>
    <w:rsid w:val="000F0748"/>
    <w:rsid w:val="000F256B"/>
    <w:rsid w:val="00126014"/>
    <w:rsid w:val="00131B87"/>
    <w:rsid w:val="00136A8F"/>
    <w:rsid w:val="00153B84"/>
    <w:rsid w:val="0016128E"/>
    <w:rsid w:val="001674AC"/>
    <w:rsid w:val="00177605"/>
    <w:rsid w:val="0019428E"/>
    <w:rsid w:val="001A3298"/>
    <w:rsid w:val="001A7DB5"/>
    <w:rsid w:val="001B3123"/>
    <w:rsid w:val="001C3899"/>
    <w:rsid w:val="001C68C8"/>
    <w:rsid w:val="001E4BEC"/>
    <w:rsid w:val="001F617E"/>
    <w:rsid w:val="00200DD5"/>
    <w:rsid w:val="00215280"/>
    <w:rsid w:val="002266F7"/>
    <w:rsid w:val="00234F43"/>
    <w:rsid w:val="00252ECF"/>
    <w:rsid w:val="002A2737"/>
    <w:rsid w:val="002A6F17"/>
    <w:rsid w:val="002B6865"/>
    <w:rsid w:val="002D70E9"/>
    <w:rsid w:val="002F1A3A"/>
    <w:rsid w:val="002F4E4C"/>
    <w:rsid w:val="003032C3"/>
    <w:rsid w:val="00331FAB"/>
    <w:rsid w:val="00351423"/>
    <w:rsid w:val="003621D0"/>
    <w:rsid w:val="00365160"/>
    <w:rsid w:val="00370EB8"/>
    <w:rsid w:val="0037672E"/>
    <w:rsid w:val="003957F4"/>
    <w:rsid w:val="003C5EF2"/>
    <w:rsid w:val="003C6957"/>
    <w:rsid w:val="003D6279"/>
    <w:rsid w:val="003E272E"/>
    <w:rsid w:val="004074C4"/>
    <w:rsid w:val="00426CB9"/>
    <w:rsid w:val="004274DD"/>
    <w:rsid w:val="004312C8"/>
    <w:rsid w:val="00441F60"/>
    <w:rsid w:val="0045281C"/>
    <w:rsid w:val="004602A7"/>
    <w:rsid w:val="004A2549"/>
    <w:rsid w:val="004C284B"/>
    <w:rsid w:val="004C48B4"/>
    <w:rsid w:val="004D4829"/>
    <w:rsid w:val="004F66FA"/>
    <w:rsid w:val="00511D52"/>
    <w:rsid w:val="005474D4"/>
    <w:rsid w:val="00550740"/>
    <w:rsid w:val="00553513"/>
    <w:rsid w:val="005827E1"/>
    <w:rsid w:val="00583DA0"/>
    <w:rsid w:val="0059371D"/>
    <w:rsid w:val="005F1BED"/>
    <w:rsid w:val="005F7891"/>
    <w:rsid w:val="00600C34"/>
    <w:rsid w:val="00611C68"/>
    <w:rsid w:val="00613E21"/>
    <w:rsid w:val="006171CD"/>
    <w:rsid w:val="006300AC"/>
    <w:rsid w:val="00633127"/>
    <w:rsid w:val="006410A2"/>
    <w:rsid w:val="00653740"/>
    <w:rsid w:val="00682760"/>
    <w:rsid w:val="00685927"/>
    <w:rsid w:val="00686770"/>
    <w:rsid w:val="006931FB"/>
    <w:rsid w:val="006A5599"/>
    <w:rsid w:val="00711E1A"/>
    <w:rsid w:val="00712E14"/>
    <w:rsid w:val="00727DF9"/>
    <w:rsid w:val="0073156F"/>
    <w:rsid w:val="007374D7"/>
    <w:rsid w:val="0074536F"/>
    <w:rsid w:val="00753A0C"/>
    <w:rsid w:val="007A1A69"/>
    <w:rsid w:val="007A750C"/>
    <w:rsid w:val="007B1B89"/>
    <w:rsid w:val="007C6C52"/>
    <w:rsid w:val="007D5553"/>
    <w:rsid w:val="007E5DD2"/>
    <w:rsid w:val="007F4265"/>
    <w:rsid w:val="008026DB"/>
    <w:rsid w:val="00827F83"/>
    <w:rsid w:val="0083176C"/>
    <w:rsid w:val="00833F91"/>
    <w:rsid w:val="008421CA"/>
    <w:rsid w:val="008476DA"/>
    <w:rsid w:val="00871A07"/>
    <w:rsid w:val="0087716D"/>
    <w:rsid w:val="00880018"/>
    <w:rsid w:val="00891760"/>
    <w:rsid w:val="008C03A2"/>
    <w:rsid w:val="008D11EF"/>
    <w:rsid w:val="009150CD"/>
    <w:rsid w:val="009271A5"/>
    <w:rsid w:val="009320EE"/>
    <w:rsid w:val="00932EB6"/>
    <w:rsid w:val="0094558E"/>
    <w:rsid w:val="00985712"/>
    <w:rsid w:val="00986CAB"/>
    <w:rsid w:val="00990754"/>
    <w:rsid w:val="00991EBB"/>
    <w:rsid w:val="009D4541"/>
    <w:rsid w:val="009F5342"/>
    <w:rsid w:val="00A04D9D"/>
    <w:rsid w:val="00A1437A"/>
    <w:rsid w:val="00A15C46"/>
    <w:rsid w:val="00A40454"/>
    <w:rsid w:val="00A86476"/>
    <w:rsid w:val="00AB447E"/>
    <w:rsid w:val="00AD4CD3"/>
    <w:rsid w:val="00B60243"/>
    <w:rsid w:val="00B66A37"/>
    <w:rsid w:val="00B8103E"/>
    <w:rsid w:val="00B850F5"/>
    <w:rsid w:val="00C00583"/>
    <w:rsid w:val="00C7124F"/>
    <w:rsid w:val="00C84C26"/>
    <w:rsid w:val="00C93307"/>
    <w:rsid w:val="00CA481C"/>
    <w:rsid w:val="00CC22B3"/>
    <w:rsid w:val="00D27631"/>
    <w:rsid w:val="00D47EBC"/>
    <w:rsid w:val="00D5724B"/>
    <w:rsid w:val="00D704F4"/>
    <w:rsid w:val="00D75E4F"/>
    <w:rsid w:val="00D8420E"/>
    <w:rsid w:val="00DB10B6"/>
    <w:rsid w:val="00DC0B2F"/>
    <w:rsid w:val="00DC6648"/>
    <w:rsid w:val="00DD07BD"/>
    <w:rsid w:val="00DD402C"/>
    <w:rsid w:val="00DE7CD3"/>
    <w:rsid w:val="00E103AA"/>
    <w:rsid w:val="00E30AAA"/>
    <w:rsid w:val="00E34B34"/>
    <w:rsid w:val="00E45996"/>
    <w:rsid w:val="00E77DDF"/>
    <w:rsid w:val="00E84BD2"/>
    <w:rsid w:val="00EA1CB7"/>
    <w:rsid w:val="00EA4AEE"/>
    <w:rsid w:val="00EB719B"/>
    <w:rsid w:val="00EE3708"/>
    <w:rsid w:val="00EF1767"/>
    <w:rsid w:val="00F04BFD"/>
    <w:rsid w:val="00F127F1"/>
    <w:rsid w:val="00F46FE3"/>
    <w:rsid w:val="00F56A00"/>
    <w:rsid w:val="00F667F8"/>
    <w:rsid w:val="00F85651"/>
    <w:rsid w:val="00F92557"/>
    <w:rsid w:val="00FC3EB6"/>
    <w:rsid w:val="00FF14E8"/>
    <w:rsid w:val="01F65AD2"/>
    <w:rsid w:val="02420CDA"/>
    <w:rsid w:val="028BD4B4"/>
    <w:rsid w:val="02AF3638"/>
    <w:rsid w:val="0321C179"/>
    <w:rsid w:val="03407E12"/>
    <w:rsid w:val="05CAED76"/>
    <w:rsid w:val="0663FECF"/>
    <w:rsid w:val="06E7EB1B"/>
    <w:rsid w:val="0703CCD9"/>
    <w:rsid w:val="08F1DC38"/>
    <w:rsid w:val="0901D066"/>
    <w:rsid w:val="09DBACCC"/>
    <w:rsid w:val="0A409918"/>
    <w:rsid w:val="0C20E8ED"/>
    <w:rsid w:val="0D7B4D37"/>
    <w:rsid w:val="0DA04E17"/>
    <w:rsid w:val="0E7C72A6"/>
    <w:rsid w:val="0ECD8D1F"/>
    <w:rsid w:val="0F44DC21"/>
    <w:rsid w:val="103D6B47"/>
    <w:rsid w:val="104E8C67"/>
    <w:rsid w:val="11186AAE"/>
    <w:rsid w:val="11B04753"/>
    <w:rsid w:val="121F3AE6"/>
    <w:rsid w:val="12F50168"/>
    <w:rsid w:val="132DCF4C"/>
    <w:rsid w:val="132E2523"/>
    <w:rsid w:val="135676C4"/>
    <w:rsid w:val="1379D5D0"/>
    <w:rsid w:val="13CE9AAB"/>
    <w:rsid w:val="1541B807"/>
    <w:rsid w:val="1594EDAF"/>
    <w:rsid w:val="162C51F7"/>
    <w:rsid w:val="168AA2FF"/>
    <w:rsid w:val="172E909A"/>
    <w:rsid w:val="17465295"/>
    <w:rsid w:val="1757FA4B"/>
    <w:rsid w:val="17E013D3"/>
    <w:rsid w:val="187B0EE1"/>
    <w:rsid w:val="1A9CE167"/>
    <w:rsid w:val="1AF2E161"/>
    <w:rsid w:val="1BBD3026"/>
    <w:rsid w:val="1D633629"/>
    <w:rsid w:val="1E0D0744"/>
    <w:rsid w:val="1EAD3C14"/>
    <w:rsid w:val="1EB2CBAF"/>
    <w:rsid w:val="1EB41EAB"/>
    <w:rsid w:val="1EC33EA1"/>
    <w:rsid w:val="1F052E67"/>
    <w:rsid w:val="1F5DF0FC"/>
    <w:rsid w:val="1F961515"/>
    <w:rsid w:val="1FDC0681"/>
    <w:rsid w:val="2057B93C"/>
    <w:rsid w:val="208B3064"/>
    <w:rsid w:val="21D68B9A"/>
    <w:rsid w:val="21DB71E7"/>
    <w:rsid w:val="21E2E621"/>
    <w:rsid w:val="21E91C67"/>
    <w:rsid w:val="21ED0FDF"/>
    <w:rsid w:val="22A7EB4A"/>
    <w:rsid w:val="23BEF914"/>
    <w:rsid w:val="23EC48A2"/>
    <w:rsid w:val="241FAEC3"/>
    <w:rsid w:val="2594D1F8"/>
    <w:rsid w:val="25B2015B"/>
    <w:rsid w:val="25D84578"/>
    <w:rsid w:val="2742BF8C"/>
    <w:rsid w:val="284333A8"/>
    <w:rsid w:val="297E8911"/>
    <w:rsid w:val="29CF8CDB"/>
    <w:rsid w:val="2A81E7A6"/>
    <w:rsid w:val="2C32E5E2"/>
    <w:rsid w:val="2C695D9B"/>
    <w:rsid w:val="2CDB4949"/>
    <w:rsid w:val="2D7CFA96"/>
    <w:rsid w:val="2D8789D9"/>
    <w:rsid w:val="2E3E4910"/>
    <w:rsid w:val="2E64CDA5"/>
    <w:rsid w:val="2E6DAC76"/>
    <w:rsid w:val="2EE69BD7"/>
    <w:rsid w:val="2F235FBC"/>
    <w:rsid w:val="2FA0C982"/>
    <w:rsid w:val="3071FD0D"/>
    <w:rsid w:val="3074B4C1"/>
    <w:rsid w:val="313A9CC3"/>
    <w:rsid w:val="31C2B8C0"/>
    <w:rsid w:val="323589AF"/>
    <w:rsid w:val="325AF316"/>
    <w:rsid w:val="33941D39"/>
    <w:rsid w:val="34574D9D"/>
    <w:rsid w:val="34AEEE56"/>
    <w:rsid w:val="34D86064"/>
    <w:rsid w:val="34F22ABE"/>
    <w:rsid w:val="3507A456"/>
    <w:rsid w:val="354313F6"/>
    <w:rsid w:val="354A8B48"/>
    <w:rsid w:val="35590FDA"/>
    <w:rsid w:val="3573F791"/>
    <w:rsid w:val="3583C45E"/>
    <w:rsid w:val="35D4D19F"/>
    <w:rsid w:val="35EDDAF1"/>
    <w:rsid w:val="362BE69A"/>
    <w:rsid w:val="3742D035"/>
    <w:rsid w:val="37A36DBB"/>
    <w:rsid w:val="37AA7E6A"/>
    <w:rsid w:val="37BDB95D"/>
    <w:rsid w:val="38350A77"/>
    <w:rsid w:val="38D15E95"/>
    <w:rsid w:val="3942CEFD"/>
    <w:rsid w:val="3951941E"/>
    <w:rsid w:val="3978BBB3"/>
    <w:rsid w:val="39FB9DBC"/>
    <w:rsid w:val="3A420A83"/>
    <w:rsid w:val="3AB071A8"/>
    <w:rsid w:val="3AE9A026"/>
    <w:rsid w:val="3B88A034"/>
    <w:rsid w:val="3B9CD2BE"/>
    <w:rsid w:val="3BA74544"/>
    <w:rsid w:val="3BB006A1"/>
    <w:rsid w:val="3BDB3816"/>
    <w:rsid w:val="3BF9C032"/>
    <w:rsid w:val="3C01B78E"/>
    <w:rsid w:val="3DA029A1"/>
    <w:rsid w:val="3DEC98DD"/>
    <w:rsid w:val="3E740C2C"/>
    <w:rsid w:val="3EFB4C87"/>
    <w:rsid w:val="3F364D54"/>
    <w:rsid w:val="3F855E5E"/>
    <w:rsid w:val="3FBE0102"/>
    <w:rsid w:val="3FE68CED"/>
    <w:rsid w:val="40178C50"/>
    <w:rsid w:val="401BD1A2"/>
    <w:rsid w:val="406EA617"/>
    <w:rsid w:val="40C93AEA"/>
    <w:rsid w:val="412128C1"/>
    <w:rsid w:val="4147E255"/>
    <w:rsid w:val="417A912F"/>
    <w:rsid w:val="418DF0A5"/>
    <w:rsid w:val="41B3EDD7"/>
    <w:rsid w:val="41C84FC2"/>
    <w:rsid w:val="422ADDF8"/>
    <w:rsid w:val="432A501A"/>
    <w:rsid w:val="434DF761"/>
    <w:rsid w:val="43554FD2"/>
    <w:rsid w:val="437C233D"/>
    <w:rsid w:val="43CA7193"/>
    <w:rsid w:val="43E74DEE"/>
    <w:rsid w:val="44609BB6"/>
    <w:rsid w:val="44CF11E1"/>
    <w:rsid w:val="45003BC9"/>
    <w:rsid w:val="4508C0A2"/>
    <w:rsid w:val="459DAC5F"/>
    <w:rsid w:val="45DF8996"/>
    <w:rsid w:val="45EAF9CE"/>
    <w:rsid w:val="462BC20C"/>
    <w:rsid w:val="462F7E50"/>
    <w:rsid w:val="473CBD6A"/>
    <w:rsid w:val="476279A2"/>
    <w:rsid w:val="47A62175"/>
    <w:rsid w:val="48542C57"/>
    <w:rsid w:val="48DCA972"/>
    <w:rsid w:val="4926BFC5"/>
    <w:rsid w:val="49969A6A"/>
    <w:rsid w:val="4A23C6DD"/>
    <w:rsid w:val="4AC7D077"/>
    <w:rsid w:val="4AE57613"/>
    <w:rsid w:val="4AF9A605"/>
    <w:rsid w:val="4B0BA016"/>
    <w:rsid w:val="4B8E3002"/>
    <w:rsid w:val="4C61EB3B"/>
    <w:rsid w:val="4C750977"/>
    <w:rsid w:val="4E5BB7CE"/>
    <w:rsid w:val="4F5AA077"/>
    <w:rsid w:val="4F8BAB2A"/>
    <w:rsid w:val="4FAB80AE"/>
    <w:rsid w:val="4FAC4A9C"/>
    <w:rsid w:val="5004CD65"/>
    <w:rsid w:val="500B0CBA"/>
    <w:rsid w:val="5029933E"/>
    <w:rsid w:val="5074E3ED"/>
    <w:rsid w:val="509DA35B"/>
    <w:rsid w:val="512FFE69"/>
    <w:rsid w:val="52A51347"/>
    <w:rsid w:val="530F7A96"/>
    <w:rsid w:val="5414D2CD"/>
    <w:rsid w:val="54B19467"/>
    <w:rsid w:val="55919A93"/>
    <w:rsid w:val="562B4639"/>
    <w:rsid w:val="5633D165"/>
    <w:rsid w:val="564EC4DE"/>
    <w:rsid w:val="57014A96"/>
    <w:rsid w:val="570DFB6A"/>
    <w:rsid w:val="57F26367"/>
    <w:rsid w:val="58BB8FD4"/>
    <w:rsid w:val="58E08F34"/>
    <w:rsid w:val="5A5F6FEB"/>
    <w:rsid w:val="5AF7F3A2"/>
    <w:rsid w:val="5BD81362"/>
    <w:rsid w:val="5C7AE272"/>
    <w:rsid w:val="5CD62704"/>
    <w:rsid w:val="5CE096A0"/>
    <w:rsid w:val="5DB6B9CB"/>
    <w:rsid w:val="5DD8B4C8"/>
    <w:rsid w:val="5DE564A7"/>
    <w:rsid w:val="5E6270BE"/>
    <w:rsid w:val="5EBE265E"/>
    <w:rsid w:val="5F3951F4"/>
    <w:rsid w:val="5FD081F2"/>
    <w:rsid w:val="60E4A5F8"/>
    <w:rsid w:val="60F64283"/>
    <w:rsid w:val="6113FBEC"/>
    <w:rsid w:val="614A17DD"/>
    <w:rsid w:val="61B7215F"/>
    <w:rsid w:val="626A4D5F"/>
    <w:rsid w:val="62ED62C3"/>
    <w:rsid w:val="63959ECA"/>
    <w:rsid w:val="63AE4DC5"/>
    <w:rsid w:val="63B6542E"/>
    <w:rsid w:val="63D70D31"/>
    <w:rsid w:val="647501E1"/>
    <w:rsid w:val="6498F330"/>
    <w:rsid w:val="649DE6EE"/>
    <w:rsid w:val="65F34579"/>
    <w:rsid w:val="683F153B"/>
    <w:rsid w:val="6886E5BD"/>
    <w:rsid w:val="69352B04"/>
    <w:rsid w:val="6A26D770"/>
    <w:rsid w:val="6AD7CED3"/>
    <w:rsid w:val="6AEB0877"/>
    <w:rsid w:val="6B932EBC"/>
    <w:rsid w:val="6BE46397"/>
    <w:rsid w:val="6BF4060C"/>
    <w:rsid w:val="6C34CEEC"/>
    <w:rsid w:val="6D1CD7E9"/>
    <w:rsid w:val="6DC3B3F7"/>
    <w:rsid w:val="6DF9C01A"/>
    <w:rsid w:val="6E38CA03"/>
    <w:rsid w:val="6E7633DE"/>
    <w:rsid w:val="7038FDA2"/>
    <w:rsid w:val="720AB9BB"/>
    <w:rsid w:val="72928329"/>
    <w:rsid w:val="737757D5"/>
    <w:rsid w:val="73820F85"/>
    <w:rsid w:val="73F7A041"/>
    <w:rsid w:val="74434DD0"/>
    <w:rsid w:val="7468DF5E"/>
    <w:rsid w:val="753E805A"/>
    <w:rsid w:val="7558CA62"/>
    <w:rsid w:val="773D6BF4"/>
    <w:rsid w:val="78B43DDE"/>
    <w:rsid w:val="7944D75A"/>
    <w:rsid w:val="7B570F9F"/>
    <w:rsid w:val="7BCEF533"/>
    <w:rsid w:val="7BFC1035"/>
    <w:rsid w:val="7C22D28A"/>
    <w:rsid w:val="7C89CAE7"/>
    <w:rsid w:val="7C993E16"/>
    <w:rsid w:val="7D0E5420"/>
    <w:rsid w:val="7D86CF59"/>
    <w:rsid w:val="7E1AC0C3"/>
    <w:rsid w:val="7E4A54D8"/>
    <w:rsid w:val="7EB91A2D"/>
    <w:rsid w:val="7EFE75B6"/>
    <w:rsid w:val="7F0787C6"/>
    <w:rsid w:val="7F43A27D"/>
    <w:rsid w:val="7F75F91D"/>
    <w:rsid w:val="7FB90559"/>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2B73C"/>
  <w15:docId w15:val="{12A7F503-7CF9-4030-B438-FFAE86DE9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996"/>
    <w:pPr>
      <w:spacing w:after="187" w:line="260" w:lineRule="auto"/>
      <w:ind w:left="130" w:right="5069"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7"/>
      </w:numPr>
      <w:spacing w:after="159" w:line="259" w:lineRule="auto"/>
      <w:ind w:left="10" w:hanging="10"/>
      <w:outlineLvl w:val="0"/>
    </w:pPr>
    <w:rPr>
      <w:rFonts w:ascii="Calibri" w:eastAsia="Calibri" w:hAnsi="Calibri" w:cs="Calibri"/>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460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F1767"/>
    <w:rPr>
      <w:color w:val="666666"/>
    </w:rPr>
  </w:style>
  <w:style w:type="paragraph" w:styleId="Header">
    <w:name w:val="header"/>
    <w:basedOn w:val="Normal"/>
    <w:link w:val="HeaderChar"/>
    <w:uiPriority w:val="99"/>
    <w:semiHidden/>
    <w:unhideWhenUsed/>
    <w:rsid w:val="00F04BF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674AC"/>
    <w:rPr>
      <w:rFonts w:ascii="Calibri" w:eastAsia="Calibri" w:hAnsi="Calibri" w:cs="Calibri"/>
      <w:color w:val="000000"/>
      <w:sz w:val="22"/>
    </w:rPr>
  </w:style>
  <w:style w:type="paragraph" w:styleId="Footer">
    <w:name w:val="footer"/>
    <w:basedOn w:val="Normal"/>
    <w:link w:val="FooterChar"/>
    <w:uiPriority w:val="99"/>
    <w:semiHidden/>
    <w:unhideWhenUsed/>
    <w:rsid w:val="00F04BF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674AC"/>
    <w:rPr>
      <w:rFonts w:ascii="Calibri" w:eastAsia="Calibri" w:hAnsi="Calibri" w:cs="Calibri"/>
      <w:color w:val="000000"/>
      <w:sz w:val="22"/>
    </w:r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sciencedirect.com/science/article/pii/S0360132323009241"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https://ebookcentral.proquest.com/lib/curtin/reader.action?docID=1408067"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aaltodoc.aalto.fi/handle/123456789/45703"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lob.iihf.com/iihf-media/iihfmvc/media/contentimages/3_the_iihf/2025-26_iihf_rulebook_22122025-v1.pdf"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publikationen.bibliothek.kit.edu/1000174124"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sciencedirect.com/science/article/pii/S0378778808002600"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1668</Words>
  <Characters>9511</Characters>
  <Application>Microsoft Office Word</Application>
  <DocSecurity>4</DocSecurity>
  <Lines>79</Lines>
  <Paragraphs>22</Paragraphs>
  <ScaleCrop>false</ScaleCrop>
  <Company/>
  <LinksUpToDate>false</LinksUpToDate>
  <CharactersWithSpaces>11157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Pedersen (Student)</dc:creator>
  <cp:keywords/>
  <cp:lastModifiedBy>Bui Duc Minh Cao (Student)</cp:lastModifiedBy>
  <cp:revision>103</cp:revision>
  <dcterms:created xsi:type="dcterms:W3CDTF">2026-09-11T18:26:00Z</dcterms:created>
  <dcterms:modified xsi:type="dcterms:W3CDTF">2026-09-11T15:46:00Z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316fd6c4-f8a0-4e9f-8212-ae0e2604a336</vt:lpwstr>
  </property>
</Properties>
</file>