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101D2" w14:textId="77777777" w:rsidR="008A3AC9" w:rsidRPr="008A3AC9" w:rsidRDefault="008A3AC9" w:rsidP="008A3AC9">
      <w:pPr>
        <w:rPr>
          <w:b/>
          <w:bCs/>
          <w:i/>
          <w:iCs/>
          <w:sz w:val="32"/>
          <w:szCs w:val="32"/>
          <w:u w:val="single"/>
        </w:rPr>
      </w:pPr>
      <w:r w:rsidRPr="008A3AC9">
        <w:rPr>
          <w:b/>
          <w:bCs/>
          <w:i/>
          <w:iCs/>
          <w:sz w:val="32"/>
          <w:szCs w:val="32"/>
          <w:u w:val="single"/>
        </w:rPr>
        <w:t>House Price Prediction (Linear Regression) - Result Sheet</w:t>
      </w:r>
    </w:p>
    <w:p w14:paraId="7BDFA888" w14:textId="77777777" w:rsidR="008A3AC9" w:rsidRPr="008A3AC9" w:rsidRDefault="008A3AC9" w:rsidP="008A3AC9">
      <w:pPr>
        <w:rPr>
          <w:b/>
          <w:bCs/>
          <w:u w:val="single"/>
        </w:rPr>
      </w:pPr>
      <w:r w:rsidRPr="008A3AC9">
        <w:rPr>
          <w:b/>
          <w:bCs/>
          <w:u w:val="single"/>
        </w:rPr>
        <w:t>1. Data Overview</w:t>
      </w:r>
    </w:p>
    <w:p w14:paraId="4E51620A" w14:textId="77777777" w:rsidR="008A3AC9" w:rsidRPr="008A3AC9" w:rsidRDefault="008A3AC9" w:rsidP="008A3AC9">
      <w:pPr>
        <w:ind w:left="720"/>
      </w:pPr>
      <w:r w:rsidRPr="008A3AC9">
        <w:rPr>
          <w:b/>
          <w:bCs/>
        </w:rPr>
        <w:t>Dataset</w:t>
      </w:r>
      <w:r w:rsidRPr="008A3AC9">
        <w:t>: California Housing Prices Dataset</w:t>
      </w:r>
    </w:p>
    <w:p w14:paraId="232B048F" w14:textId="2B8E2FB9" w:rsidR="008A3AC9" w:rsidRPr="008A3AC9" w:rsidRDefault="008A3AC9" w:rsidP="008A3AC9">
      <w:pPr>
        <w:ind w:left="720"/>
      </w:pPr>
      <w:r w:rsidRPr="008A3AC9">
        <w:rPr>
          <w:b/>
          <w:bCs/>
        </w:rPr>
        <w:t>Target Variable</w:t>
      </w:r>
      <w:r w:rsidRPr="008A3AC9">
        <w:t xml:space="preserve">: Price </w:t>
      </w:r>
    </w:p>
    <w:p w14:paraId="445A9D25" w14:textId="77777777" w:rsidR="008A3AC9" w:rsidRPr="008A3AC9" w:rsidRDefault="008A3AC9" w:rsidP="008A3AC9">
      <w:pPr>
        <w:ind w:left="720"/>
      </w:pPr>
      <w:r w:rsidRPr="008A3AC9">
        <w:rPr>
          <w:b/>
          <w:bCs/>
        </w:rPr>
        <w:t>Features Used</w:t>
      </w:r>
      <w:r w:rsidRPr="008A3AC9">
        <w:t>:</w:t>
      </w:r>
    </w:p>
    <w:p w14:paraId="634B5AF2" w14:textId="77777777" w:rsidR="008A3AC9" w:rsidRPr="008A3AC9" w:rsidRDefault="008A3AC9" w:rsidP="008A3AC9">
      <w:pPr>
        <w:ind w:left="1440"/>
      </w:pPr>
      <w:r w:rsidRPr="008A3AC9">
        <w:t>Median Income (</w:t>
      </w:r>
      <w:proofErr w:type="spellStart"/>
      <w:r w:rsidRPr="008A3AC9">
        <w:t>MedInc</w:t>
      </w:r>
      <w:proofErr w:type="spellEnd"/>
      <w:r w:rsidRPr="008A3AC9">
        <w:t>)</w:t>
      </w:r>
    </w:p>
    <w:p w14:paraId="5CECF331" w14:textId="77777777" w:rsidR="008A3AC9" w:rsidRPr="008A3AC9" w:rsidRDefault="008A3AC9" w:rsidP="008A3AC9">
      <w:pPr>
        <w:ind w:left="1440"/>
      </w:pPr>
      <w:r w:rsidRPr="008A3AC9">
        <w:t>Average Number of Rooms (</w:t>
      </w:r>
      <w:proofErr w:type="spellStart"/>
      <w:r w:rsidRPr="008A3AC9">
        <w:t>AveRooms</w:t>
      </w:r>
      <w:proofErr w:type="spellEnd"/>
      <w:r w:rsidRPr="008A3AC9">
        <w:t>)</w:t>
      </w:r>
    </w:p>
    <w:p w14:paraId="093A939E" w14:textId="77777777" w:rsidR="008A3AC9" w:rsidRDefault="008A3AC9" w:rsidP="008A3AC9">
      <w:pPr>
        <w:ind w:left="1440"/>
      </w:pPr>
      <w:r w:rsidRPr="008A3AC9">
        <w:t>House Age (</w:t>
      </w:r>
      <w:proofErr w:type="spellStart"/>
      <w:r w:rsidRPr="008A3AC9">
        <w:t>HouseAge</w:t>
      </w:r>
      <w:proofErr w:type="spellEnd"/>
      <w:r w:rsidRPr="008A3AC9">
        <w:t>)</w:t>
      </w:r>
    </w:p>
    <w:p w14:paraId="44F7110E" w14:textId="180FC29D" w:rsidR="007276A2" w:rsidRDefault="007276A2" w:rsidP="007276A2">
      <w:pPr>
        <w:ind w:left="1440"/>
      </w:pPr>
      <w:r>
        <w:t>Average Number of Bed Rooms</w:t>
      </w:r>
      <w:r w:rsidRPr="007276A2">
        <w:t xml:space="preserve"> </w:t>
      </w:r>
      <w:r>
        <w:t>(</w:t>
      </w:r>
      <w:r w:rsidRPr="007276A2">
        <w:t>'</w:t>
      </w:r>
      <w:proofErr w:type="spellStart"/>
      <w:r w:rsidRPr="007276A2">
        <w:t>AveBedrms</w:t>
      </w:r>
      <w:proofErr w:type="spellEnd"/>
      <w:r w:rsidRPr="007276A2">
        <w:t>'</w:t>
      </w:r>
      <w:r>
        <w:t>)</w:t>
      </w:r>
    </w:p>
    <w:p w14:paraId="242FB30D" w14:textId="144B3076" w:rsidR="007276A2" w:rsidRDefault="007276A2" w:rsidP="007276A2">
      <w:pPr>
        <w:ind w:left="1440"/>
      </w:pPr>
      <w:r>
        <w:t>Population (</w:t>
      </w:r>
      <w:r w:rsidRPr="007276A2">
        <w:t>Population</w:t>
      </w:r>
      <w:r>
        <w:t>)</w:t>
      </w:r>
    </w:p>
    <w:p w14:paraId="0A1C80DE" w14:textId="4933A19F" w:rsidR="007276A2" w:rsidRPr="007276A2" w:rsidRDefault="007276A2" w:rsidP="007276A2">
      <w:pPr>
        <w:ind w:left="1440"/>
      </w:pPr>
      <w:r>
        <w:t>Average Number of (</w:t>
      </w:r>
      <w:proofErr w:type="spellStart"/>
      <w:r w:rsidRPr="007276A2">
        <w:t>AveOccup</w:t>
      </w:r>
      <w:proofErr w:type="spellEnd"/>
      <w:r>
        <w:t>)</w:t>
      </w:r>
    </w:p>
    <w:p w14:paraId="0DBA0B3B" w14:textId="61CF2066" w:rsidR="00CF3A8B" w:rsidRDefault="00CF3A8B" w:rsidP="007276A2">
      <w:pPr>
        <w:ind w:left="1440"/>
      </w:pPr>
      <w:r>
        <w:t xml:space="preserve">Latitude </w:t>
      </w:r>
      <w:r w:rsidR="007276A2">
        <w:t>(</w:t>
      </w:r>
      <w:r w:rsidR="007276A2" w:rsidRPr="007276A2">
        <w:t>Latitude</w:t>
      </w:r>
      <w:r w:rsidR="007276A2">
        <w:t>)</w:t>
      </w:r>
      <w:r w:rsidR="007276A2" w:rsidRPr="007276A2">
        <w:t xml:space="preserve"> </w:t>
      </w:r>
    </w:p>
    <w:p w14:paraId="6412C763" w14:textId="55B32DFD" w:rsidR="005F4ECD" w:rsidRPr="008A3AC9" w:rsidRDefault="00CF3A8B" w:rsidP="007276A2">
      <w:pPr>
        <w:ind w:left="1440"/>
      </w:pPr>
      <w:r>
        <w:t xml:space="preserve">Longitude </w:t>
      </w:r>
      <w:r w:rsidR="007276A2">
        <w:t>(</w:t>
      </w:r>
      <w:r w:rsidR="007276A2" w:rsidRPr="007276A2">
        <w:t>Longitude</w:t>
      </w:r>
      <w:r w:rsidR="007276A2">
        <w:t>)</w:t>
      </w:r>
      <w:r w:rsidR="007276A2" w:rsidRPr="007276A2">
        <w:t xml:space="preserve"> </w:t>
      </w:r>
    </w:p>
    <w:p w14:paraId="273DCEB2" w14:textId="0B2AA8C9" w:rsidR="008A3AC9" w:rsidRPr="008A3AC9" w:rsidRDefault="008A3AC9" w:rsidP="008A3AC9">
      <w:pPr>
        <w:ind w:left="1440"/>
      </w:pPr>
    </w:p>
    <w:p w14:paraId="092F4248" w14:textId="4BDBD52C" w:rsidR="008A3AC9" w:rsidRPr="008A3AC9" w:rsidRDefault="008A3AC9" w:rsidP="008A3AC9">
      <w:pPr>
        <w:rPr>
          <w:b/>
          <w:bCs/>
          <w:u w:val="single"/>
        </w:rPr>
      </w:pPr>
      <w:r w:rsidRPr="008A3AC9">
        <w:rPr>
          <w:b/>
          <w:bCs/>
          <w:u w:val="single"/>
        </w:rPr>
        <w:t>2. Preprocessing Steps</w:t>
      </w:r>
    </w:p>
    <w:p w14:paraId="6CAD9730" w14:textId="1C783569" w:rsidR="00832A8F" w:rsidRDefault="008A3AC9" w:rsidP="00011C68">
      <w:pPr>
        <w:numPr>
          <w:ilvl w:val="0"/>
          <w:numId w:val="2"/>
        </w:numPr>
      </w:pPr>
      <w:r w:rsidRPr="008A3AC9">
        <w:rPr>
          <w:b/>
          <w:bCs/>
        </w:rPr>
        <w:t>Handling Missing Values</w:t>
      </w:r>
      <w:r w:rsidRPr="008A3AC9">
        <w:t xml:space="preserve">: </w:t>
      </w:r>
      <w:r w:rsidR="00761E91">
        <w:t>No null values are present</w:t>
      </w:r>
    </w:p>
    <w:p w14:paraId="5C6807DA" w14:textId="0BEA8ECA" w:rsidR="00A53476" w:rsidRDefault="00A53476" w:rsidP="00A53476">
      <w:pPr>
        <w:rPr>
          <w:b/>
          <w:bCs/>
        </w:rPr>
      </w:pPr>
    </w:p>
    <w:p w14:paraId="53BE9267" w14:textId="607D8328" w:rsidR="00A53476" w:rsidRDefault="00A53476" w:rsidP="00A53476">
      <w:pPr>
        <w:rPr>
          <w:b/>
          <w:bCs/>
        </w:rPr>
      </w:pPr>
      <w:r w:rsidRPr="004D4342">
        <w:rPr>
          <w:b/>
          <w:bCs/>
          <w:u w:val="single"/>
        </w:rPr>
        <w:drawing>
          <wp:anchor distT="0" distB="0" distL="114300" distR="114300" simplePos="0" relativeHeight="251663360" behindDoc="0" locked="0" layoutInCell="1" allowOverlap="1" wp14:anchorId="5CB8B224" wp14:editId="119B7573">
            <wp:simplePos x="0" y="0"/>
            <wp:positionH relativeFrom="margin">
              <wp:posOffset>567690</wp:posOffset>
            </wp:positionH>
            <wp:positionV relativeFrom="paragraph">
              <wp:posOffset>319405</wp:posOffset>
            </wp:positionV>
            <wp:extent cx="3627755" cy="3046730"/>
            <wp:effectExtent l="0" t="0" r="0" b="1270"/>
            <wp:wrapTopAndBottom/>
            <wp:docPr id="5198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4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342">
        <w:rPr>
          <w:b/>
          <w:bCs/>
          <w:u w:val="single"/>
        </w:rPr>
        <w:t>3. Exploratory Data Analysis</w:t>
      </w:r>
    </w:p>
    <w:p w14:paraId="50C70324" w14:textId="77777777" w:rsidR="00A53476" w:rsidRDefault="00A53476" w:rsidP="00A53476">
      <w:pPr>
        <w:rPr>
          <w:b/>
          <w:bCs/>
        </w:rPr>
      </w:pPr>
    </w:p>
    <w:p w14:paraId="22DC879B" w14:textId="77777777" w:rsidR="00395E6A" w:rsidRPr="00395E6A" w:rsidRDefault="00A53476" w:rsidP="00395E6A">
      <w:pPr>
        <w:rPr>
          <w:b/>
          <w:bCs/>
        </w:rPr>
      </w:pPr>
      <w:r>
        <w:rPr>
          <w:b/>
          <w:bCs/>
        </w:rPr>
        <w:tab/>
      </w:r>
      <w:proofErr w:type="gramStart"/>
      <w:r w:rsidR="00395E6A" w:rsidRPr="00395E6A">
        <w:rPr>
          <w:b/>
          <w:bCs/>
        </w:rPr>
        <w:t xml:space="preserve">  </w:t>
      </w:r>
      <w:proofErr w:type="spellStart"/>
      <w:r w:rsidR="00395E6A" w:rsidRPr="00395E6A">
        <w:rPr>
          <w:b/>
          <w:bCs/>
        </w:rPr>
        <w:t>MedInc</w:t>
      </w:r>
      <w:proofErr w:type="spellEnd"/>
      <w:proofErr w:type="gramEnd"/>
      <w:r w:rsidR="00395E6A" w:rsidRPr="00395E6A">
        <w:rPr>
          <w:b/>
          <w:bCs/>
        </w:rPr>
        <w:t xml:space="preserve"> (Median Income):</w:t>
      </w:r>
    </w:p>
    <w:p w14:paraId="36B52BFB" w14:textId="083724BB" w:rsidR="00395E6A" w:rsidRDefault="002556E3" w:rsidP="00025CBD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 xml:space="preserve">Median income </w:t>
      </w:r>
      <w:r w:rsidR="00B063C4">
        <w:rPr>
          <w:b/>
          <w:bCs/>
        </w:rPr>
        <w:t xml:space="preserve">is having </w:t>
      </w:r>
      <w:r>
        <w:rPr>
          <w:b/>
          <w:bCs/>
        </w:rPr>
        <w:t>s</w:t>
      </w:r>
      <w:r w:rsidR="00395E6A" w:rsidRPr="00395E6A">
        <w:rPr>
          <w:b/>
          <w:bCs/>
        </w:rPr>
        <w:t>trong positive correlation with price (0.69), meaning that higher median income is associated with higher house prices.</w:t>
      </w:r>
      <w:r w:rsidR="00025CBD">
        <w:rPr>
          <w:b/>
          <w:bCs/>
        </w:rPr>
        <w:t xml:space="preserve"> Its p</w:t>
      </w:r>
      <w:r w:rsidR="00395E6A" w:rsidRPr="00395E6A">
        <w:rPr>
          <w:b/>
          <w:bCs/>
        </w:rPr>
        <w:t xml:space="preserve">ositive correlation with </w:t>
      </w:r>
      <w:proofErr w:type="spellStart"/>
      <w:r w:rsidR="00395E6A" w:rsidRPr="00395E6A">
        <w:rPr>
          <w:b/>
          <w:bCs/>
        </w:rPr>
        <w:t>AveRooms</w:t>
      </w:r>
      <w:proofErr w:type="spellEnd"/>
      <w:r w:rsidR="00395E6A" w:rsidRPr="00395E6A">
        <w:rPr>
          <w:b/>
          <w:bCs/>
        </w:rPr>
        <w:t xml:space="preserve"> (0.33), suggesting higher income areas have more average rooms.</w:t>
      </w:r>
    </w:p>
    <w:p w14:paraId="6F74D9EC" w14:textId="49C89EFC" w:rsidR="00395E6A" w:rsidRPr="00395E6A" w:rsidRDefault="00025CBD" w:rsidP="00B063C4">
      <w:pPr>
        <w:numPr>
          <w:ilvl w:val="0"/>
          <w:numId w:val="11"/>
        </w:numPr>
        <w:rPr>
          <w:b/>
          <w:bCs/>
        </w:rPr>
      </w:pPr>
      <w:proofErr w:type="spellStart"/>
      <w:r w:rsidRPr="00B063C4">
        <w:rPr>
          <w:b/>
          <w:bCs/>
        </w:rPr>
        <w:t>HouseAge</w:t>
      </w:r>
      <w:proofErr w:type="spellEnd"/>
      <w:r w:rsidRPr="00B063C4">
        <w:rPr>
          <w:b/>
          <w:bCs/>
        </w:rPr>
        <w:t xml:space="preserve"> </w:t>
      </w:r>
      <w:r w:rsidR="00B063C4">
        <w:rPr>
          <w:b/>
          <w:bCs/>
        </w:rPr>
        <w:t xml:space="preserve">is having </w:t>
      </w:r>
      <w:r w:rsidR="00B063C4" w:rsidRPr="00B063C4">
        <w:rPr>
          <w:b/>
          <w:bCs/>
        </w:rPr>
        <w:t>small</w:t>
      </w:r>
      <w:r w:rsidR="00395E6A" w:rsidRPr="00395E6A">
        <w:rPr>
          <w:b/>
          <w:bCs/>
        </w:rPr>
        <w:t xml:space="preserve"> positive correlation with price (0.11), indicating older houses may have slightly higher prices.</w:t>
      </w:r>
      <w:r w:rsidR="00B063C4">
        <w:rPr>
          <w:b/>
          <w:bCs/>
        </w:rPr>
        <w:t xml:space="preserve"> Its n</w:t>
      </w:r>
      <w:r w:rsidR="00395E6A" w:rsidRPr="00395E6A">
        <w:rPr>
          <w:b/>
          <w:bCs/>
        </w:rPr>
        <w:t>egative correlation with Population (-0.30), suggesting that areas with older homes tend to have fewer people.</w:t>
      </w:r>
    </w:p>
    <w:p w14:paraId="3B18293A" w14:textId="0AA45F03" w:rsidR="00395E6A" w:rsidRDefault="00B063C4" w:rsidP="00917472">
      <w:pPr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A</w:t>
      </w:r>
      <w:r w:rsidR="00917472">
        <w:rPr>
          <w:b/>
          <w:bCs/>
        </w:rPr>
        <w:t>veRooms</w:t>
      </w:r>
      <w:proofErr w:type="spellEnd"/>
      <w:r w:rsidR="00917472">
        <w:rPr>
          <w:b/>
          <w:bCs/>
        </w:rPr>
        <w:t xml:space="preserve"> is having s</w:t>
      </w:r>
      <w:r w:rsidR="00395E6A" w:rsidRPr="00395E6A">
        <w:rPr>
          <w:b/>
          <w:bCs/>
        </w:rPr>
        <w:t xml:space="preserve">trong positive correlation with </w:t>
      </w:r>
      <w:proofErr w:type="spellStart"/>
      <w:r w:rsidR="00395E6A" w:rsidRPr="00395E6A">
        <w:rPr>
          <w:b/>
          <w:bCs/>
        </w:rPr>
        <w:t>AveBedrms</w:t>
      </w:r>
      <w:proofErr w:type="spellEnd"/>
      <w:r w:rsidR="00395E6A" w:rsidRPr="00395E6A">
        <w:rPr>
          <w:b/>
          <w:bCs/>
        </w:rPr>
        <w:t xml:space="preserve"> (0.85), as expected (more rooms tend to imply more bedrooms).</w:t>
      </w:r>
      <w:r w:rsidR="00917472">
        <w:rPr>
          <w:b/>
          <w:bCs/>
        </w:rPr>
        <w:t xml:space="preserve"> </w:t>
      </w:r>
      <w:r w:rsidR="004D4342">
        <w:rPr>
          <w:b/>
          <w:bCs/>
        </w:rPr>
        <w:t>It’s</w:t>
      </w:r>
      <w:r w:rsidR="00917472">
        <w:rPr>
          <w:b/>
          <w:bCs/>
        </w:rPr>
        <w:t xml:space="preserve"> also </w:t>
      </w:r>
      <w:r w:rsidR="004D4342">
        <w:rPr>
          <w:b/>
          <w:bCs/>
        </w:rPr>
        <w:t>having a</w:t>
      </w:r>
      <w:r w:rsidR="00917472">
        <w:rPr>
          <w:b/>
          <w:bCs/>
        </w:rPr>
        <w:t xml:space="preserve"> m</w:t>
      </w:r>
      <w:r w:rsidR="00395E6A" w:rsidRPr="00395E6A">
        <w:rPr>
          <w:b/>
          <w:bCs/>
        </w:rPr>
        <w:t>oderate positive correlation with price (0.15).</w:t>
      </w:r>
    </w:p>
    <w:p w14:paraId="59B4D072" w14:textId="275736A2" w:rsidR="00395E6A" w:rsidRPr="00395E6A" w:rsidRDefault="00395E6A" w:rsidP="00B048E6">
      <w:pPr>
        <w:numPr>
          <w:ilvl w:val="0"/>
          <w:numId w:val="13"/>
        </w:numPr>
        <w:rPr>
          <w:b/>
          <w:bCs/>
        </w:rPr>
      </w:pPr>
      <w:r w:rsidRPr="00395E6A">
        <w:rPr>
          <w:b/>
          <w:bCs/>
        </w:rPr>
        <w:t xml:space="preserve">Strong negative correlation between Latitude and Longitude (-0.92), showing an expected spatial geographic </w:t>
      </w:r>
      <w:r w:rsidR="004D4342" w:rsidRPr="00395E6A">
        <w:rPr>
          <w:b/>
          <w:bCs/>
        </w:rPr>
        <w:t>relationship. Both</w:t>
      </w:r>
      <w:r w:rsidRPr="00395E6A">
        <w:rPr>
          <w:b/>
          <w:bCs/>
        </w:rPr>
        <w:t xml:space="preserve"> have relatively weak correlations with house prices.</w:t>
      </w:r>
    </w:p>
    <w:p w14:paraId="5B3765DC" w14:textId="5C0508D4" w:rsidR="00395E6A" w:rsidRPr="00395E6A" w:rsidRDefault="00B048E6" w:rsidP="00395E6A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Population is having v</w:t>
      </w:r>
      <w:r w:rsidR="00395E6A" w:rsidRPr="00395E6A">
        <w:rPr>
          <w:b/>
          <w:bCs/>
        </w:rPr>
        <w:t>ery weak negative correlation with price (-0.025), suggesting population size has little impact on house prices.</w:t>
      </w:r>
    </w:p>
    <w:p w14:paraId="7BBD3350" w14:textId="66886CC2" w:rsidR="00A53476" w:rsidRPr="004D4342" w:rsidRDefault="00B048E6" w:rsidP="00A53476">
      <w:pPr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AveOccup</w:t>
      </w:r>
      <w:proofErr w:type="spellEnd"/>
      <w:r>
        <w:rPr>
          <w:b/>
          <w:bCs/>
        </w:rPr>
        <w:t xml:space="preserve"> isn’t having </w:t>
      </w:r>
      <w:r w:rsidR="004D4342">
        <w:rPr>
          <w:b/>
          <w:bCs/>
        </w:rPr>
        <w:t xml:space="preserve">any </w:t>
      </w:r>
      <w:r w:rsidR="004D4342" w:rsidRPr="00395E6A">
        <w:rPr>
          <w:b/>
          <w:bCs/>
        </w:rPr>
        <w:t>significant</w:t>
      </w:r>
      <w:r w:rsidR="00395E6A" w:rsidRPr="00395E6A">
        <w:rPr>
          <w:b/>
          <w:bCs/>
        </w:rPr>
        <w:t xml:space="preserve"> correlations with other variables, indicating it has little impact on house prices or other factors.</w:t>
      </w:r>
    </w:p>
    <w:p w14:paraId="248E7AFD" w14:textId="08C0B096" w:rsidR="008A3AC9" w:rsidRPr="008A3AC9" w:rsidRDefault="005F4ECD" w:rsidP="005F4ECD">
      <w:pPr>
        <w:rPr>
          <w:b/>
          <w:bCs/>
          <w:u w:val="single"/>
        </w:rPr>
      </w:pPr>
      <w:r>
        <w:rPr>
          <w:b/>
          <w:bCs/>
        </w:rPr>
        <w:br/>
      </w:r>
      <w:r w:rsidR="004D4342">
        <w:rPr>
          <w:b/>
          <w:bCs/>
          <w:u w:val="single"/>
        </w:rPr>
        <w:t>4</w:t>
      </w:r>
      <w:r w:rsidR="008A3AC9" w:rsidRPr="008A3AC9">
        <w:rPr>
          <w:b/>
          <w:bCs/>
          <w:u w:val="single"/>
        </w:rPr>
        <w:t>. Model Performance</w:t>
      </w:r>
    </w:p>
    <w:p w14:paraId="0910FF46" w14:textId="04B23D80" w:rsidR="008A3AC9" w:rsidRPr="008A3AC9" w:rsidRDefault="008A3AC9" w:rsidP="005F4ECD">
      <w:pPr>
        <w:ind w:left="720"/>
      </w:pPr>
      <w:r w:rsidRPr="008A3AC9">
        <w:rPr>
          <w:b/>
          <w:bCs/>
        </w:rPr>
        <w:t>Model</w:t>
      </w:r>
      <w:r w:rsidRPr="008A3AC9">
        <w:t>: Linear Regression</w:t>
      </w:r>
    </w:p>
    <w:p w14:paraId="6C1DDF38" w14:textId="7E028D5E" w:rsidR="008A3AC9" w:rsidRPr="008A3AC9" w:rsidRDefault="008A3AC9" w:rsidP="005F4ECD">
      <w:pPr>
        <w:ind w:left="720"/>
      </w:pPr>
      <w:r w:rsidRPr="008A3AC9">
        <w:rPr>
          <w:b/>
          <w:bCs/>
        </w:rPr>
        <w:t>Train-Test Split</w:t>
      </w:r>
      <w:r w:rsidRPr="008A3AC9">
        <w:t>:</w:t>
      </w:r>
    </w:p>
    <w:p w14:paraId="5109496D" w14:textId="1E8EF859" w:rsidR="008A3AC9" w:rsidRDefault="008A3AC9" w:rsidP="008A3AC9">
      <w:pPr>
        <w:numPr>
          <w:ilvl w:val="1"/>
          <w:numId w:val="3"/>
        </w:numPr>
      </w:pPr>
      <w:r w:rsidRPr="008A3AC9">
        <w:t xml:space="preserve">Training set size: </w:t>
      </w:r>
      <w:r w:rsidR="00921342">
        <w:t>56</w:t>
      </w:r>
      <w:r w:rsidRPr="008A3AC9">
        <w:t>%</w:t>
      </w:r>
    </w:p>
    <w:p w14:paraId="288559E5" w14:textId="055D0501" w:rsidR="00B443EE" w:rsidRPr="008A3AC9" w:rsidRDefault="00B443EE" w:rsidP="008A3AC9">
      <w:pPr>
        <w:numPr>
          <w:ilvl w:val="1"/>
          <w:numId w:val="3"/>
        </w:numPr>
      </w:pPr>
      <w:r>
        <w:t xml:space="preserve">Validation set size: </w:t>
      </w:r>
      <w:r w:rsidR="00F7670E">
        <w:t>14%</w:t>
      </w:r>
      <w:r>
        <w:t xml:space="preserve"> </w:t>
      </w:r>
    </w:p>
    <w:p w14:paraId="6C52AB98" w14:textId="6CD6CF84" w:rsidR="008A3AC9" w:rsidRPr="008A3AC9" w:rsidRDefault="008A3AC9" w:rsidP="008A3AC9">
      <w:pPr>
        <w:numPr>
          <w:ilvl w:val="1"/>
          <w:numId w:val="3"/>
        </w:numPr>
      </w:pPr>
      <w:r w:rsidRPr="008A3AC9">
        <w:t xml:space="preserve">Test set size: </w:t>
      </w:r>
      <w:r w:rsidR="00B443EE">
        <w:t>3</w:t>
      </w:r>
      <w:r w:rsidRPr="008A3AC9">
        <w:t>0%</w:t>
      </w:r>
    </w:p>
    <w:tbl>
      <w:tblPr>
        <w:tblpPr w:leftFromText="180" w:rightFromText="180" w:vertAnchor="text" w:horzAnchor="margin" w:tblpXSpec="center" w:tblpY="36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5F4ECD" w:rsidRPr="008A3AC9" w14:paraId="4214F9EC" w14:textId="77777777" w:rsidTr="00FA7E6E">
        <w:trPr>
          <w:tblHeader/>
          <w:tblCellSpacing w:w="15" w:type="dxa"/>
        </w:trPr>
        <w:tc>
          <w:tcPr>
            <w:tcW w:w="0" w:type="auto"/>
            <w:vAlign w:val="center"/>
          </w:tcPr>
          <w:p w14:paraId="2A796FBD" w14:textId="6E2D3A6F" w:rsidR="005F4ECD" w:rsidRPr="008A3AC9" w:rsidRDefault="005F4ECD" w:rsidP="005F4EC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FC06308" w14:textId="61394C33" w:rsidR="005F4ECD" w:rsidRPr="008A3AC9" w:rsidRDefault="005F4ECD" w:rsidP="005F4EC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2A3D450" w14:textId="7DEF5268" w:rsidR="005F4ECD" w:rsidRPr="008A3AC9" w:rsidRDefault="005F4ECD" w:rsidP="005F4ECD">
            <w:pPr>
              <w:rPr>
                <w:b/>
                <w:bCs/>
              </w:rPr>
            </w:pPr>
          </w:p>
        </w:tc>
      </w:tr>
      <w:tr w:rsidR="005F4ECD" w:rsidRPr="008A3AC9" w14:paraId="27EA410E" w14:textId="77777777" w:rsidTr="00FA7E6E">
        <w:trPr>
          <w:tblCellSpacing w:w="15" w:type="dxa"/>
        </w:trPr>
        <w:tc>
          <w:tcPr>
            <w:tcW w:w="0" w:type="auto"/>
            <w:vAlign w:val="center"/>
          </w:tcPr>
          <w:p w14:paraId="39C4AC0D" w14:textId="0542461E" w:rsidR="005F4ECD" w:rsidRPr="008A3AC9" w:rsidRDefault="005F4ECD" w:rsidP="005F4ECD"/>
        </w:tc>
        <w:tc>
          <w:tcPr>
            <w:tcW w:w="0" w:type="auto"/>
            <w:vAlign w:val="center"/>
          </w:tcPr>
          <w:p w14:paraId="490935FB" w14:textId="04CF5B54" w:rsidR="005F4ECD" w:rsidRPr="008A3AC9" w:rsidRDefault="005F4ECD" w:rsidP="002A337B"/>
        </w:tc>
        <w:tc>
          <w:tcPr>
            <w:tcW w:w="0" w:type="auto"/>
            <w:vAlign w:val="center"/>
          </w:tcPr>
          <w:p w14:paraId="0168AE10" w14:textId="5827A278" w:rsidR="005F4ECD" w:rsidRPr="008A3AC9" w:rsidRDefault="005F4ECD" w:rsidP="005F4ECD"/>
        </w:tc>
      </w:tr>
      <w:tr w:rsidR="005F4ECD" w:rsidRPr="008A3AC9" w14:paraId="2E9FE64E" w14:textId="77777777" w:rsidTr="00FA7E6E">
        <w:trPr>
          <w:tblCellSpacing w:w="15" w:type="dxa"/>
        </w:trPr>
        <w:tc>
          <w:tcPr>
            <w:tcW w:w="0" w:type="auto"/>
            <w:vAlign w:val="center"/>
          </w:tcPr>
          <w:p w14:paraId="60CE7420" w14:textId="44722C16" w:rsidR="005F4ECD" w:rsidRPr="008A3AC9" w:rsidRDefault="005F4ECD" w:rsidP="005F4ECD"/>
        </w:tc>
        <w:tc>
          <w:tcPr>
            <w:tcW w:w="0" w:type="auto"/>
            <w:vAlign w:val="center"/>
          </w:tcPr>
          <w:p w14:paraId="6B49E440" w14:textId="1993A200" w:rsidR="005F4ECD" w:rsidRPr="008A3AC9" w:rsidRDefault="005F4ECD" w:rsidP="005F4ECD"/>
        </w:tc>
        <w:tc>
          <w:tcPr>
            <w:tcW w:w="0" w:type="auto"/>
            <w:vAlign w:val="center"/>
          </w:tcPr>
          <w:p w14:paraId="0CC64DB6" w14:textId="5A8892BC" w:rsidR="005F4ECD" w:rsidRPr="008A3AC9" w:rsidRDefault="005F4ECD" w:rsidP="005F4ECD"/>
        </w:tc>
      </w:tr>
      <w:tr w:rsidR="005F4ECD" w:rsidRPr="008A3AC9" w14:paraId="2B7A8C47" w14:textId="77777777" w:rsidTr="00FA7E6E">
        <w:trPr>
          <w:tblCellSpacing w:w="15" w:type="dxa"/>
        </w:trPr>
        <w:tc>
          <w:tcPr>
            <w:tcW w:w="0" w:type="auto"/>
            <w:vAlign w:val="center"/>
          </w:tcPr>
          <w:p w14:paraId="4753181A" w14:textId="28C08D09" w:rsidR="005F4ECD" w:rsidRPr="008A3AC9" w:rsidRDefault="005F4ECD" w:rsidP="005F4ECD"/>
        </w:tc>
        <w:tc>
          <w:tcPr>
            <w:tcW w:w="0" w:type="auto"/>
            <w:vAlign w:val="center"/>
          </w:tcPr>
          <w:p w14:paraId="59D06826" w14:textId="4F486E69" w:rsidR="005F4ECD" w:rsidRPr="008A3AC9" w:rsidRDefault="005F4ECD" w:rsidP="005F4ECD"/>
        </w:tc>
        <w:tc>
          <w:tcPr>
            <w:tcW w:w="0" w:type="auto"/>
            <w:vAlign w:val="center"/>
          </w:tcPr>
          <w:p w14:paraId="2B385751" w14:textId="3BBFFC8D" w:rsidR="005F4ECD" w:rsidRPr="008A3AC9" w:rsidRDefault="005F4ECD" w:rsidP="005F4ECD"/>
        </w:tc>
      </w:tr>
    </w:tbl>
    <w:p w14:paraId="3A8DCD9F" w14:textId="3E10EE6B" w:rsidR="008A3AC9" w:rsidRPr="008A3AC9" w:rsidRDefault="008A3AC9" w:rsidP="005F4ECD">
      <w:pPr>
        <w:ind w:firstLine="720"/>
        <w:rPr>
          <w:b/>
          <w:bCs/>
        </w:rPr>
      </w:pPr>
      <w:r w:rsidRPr="008A3AC9">
        <w:rPr>
          <w:b/>
          <w:bCs/>
        </w:rPr>
        <w:t>Evaluation Metrics:</w:t>
      </w:r>
    </w:p>
    <w:tbl>
      <w:tblPr>
        <w:tblStyle w:val="TableGrid"/>
        <w:tblpPr w:leftFromText="180" w:rightFromText="180" w:vertAnchor="text" w:horzAnchor="page" w:tblpX="2526" w:tblpY="15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7E6E" w14:paraId="162F6FEC" w14:textId="77777777" w:rsidTr="00FA7E6E">
        <w:tc>
          <w:tcPr>
            <w:tcW w:w="3005" w:type="dxa"/>
          </w:tcPr>
          <w:p w14:paraId="5E0252FC" w14:textId="541A15EE" w:rsidR="00FA7E6E" w:rsidRDefault="00FA7E6E" w:rsidP="00FA7E6E">
            <w:pPr>
              <w:rPr>
                <w:b/>
                <w:bCs/>
              </w:rPr>
            </w:pPr>
            <w:r>
              <w:rPr>
                <w:b/>
                <w:bCs/>
              </w:rPr>
              <w:t>Metrics</w:t>
            </w:r>
          </w:p>
        </w:tc>
        <w:tc>
          <w:tcPr>
            <w:tcW w:w="3005" w:type="dxa"/>
          </w:tcPr>
          <w:p w14:paraId="1A368762" w14:textId="4BF7CBEB" w:rsidR="00FA7E6E" w:rsidRDefault="00FA7E6E" w:rsidP="00FA7E6E">
            <w:pPr>
              <w:rPr>
                <w:b/>
                <w:bCs/>
              </w:rPr>
            </w:pPr>
            <w:r>
              <w:rPr>
                <w:b/>
                <w:bCs/>
              </w:rPr>
              <w:t>Train Set</w:t>
            </w:r>
          </w:p>
        </w:tc>
        <w:tc>
          <w:tcPr>
            <w:tcW w:w="3006" w:type="dxa"/>
          </w:tcPr>
          <w:p w14:paraId="38F47B6A" w14:textId="5E4DD7F9" w:rsidR="00FA7E6E" w:rsidRDefault="00FA7E6E" w:rsidP="00FA7E6E">
            <w:pPr>
              <w:rPr>
                <w:b/>
                <w:bCs/>
              </w:rPr>
            </w:pPr>
            <w:r>
              <w:rPr>
                <w:b/>
                <w:bCs/>
              </w:rPr>
              <w:t>Test Set</w:t>
            </w:r>
          </w:p>
        </w:tc>
      </w:tr>
      <w:tr w:rsidR="00FA7E6E" w14:paraId="552F12DE" w14:textId="77777777" w:rsidTr="00FA7E6E">
        <w:tc>
          <w:tcPr>
            <w:tcW w:w="3005" w:type="dxa"/>
          </w:tcPr>
          <w:p w14:paraId="34E55F1E" w14:textId="2D3EDB3F" w:rsidR="00FA7E6E" w:rsidRDefault="0000326F" w:rsidP="00FA7E6E">
            <w:pPr>
              <w:rPr>
                <w:b/>
                <w:bCs/>
              </w:rPr>
            </w:pPr>
            <w:r>
              <w:rPr>
                <w:b/>
                <w:bCs/>
              </w:rPr>
              <w:t>Mean Absolute Error</w:t>
            </w:r>
          </w:p>
        </w:tc>
        <w:tc>
          <w:tcPr>
            <w:tcW w:w="3005" w:type="dxa"/>
          </w:tcPr>
          <w:p w14:paraId="5E7EC615" w14:textId="5F582B19" w:rsidR="00FA7E6E" w:rsidRPr="005B29B3" w:rsidRDefault="005B29B3" w:rsidP="00FA7E6E">
            <w:r w:rsidRPr="005B29B3">
              <w:t>0.5299412801865069</w:t>
            </w:r>
          </w:p>
        </w:tc>
        <w:tc>
          <w:tcPr>
            <w:tcW w:w="3006" w:type="dxa"/>
          </w:tcPr>
          <w:p w14:paraId="4081F8B5" w14:textId="08D1058F" w:rsidR="00FA7E6E" w:rsidRPr="00CC390B" w:rsidRDefault="00CC390B" w:rsidP="00FA7E6E">
            <w:r w:rsidRPr="00CC390B">
              <w:t>0.5374839109617068</w:t>
            </w:r>
          </w:p>
        </w:tc>
      </w:tr>
      <w:tr w:rsidR="00FA7E6E" w14:paraId="4B842110" w14:textId="77777777" w:rsidTr="00FA7E6E">
        <w:tc>
          <w:tcPr>
            <w:tcW w:w="3005" w:type="dxa"/>
          </w:tcPr>
          <w:p w14:paraId="09F3A3B2" w14:textId="5C258D17" w:rsidR="00FA7E6E" w:rsidRDefault="0000326F" w:rsidP="00FA7E6E">
            <w:pPr>
              <w:rPr>
                <w:b/>
                <w:bCs/>
              </w:rPr>
            </w:pPr>
            <w:r>
              <w:rPr>
                <w:b/>
                <w:bCs/>
              </w:rPr>
              <w:t>Mean Squared Error</w:t>
            </w:r>
          </w:p>
        </w:tc>
        <w:tc>
          <w:tcPr>
            <w:tcW w:w="3005" w:type="dxa"/>
          </w:tcPr>
          <w:p w14:paraId="62DB9D5B" w14:textId="46F17716" w:rsidR="00FA7E6E" w:rsidRPr="00DE7D8E" w:rsidRDefault="00DE7D8E" w:rsidP="00FA7E6E">
            <w:r w:rsidRPr="00DE7D8E">
              <w:t>0.5245717015872389</w:t>
            </w:r>
          </w:p>
        </w:tc>
        <w:tc>
          <w:tcPr>
            <w:tcW w:w="3006" w:type="dxa"/>
          </w:tcPr>
          <w:p w14:paraId="1E30A705" w14:textId="405E8331" w:rsidR="00FA7E6E" w:rsidRPr="00CC390B" w:rsidRDefault="00CC390B" w:rsidP="00FA7E6E">
            <w:r w:rsidRPr="00CC390B">
              <w:t>0.5468505447982505</w:t>
            </w:r>
          </w:p>
        </w:tc>
      </w:tr>
      <w:tr w:rsidR="00FA7E6E" w14:paraId="5B805794" w14:textId="77777777" w:rsidTr="00FA7E6E">
        <w:tc>
          <w:tcPr>
            <w:tcW w:w="3005" w:type="dxa"/>
          </w:tcPr>
          <w:p w14:paraId="26F55022" w14:textId="1272CBAF" w:rsidR="00FA7E6E" w:rsidRDefault="0000326F" w:rsidP="00FA7E6E">
            <w:pPr>
              <w:rPr>
                <w:b/>
                <w:bCs/>
              </w:rPr>
            </w:pPr>
            <w:r>
              <w:rPr>
                <w:b/>
                <w:bCs/>
              </w:rPr>
              <w:t>Root Men Squared Error</w:t>
            </w:r>
          </w:p>
        </w:tc>
        <w:tc>
          <w:tcPr>
            <w:tcW w:w="3005" w:type="dxa"/>
          </w:tcPr>
          <w:p w14:paraId="2C1002B7" w14:textId="09DF66A9" w:rsidR="00FA7E6E" w:rsidRPr="00060FC0" w:rsidRDefault="00060FC0" w:rsidP="00FA7E6E">
            <w:r w:rsidRPr="00060FC0">
              <w:t>0.7242732230223887</w:t>
            </w:r>
          </w:p>
        </w:tc>
        <w:tc>
          <w:tcPr>
            <w:tcW w:w="3006" w:type="dxa"/>
          </w:tcPr>
          <w:p w14:paraId="7D450290" w14:textId="784FBA83" w:rsidR="00FA7E6E" w:rsidRPr="00CC390B" w:rsidRDefault="004C2231" w:rsidP="00FA7E6E">
            <w:r w:rsidRPr="004C2231">
              <w:t>0.7394934379683503</w:t>
            </w:r>
          </w:p>
        </w:tc>
      </w:tr>
    </w:tbl>
    <w:p w14:paraId="5F60429E" w14:textId="77777777" w:rsidR="00FA7E6E" w:rsidRDefault="00FA7E6E" w:rsidP="008A3AC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6A3A408" w14:textId="31AA0769" w:rsidR="005F4ECD" w:rsidRDefault="005F4ECD" w:rsidP="008A3AC9">
      <w:pPr>
        <w:rPr>
          <w:b/>
          <w:bCs/>
        </w:rPr>
      </w:pPr>
    </w:p>
    <w:p w14:paraId="07A72372" w14:textId="62B6929A" w:rsidR="005F4ECD" w:rsidRDefault="005F4ECD" w:rsidP="008A3AC9">
      <w:pPr>
        <w:rPr>
          <w:b/>
          <w:bCs/>
        </w:rPr>
      </w:pPr>
    </w:p>
    <w:p w14:paraId="4FA8B276" w14:textId="761BE84D" w:rsidR="008A3AC9" w:rsidRPr="008A3AC9" w:rsidRDefault="008A3AC9" w:rsidP="008A3AC9">
      <w:pPr>
        <w:rPr>
          <w:b/>
          <w:bCs/>
        </w:rPr>
      </w:pPr>
      <w:r w:rsidRPr="008A3AC9">
        <w:rPr>
          <w:b/>
          <w:bCs/>
        </w:rPr>
        <w:t>Metric Interpretation:</w:t>
      </w:r>
    </w:p>
    <w:p w14:paraId="216BE44B" w14:textId="47E1B65D" w:rsidR="00011C68" w:rsidRPr="00011C68" w:rsidRDefault="00011C68" w:rsidP="008A3AC9">
      <w:pPr>
        <w:numPr>
          <w:ilvl w:val="0"/>
          <w:numId w:val="4"/>
        </w:numPr>
      </w:pPr>
      <w:r>
        <w:t xml:space="preserve">MAE: </w:t>
      </w:r>
      <w:r w:rsidR="00CC389F">
        <w:t>C</w:t>
      </w:r>
      <w:r w:rsidR="00CC389F" w:rsidRPr="00CC389F">
        <w:t>alculates the average of the absolute differences between predicted and actual values.</w:t>
      </w:r>
    </w:p>
    <w:p w14:paraId="15D34178" w14:textId="03605364" w:rsidR="008A3AC9" w:rsidRPr="008A3AC9" w:rsidRDefault="008A3AC9" w:rsidP="008A3AC9">
      <w:pPr>
        <w:numPr>
          <w:ilvl w:val="0"/>
          <w:numId w:val="4"/>
        </w:numPr>
      </w:pPr>
      <w:r w:rsidRPr="008A3AC9">
        <w:rPr>
          <w:b/>
          <w:bCs/>
        </w:rPr>
        <w:t>MSE</w:t>
      </w:r>
      <w:r w:rsidRPr="008A3AC9">
        <w:t>: Measures the average squared difference between actual and predicted prices. Lower values indicate better performance.</w:t>
      </w:r>
    </w:p>
    <w:p w14:paraId="3E9CD60D" w14:textId="77777777" w:rsidR="004C2231" w:rsidRDefault="008A3AC9" w:rsidP="008A3AC9">
      <w:pPr>
        <w:numPr>
          <w:ilvl w:val="0"/>
          <w:numId w:val="4"/>
        </w:numPr>
      </w:pPr>
      <w:r w:rsidRPr="008A3AC9">
        <w:rPr>
          <w:b/>
          <w:bCs/>
        </w:rPr>
        <w:t>RMSE</w:t>
      </w:r>
      <w:r w:rsidRPr="008A3AC9">
        <w:t>: The square root of MSE, providing error in the same unit as the target (i.e., house prices).</w:t>
      </w:r>
    </w:p>
    <w:p w14:paraId="2D5F95C2" w14:textId="77777777" w:rsidR="0083170C" w:rsidRDefault="0083170C" w:rsidP="0083170C">
      <w:pPr>
        <w:ind w:left="720"/>
      </w:pPr>
    </w:p>
    <w:p w14:paraId="2E0D4329" w14:textId="037E8BB3" w:rsidR="008A3AC9" w:rsidRPr="008A3AC9" w:rsidRDefault="004D4342" w:rsidP="004C2231">
      <w:pPr>
        <w:rPr>
          <w:u w:val="single"/>
        </w:rPr>
      </w:pPr>
      <w:r>
        <w:rPr>
          <w:b/>
          <w:bCs/>
          <w:u w:val="single"/>
        </w:rPr>
        <w:t>5</w:t>
      </w:r>
      <w:r w:rsidR="008A3AC9" w:rsidRPr="008A3AC9">
        <w:rPr>
          <w:b/>
          <w:bCs/>
          <w:u w:val="single"/>
        </w:rPr>
        <w:t>. Residual Analysis</w:t>
      </w:r>
    </w:p>
    <w:p w14:paraId="4DD64F24" w14:textId="0617ED5E" w:rsidR="008A3AC9" w:rsidRPr="008A3AC9" w:rsidRDefault="008A3AC9" w:rsidP="008A3AC9">
      <w:pPr>
        <w:numPr>
          <w:ilvl w:val="0"/>
          <w:numId w:val="5"/>
        </w:numPr>
      </w:pPr>
      <w:r w:rsidRPr="008A3AC9">
        <w:rPr>
          <w:b/>
          <w:bCs/>
        </w:rPr>
        <w:lastRenderedPageBreak/>
        <w:t>Residual Plot</w:t>
      </w:r>
      <w:r w:rsidRPr="008A3AC9">
        <w:t>: Visualizing the residuals (difference between actual and predicted values) to assess model fit.</w:t>
      </w:r>
    </w:p>
    <w:p w14:paraId="0983667D" w14:textId="5EF9E2EC" w:rsidR="0083170C" w:rsidRPr="008A3AC9" w:rsidRDefault="00570D3A" w:rsidP="0083170C">
      <w:pPr>
        <w:ind w:left="1440"/>
      </w:pPr>
      <w:r w:rsidRPr="00570D3A">
        <w:rPr>
          <w:noProof/>
        </w:rPr>
        <w:drawing>
          <wp:anchor distT="0" distB="0" distL="114300" distR="114300" simplePos="0" relativeHeight="251661312" behindDoc="0" locked="0" layoutInCell="1" allowOverlap="1" wp14:anchorId="73F03D61" wp14:editId="199928C4">
            <wp:simplePos x="0" y="0"/>
            <wp:positionH relativeFrom="margin">
              <wp:posOffset>3354070</wp:posOffset>
            </wp:positionH>
            <wp:positionV relativeFrom="paragraph">
              <wp:posOffset>258445</wp:posOffset>
            </wp:positionV>
            <wp:extent cx="3041015" cy="2517775"/>
            <wp:effectExtent l="0" t="0" r="6985" b="0"/>
            <wp:wrapTopAndBottom/>
            <wp:docPr id="58102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24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EA8" w:rsidRPr="00B97EA8">
        <w:rPr>
          <w:noProof/>
        </w:rPr>
        <w:drawing>
          <wp:anchor distT="0" distB="0" distL="114300" distR="114300" simplePos="0" relativeHeight="251659264" behindDoc="0" locked="0" layoutInCell="1" allowOverlap="1" wp14:anchorId="0FDD66BE" wp14:editId="3C1AA946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154045" cy="2527935"/>
            <wp:effectExtent l="0" t="0" r="8255" b="5715"/>
            <wp:wrapTopAndBottom/>
            <wp:docPr id="187286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60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00A">
        <w:t xml:space="preserve">                                                                           </w:t>
      </w:r>
    </w:p>
    <w:p w14:paraId="20867B63" w14:textId="77777777" w:rsidR="00BF200A" w:rsidRDefault="00BF200A" w:rsidP="00A826E5">
      <w:pPr>
        <w:ind w:left="360"/>
        <w:rPr>
          <w:b/>
          <w:bCs/>
          <w:u w:val="single"/>
        </w:rPr>
      </w:pPr>
    </w:p>
    <w:p w14:paraId="7E067D3B" w14:textId="64B83E5E" w:rsidR="004622DD" w:rsidRPr="009B7B7A" w:rsidRDefault="00253EFA" w:rsidP="004622DD">
      <w:pPr>
        <w:pStyle w:val="ListParagraph"/>
        <w:numPr>
          <w:ilvl w:val="0"/>
          <w:numId w:val="10"/>
        </w:numPr>
      </w:pPr>
      <w:r w:rsidRPr="009B7B7A">
        <w:t xml:space="preserve">While </w:t>
      </w:r>
      <w:r w:rsidR="005C38BA" w:rsidRPr="009B7B7A">
        <w:t xml:space="preserve">many data points are very close to the regression </w:t>
      </w:r>
      <w:r w:rsidR="009B7B7A" w:rsidRPr="009B7B7A">
        <w:t>line, there</w:t>
      </w:r>
      <w:r w:rsidR="00A1602C" w:rsidRPr="009B7B7A">
        <w:t xml:space="preserve"> are some deviations</w:t>
      </w:r>
      <w:r w:rsidR="00A6272A" w:rsidRPr="009B7B7A">
        <w:t xml:space="preserve">. Some predictions appear to be quite far from the actual values, especially at the upper end of y_test, where the variance </w:t>
      </w:r>
      <w:r w:rsidR="009B7B7A" w:rsidRPr="009B7B7A">
        <w:t>increases. This</w:t>
      </w:r>
      <w:r w:rsidR="00AE058E" w:rsidRPr="009B7B7A">
        <w:t xml:space="preserve"> suggests the model overestimates or underestimates at the extremes.</w:t>
      </w:r>
    </w:p>
    <w:p w14:paraId="332AE684" w14:textId="4C633C03" w:rsidR="004622DD" w:rsidRPr="009B7B7A" w:rsidRDefault="004622DD" w:rsidP="004622DD">
      <w:pPr>
        <w:pStyle w:val="ListParagraph"/>
        <w:ind w:left="1080"/>
      </w:pPr>
    </w:p>
    <w:p w14:paraId="439F289F" w14:textId="6E5DD0A6" w:rsidR="004622DD" w:rsidRPr="009B7B7A" w:rsidRDefault="004622DD" w:rsidP="004622DD">
      <w:pPr>
        <w:pStyle w:val="ListParagraph"/>
        <w:numPr>
          <w:ilvl w:val="0"/>
          <w:numId w:val="10"/>
        </w:numPr>
      </w:pPr>
      <w:r w:rsidRPr="009B7B7A">
        <w:t xml:space="preserve">In the histplot </w:t>
      </w:r>
      <w:r w:rsidR="00EB26AF" w:rsidRPr="009B7B7A">
        <w:t xml:space="preserve">for (y_test-predictions) the mean is almost zero which indicates </w:t>
      </w:r>
      <w:r w:rsidR="009B7B7A" w:rsidRPr="009B7B7A">
        <w:t>the y_test is almost equal to predictions and model is working well</w:t>
      </w:r>
    </w:p>
    <w:p w14:paraId="3AE12286" w14:textId="77777777" w:rsidR="00570D3A" w:rsidRDefault="00570D3A" w:rsidP="008A3AC9">
      <w:pPr>
        <w:rPr>
          <w:b/>
          <w:bCs/>
          <w:u w:val="single"/>
        </w:rPr>
      </w:pPr>
    </w:p>
    <w:p w14:paraId="6B79431A" w14:textId="3614FAA4" w:rsidR="008A3AC9" w:rsidRDefault="004D4342" w:rsidP="008A3AC9">
      <w:pPr>
        <w:rPr>
          <w:b/>
          <w:bCs/>
          <w:u w:val="single"/>
        </w:rPr>
      </w:pPr>
      <w:r>
        <w:rPr>
          <w:b/>
          <w:bCs/>
          <w:u w:val="single"/>
        </w:rPr>
        <w:t>6</w:t>
      </w:r>
      <w:r w:rsidR="008A3AC9" w:rsidRPr="008A3AC9">
        <w:rPr>
          <w:b/>
          <w:bCs/>
          <w:u w:val="single"/>
        </w:rPr>
        <w:t>. Feature Importance</w:t>
      </w:r>
    </w:p>
    <w:p w14:paraId="20871A47" w14:textId="6975C282" w:rsidR="00A826E5" w:rsidRPr="008A3AC9" w:rsidRDefault="00A826E5" w:rsidP="008A3AC9">
      <w:pPr>
        <w:numPr>
          <w:ilvl w:val="0"/>
          <w:numId w:val="6"/>
        </w:numPr>
      </w:pPr>
      <w:r w:rsidRPr="008A3AC9">
        <w:rPr>
          <w:b/>
          <w:bCs/>
        </w:rPr>
        <w:t>Coefficients</w:t>
      </w:r>
      <w:r w:rsidRPr="008A3AC9">
        <w:t>: Interpreting the coefficients from the linear regression model.</w:t>
      </w:r>
    </w:p>
    <w:tbl>
      <w:tblPr>
        <w:tblStyle w:val="TableGrid"/>
        <w:tblpPr w:leftFromText="180" w:rightFromText="180" w:vertAnchor="text" w:horzAnchor="margin" w:tblpXSpec="center" w:tblpY="390"/>
        <w:tblW w:w="6764" w:type="dxa"/>
        <w:tblLook w:val="04A0" w:firstRow="1" w:lastRow="0" w:firstColumn="1" w:lastColumn="0" w:noHBand="0" w:noVBand="1"/>
      </w:tblPr>
      <w:tblGrid>
        <w:gridCol w:w="1230"/>
        <w:gridCol w:w="1282"/>
        <w:gridCol w:w="4252"/>
      </w:tblGrid>
      <w:tr w:rsidR="000C053D" w14:paraId="676CCBD2" w14:textId="77777777" w:rsidTr="000C053D">
        <w:trPr>
          <w:trHeight w:val="147"/>
        </w:trPr>
        <w:tc>
          <w:tcPr>
            <w:tcW w:w="1230" w:type="dxa"/>
          </w:tcPr>
          <w:p w14:paraId="66EDEBEE" w14:textId="77777777" w:rsidR="000C053D" w:rsidRDefault="000C053D" w:rsidP="000C053D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1282" w:type="dxa"/>
          </w:tcPr>
          <w:p w14:paraId="5080F369" w14:textId="77777777" w:rsidR="000C053D" w:rsidRDefault="000C053D" w:rsidP="000C053D">
            <w:pPr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4252" w:type="dxa"/>
          </w:tcPr>
          <w:p w14:paraId="7E06D6D6" w14:textId="77777777" w:rsidR="000C053D" w:rsidRDefault="000C053D" w:rsidP="000C053D">
            <w:pPr>
              <w:rPr>
                <w:b/>
                <w:bCs/>
              </w:rPr>
            </w:pPr>
            <w:r>
              <w:rPr>
                <w:b/>
                <w:bCs/>
              </w:rPr>
              <w:t>Interpretation</w:t>
            </w:r>
          </w:p>
        </w:tc>
      </w:tr>
      <w:tr w:rsidR="000C053D" w14:paraId="12862BFA" w14:textId="77777777" w:rsidTr="000C053D">
        <w:trPr>
          <w:trHeight w:val="150"/>
        </w:trPr>
        <w:tc>
          <w:tcPr>
            <w:tcW w:w="1230" w:type="dxa"/>
          </w:tcPr>
          <w:p w14:paraId="53D42FB3" w14:textId="77777777" w:rsidR="000C053D" w:rsidRDefault="000C053D" w:rsidP="000C053D">
            <w:pPr>
              <w:rPr>
                <w:b/>
                <w:bCs/>
              </w:rPr>
            </w:pPr>
            <w:proofErr w:type="spellStart"/>
            <w:r w:rsidRPr="008612AE">
              <w:t>MedInc</w:t>
            </w:r>
            <w:proofErr w:type="spellEnd"/>
          </w:p>
        </w:tc>
        <w:tc>
          <w:tcPr>
            <w:tcW w:w="1282" w:type="dxa"/>
          </w:tcPr>
          <w:p w14:paraId="0E36BBE6" w14:textId="77777777" w:rsidR="000C053D" w:rsidRDefault="000C053D" w:rsidP="000C053D">
            <w:pPr>
              <w:rPr>
                <w:b/>
                <w:bCs/>
              </w:rPr>
            </w:pPr>
            <w:r w:rsidRPr="008612AE">
              <w:t>0.443325</w:t>
            </w:r>
          </w:p>
        </w:tc>
        <w:tc>
          <w:tcPr>
            <w:tcW w:w="4252" w:type="dxa"/>
          </w:tcPr>
          <w:p w14:paraId="64D3202C" w14:textId="77777777" w:rsidR="000C053D" w:rsidRDefault="000C053D" w:rsidP="000C053D">
            <w:pPr>
              <w:rPr>
                <w:b/>
                <w:bCs/>
              </w:rPr>
            </w:pPr>
            <w:r>
              <w:t>F</w:t>
            </w:r>
            <w:r w:rsidRPr="00F14C43">
              <w:t xml:space="preserve">or every one-unit increase in median income, the </w:t>
            </w:r>
            <w:r>
              <w:t xml:space="preserve">house price </w:t>
            </w:r>
            <w:r w:rsidRPr="00F14C43">
              <w:t>increases by approximately 0.4433 units, holding all other variables constant.</w:t>
            </w:r>
          </w:p>
        </w:tc>
      </w:tr>
      <w:tr w:rsidR="000C053D" w:rsidRPr="00F14C43" w14:paraId="261A5CBE" w14:textId="77777777" w:rsidTr="000C053D">
        <w:trPr>
          <w:trHeight w:val="300"/>
        </w:trPr>
        <w:tc>
          <w:tcPr>
            <w:tcW w:w="1230" w:type="dxa"/>
          </w:tcPr>
          <w:p w14:paraId="4051D031" w14:textId="77777777" w:rsidR="000C053D" w:rsidRDefault="000C053D" w:rsidP="000C053D">
            <w:pPr>
              <w:rPr>
                <w:b/>
                <w:bCs/>
              </w:rPr>
            </w:pPr>
            <w:proofErr w:type="spellStart"/>
            <w:r w:rsidRPr="008612AE">
              <w:t>HouseAge</w:t>
            </w:r>
            <w:proofErr w:type="spellEnd"/>
          </w:p>
        </w:tc>
        <w:tc>
          <w:tcPr>
            <w:tcW w:w="1282" w:type="dxa"/>
          </w:tcPr>
          <w:p w14:paraId="1DACAE63" w14:textId="77777777" w:rsidR="000C053D" w:rsidRPr="008612AE" w:rsidRDefault="000C053D" w:rsidP="000C053D">
            <w:pPr>
              <w:spacing w:after="160" w:line="259" w:lineRule="auto"/>
            </w:pPr>
            <w:r w:rsidRPr="008612AE">
              <w:t>0.009035</w:t>
            </w:r>
          </w:p>
        </w:tc>
        <w:tc>
          <w:tcPr>
            <w:tcW w:w="4252" w:type="dxa"/>
          </w:tcPr>
          <w:p w14:paraId="04AAC37E" w14:textId="77777777" w:rsidR="000C053D" w:rsidRPr="00F14C43" w:rsidRDefault="000C053D" w:rsidP="000C053D">
            <w:r>
              <w:t>F</w:t>
            </w:r>
            <w:r w:rsidRPr="00F14C43">
              <w:t xml:space="preserve">or every one-unit increase in </w:t>
            </w:r>
            <w:r>
              <w:t xml:space="preserve">house age, </w:t>
            </w:r>
            <w:r w:rsidRPr="00F14C43">
              <w:t xml:space="preserve">the </w:t>
            </w:r>
            <w:r>
              <w:t xml:space="preserve">house price </w:t>
            </w:r>
            <w:r w:rsidRPr="00F14C43">
              <w:t>increases by approximately 0.</w:t>
            </w:r>
            <w:r>
              <w:t>009035</w:t>
            </w:r>
            <w:r w:rsidRPr="00F14C43">
              <w:t>units, holding all other variables constant.</w:t>
            </w:r>
          </w:p>
        </w:tc>
      </w:tr>
      <w:tr w:rsidR="000C053D" w14:paraId="29664991" w14:textId="77777777" w:rsidTr="000C053D">
        <w:trPr>
          <w:trHeight w:val="147"/>
        </w:trPr>
        <w:tc>
          <w:tcPr>
            <w:tcW w:w="1230" w:type="dxa"/>
          </w:tcPr>
          <w:p w14:paraId="5C649FB1" w14:textId="77777777" w:rsidR="000C053D" w:rsidRDefault="000C053D" w:rsidP="000C053D">
            <w:pPr>
              <w:rPr>
                <w:b/>
                <w:bCs/>
              </w:rPr>
            </w:pPr>
            <w:proofErr w:type="spellStart"/>
            <w:r w:rsidRPr="008612AE">
              <w:t>AveRooms</w:t>
            </w:r>
            <w:proofErr w:type="spellEnd"/>
          </w:p>
        </w:tc>
        <w:tc>
          <w:tcPr>
            <w:tcW w:w="1282" w:type="dxa"/>
          </w:tcPr>
          <w:p w14:paraId="1B4F2BC2" w14:textId="77777777" w:rsidR="000C053D" w:rsidRDefault="000C053D" w:rsidP="000C053D">
            <w:pPr>
              <w:rPr>
                <w:b/>
                <w:bCs/>
              </w:rPr>
            </w:pPr>
            <w:r w:rsidRPr="008612AE">
              <w:t>-0.116506</w:t>
            </w:r>
          </w:p>
        </w:tc>
        <w:tc>
          <w:tcPr>
            <w:tcW w:w="4252" w:type="dxa"/>
          </w:tcPr>
          <w:p w14:paraId="474E7EE1" w14:textId="77777777" w:rsidR="000C053D" w:rsidRDefault="000C053D" w:rsidP="000C053D">
            <w:pPr>
              <w:rPr>
                <w:b/>
                <w:bCs/>
              </w:rPr>
            </w:pPr>
            <w:r>
              <w:t>F</w:t>
            </w:r>
            <w:r w:rsidRPr="00F14C43">
              <w:t xml:space="preserve">or every one-unit increase in </w:t>
            </w:r>
            <w:r>
              <w:t xml:space="preserve">average no of rooms, </w:t>
            </w:r>
            <w:r w:rsidRPr="00F14C43">
              <w:t xml:space="preserve">the </w:t>
            </w:r>
            <w:r>
              <w:t>house price decreases</w:t>
            </w:r>
            <w:r w:rsidRPr="00F14C43">
              <w:t xml:space="preserve"> by approximately 0.</w:t>
            </w:r>
            <w:r>
              <w:t>116506</w:t>
            </w:r>
            <w:r w:rsidRPr="00F14C43">
              <w:t>units, holding all other variables constant.</w:t>
            </w:r>
          </w:p>
        </w:tc>
      </w:tr>
      <w:tr w:rsidR="000C053D" w14:paraId="5F210886" w14:textId="77777777" w:rsidTr="000C053D">
        <w:trPr>
          <w:trHeight w:val="150"/>
        </w:trPr>
        <w:tc>
          <w:tcPr>
            <w:tcW w:w="1230" w:type="dxa"/>
          </w:tcPr>
          <w:p w14:paraId="5421129F" w14:textId="77777777" w:rsidR="000C053D" w:rsidRDefault="000C053D" w:rsidP="000C053D">
            <w:pPr>
              <w:rPr>
                <w:b/>
                <w:bCs/>
              </w:rPr>
            </w:pPr>
            <w:proofErr w:type="spellStart"/>
            <w:r w:rsidRPr="008612AE">
              <w:t>AveBedrms</w:t>
            </w:r>
            <w:proofErr w:type="spellEnd"/>
          </w:p>
        </w:tc>
        <w:tc>
          <w:tcPr>
            <w:tcW w:w="1282" w:type="dxa"/>
          </w:tcPr>
          <w:p w14:paraId="13D43A87" w14:textId="77777777" w:rsidR="000C053D" w:rsidRDefault="000C053D" w:rsidP="000C053D">
            <w:pPr>
              <w:rPr>
                <w:b/>
                <w:bCs/>
              </w:rPr>
            </w:pPr>
            <w:r w:rsidRPr="008612AE">
              <w:t>0.612772</w:t>
            </w:r>
          </w:p>
        </w:tc>
        <w:tc>
          <w:tcPr>
            <w:tcW w:w="4252" w:type="dxa"/>
          </w:tcPr>
          <w:p w14:paraId="4FD5FB93" w14:textId="77777777" w:rsidR="000C053D" w:rsidRDefault="000C053D" w:rsidP="000C053D">
            <w:pPr>
              <w:rPr>
                <w:b/>
                <w:bCs/>
              </w:rPr>
            </w:pPr>
            <w:r>
              <w:t>F</w:t>
            </w:r>
            <w:r w:rsidRPr="00F14C43">
              <w:t xml:space="preserve">or every one-unit increase in </w:t>
            </w:r>
            <w:r>
              <w:t xml:space="preserve">average no of bedrooms, </w:t>
            </w:r>
            <w:r w:rsidRPr="00F14C43">
              <w:t xml:space="preserve">the </w:t>
            </w:r>
            <w:r>
              <w:t>house price increases</w:t>
            </w:r>
            <w:r w:rsidRPr="00F14C43">
              <w:t xml:space="preserve"> by </w:t>
            </w:r>
            <w:r w:rsidRPr="00F14C43">
              <w:lastRenderedPageBreak/>
              <w:t>approximately 0.</w:t>
            </w:r>
            <w:r>
              <w:t>612772</w:t>
            </w:r>
            <w:r w:rsidRPr="00F14C43">
              <w:t>units, holding all other variables constant.</w:t>
            </w:r>
          </w:p>
        </w:tc>
      </w:tr>
      <w:tr w:rsidR="000C053D" w14:paraId="63E4DC4E" w14:textId="77777777" w:rsidTr="000C053D">
        <w:trPr>
          <w:trHeight w:val="147"/>
        </w:trPr>
        <w:tc>
          <w:tcPr>
            <w:tcW w:w="1230" w:type="dxa"/>
          </w:tcPr>
          <w:p w14:paraId="1150D985" w14:textId="77777777" w:rsidR="000C053D" w:rsidRDefault="000C053D" w:rsidP="000C053D">
            <w:pPr>
              <w:rPr>
                <w:b/>
                <w:bCs/>
              </w:rPr>
            </w:pPr>
            <w:r w:rsidRPr="008612AE">
              <w:lastRenderedPageBreak/>
              <w:t>Population</w:t>
            </w:r>
          </w:p>
        </w:tc>
        <w:tc>
          <w:tcPr>
            <w:tcW w:w="1282" w:type="dxa"/>
          </w:tcPr>
          <w:p w14:paraId="65B578D0" w14:textId="77777777" w:rsidR="000C053D" w:rsidRDefault="000C053D" w:rsidP="000C053D">
            <w:pPr>
              <w:rPr>
                <w:b/>
                <w:bCs/>
              </w:rPr>
            </w:pPr>
            <w:r w:rsidRPr="008612AE">
              <w:t>-0.000009</w:t>
            </w:r>
          </w:p>
        </w:tc>
        <w:tc>
          <w:tcPr>
            <w:tcW w:w="4252" w:type="dxa"/>
          </w:tcPr>
          <w:p w14:paraId="7DE8B7EC" w14:textId="77777777" w:rsidR="000C053D" w:rsidRDefault="000C053D" w:rsidP="000C053D">
            <w:pPr>
              <w:rPr>
                <w:b/>
                <w:bCs/>
              </w:rPr>
            </w:pPr>
            <w:r>
              <w:t>F</w:t>
            </w:r>
            <w:r w:rsidRPr="00F14C43">
              <w:t xml:space="preserve">or every one-unit increase in </w:t>
            </w:r>
            <w:r>
              <w:t xml:space="preserve">Population, </w:t>
            </w:r>
            <w:r w:rsidRPr="00F14C43">
              <w:t xml:space="preserve">the </w:t>
            </w:r>
            <w:r>
              <w:t>house price decreases</w:t>
            </w:r>
            <w:r w:rsidRPr="00F14C43">
              <w:t xml:space="preserve"> by approximately 0</w:t>
            </w:r>
            <w:r>
              <w:t xml:space="preserve">.000009 </w:t>
            </w:r>
            <w:r w:rsidRPr="00F14C43">
              <w:t>units, holding all other variables constant.</w:t>
            </w:r>
          </w:p>
        </w:tc>
      </w:tr>
      <w:tr w:rsidR="000C053D" w14:paraId="01B7D63F" w14:textId="77777777" w:rsidTr="000C053D">
        <w:trPr>
          <w:trHeight w:val="150"/>
        </w:trPr>
        <w:tc>
          <w:tcPr>
            <w:tcW w:w="1230" w:type="dxa"/>
          </w:tcPr>
          <w:p w14:paraId="5DE49B0A" w14:textId="77777777" w:rsidR="000C053D" w:rsidRDefault="000C053D" w:rsidP="000C053D">
            <w:pPr>
              <w:rPr>
                <w:b/>
                <w:bCs/>
              </w:rPr>
            </w:pPr>
            <w:proofErr w:type="spellStart"/>
            <w:r w:rsidRPr="008612AE">
              <w:t>AveOccup</w:t>
            </w:r>
            <w:proofErr w:type="spellEnd"/>
            <w:r w:rsidRPr="008612AE">
              <w:t xml:space="preserve">  </w:t>
            </w:r>
          </w:p>
        </w:tc>
        <w:tc>
          <w:tcPr>
            <w:tcW w:w="1282" w:type="dxa"/>
          </w:tcPr>
          <w:p w14:paraId="261CAE65" w14:textId="77777777" w:rsidR="000C053D" w:rsidRDefault="000C053D" w:rsidP="000C053D">
            <w:pPr>
              <w:rPr>
                <w:b/>
                <w:bCs/>
              </w:rPr>
            </w:pPr>
            <w:r w:rsidRPr="008612AE">
              <w:t>-0.006233</w:t>
            </w:r>
          </w:p>
        </w:tc>
        <w:tc>
          <w:tcPr>
            <w:tcW w:w="4252" w:type="dxa"/>
          </w:tcPr>
          <w:p w14:paraId="355B116A" w14:textId="77777777" w:rsidR="000C053D" w:rsidRDefault="000C053D" w:rsidP="000C053D">
            <w:pPr>
              <w:rPr>
                <w:b/>
                <w:bCs/>
              </w:rPr>
            </w:pPr>
            <w:r>
              <w:t>F</w:t>
            </w:r>
            <w:r w:rsidRPr="00F14C43">
              <w:t xml:space="preserve">or every one-unit increase in </w:t>
            </w:r>
            <w:r>
              <w:t xml:space="preserve">Average Occupancy, </w:t>
            </w:r>
            <w:r w:rsidRPr="00F14C43">
              <w:t xml:space="preserve">the </w:t>
            </w:r>
            <w:r>
              <w:t>house price decreases</w:t>
            </w:r>
            <w:r w:rsidRPr="00F14C43">
              <w:t xml:space="preserve"> by approximately 0</w:t>
            </w:r>
            <w:r>
              <w:t xml:space="preserve">.006233 </w:t>
            </w:r>
            <w:r w:rsidRPr="00F14C43">
              <w:t>units, holding all other variables constant.</w:t>
            </w:r>
          </w:p>
        </w:tc>
      </w:tr>
      <w:tr w:rsidR="000C053D" w14:paraId="1F3834B4" w14:textId="77777777" w:rsidTr="000C053D">
        <w:trPr>
          <w:trHeight w:val="249"/>
        </w:trPr>
        <w:tc>
          <w:tcPr>
            <w:tcW w:w="1230" w:type="dxa"/>
          </w:tcPr>
          <w:p w14:paraId="04A2CDFC" w14:textId="77777777" w:rsidR="000C053D" w:rsidRDefault="000C053D" w:rsidP="000C053D">
            <w:pPr>
              <w:rPr>
                <w:b/>
                <w:bCs/>
              </w:rPr>
            </w:pPr>
            <w:r w:rsidRPr="008612AE">
              <w:t xml:space="preserve">Latitude  </w:t>
            </w:r>
          </w:p>
        </w:tc>
        <w:tc>
          <w:tcPr>
            <w:tcW w:w="1282" w:type="dxa"/>
          </w:tcPr>
          <w:p w14:paraId="74C4FEA2" w14:textId="77777777" w:rsidR="000C053D" w:rsidRPr="008612AE" w:rsidRDefault="000C053D" w:rsidP="000C053D">
            <w:pPr>
              <w:spacing w:after="160" w:line="259" w:lineRule="auto"/>
            </w:pPr>
            <w:r>
              <w:t>-</w:t>
            </w:r>
            <w:r w:rsidRPr="008612AE">
              <w:t>0.404732</w:t>
            </w:r>
          </w:p>
        </w:tc>
        <w:tc>
          <w:tcPr>
            <w:tcW w:w="4252" w:type="dxa"/>
          </w:tcPr>
          <w:p w14:paraId="446985A0" w14:textId="77777777" w:rsidR="000C053D" w:rsidRDefault="000C053D" w:rsidP="000C053D">
            <w:pPr>
              <w:rPr>
                <w:b/>
                <w:bCs/>
              </w:rPr>
            </w:pPr>
            <w:r>
              <w:t>F</w:t>
            </w:r>
            <w:r w:rsidRPr="00F14C43">
              <w:t xml:space="preserve">or every one-unit increase in </w:t>
            </w:r>
            <w:proofErr w:type="spellStart"/>
            <w:proofErr w:type="gramStart"/>
            <w:r>
              <w:t>Latitude,</w:t>
            </w:r>
            <w:r w:rsidRPr="00F14C43">
              <w:t>the</w:t>
            </w:r>
            <w:proofErr w:type="spellEnd"/>
            <w:proofErr w:type="gramEnd"/>
            <w:r w:rsidRPr="00F14C43">
              <w:t xml:space="preserve"> </w:t>
            </w:r>
            <w:r>
              <w:t>house price decreases</w:t>
            </w:r>
            <w:r w:rsidRPr="00F14C43">
              <w:t xml:space="preserve"> by approximately 0</w:t>
            </w:r>
            <w:r>
              <w:t xml:space="preserve">.006233 </w:t>
            </w:r>
            <w:r w:rsidRPr="00F14C43">
              <w:t>units, holding all other variables constant.</w:t>
            </w:r>
          </w:p>
        </w:tc>
      </w:tr>
      <w:tr w:rsidR="000C053D" w14:paraId="665A88D6" w14:textId="77777777" w:rsidTr="000C053D">
        <w:trPr>
          <w:trHeight w:val="147"/>
        </w:trPr>
        <w:tc>
          <w:tcPr>
            <w:tcW w:w="1230" w:type="dxa"/>
          </w:tcPr>
          <w:p w14:paraId="4A4A8E3E" w14:textId="77777777" w:rsidR="000C053D" w:rsidRPr="008612AE" w:rsidRDefault="000C053D" w:rsidP="000C053D">
            <w:r w:rsidRPr="008612AE">
              <w:t>Longitude</w:t>
            </w:r>
          </w:p>
        </w:tc>
        <w:tc>
          <w:tcPr>
            <w:tcW w:w="1282" w:type="dxa"/>
          </w:tcPr>
          <w:p w14:paraId="293FCAD9" w14:textId="77777777" w:rsidR="000C053D" w:rsidRPr="008612AE" w:rsidRDefault="000C053D" w:rsidP="000C053D">
            <w:r>
              <w:t>-</w:t>
            </w:r>
            <w:r w:rsidRPr="008612AE">
              <w:t>0.417610</w:t>
            </w:r>
          </w:p>
        </w:tc>
        <w:tc>
          <w:tcPr>
            <w:tcW w:w="4252" w:type="dxa"/>
          </w:tcPr>
          <w:p w14:paraId="0F55B702" w14:textId="77777777" w:rsidR="000C053D" w:rsidRDefault="000C053D" w:rsidP="000C053D">
            <w:pPr>
              <w:rPr>
                <w:b/>
                <w:bCs/>
              </w:rPr>
            </w:pPr>
            <w:r>
              <w:t>F</w:t>
            </w:r>
            <w:r w:rsidRPr="00F14C43">
              <w:t>or every one-unit increase in</w:t>
            </w:r>
            <w:r>
              <w:t xml:space="preserve"> Longitude, </w:t>
            </w:r>
            <w:r w:rsidRPr="00F14C43">
              <w:t xml:space="preserve">the </w:t>
            </w:r>
            <w:r>
              <w:t>house price decreases</w:t>
            </w:r>
            <w:r w:rsidRPr="00F14C43">
              <w:t xml:space="preserve"> by approximately 0</w:t>
            </w:r>
            <w:r>
              <w:t xml:space="preserve">.41 </w:t>
            </w:r>
            <w:r w:rsidRPr="00F14C43">
              <w:t>units, holding all other variables constant.</w:t>
            </w:r>
          </w:p>
        </w:tc>
      </w:tr>
    </w:tbl>
    <w:p w14:paraId="3B2DE6C5" w14:textId="77777777" w:rsidR="000221B1" w:rsidRDefault="000221B1" w:rsidP="008A3AC9">
      <w:pPr>
        <w:rPr>
          <w:b/>
          <w:bCs/>
        </w:rPr>
      </w:pPr>
    </w:p>
    <w:p w14:paraId="545139F6" w14:textId="7C6F9A40" w:rsidR="008A3AC9" w:rsidRPr="008A3AC9" w:rsidRDefault="004D4342" w:rsidP="008A3AC9">
      <w:pPr>
        <w:rPr>
          <w:b/>
          <w:bCs/>
          <w:u w:val="single"/>
        </w:rPr>
      </w:pPr>
      <w:r>
        <w:rPr>
          <w:b/>
          <w:bCs/>
          <w:u w:val="single"/>
        </w:rPr>
        <w:t>7</w:t>
      </w:r>
      <w:r w:rsidR="000C053D" w:rsidRPr="0083170C">
        <w:rPr>
          <w:b/>
          <w:bCs/>
          <w:u w:val="single"/>
        </w:rPr>
        <w:t>.</w:t>
      </w:r>
      <w:r w:rsidR="008A3AC9" w:rsidRPr="008A3AC9">
        <w:rPr>
          <w:b/>
          <w:bCs/>
          <w:u w:val="single"/>
        </w:rPr>
        <w:t>Conclusion</w:t>
      </w:r>
    </w:p>
    <w:p w14:paraId="4B297C04" w14:textId="77777777" w:rsidR="008A3AC9" w:rsidRPr="008A3AC9" w:rsidRDefault="008A3AC9" w:rsidP="008A3AC9">
      <w:pPr>
        <w:numPr>
          <w:ilvl w:val="0"/>
          <w:numId w:val="7"/>
        </w:numPr>
      </w:pPr>
      <w:r w:rsidRPr="008A3AC9">
        <w:rPr>
          <w:b/>
          <w:bCs/>
        </w:rPr>
        <w:t>Summary of Findings</w:t>
      </w:r>
      <w:r w:rsidRPr="008A3AC9">
        <w:t>:</w:t>
      </w:r>
    </w:p>
    <w:p w14:paraId="118783A4" w14:textId="48751231" w:rsidR="008A3AC9" w:rsidRPr="008A3AC9" w:rsidRDefault="008A3AC9" w:rsidP="008A3AC9">
      <w:pPr>
        <w:numPr>
          <w:ilvl w:val="1"/>
          <w:numId w:val="7"/>
        </w:numPr>
      </w:pPr>
      <w:r w:rsidRPr="008A3AC9">
        <w:rPr>
          <w:b/>
          <w:bCs/>
        </w:rPr>
        <w:t>Key Influencers</w:t>
      </w:r>
      <w:r w:rsidRPr="008A3AC9">
        <w:t xml:space="preserve">: Median Income </w:t>
      </w:r>
      <w:r w:rsidR="00FC005E">
        <w:t>and Average no of bedrooms are</w:t>
      </w:r>
      <w:r w:rsidRPr="008A3AC9">
        <w:t xml:space="preserve"> the strongest predictor</w:t>
      </w:r>
      <w:r w:rsidR="00FC005E">
        <w:t>s</w:t>
      </w:r>
      <w:r w:rsidRPr="008A3AC9">
        <w:t xml:space="preserve"> of house prices.</w:t>
      </w:r>
    </w:p>
    <w:p w14:paraId="16D1EA6B" w14:textId="417B0D5E" w:rsidR="008A3AC9" w:rsidRPr="008A3AC9" w:rsidRDefault="008A3AC9" w:rsidP="008A3AC9">
      <w:pPr>
        <w:numPr>
          <w:ilvl w:val="1"/>
          <w:numId w:val="7"/>
        </w:numPr>
      </w:pPr>
      <w:r w:rsidRPr="008A3AC9">
        <w:rPr>
          <w:b/>
          <w:bCs/>
        </w:rPr>
        <w:t>Model Performance</w:t>
      </w:r>
      <w:r w:rsidRPr="008A3AC9">
        <w:t xml:space="preserve">: The model performed well with an </w:t>
      </w:r>
      <w:r w:rsidR="000221B1">
        <w:t>RMS</w:t>
      </w:r>
      <w:r w:rsidRPr="008A3AC9">
        <w:t xml:space="preserve"> score of</w:t>
      </w:r>
      <w:r w:rsidR="0083170C">
        <w:t xml:space="preserve"> </w:t>
      </w:r>
      <w:r w:rsidR="0083170C" w:rsidRPr="004C2231">
        <w:t>0.7394934379683503</w:t>
      </w:r>
      <w:r w:rsidRPr="008A3AC9">
        <w:t xml:space="preserve"> on the test set, indicating that the features explain a significant portion of the variance in house prices.</w:t>
      </w:r>
    </w:p>
    <w:p w14:paraId="0E1ADB6C" w14:textId="77777777" w:rsidR="008A3AC9" w:rsidRPr="008A3AC9" w:rsidRDefault="008A3AC9" w:rsidP="008A3AC9">
      <w:pPr>
        <w:numPr>
          <w:ilvl w:val="1"/>
          <w:numId w:val="7"/>
        </w:numPr>
      </w:pPr>
      <w:r w:rsidRPr="008A3AC9">
        <w:rPr>
          <w:b/>
          <w:bCs/>
        </w:rPr>
        <w:t>Improvement Areas</w:t>
      </w:r>
      <w:r w:rsidRPr="008A3AC9">
        <w:t>: Further enhancement might include adding more relevant features, handling outliers better, or experimenting with more advanced models.</w:t>
      </w:r>
    </w:p>
    <w:p w14:paraId="1B04A69C" w14:textId="77777777" w:rsidR="00DE1A27" w:rsidRDefault="00DE1A27"/>
    <w:p w14:paraId="3F962C41" w14:textId="77777777" w:rsidR="00094212" w:rsidRDefault="00094212"/>
    <w:sectPr w:rsidR="0009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025F"/>
    <w:multiLevelType w:val="multilevel"/>
    <w:tmpl w:val="419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61EFA"/>
    <w:multiLevelType w:val="multilevel"/>
    <w:tmpl w:val="2FBC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C3F36"/>
    <w:multiLevelType w:val="hybridMultilevel"/>
    <w:tmpl w:val="6CAEC9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3B17E2"/>
    <w:multiLevelType w:val="hybridMultilevel"/>
    <w:tmpl w:val="F5DA40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E538BC"/>
    <w:multiLevelType w:val="multilevel"/>
    <w:tmpl w:val="AAD0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86943"/>
    <w:multiLevelType w:val="hybridMultilevel"/>
    <w:tmpl w:val="19B0C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E441A"/>
    <w:multiLevelType w:val="multilevel"/>
    <w:tmpl w:val="D626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C240F"/>
    <w:multiLevelType w:val="multilevel"/>
    <w:tmpl w:val="1744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83553"/>
    <w:multiLevelType w:val="multilevel"/>
    <w:tmpl w:val="D522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04983"/>
    <w:multiLevelType w:val="multilevel"/>
    <w:tmpl w:val="B2B6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B10F5"/>
    <w:multiLevelType w:val="multilevel"/>
    <w:tmpl w:val="6A96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00773"/>
    <w:multiLevelType w:val="multilevel"/>
    <w:tmpl w:val="CB7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84AE8"/>
    <w:multiLevelType w:val="multilevel"/>
    <w:tmpl w:val="B7E8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749D7"/>
    <w:multiLevelType w:val="multilevel"/>
    <w:tmpl w:val="FCC4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72ECF"/>
    <w:multiLevelType w:val="multilevel"/>
    <w:tmpl w:val="DF7A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932E9"/>
    <w:multiLevelType w:val="multilevel"/>
    <w:tmpl w:val="BBC6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958451">
    <w:abstractNumId w:val="11"/>
  </w:num>
  <w:num w:numId="2" w16cid:durableId="613444318">
    <w:abstractNumId w:val="13"/>
  </w:num>
  <w:num w:numId="3" w16cid:durableId="1546722448">
    <w:abstractNumId w:val="1"/>
  </w:num>
  <w:num w:numId="4" w16cid:durableId="739448493">
    <w:abstractNumId w:val="10"/>
  </w:num>
  <w:num w:numId="5" w16cid:durableId="1257246359">
    <w:abstractNumId w:val="7"/>
  </w:num>
  <w:num w:numId="6" w16cid:durableId="1340499025">
    <w:abstractNumId w:val="14"/>
  </w:num>
  <w:num w:numId="7" w16cid:durableId="431558502">
    <w:abstractNumId w:val="8"/>
  </w:num>
  <w:num w:numId="8" w16cid:durableId="2006392807">
    <w:abstractNumId w:val="2"/>
  </w:num>
  <w:num w:numId="9" w16cid:durableId="1989283110">
    <w:abstractNumId w:val="5"/>
  </w:num>
  <w:num w:numId="10" w16cid:durableId="851915545">
    <w:abstractNumId w:val="3"/>
  </w:num>
  <w:num w:numId="11" w16cid:durableId="1162039072">
    <w:abstractNumId w:val="9"/>
  </w:num>
  <w:num w:numId="12" w16cid:durableId="1511338471">
    <w:abstractNumId w:val="12"/>
  </w:num>
  <w:num w:numId="13" w16cid:durableId="413283718">
    <w:abstractNumId w:val="4"/>
  </w:num>
  <w:num w:numId="14" w16cid:durableId="745301278">
    <w:abstractNumId w:val="6"/>
  </w:num>
  <w:num w:numId="15" w16cid:durableId="1483695353">
    <w:abstractNumId w:val="0"/>
  </w:num>
  <w:num w:numId="16" w16cid:durableId="7166677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0"/>
    <w:rsid w:val="0000326F"/>
    <w:rsid w:val="00011C68"/>
    <w:rsid w:val="000221B1"/>
    <w:rsid w:val="00025CBD"/>
    <w:rsid w:val="00060FC0"/>
    <w:rsid w:val="00094212"/>
    <w:rsid w:val="000B5118"/>
    <w:rsid w:val="000C053D"/>
    <w:rsid w:val="000D4D7F"/>
    <w:rsid w:val="00106CB8"/>
    <w:rsid w:val="00131159"/>
    <w:rsid w:val="00253EFA"/>
    <w:rsid w:val="002556E3"/>
    <w:rsid w:val="002A337B"/>
    <w:rsid w:val="002E187A"/>
    <w:rsid w:val="002F4C69"/>
    <w:rsid w:val="00395E6A"/>
    <w:rsid w:val="003C1232"/>
    <w:rsid w:val="004622DD"/>
    <w:rsid w:val="004C2231"/>
    <w:rsid w:val="004D4342"/>
    <w:rsid w:val="00570D3A"/>
    <w:rsid w:val="005B011B"/>
    <w:rsid w:val="005B29B3"/>
    <w:rsid w:val="005C38BA"/>
    <w:rsid w:val="005D70A5"/>
    <w:rsid w:val="005F4ECD"/>
    <w:rsid w:val="006F2094"/>
    <w:rsid w:val="007276A2"/>
    <w:rsid w:val="00761E91"/>
    <w:rsid w:val="007852C0"/>
    <w:rsid w:val="007C6E76"/>
    <w:rsid w:val="0083170C"/>
    <w:rsid w:val="00832A8F"/>
    <w:rsid w:val="008612AE"/>
    <w:rsid w:val="008A3AC9"/>
    <w:rsid w:val="00917472"/>
    <w:rsid w:val="00921342"/>
    <w:rsid w:val="009B7B7A"/>
    <w:rsid w:val="009C5F33"/>
    <w:rsid w:val="00A02E27"/>
    <w:rsid w:val="00A1602C"/>
    <w:rsid w:val="00A53476"/>
    <w:rsid w:val="00A6272A"/>
    <w:rsid w:val="00A651EB"/>
    <w:rsid w:val="00A826E5"/>
    <w:rsid w:val="00AE058E"/>
    <w:rsid w:val="00B048E6"/>
    <w:rsid w:val="00B04B68"/>
    <w:rsid w:val="00B063C4"/>
    <w:rsid w:val="00B443EE"/>
    <w:rsid w:val="00B954D0"/>
    <w:rsid w:val="00B97EA8"/>
    <w:rsid w:val="00BD5158"/>
    <w:rsid w:val="00BF200A"/>
    <w:rsid w:val="00C73F3D"/>
    <w:rsid w:val="00CC389F"/>
    <w:rsid w:val="00CC390B"/>
    <w:rsid w:val="00CF3A8B"/>
    <w:rsid w:val="00DE1A27"/>
    <w:rsid w:val="00DE7D8E"/>
    <w:rsid w:val="00E37BFB"/>
    <w:rsid w:val="00EB26AF"/>
    <w:rsid w:val="00F14C43"/>
    <w:rsid w:val="00F7670E"/>
    <w:rsid w:val="00FA7E6E"/>
    <w:rsid w:val="00FC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E2D8"/>
  <w15:chartTrackingRefBased/>
  <w15:docId w15:val="{12A77C11-8ADC-437A-A939-BCD9F9B9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B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1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5E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modak kv</dc:creator>
  <cp:keywords/>
  <dc:description/>
  <cp:lastModifiedBy>modak kv</cp:lastModifiedBy>
  <cp:revision>63</cp:revision>
  <dcterms:created xsi:type="dcterms:W3CDTF">2024-10-22T12:43:00Z</dcterms:created>
  <dcterms:modified xsi:type="dcterms:W3CDTF">2024-10-23T06:59:00Z</dcterms:modified>
</cp:coreProperties>
</file>