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owned_grid | type ? target_grid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grid_name | action/behavior/permission ? grid_name.(waypoints, move/align : face, x,y,z 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hail_grid |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grid_name | action.mine/salvage/dock/jump ? location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grid_name | request.dock:repair,refuel,rearm,trade ? grid_name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grid_name | behavior.safe/aggressive/patrol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safe is typical for unarmed craft: they will flee any kind of combat and prioritize escape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aggressive calls for a craft to attack and pursue enemies on sight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patrol puts a craft on perimeter patrol duty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first contact, flee to position of interest, aggressive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? vector \ radius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grid_name | permission.granted/denied ? target.coordinates(waypoints, move/align : face, x,y,z)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grid_name | verify ? target.operation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action.dock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request permission for interaction and/or exchange with target grid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break and return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will move to target if permission received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-grids handle message by saving it and sending a confirmation that it was recieved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-source grid will resend at predetermined interval until confirmation is received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one == true)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r = new Random();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rand = r.Next(10,70);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n = rand*.01;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timer.SetValueFloat("TriggerDelay", n );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argument == "time")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r = new Random();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rand = r.Next(10,70);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timer.SetValueFloat("TriggerDelay", (float)rand*.1 );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= true;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routing sequence: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UI, multiple selections for the same task.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-at trade station, buy/sell x units of an item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-choose shipping method (self or contract)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-transaction is deducted in ledger, but not finalized until goods are signed off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-request routing data for jump gate path and station from Sector Authority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-if self, freighter selection is manual or auto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-if auto, select first freighter in fleet with ample space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-freighter is issued a string (handled ship-side) with list of orders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-Sector Authority will issue a list of jumpgates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-the last gate leads to the zone with the target station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G_Omni-Zulu &gt; G_Zulu-Delta &gt; G_Delta-Gamma 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control sequence: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//ship requests dock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 checks vacancy and queue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 open slot, send docking vectors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 no slots, send primary queue vectors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 full primary queue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-ANTI-COLLISION ROAM MODE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-can micro and move towards queue circle during clockwork trajectory countdowns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on other entering/exiting ships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//-put ship in secondary queue of 50 length (never expecting to have more than 50 grids)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//-when queue opens up, send that waiting ship to queue slot to be processed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parent-&gt;broadcast-&gt;ship-&gt;list(jump@gate &gt; jump@gate &gt; dock@station)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*ship stores as string in this format, it will parse according to '&gt;' as separator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and handle statements as a switch statement,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i.e. if jump@ then GATE | request.jump ? SHIP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 xml:space="preserve"> if dock@ then STATION | request.dock ? SHIP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parent-&gt;broadcast statements will compound and add to the list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ship-&gt;broadcast-&gt;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station_name | request.dock:refuel,rearm ? ship_name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station-&gt;broadcast-&gt; (if available bay)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ship_name | permission.granted ? coordinates (template = Waypoints,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move/align : face, x, y, z &gt;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move/align : face, x, y, z 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hold 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(continue received)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move/align : face, x, y, z 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move/align : face, x, y, z 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verify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(station begins connection procedure, and fulfills services according to communications between owner)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