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wv5gqdgy8a2" w:id="0"/>
      <w:bookmarkEnd w:id="0"/>
      <w:r w:rsidDel="00000000" w:rsidR="00000000" w:rsidRPr="00000000">
        <w:rPr>
          <w:rtl w:val="0"/>
        </w:rPr>
        <w:t xml:space="preserve">dotBiz Infrastructure on SCMS for GAE </w:t>
      </w:r>
    </w:p>
    <w:p w:rsidR="00000000" w:rsidDel="00000000" w:rsidP="00000000" w:rsidRDefault="00000000" w:rsidRPr="00000000" w14:paraId="00000001">
      <w:pPr>
        <w:pStyle w:val="Title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lhery784e71" w:id="1"/>
      <w:bookmarkEnd w:id="1"/>
      <w:r w:rsidDel="00000000" w:rsidR="00000000" w:rsidRPr="00000000">
        <w:rPr>
          <w:rtl w:val="0"/>
        </w:rPr>
        <w:t xml:space="preserve">Constant Contact API Integration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w9qn7ak1vr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ixgdkjvt68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Headings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95rnb3qha5y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ys2gcr7ta6l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jonp28jtr63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Additional Advice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ks7tsmte3hlg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document covers ongoing maintenance of the Constant Contact API integration in dotBiz.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azgort2bp4u" w:id="3"/>
      <w:bookmarkEnd w:id="3"/>
      <w:r w:rsidDel="00000000" w:rsidR="00000000" w:rsidRPr="00000000">
        <w:rPr>
          <w:rtl w:val="0"/>
        </w:rPr>
        <w:t xml:space="preserve">Endpoint &amp; Data Sources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DotBiz interfaces with Constant Contact via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api_proxy_pub.py</w:t>
      </w:r>
      <w:r w:rsidDel="00000000" w:rsidR="00000000" w:rsidRPr="00000000">
        <w:rPr>
          <w:rtl w:val="0"/>
        </w:rPr>
        <w:t xml:space="preserve">. Public HTTP POSTs to /api_proxy_pub/cc engage interaction with Constant Contact. API secrets are pulled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key_definitions.py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key_definitions.cc_list_id</w:t>
      </w:r>
      <w:r w:rsidDel="00000000" w:rsidR="00000000" w:rsidRPr="00000000">
        <w:rPr>
          <w:rtl w:val="0"/>
        </w:rPr>
        <w:t xml:space="preserve"> contains the unique identifier for the contact list that should receive the contacts that are added via the web form on dotBiz.</w:t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k99nbcd85t6" w:id="4"/>
      <w:bookmarkEnd w:id="4"/>
      <w:r w:rsidDel="00000000" w:rsidR="00000000" w:rsidRPr="00000000">
        <w:rPr>
          <w:rtl w:val="0"/>
        </w:rPr>
        <w:t xml:space="preserve">API Secrets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tokens below allow the dotBiz web application to make changes to Rocketeria’s Constant Contact account.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f1c232" w:space="0" w:sz="8" w:val="single"/>
          <w:left w:color="f1c232" w:space="0" w:sz="8" w:val="single"/>
          <w:bottom w:color="f1c232" w:space="0" w:sz="8" w:val="single"/>
          <w:right w:color="f1c232" w:space="0" w:sz="8" w:val="single"/>
          <w:insideH w:color="f1c232" w:space="0" w:sz="8" w:val="single"/>
          <w:insideV w:color="f1c232" w:space="0" w:sz="8" w:val="single"/>
        </w:tblBorders>
        <w:tblLayout w:type="fixed"/>
        <w:tblLook w:val="0600"/>
      </w:tblPr>
      <w:tblGrid>
        <w:gridCol w:w="630"/>
        <w:gridCol w:w="8730"/>
        <w:tblGridChange w:id="0">
          <w:tblGrid>
            <w:gridCol w:w="630"/>
            <w:gridCol w:w="8730"/>
          </w:tblGrid>
        </w:tblGridChange>
      </w:tblGrid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313" cy="21431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3" cy="214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API SECRETS ARE HIGHLY CONFIDENTIAL</w:t>
            </w:r>
          </w:p>
        </w:tc>
      </w:tr>
    </w:tbl>
    <w:p w:rsidR="00000000" w:rsidDel="00000000" w:rsidP="00000000" w:rsidRDefault="00000000" w:rsidRPr="00000000" w14:paraId="00000017">
      <w:pPr>
        <w:pStyle w:val="Title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3vbdx3oal3e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nsolas" w:cs="Consolas" w:eastAsia="Consolas" w:hAnsi="Consolas"/>
              </w:rPr>
            </w:pPr>
            <w:bookmarkStart w:colFirst="0" w:colLast="0" w:name="_mqeao6cn23j0" w:id="6"/>
            <w:bookmarkEnd w:id="6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cc_api_key</w:t>
            </w:r>
          </w:p>
        </w:tc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</w:rPr>
            </w:pPr>
            <w:bookmarkStart w:colFirst="0" w:colLast="0" w:name="_swszhbv8atsg" w:id="7"/>
            <w:bookmarkEnd w:id="7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gwh8kw3q7kakbtsx77gbxvfs</w:t>
            </w:r>
          </w:p>
        </w:tc>
      </w:tr>
      <w:tr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nsolas" w:cs="Consolas" w:eastAsia="Consolas" w:hAnsi="Consolas"/>
              </w:rPr>
            </w:pPr>
            <w:bookmarkStart w:colFirst="0" w:colLast="0" w:name="_ml5eyeocx091" w:id="8"/>
            <w:bookmarkEnd w:id="8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cc_shared_secret</w:t>
            </w:r>
          </w:p>
        </w:tc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</w:rPr>
            </w:pPr>
            <w:bookmarkStart w:colFirst="0" w:colLast="0" w:name="_d7qja3ygbitf" w:id="9"/>
            <w:bookmarkEnd w:id="9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AtVuWvrFrKKPHqpJEpfdjGxk</w:t>
            </w:r>
          </w:p>
        </w:tc>
      </w:tr>
      <w:tr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nsolas" w:cs="Consolas" w:eastAsia="Consolas" w:hAnsi="Consolas"/>
              </w:rPr>
            </w:pPr>
            <w:bookmarkStart w:colFirst="0" w:colLast="0" w:name="_z46mxibzknxw" w:id="10"/>
            <w:bookmarkEnd w:id="10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cc_access_token</w:t>
            </w:r>
          </w:p>
        </w:tc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</w:rPr>
            </w:pPr>
            <w:bookmarkStart w:colFirst="0" w:colLast="0" w:name="_ha778znw985l" w:id="11"/>
            <w:bookmarkEnd w:id="11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2cfb1265-3f3f-47b0-a706-0084dacbc931</w:t>
            </w:r>
          </w:p>
        </w:tc>
      </w:tr>
      <w:tr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rFonts w:ascii="Consolas" w:cs="Consolas" w:eastAsia="Consolas" w:hAnsi="Consolas"/>
              </w:rPr>
            </w:pPr>
            <w:bookmarkStart w:colFirst="0" w:colLast="0" w:name="_4pjlvttb0sla" w:id="12"/>
            <w:bookmarkEnd w:id="12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cc_list_id</w:t>
            </w:r>
          </w:p>
        </w:tc>
        <w:tc>
          <w:tcPr>
            <w:tcBorders>
              <w:top w:color="f1c232" w:space="0" w:sz="8" w:val="single"/>
              <w:left w:color="f1c232" w:space="0" w:sz="8" w:val="single"/>
              <w:bottom w:color="f1c232" w:space="0" w:sz="8" w:val="single"/>
              <w:right w:color="f1c232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</w:rPr>
            </w:pPr>
            <w:bookmarkStart w:colFirst="0" w:colLast="0" w:name="_c5wbtuzdbkoo" w:id="13"/>
            <w:bookmarkEnd w:id="13"/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1176082800</w:t>
            </w:r>
          </w:p>
        </w:tc>
      </w:tr>
    </w:tbl>
    <w:p w:rsidR="00000000" w:rsidDel="00000000" w:rsidP="00000000" w:rsidRDefault="00000000" w:rsidRPr="00000000" w14:paraId="00000020">
      <w:pPr>
        <w:pStyle w:val="Title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w22kwjgpmk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w31h0bqr0d" w:id="15"/>
      <w:bookmarkEnd w:id="15"/>
      <w:r w:rsidDel="00000000" w:rsidR="00000000" w:rsidRPr="00000000">
        <w:rPr>
          <w:rtl w:val="0"/>
        </w:rPr>
        <w:t xml:space="preserve">Updating the List ID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Follow the instructions below to change which contact list webform contacts get added to.</w:t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8ltk01frmq1" w:id="16"/>
      <w:bookmarkEnd w:id="16"/>
      <w:r w:rsidDel="00000000" w:rsidR="00000000" w:rsidRPr="00000000">
        <w:rPr>
          <w:rtl w:val="0"/>
        </w:rPr>
        <w:t xml:space="preserve">Retrieve the ID of the Target List: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 python interpreter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highlighted values in the code snippet below with the corresponding secret tokens from the table in the above section, </w:t>
      </w:r>
      <w:hyperlink w:anchor="_ik99nbcd85t6">
        <w:r w:rsidDel="00000000" w:rsidR="00000000" w:rsidRPr="00000000">
          <w:rPr>
            <w:color w:val="1155cc"/>
            <w:u w:val="single"/>
            <w:rtl w:val="0"/>
          </w:rPr>
          <w:t xml:space="preserve">API Secrets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cc_api_key = 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yellow"/>
                <w:rtl w:val="0"/>
              </w:rPr>
              <w:t xml:space="preserve">REPLACE_THIS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cc_access_token = 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highlight w:val="yellow"/>
                <w:rtl w:val="0"/>
              </w:rPr>
              <w:t xml:space="preserve">REPLACE_THIS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import urllib2,pprint,json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 = urllib2.Request('https://api.constantcontact.com/v2/lists?api_key=%s' % cc_api_key)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r.add_header('Authorization','Bearer %s' % cc_access_token)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 = urllib2.urlopen(r)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 = json.loads(e.read())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pprint.pprint(e)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the code snippet into the python interpreter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records are returned, locate the target list by name, and copy down the value of the “id” attribute.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the value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cc_list_id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key_definitions.py</w:t>
      </w:r>
      <w:r w:rsidDel="00000000" w:rsidR="00000000" w:rsidRPr="00000000">
        <w:rPr>
          <w:rtl w:val="0"/>
        </w:rPr>
        <w:t xml:space="preserve"> with the new id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redeploying the application to dev, log in to Constant Contact and confirm that the desired list is being populated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