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Desktop Development Infrastructure 0.1</w:t>
      </w:r>
    </w:p>
    <w:p>
      <w:pPr>
        <w:jc w:val="center"/>
      </w:pPr>
      <w:r>
        <w:rPr>
          <w:color w:val="5A5A5A"/>
          <w:sz w:val="22"/>
        </w:rPr>
        <w:t>产品需求文档（PRD）· 供产品经理立项/可行性评估</w:t>
      </w:r>
    </w:p>
    <w:p/>
    <w:p>
      <w:pPr>
        <w:spacing w:after="160"/>
      </w:pPr>
      <w:r>
        <w:t>文档状态：评估稿  |  目标：验证“AI + Python Desktop + 领域工具基础设施”是否值得产品化。</w:t>
      </w:r>
    </w:p>
    <w:p>
      <w:pPr>
        <w:pStyle w:val="Heading1"/>
      </w:pPr>
      <w:r>
        <w:t>1. 文档摘要</w:t>
      </w:r>
    </w:p>
    <w:p>
      <w:r>
        <w:t>本项目不以“再做一个 PySide6 组件库”为目标，而是建设一套面向 AI Coding Agent 的 Python 桌面应用开发基础设施。第一阶段以 PySide6 为渲染层，向 AI 提供可机器理解、可组合、可验证的 UI 组件、页面模板、任务运行时、Pydantic 表单、主题系统、示例与 Skills/Context。长期可将 QML、Web 等作为替代渲染层。</w:t>
      </w:r>
    </w:p>
    <w:p>
      <w:pPr>
        <w:pStyle w:val="Heading1"/>
      </w:pPr>
      <w:r>
        <w:t>2. 背景与问题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问题</w:t>
            </w:r>
          </w:p>
        </w:tc>
        <w:tc>
          <w:tcPr>
            <w:tcW w:type="dxa" w:w="3324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现状</w:t>
            </w:r>
          </w:p>
        </w:tc>
        <w:tc>
          <w:tcPr>
            <w:tcW w:type="dxa" w:w="3324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影响</w:t>
            </w:r>
          </w:p>
        </w:tc>
      </w:tr>
      <w:tr>
        <w:tc>
          <w:tcPr>
            <w:tcW w:type="dxa" w:w="33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重复造轮子</w:t>
            </w:r>
          </w:p>
        </w:tc>
        <w:tc>
          <w:tcPr>
            <w:tcW w:type="dxa" w:w="33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每个小工具都重新写窗口、表单、文件选择、进度、日志、线程、错误处理。</w:t>
            </w:r>
          </w:p>
        </w:tc>
        <w:tc>
          <w:tcPr>
            <w:tcW w:type="dxa" w:w="33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AI 生成快，但大量时间消耗在基础代码和调试。</w:t>
            </w:r>
          </w:p>
        </w:tc>
      </w:tr>
      <w:tr>
        <w:tc>
          <w:tcPr>
            <w:tcW w:type="dxa" w:w="33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AI 上下文不足</w:t>
            </w:r>
          </w:p>
        </w:tc>
        <w:tc>
          <w:tcPr>
            <w:tcW w:type="dxa" w:w="33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AI 知道 PySide6 API，但不知道团队自己的组件、规范、模板和项目约定。</w:t>
            </w:r>
          </w:p>
        </w:tc>
        <w:tc>
          <w:tcPr>
            <w:tcW w:type="dxa" w:w="33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生成代码不稳定，容易偏离设计与架构。</w:t>
            </w:r>
          </w:p>
        </w:tc>
      </w:tr>
      <w:tr>
        <w:tc>
          <w:tcPr>
            <w:tcW w:type="dxa" w:w="33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UI 质量波动</w:t>
            </w:r>
          </w:p>
        </w:tc>
        <w:tc>
          <w:tcPr>
            <w:tcW w:type="dxa" w:w="33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AI 容易产出“能运行”的 UI，但间距、层级、状态、异常、空态不一致。</w:t>
            </w:r>
          </w:p>
        </w:tc>
        <w:tc>
          <w:tcPr>
            <w:tcW w:type="dxa" w:w="33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工具可用但不够产品化。</w:t>
            </w:r>
          </w:p>
        </w:tc>
      </w:tr>
      <w:tr>
        <w:tc>
          <w:tcPr>
            <w:tcW w:type="dxa" w:w="33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跨项目复用困难</w:t>
            </w:r>
          </w:p>
        </w:tc>
        <w:tc>
          <w:tcPr>
            <w:tcW w:type="dxa" w:w="33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经验散落在历史项目里，缺少标准化能力注册与检索。</w:t>
            </w:r>
          </w:p>
        </w:tc>
        <w:tc>
          <w:tcPr>
            <w:tcW w:type="dxa" w:w="33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越做越多，却没有形成复利。</w:t>
            </w:r>
          </w:p>
        </w:tc>
      </w:tr>
      <w:tr>
        <w:tc>
          <w:tcPr>
            <w:tcW w:type="dxa" w:w="33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验证闭环缺失</w:t>
            </w:r>
          </w:p>
        </w:tc>
        <w:tc>
          <w:tcPr>
            <w:tcW w:type="dxa" w:w="33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代码生成后主要依靠人工运行和肉眼检查。</w:t>
            </w:r>
          </w:p>
        </w:tc>
        <w:tc>
          <w:tcPr>
            <w:tcW w:type="dxa" w:w="33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AI 难以自动发现布局和交互问题。</w:t>
            </w:r>
          </w:p>
        </w:tc>
      </w:tr>
    </w:tbl>
    <w:p/>
    <w:p>
      <w:pPr>
        <w:pStyle w:val="Heading1"/>
      </w:pPr>
      <w:r>
        <w:t>3. 产品愿景</w:t>
      </w:r>
    </w:p>
    <w:p>
      <w:r>
        <w:t>让 AI 从“从零编写桌面应用”转变为“根据需求选择并组合经过验证的 UI、任务、数据与领域能力”，使 Python 桌面工具从一次性脚本开发逐步变成可复用、可迭代、可验证的工程化生产流程。</w:t>
      </w:r>
    </w:p>
    <w:p>
      <w:pPr>
        <w:ind w:left="283" w:right="283"/>
      </w:pPr>
      <w:r>
        <w:rPr>
          <w:rFonts w:ascii="Consolas" w:hAnsi="Consolas"/>
          <w:sz w:val="18"/>
        </w:rPr>
        <w:t>自然语言需求</w:t>
        <w:br/>
        <w:t xml:space="preserve">    ↓</w:t>
        <w:br/>
        <w:t>需求理解 / 能力检索</w:t>
        <w:br/>
        <w:t xml:space="preserve">    ↓</w:t>
        <w:br/>
        <w:t>Template + Components + Domain SDK + Runtime</w:t>
        <w:br/>
        <w:t xml:space="preserve">    ↓</w:t>
        <w:br/>
        <w:t>AI 生成少量业务代码</w:t>
        <w:br/>
        <w:t xml:space="preserve">    ↓</w:t>
        <w:br/>
        <w:t>运行 / 截图 / 测试 / 修正</w:t>
        <w:br/>
        <w:t xml:space="preserve">    ↓</w:t>
        <w:br/>
        <w:t>可交付桌面工具</w:t>
      </w:r>
    </w:p>
    <w:p>
      <w:pPr>
        <w:pStyle w:val="Heading1"/>
      </w:pPr>
      <w:r>
        <w:t>4. 产品定位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维度</w:t>
            </w:r>
          </w:p>
        </w:tc>
        <w:tc>
          <w:tcPr>
            <w:tcW w:type="dxa" w:w="4986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定位</w:t>
            </w:r>
          </w:p>
        </w:tc>
      </w:tr>
      <w:tr>
        <w:tc>
          <w:tcPr>
            <w:tcW w:type="dxa" w:w="498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不是</w:t>
            </w:r>
          </w:p>
        </w:tc>
        <w:tc>
          <w:tcPr>
            <w:tcW w:type="dxa" w:w="498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单纯的 PySide6 Widget Library；不是单纯的 UI 设计系统；不是通用低代码平台。</w:t>
            </w:r>
          </w:p>
        </w:tc>
      </w:tr>
      <w:tr>
        <w:tc>
          <w:tcPr>
            <w:tcW w:type="dxa" w:w="498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是</w:t>
            </w:r>
          </w:p>
        </w:tc>
        <w:tc>
          <w:tcPr>
            <w:tcW w:type="dxa" w:w="498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AI-native Python Desktop SDK + Skills/Context + Templates + Runtime。</w:t>
            </w:r>
          </w:p>
        </w:tc>
      </w:tr>
      <w:tr>
        <w:tc>
          <w:tcPr>
            <w:tcW w:type="dxa" w:w="498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首要用户</w:t>
            </w:r>
          </w:p>
        </w:tc>
        <w:tc>
          <w:tcPr>
            <w:tcW w:type="dxa" w:w="498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使用 AI 编程的 Python 开发者，尤其是频繁制作内部工具/RPA/Office/PDF/数据处理小工具的人。</w:t>
            </w:r>
          </w:p>
        </w:tc>
      </w:tr>
      <w:tr>
        <w:tc>
          <w:tcPr>
            <w:tcW w:type="dxa" w:w="498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首发技术</w:t>
            </w:r>
          </w:p>
        </w:tc>
        <w:tc>
          <w:tcPr>
            <w:tcW w:type="dxa" w:w="498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Python + PySide6 + Pydantic；不在 MVP 阶段强行引入 QML/Web。</w:t>
            </w:r>
          </w:p>
        </w:tc>
      </w:tr>
      <w:tr>
        <w:tc>
          <w:tcPr>
            <w:tcW w:type="dxa" w:w="498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长期方向</w:t>
            </w:r>
          </w:p>
        </w:tc>
        <w:tc>
          <w:tcPr>
            <w:tcW w:type="dxa" w:w="498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统一抽象 UI Schema / Tool Definition，使 PySide6、QML、Web 可以共享上层语义。</w:t>
            </w:r>
          </w:p>
        </w:tc>
      </w:tr>
    </w:tbl>
    <w:p/>
    <w:p>
      <w:pPr>
        <w:pStyle w:val="Heading1"/>
      </w:pPr>
      <w:r>
        <w:t>5. 目标用户与典型场景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用户画像</w:t>
            </w:r>
          </w:p>
        </w:tc>
        <w:tc>
          <w:tcPr>
            <w:tcW w:type="dxa" w:w="3324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核心诉求</w:t>
            </w:r>
          </w:p>
        </w:tc>
        <w:tc>
          <w:tcPr>
            <w:tcW w:type="dxa" w:w="3324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典型项目</w:t>
            </w:r>
          </w:p>
        </w:tc>
      </w:tr>
      <w:tr>
        <w:tc>
          <w:tcPr>
            <w:tcW w:type="dxa" w:w="33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Python 工具开发者</w:t>
            </w:r>
          </w:p>
        </w:tc>
        <w:tc>
          <w:tcPr>
            <w:tcW w:type="dxa" w:w="33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快速交付桌面 GUI</w:t>
            </w:r>
          </w:p>
        </w:tc>
        <w:tc>
          <w:tcPr>
            <w:tcW w:type="dxa" w:w="33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Excel/PDF/Word/图片/文件批处理工具</w:t>
            </w:r>
          </w:p>
        </w:tc>
      </w:tr>
      <w:tr>
        <w:tc>
          <w:tcPr>
            <w:tcW w:type="dxa" w:w="33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RPA 开发者</w:t>
            </w:r>
          </w:p>
        </w:tc>
        <w:tc>
          <w:tcPr>
            <w:tcW w:type="dxa" w:w="33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统一任务、日志、进度、参数界面</w:t>
            </w:r>
          </w:p>
        </w:tc>
        <w:tc>
          <w:tcPr>
            <w:tcW w:type="dxa" w:w="33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浏览器自动化、办公自动化、批量任务</w:t>
            </w:r>
          </w:p>
        </w:tc>
      </w:tr>
      <w:tr>
        <w:tc>
          <w:tcPr>
            <w:tcW w:type="dxa" w:w="33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AI Coding 重度用户</w:t>
            </w:r>
          </w:p>
        </w:tc>
        <w:tc>
          <w:tcPr>
            <w:tcW w:type="dxa" w:w="33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让 Agent 更准确地复用已有能力</w:t>
            </w:r>
          </w:p>
        </w:tc>
        <w:tc>
          <w:tcPr>
            <w:tcW w:type="dxa" w:w="33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Cursor/Claude Code/Codex 辅助开发桌面工具</w:t>
            </w:r>
          </w:p>
        </w:tc>
      </w:tr>
      <w:tr>
        <w:tc>
          <w:tcPr>
            <w:tcW w:type="dxa" w:w="33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内部工具团队</w:t>
            </w:r>
          </w:p>
        </w:tc>
        <w:tc>
          <w:tcPr>
            <w:tcW w:type="dxa" w:w="33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统一 UI、运行时和发布方式</w:t>
            </w:r>
          </w:p>
        </w:tc>
        <w:tc>
          <w:tcPr>
            <w:tcW w:type="dxa" w:w="33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内部数据工具、审核工具、转换工具</w:t>
            </w:r>
          </w:p>
        </w:tc>
      </w:tr>
    </w:tbl>
    <w:p/>
    <w:p>
      <w:pPr>
        <w:pStyle w:val="Heading1"/>
      </w:pPr>
      <w:r>
        <w:t>6. MVP 产品范围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模块</w:t>
            </w:r>
          </w:p>
        </w:tc>
        <w:tc>
          <w:tcPr>
            <w:tcW w:type="dxa" w:w="3324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MVP 要求</w:t>
            </w:r>
          </w:p>
        </w:tc>
        <w:tc>
          <w:tcPr>
            <w:tcW w:type="dxa" w:w="3324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优先级</w:t>
            </w:r>
          </w:p>
        </w:tc>
      </w:tr>
      <w:tr>
        <w:tc>
          <w:tcPr>
            <w:tcW w:type="dxa" w:w="33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App Runtime</w:t>
            </w:r>
          </w:p>
        </w:tc>
        <w:tc>
          <w:tcPr>
            <w:tcW w:type="dxa" w:w="33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统一 App 生命周期、主窗口、通知、异常、日志、任务、配置。</w:t>
            </w:r>
          </w:p>
        </w:tc>
        <w:tc>
          <w:tcPr>
            <w:tcW w:type="dxa" w:w="33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P0</w:t>
            </w:r>
          </w:p>
        </w:tc>
      </w:tr>
      <w:tr>
        <w:tc>
          <w:tcPr>
            <w:tcW w:type="dxa" w:w="33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基础 UI Kit</w:t>
            </w:r>
          </w:p>
        </w:tc>
        <w:tc>
          <w:tcPr>
            <w:tcW w:type="dxa" w:w="33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FileInput、FolderInput、Form、DataTable、TaskPanel、LogPanel、Dialog、PropertyEditor。</w:t>
            </w:r>
          </w:p>
        </w:tc>
        <w:tc>
          <w:tcPr>
            <w:tcW w:type="dxa" w:w="33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P0</w:t>
            </w:r>
          </w:p>
        </w:tc>
      </w:tr>
      <w:tr>
        <w:tc>
          <w:tcPr>
            <w:tcW w:type="dxa" w:w="33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Pydantic Form</w:t>
            </w:r>
          </w:p>
        </w:tc>
        <w:tc>
          <w:tcPr>
            <w:tcW w:type="dxa" w:w="33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从 Pydantic Model/Field Metadata 生成基础表单与校验。</w:t>
            </w:r>
          </w:p>
        </w:tc>
        <w:tc>
          <w:tcPr>
            <w:tcW w:type="dxa" w:w="33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P0</w:t>
            </w:r>
          </w:p>
        </w:tc>
      </w:tr>
      <w:tr>
        <w:tc>
          <w:tcPr>
            <w:tcW w:type="dxa" w:w="33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Design Tokens</w:t>
            </w:r>
          </w:p>
        </w:tc>
        <w:tc>
          <w:tcPr>
            <w:tcW w:type="dxa" w:w="33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颜色、间距、字体、圆角、阴影、状态等统一 token；避免散落 QSS。</w:t>
            </w:r>
          </w:p>
        </w:tc>
        <w:tc>
          <w:tcPr>
            <w:tcW w:type="dxa" w:w="33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P0</w:t>
            </w:r>
          </w:p>
        </w:tc>
      </w:tr>
      <w:tr>
        <w:tc>
          <w:tcPr>
            <w:tcW w:type="dxa" w:w="33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Templates</w:t>
            </w:r>
          </w:p>
        </w:tc>
        <w:tc>
          <w:tcPr>
            <w:tcW w:type="dxa" w:w="33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Batch Tool、Excel Tool、PDF Tool、Data Tool、Settings 五类模板。</w:t>
            </w:r>
          </w:p>
        </w:tc>
        <w:tc>
          <w:tcPr>
            <w:tcW w:type="dxa" w:w="33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P0</w:t>
            </w:r>
          </w:p>
        </w:tc>
      </w:tr>
      <w:tr>
        <w:tc>
          <w:tcPr>
            <w:tcW w:type="dxa" w:w="33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AI Skills</w:t>
            </w:r>
          </w:p>
        </w:tc>
        <w:tc>
          <w:tcPr>
            <w:tcW w:type="dxa" w:w="33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GUI 规则、组件用法、模板选择规则、代码规范、反模式。</w:t>
            </w:r>
          </w:p>
        </w:tc>
        <w:tc>
          <w:tcPr>
            <w:tcW w:type="dxa" w:w="33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P0</w:t>
            </w:r>
          </w:p>
        </w:tc>
      </w:tr>
      <w:tr>
        <w:tc>
          <w:tcPr>
            <w:tcW w:type="dxa" w:w="33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Registry</w:t>
            </w:r>
          </w:p>
        </w:tc>
        <w:tc>
          <w:tcPr>
            <w:tcW w:type="dxa" w:w="33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组件/模板/能力的机器可读目录，支持按能力检索。</w:t>
            </w:r>
          </w:p>
        </w:tc>
        <w:tc>
          <w:tcPr>
            <w:tcW w:type="dxa" w:w="33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P1</w:t>
            </w:r>
          </w:p>
        </w:tc>
      </w:tr>
      <w:tr>
        <w:tc>
          <w:tcPr>
            <w:tcW w:type="dxa" w:w="33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AI Tooling</w:t>
            </w:r>
          </w:p>
        </w:tc>
        <w:tc>
          <w:tcPr>
            <w:tcW w:type="dxa" w:w="33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提供本地文档/MCP/命令行上下文入口，便于 AI 获取组件信息。</w:t>
            </w:r>
          </w:p>
        </w:tc>
        <w:tc>
          <w:tcPr>
            <w:tcW w:type="dxa" w:w="33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P1</w:t>
            </w:r>
          </w:p>
        </w:tc>
      </w:tr>
      <w:tr>
        <w:tc>
          <w:tcPr>
            <w:tcW w:type="dxa" w:w="33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Visual QA</w:t>
            </w:r>
          </w:p>
        </w:tc>
        <w:tc>
          <w:tcPr>
            <w:tcW w:type="dxa" w:w="33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启动工具并截图，形成基础 UI smoke test/人工复核流程。</w:t>
            </w:r>
          </w:p>
        </w:tc>
        <w:tc>
          <w:tcPr>
            <w:tcW w:type="dxa" w:w="33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P1</w:t>
            </w:r>
          </w:p>
        </w:tc>
      </w:tr>
      <w:tr>
        <w:tc>
          <w:tcPr>
            <w:tcW w:type="dxa" w:w="33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QML/Web Renderer</w:t>
            </w:r>
          </w:p>
        </w:tc>
        <w:tc>
          <w:tcPr>
            <w:tcW w:type="dxa" w:w="33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不纳入 MVP，仅保留抽象层设计约束。</w:t>
            </w:r>
          </w:p>
        </w:tc>
        <w:tc>
          <w:tcPr>
            <w:tcW w:type="dxa" w:w="33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P2</w:t>
            </w:r>
          </w:p>
        </w:tc>
      </w:tr>
    </w:tbl>
    <w:p/>
    <w:p>
      <w:pPr>
        <w:pStyle w:val="Heading1"/>
      </w:pPr>
      <w:r>
        <w:t>7. MVP 用户流程</w:t>
      </w:r>
    </w:p>
    <w:p>
      <w:pPr>
        <w:pStyle w:val="ListNumber"/>
      </w:pPr>
      <w:r>
        <w:t>开发者提出自然语言需求，例如“做一个 Excel 批量合并工具”。</w:t>
      </w:r>
    </w:p>
    <w:p>
      <w:pPr>
        <w:pStyle w:val="ListNumber"/>
      </w:pPr>
      <w:r>
        <w:t>AI 识别场景并读取 Skills/Registry，发现 Excel Tool Template、FileInput、TaskRunner、DataTable 等能力。</w:t>
      </w:r>
    </w:p>
    <w:p>
      <w:pPr>
        <w:pStyle w:val="ListNumber"/>
      </w:pPr>
      <w:r>
        <w:t>AI 创建项目骨架，业务代码只负责 Excel 处理逻辑。</w:t>
      </w:r>
    </w:p>
    <w:p>
      <w:pPr>
        <w:pStyle w:val="ListNumber"/>
      </w:pPr>
      <w:r>
        <w:t>运行项目，统一 Runtime 负责日志、任务状态、错误提示和配置。</w:t>
      </w:r>
    </w:p>
    <w:p>
      <w:pPr>
        <w:pStyle w:val="ListNumber"/>
      </w:pPr>
      <w:r>
        <w:t>根据 UI smoke test 或人工反馈继续让 AI 修改。</w:t>
      </w:r>
    </w:p>
    <w:p>
      <w:pPr>
        <w:pStyle w:val="ListNumber"/>
      </w:pPr>
      <w:r>
        <w:t>项目最终保留清晰的业务代码，并可脱离 AI 独立运行。</w:t>
      </w:r>
    </w:p>
    <w:p>
      <w:pPr>
        <w:pStyle w:val="Heading1"/>
      </w:pPr>
      <w:r>
        <w:t>8. 功能需求明细</w:t>
      </w:r>
    </w:p>
    <w:p>
      <w:pPr>
        <w:pStyle w:val="Heading2"/>
      </w:pPr>
      <w:r>
        <w:t>8.1 App Runtime</w:t>
      </w:r>
    </w:p>
    <w:p>
      <w:pPr>
        <w:pStyle w:val="ListBullet"/>
      </w:pPr>
      <w:r>
        <w:t>统一 QApplication 与窗口生命周期；</w:t>
      </w:r>
    </w:p>
    <w:p>
      <w:pPr>
        <w:pStyle w:val="ListBullet"/>
      </w:pPr>
      <w:r>
        <w:t>统一异常捕获、用户可读错误和日志；</w:t>
      </w:r>
    </w:p>
    <w:p>
      <w:pPr>
        <w:pStyle w:val="ListBullet"/>
      </w:pPr>
      <w:r>
        <w:t>统一 TaskRunner/QThread/Worker 模式，禁止阻塞 UI 线程；</w:t>
      </w:r>
    </w:p>
    <w:p>
      <w:pPr>
        <w:pStyle w:val="ListBullet"/>
      </w:pPr>
      <w:r>
        <w:t>提供通知、状态栏、配置、应用退出清理等基础能力。</w:t>
      </w:r>
    </w:p>
    <w:p>
      <w:pPr>
        <w:pStyle w:val="Heading2"/>
      </w:pPr>
      <w:r>
        <w:t>8.2 UI Kit</w:t>
      </w:r>
    </w:p>
    <w:p>
      <w:pPr>
        <w:pStyle w:val="ListBullet"/>
      </w:pPr>
      <w:r>
        <w:t>采用“业务级原语”而非只封装 Button/Label；</w:t>
      </w:r>
    </w:p>
    <w:p>
      <w:pPr>
        <w:pStyle w:val="ListBullet"/>
      </w:pPr>
      <w:r>
        <w:t>组件必须有稳定默认值、状态定义、示例、类型提示；</w:t>
      </w:r>
    </w:p>
    <w:p>
      <w:pPr>
        <w:pStyle w:val="ListBullet"/>
      </w:pPr>
      <w:r>
        <w:t>组件 API 优先简单、可组合、便于 AI 生成。</w:t>
      </w:r>
    </w:p>
    <w:p>
      <w:pPr>
        <w:pStyle w:val="Heading2"/>
      </w:pPr>
      <w:r>
        <w:t>8.3 Schema 驱动 UI</w:t>
      </w:r>
    </w:p>
    <w:p>
      <w:pPr>
        <w:pStyle w:val="ListBullet"/>
      </w:pPr>
      <w:r>
        <w:t>Pydantic Model 是表单定义的重要来源；</w:t>
      </w:r>
    </w:p>
    <w:p>
      <w:pPr>
        <w:pStyle w:val="ListBullet"/>
      </w:pPr>
      <w:r>
        <w:t>支持字段描述、默认值、选项、文件类型、必填、敏感字段等 metadata；</w:t>
      </w:r>
    </w:p>
    <w:p>
      <w:pPr>
        <w:pStyle w:val="ListBullet"/>
      </w:pPr>
      <w:r>
        <w:t>UI 校验逻辑与数据模型保持一致。</w:t>
      </w:r>
    </w:p>
    <w:p>
      <w:pPr>
        <w:pStyle w:val="Heading2"/>
      </w:pPr>
      <w:r>
        <w:t>8.4 Templates</w:t>
      </w:r>
    </w:p>
    <w:p>
      <w:pPr>
        <w:pStyle w:val="ListBullet"/>
      </w:pPr>
      <w:r>
        <w:t>每个模板提供完整可运行示例；</w:t>
      </w:r>
    </w:p>
    <w:p>
      <w:pPr>
        <w:pStyle w:val="ListBullet"/>
      </w:pPr>
      <w:r>
        <w:t>模板优先覆盖高频工具场景；</w:t>
      </w:r>
    </w:p>
    <w:p>
      <w:pPr>
        <w:pStyle w:val="ListBullet"/>
      </w:pPr>
      <w:r>
        <w:t>模板必须允许 AI 只替换业务逻辑而不重写基础设施。</w:t>
      </w:r>
    </w:p>
    <w:p>
      <w:pPr>
        <w:pStyle w:val="Heading2"/>
      </w:pPr>
      <w:r>
        <w:t>8.5 AI Context / Skills</w:t>
      </w:r>
    </w:p>
    <w:p>
      <w:pPr>
        <w:pStyle w:val="ListBullet"/>
      </w:pPr>
      <w:r>
        <w:t>提供规则、示例、组件能力说明、选择条件、反模式；</w:t>
      </w:r>
    </w:p>
    <w:p>
      <w:pPr>
        <w:pStyle w:val="ListBullet"/>
      </w:pPr>
      <w:r>
        <w:t>内容必须可被 CLI/MCP/Agent 上下文消费；</w:t>
      </w:r>
    </w:p>
    <w:p>
      <w:pPr>
        <w:pStyle w:val="ListBullet"/>
      </w:pPr>
      <w:r>
        <w:t>每个组件同时提供人类文档和机器可读描述。</w:t>
      </w:r>
    </w:p>
    <w:p>
      <w:pPr>
        <w:pStyle w:val="Heading2"/>
      </w:pPr>
      <w:r>
        <w:t>8.6 Visual QA</w:t>
      </w:r>
    </w:p>
    <w:p>
      <w:pPr>
        <w:pStyle w:val="ListBullet"/>
      </w:pPr>
      <w:r>
        <w:t>启动应用并采集截图；</w:t>
      </w:r>
    </w:p>
    <w:p>
      <w:pPr>
        <w:pStyle w:val="ListBullet"/>
      </w:pPr>
      <w:r>
        <w:t>基础检查窗口尺寸、控件溢出、明显空白、错误状态；</w:t>
      </w:r>
    </w:p>
    <w:p>
      <w:pPr>
        <w:pStyle w:val="ListBullet"/>
      </w:pPr>
      <w:r>
        <w:t>高级视觉评分作为后续实验，不在 MVP 承诺完全自动设计。</w:t>
      </w:r>
    </w:p>
    <w:p>
      <w:pPr>
        <w:pStyle w:val="Heading1"/>
      </w:pPr>
      <w:r>
        <w:t>9. 非功能需求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指标</w:t>
            </w:r>
          </w:p>
        </w:tc>
        <w:tc>
          <w:tcPr>
            <w:tcW w:type="dxa" w:w="4986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MVP 目标</w:t>
            </w:r>
          </w:p>
        </w:tc>
      </w:tr>
      <w:tr>
        <w:tc>
          <w:tcPr>
            <w:tcW w:type="dxa" w:w="498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开发体验</w:t>
            </w:r>
          </w:p>
        </w:tc>
        <w:tc>
          <w:tcPr>
            <w:tcW w:type="dxa" w:w="498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安装 SDK 后 10 分钟内能生成第一个可运行 Tool。</w:t>
            </w:r>
          </w:p>
        </w:tc>
      </w:tr>
      <w:tr>
        <w:tc>
          <w:tcPr>
            <w:tcW w:type="dxa" w:w="498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AI 成功率</w:t>
            </w:r>
          </w:p>
        </w:tc>
        <w:tc>
          <w:tcPr>
            <w:tcW w:type="dxa" w:w="498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标准 Demo 需求中，AI 首次生成即可运行的比例目标 ≥80%。</w:t>
            </w:r>
          </w:p>
        </w:tc>
      </w:tr>
      <w:tr>
        <w:tc>
          <w:tcPr>
            <w:tcW w:type="dxa" w:w="498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复用率</w:t>
            </w:r>
          </w:p>
        </w:tc>
        <w:tc>
          <w:tcPr>
            <w:tcW w:type="dxa" w:w="498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Demo 项目基础代码中，至少 60% 来自 SDK/模板，而非重复手写。</w:t>
            </w:r>
          </w:p>
        </w:tc>
      </w:tr>
      <w:tr>
        <w:tc>
          <w:tcPr>
            <w:tcW w:type="dxa" w:w="498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稳定性</w:t>
            </w:r>
          </w:p>
        </w:tc>
        <w:tc>
          <w:tcPr>
            <w:tcW w:type="dxa" w:w="498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核心组件具备自动化单元/集成 smoke test。</w:t>
            </w:r>
          </w:p>
        </w:tc>
      </w:tr>
      <w:tr>
        <w:tc>
          <w:tcPr>
            <w:tcW w:type="dxa" w:w="498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启动体验</w:t>
            </w:r>
          </w:p>
        </w:tc>
        <w:tc>
          <w:tcPr>
            <w:tcW w:type="dxa" w:w="498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普通小工具不因 SDK 导致明显启动延迟或体积膨胀。</w:t>
            </w:r>
          </w:p>
        </w:tc>
      </w:tr>
      <w:tr>
        <w:tc>
          <w:tcPr>
            <w:tcW w:type="dxa" w:w="498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可维护性</w:t>
            </w:r>
          </w:p>
        </w:tc>
        <w:tc>
          <w:tcPr>
            <w:tcW w:type="dxa" w:w="498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业务层不直接依赖内部组件实现细节。</w:t>
            </w:r>
          </w:p>
        </w:tc>
      </w:tr>
    </w:tbl>
    <w:p/>
    <w:p>
      <w:pPr>
        <w:pStyle w:val="Heading1"/>
      </w:pPr>
      <w:r>
        <w:t>10. 成功指标与验证假设</w:t>
      </w:r>
    </w:p>
    <w:p>
      <w:r>
        <w:t>核心假设：使用基础设施后，AI 开发桌面工具的“交付时间/可运行率/一致性”显著提升。建议以同一组需求进行 A/B 对照，而不是凭感觉判断。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493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对照组</w:t>
            </w:r>
          </w:p>
        </w:tc>
        <w:tc>
          <w:tcPr>
            <w:tcW w:type="dxa" w:w="2493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实验组</w:t>
            </w:r>
          </w:p>
        </w:tc>
        <w:tc>
          <w:tcPr>
            <w:tcW w:type="dxa" w:w="2493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建议目标</w:t>
            </w:r>
          </w:p>
        </w:tc>
      </w:tr>
      <w:tr>
        <w:tc>
          <w:tcPr>
            <w:tcW w:type="dxa" w:w="2493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首个可运行版本时间</w:t>
            </w:r>
          </w:p>
        </w:tc>
        <w:tc>
          <w:tcPr>
            <w:tcW w:type="dxa" w:w="2493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AI 从零写 PySide6</w:t>
            </w:r>
          </w:p>
        </w:tc>
        <w:tc>
          <w:tcPr>
            <w:tcW w:type="dxa" w:w="2493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使用 SDK + Skills</w:t>
            </w:r>
          </w:p>
        </w:tc>
        <w:tc>
          <w:tcPr>
            <w:tcW w:type="dxa" w:w="2493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下降 ≥50%</w:t>
            </w:r>
          </w:p>
        </w:tc>
      </w:tr>
      <w:tr>
        <w:tc>
          <w:tcPr>
            <w:tcW w:type="dxa" w:w="2493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首次运行成功率</w:t>
            </w:r>
          </w:p>
        </w:tc>
        <w:tc>
          <w:tcPr>
            <w:tcW w:type="dxa" w:w="2493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从零生成</w:t>
            </w:r>
          </w:p>
        </w:tc>
        <w:tc>
          <w:tcPr>
            <w:tcW w:type="dxa" w:w="2493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SDK 组合生成</w:t>
            </w:r>
          </w:p>
        </w:tc>
        <w:tc>
          <w:tcPr>
            <w:tcW w:type="dxa" w:w="2493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提升至 ≥80%</w:t>
            </w:r>
          </w:p>
        </w:tc>
      </w:tr>
      <w:tr>
        <w:tc>
          <w:tcPr>
            <w:tcW w:type="dxa" w:w="2493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基础代码重复量</w:t>
            </w:r>
          </w:p>
        </w:tc>
        <w:tc>
          <w:tcPr>
            <w:tcW w:type="dxa" w:w="2493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从零生成</w:t>
            </w:r>
          </w:p>
        </w:tc>
        <w:tc>
          <w:tcPr>
            <w:tcW w:type="dxa" w:w="2493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模板/组件</w:t>
            </w:r>
          </w:p>
        </w:tc>
        <w:tc>
          <w:tcPr>
            <w:tcW w:type="dxa" w:w="2493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下降 ≥60%</w:t>
            </w:r>
          </w:p>
        </w:tc>
      </w:tr>
      <w:tr>
        <w:tc>
          <w:tcPr>
            <w:tcW w:type="dxa" w:w="2493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人工修 UI 次数</w:t>
            </w:r>
          </w:p>
        </w:tc>
        <w:tc>
          <w:tcPr>
            <w:tcW w:type="dxa" w:w="2493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从零生成</w:t>
            </w:r>
          </w:p>
        </w:tc>
        <w:tc>
          <w:tcPr>
            <w:tcW w:type="dxa" w:w="2493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Design Tokens + Patterns</w:t>
            </w:r>
          </w:p>
        </w:tc>
        <w:tc>
          <w:tcPr>
            <w:tcW w:type="dxa" w:w="2493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下降 ≥40%</w:t>
            </w:r>
          </w:p>
        </w:tc>
      </w:tr>
      <w:tr>
        <w:tc>
          <w:tcPr>
            <w:tcW w:type="dxa" w:w="2493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AI 上下文长度</w:t>
            </w:r>
          </w:p>
        </w:tc>
        <w:tc>
          <w:tcPr>
            <w:tcW w:type="dxa" w:w="2493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通用框架文档</w:t>
            </w:r>
          </w:p>
        </w:tc>
        <w:tc>
          <w:tcPr>
            <w:tcW w:type="dxa" w:w="2493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本地 registry/context</w:t>
            </w:r>
          </w:p>
        </w:tc>
        <w:tc>
          <w:tcPr>
            <w:tcW w:type="dxa" w:w="2493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关键任务上下文明显缩短</w:t>
            </w:r>
          </w:p>
        </w:tc>
      </w:tr>
    </w:tbl>
    <w:p/>
    <w:p>
      <w:pPr>
        <w:pStyle w:val="Heading1"/>
      </w:pPr>
      <w:r>
        <w:t>11. 明确不做</w:t>
      </w:r>
    </w:p>
    <w:p>
      <w:pPr>
        <w:pStyle w:val="ListBullet"/>
      </w:pPr>
      <w:r>
        <w:t>第一阶段不重造 PySide6 原生控件生态；</w:t>
      </w:r>
    </w:p>
    <w:p>
      <w:pPr>
        <w:pStyle w:val="ListBullet"/>
      </w:pPr>
      <w:r>
        <w:t>第一阶段不追求全平台跨端；</w:t>
      </w:r>
    </w:p>
    <w:p>
      <w:pPr>
        <w:pStyle w:val="ListBullet"/>
      </w:pPr>
      <w:r>
        <w:t>第一阶段不做通用低代码/可视化拖拽设计器；</w:t>
      </w:r>
    </w:p>
    <w:p>
      <w:pPr>
        <w:pStyle w:val="ListBullet"/>
      </w:pPr>
      <w:r>
        <w:t>第一阶段不做完整自动 UI 设计生成平台；</w:t>
      </w:r>
    </w:p>
    <w:p>
      <w:pPr>
        <w:pStyle w:val="ListBullet"/>
      </w:pPr>
      <w:r>
        <w:t>第一阶段不为了“现代化”而强制切换 QML/Web；</w:t>
      </w:r>
    </w:p>
    <w:p>
      <w:pPr>
        <w:pStyle w:val="ListBullet"/>
      </w:pPr>
      <w:r>
        <w:t>不把组件封装成不可修改黑盒，优先保证 AI 和开发者都能阅读源码。</w:t>
      </w:r>
    </w:p>
    <w:p>
      <w:pPr>
        <w:pStyle w:val="Heading1"/>
      </w:pPr>
      <w:r>
        <w:t>12. 风险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风险</w:t>
            </w:r>
          </w:p>
        </w:tc>
        <w:tc>
          <w:tcPr>
            <w:tcW w:type="dxa" w:w="3324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说明</w:t>
            </w:r>
          </w:p>
        </w:tc>
        <w:tc>
          <w:tcPr>
            <w:tcW w:type="dxa" w:w="3324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缓解</w:t>
            </w:r>
          </w:p>
        </w:tc>
      </w:tr>
      <w:tr>
        <w:tc>
          <w:tcPr>
            <w:tcW w:type="dxa" w:w="33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AI 进步导致差异缩小</w:t>
            </w:r>
          </w:p>
        </w:tc>
        <w:tc>
          <w:tcPr>
            <w:tcW w:type="dxa" w:w="33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通用代码生成能力继续提升。</w:t>
            </w:r>
          </w:p>
        </w:tc>
        <w:tc>
          <w:tcPr>
            <w:tcW w:type="dxa" w:w="33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竞争力从代码转向领域 SDK、验证数据、Skills 和 Runtime。</w:t>
            </w:r>
          </w:p>
        </w:tc>
      </w:tr>
      <w:tr>
        <w:tc>
          <w:tcPr>
            <w:tcW w:type="dxa" w:w="33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抽象过度</w:t>
            </w:r>
          </w:p>
        </w:tc>
        <w:tc>
          <w:tcPr>
            <w:tcW w:type="dxa" w:w="33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过早设计复杂 DSL，反而增加 AI 使用难度。</w:t>
            </w:r>
          </w:p>
        </w:tc>
        <w:tc>
          <w:tcPr>
            <w:tcW w:type="dxa" w:w="33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先从 5–10 个真实工具反向抽象。</w:t>
            </w:r>
          </w:p>
        </w:tc>
      </w:tr>
      <w:tr>
        <w:tc>
          <w:tcPr>
            <w:tcW w:type="dxa" w:w="33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生态不足</w:t>
            </w:r>
          </w:p>
        </w:tc>
        <w:tc>
          <w:tcPr>
            <w:tcW w:type="dxa" w:w="33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只有组件，没有真实场景模板。</w:t>
            </w:r>
          </w:p>
        </w:tc>
        <w:tc>
          <w:tcPr>
            <w:tcW w:type="dxa" w:w="33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优先建设 Excel/PDF/RPA 等高频业务模板。</w:t>
            </w:r>
          </w:p>
        </w:tc>
      </w:tr>
      <w:tr>
        <w:tc>
          <w:tcPr>
            <w:tcW w:type="dxa" w:w="33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维护成本</w:t>
            </w:r>
          </w:p>
        </w:tc>
        <w:tc>
          <w:tcPr>
            <w:tcW w:type="dxa" w:w="33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基础设施升级可能影响大量工具。</w:t>
            </w:r>
          </w:p>
        </w:tc>
        <w:tc>
          <w:tcPr>
            <w:tcW w:type="dxa" w:w="33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稳定 API、版本、迁移指南、contract tests。</w:t>
            </w:r>
          </w:p>
        </w:tc>
      </w:tr>
      <w:tr>
        <w:tc>
          <w:tcPr>
            <w:tcW w:type="dxa" w:w="33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视觉 QA 不可靠</w:t>
            </w:r>
          </w:p>
        </w:tc>
        <w:tc>
          <w:tcPr>
            <w:tcW w:type="dxa" w:w="33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截图检查容易出现误判。</w:t>
            </w:r>
          </w:p>
        </w:tc>
        <w:tc>
          <w:tcPr>
            <w:tcW w:type="dxa" w:w="33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MVP 只做 smoke test；高级视觉评估保持实验性质。</w:t>
            </w:r>
          </w:p>
        </w:tc>
      </w:tr>
    </w:tbl>
    <w:p/>
    <w:p>
      <w:pPr>
        <w:pStyle w:val="Heading1"/>
      </w:pPr>
      <w:r>
        <w:t>13. 里程碑建议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阶段</w:t>
            </w:r>
          </w:p>
        </w:tc>
        <w:tc>
          <w:tcPr>
            <w:tcW w:type="dxa" w:w="3324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交付</w:t>
            </w:r>
          </w:p>
        </w:tc>
        <w:tc>
          <w:tcPr>
            <w:tcW w:type="dxa" w:w="3324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验收</w:t>
            </w:r>
          </w:p>
        </w:tc>
      </w:tr>
      <w:tr>
        <w:tc>
          <w:tcPr>
            <w:tcW w:type="dxa" w:w="33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M0 验证</w:t>
            </w:r>
          </w:p>
        </w:tc>
        <w:tc>
          <w:tcPr>
            <w:tcW w:type="dxa" w:w="33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5 个真实工具的 A/B 基线</w:t>
            </w:r>
          </w:p>
        </w:tc>
        <w:tc>
          <w:tcPr>
            <w:tcW w:type="dxa" w:w="33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证明至少一个场景时间下降 ≥50%</w:t>
            </w:r>
          </w:p>
        </w:tc>
      </w:tr>
      <w:tr>
        <w:tc>
          <w:tcPr>
            <w:tcW w:type="dxa" w:w="33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M1 SDK 0.1</w:t>
            </w:r>
          </w:p>
        </w:tc>
        <w:tc>
          <w:tcPr>
            <w:tcW w:type="dxa" w:w="33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Runtime + 8~10 个核心组件 + 3 个模板 + Theme</w:t>
            </w:r>
          </w:p>
        </w:tc>
        <w:tc>
          <w:tcPr>
            <w:tcW w:type="dxa" w:w="33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5 个 Demo 均能运行</w:t>
            </w:r>
          </w:p>
        </w:tc>
      </w:tr>
      <w:tr>
        <w:tc>
          <w:tcPr>
            <w:tcW w:type="dxa" w:w="33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M2 AI Context</w:t>
            </w:r>
          </w:p>
        </w:tc>
        <w:tc>
          <w:tcPr>
            <w:tcW w:type="dxa" w:w="33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Skills + Registry + 示例 + MCP/CLI 入口</w:t>
            </w:r>
          </w:p>
        </w:tc>
        <w:tc>
          <w:tcPr>
            <w:tcW w:type="dxa" w:w="33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AI 能准确发现并复用组件</w:t>
            </w:r>
          </w:p>
        </w:tc>
      </w:tr>
      <w:tr>
        <w:tc>
          <w:tcPr>
            <w:tcW w:type="dxa" w:w="33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M3 Visual QA</w:t>
            </w:r>
          </w:p>
        </w:tc>
        <w:tc>
          <w:tcPr>
            <w:tcW w:type="dxa" w:w="33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自动启动/截图/smoke test</w:t>
            </w:r>
          </w:p>
        </w:tc>
        <w:tc>
          <w:tcPr>
            <w:tcW w:type="dxa" w:w="33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发现常见 UI 回归问题</w:t>
            </w:r>
          </w:p>
        </w:tc>
      </w:tr>
      <w:tr>
        <w:tc>
          <w:tcPr>
            <w:tcW w:type="dxa" w:w="33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M4 扩展</w:t>
            </w:r>
          </w:p>
        </w:tc>
        <w:tc>
          <w:tcPr>
            <w:tcW w:type="dxa" w:w="33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领域 SDK + 更多模板</w:t>
            </w:r>
          </w:p>
        </w:tc>
        <w:tc>
          <w:tcPr>
            <w:tcW w:type="dxa" w:w="33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形成复用数据与版本化资产</w:t>
            </w:r>
          </w:p>
        </w:tc>
      </w:tr>
    </w:tbl>
    <w:p/>
    <w:p>
      <w:pPr>
        <w:pStyle w:val="Heading1"/>
      </w:pPr>
      <w:r>
        <w:t>14. 产品经理评审问题</w:t>
      </w:r>
    </w:p>
    <w:p>
      <w:pPr>
        <w:pStyle w:val="ListNumber"/>
      </w:pPr>
      <w:r>
        <w:t>目标用户是否足够集中？是否应先聚焦 Python 内部工具/RPA 开发者？</w:t>
      </w:r>
    </w:p>
    <w:p>
      <w:pPr>
        <w:pStyle w:val="ListNumber"/>
      </w:pPr>
      <w:r>
        <w:t>“AI 开发效率提升”是否足以成为产品价值，还是必须绑定一个具体业务领域？</w:t>
      </w:r>
    </w:p>
    <w:p>
      <w:pPr>
        <w:pStyle w:val="ListNumber"/>
      </w:pPr>
      <w:r>
        <w:t>Registry/Skills/MCP 哪一个应成为核心入口？是否需要同时支持？</w:t>
      </w:r>
    </w:p>
    <w:p>
      <w:pPr>
        <w:pStyle w:val="ListNumber"/>
      </w:pPr>
      <w:r>
        <w:t>第一阶段是否继续坚定使用 PySide6，还是需要并行验证 QML/Web？</w:t>
      </w:r>
    </w:p>
    <w:p>
      <w:pPr>
        <w:pStyle w:val="ListNumber"/>
      </w:pPr>
      <w:r>
        <w:t>是否应开放为开源 SDK + 商业工具服务，还是完全内部使用？</w:t>
      </w:r>
    </w:p>
    <w:p>
      <w:pPr>
        <w:pStyle w:val="ListNumber"/>
      </w:pPr>
      <w:r>
        <w:t>如何定义长期护城河：组件、领域 SDK、数据、工作流还是发布平台？</w:t>
      </w:r>
    </w:p>
    <w:p>
      <w:pPr>
        <w:pStyle w:val="Heading1"/>
      </w:pPr>
      <w:r>
        <w:t>15. 外部趋势参考</w:t>
      </w:r>
    </w:p>
    <w:p>
      <w:r>
        <w:t>当前 AI-native UI 生态已出现“组件源码进入项目、机器可读文档、CLI/MCP、设计 token、AI 专用组件”等实践。AI Elements 面向 React/Next.js，强调组件直接进入代码库；Vayu UI 强调 AI-readable architecture、CLI 与 MCP；OpenUISpec 则进一步探索用语义 UI specification 作为 AI-native app 的单一事实源。它们验证了“让 AI 更容易消费 UI 基础设施”这一方向，但主要集中在 Web/React，因此 Python Desktop/Automation 仍存在差异化空间。</w:t>
      </w:r>
    </w:p>
    <w:p>
      <w:pPr>
        <w:pStyle w:val="ListBullet"/>
      </w:pPr>
      <w:r>
        <w:t>AI Elements: https://elements.ai-sdk.dev/docs</w:t>
      </w:r>
    </w:p>
    <w:p>
      <w:pPr>
        <w:pStyle w:val="ListBullet"/>
      </w:pPr>
      <w:r>
        <w:t>Vayu UI: https://www.vayu.design/</w:t>
      </w:r>
    </w:p>
    <w:p>
      <w:pPr>
        <w:pStyle w:val="ListBullet"/>
      </w:pPr>
      <w:r>
        <w:t>OpenUISpec: https://github.com/rsktash/openuispec</w:t>
      </w:r>
    </w:p>
    <w:p>
      <w:pPr>
        <w:pStyle w:val="Heading1"/>
      </w:pPr>
      <w:r>
        <w:t>16. 结论（供立项评估）</w:t>
      </w:r>
    </w:p>
    <w:p>
      <w:r>
        <w:t>建议立项为“探索性基础设施项目”，而不是立即立项为大型框架产品。最优验证路径是：以现有 Python/PySide6 实际小工具为数据集，先做 SDK + Templates + Skills，再用 A/B 实验验证效率。如果能够稳定把开发时间、重复代码和 UI 修正成本显著降低，再扩大到 Registry、MCP、Visual QA 以及其他渲染层。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/>
        <w:sz w:val="16"/>
      </w:rPr>
      <w:t>AI Desktop Development Infrastructure · 评估材料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