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Fachmann/-frau Betreuung EFZ</w:t>
          </w:r>
        </w:sdtContent>
      </w:sdt>
    </w:p>
    <w:p>
      <w:pPr>
        <w:pStyle w:val="Normal"/>
        <w:keepNext w:val="0"/>
        <w:keepLines w:val="1"/>
        <w:framePr w:w="8504" w:hRule="auto" w:hSpace="0" w:vSpace="0" w:wrap="around" w:vAnchor="page" w:hAnchor="page" w:x="1134" w:y="9589"/>
        <w:widowControl/>
        <w:spacing w:before="0" w:after="0" w:line="304" w:lineRule="atLeast"/>
        <w:jc w:val="left"/>
      </w:pPr>
      <w:sdt>
        <w:sdtPr>
          <w:alias w:val="cover.fullName"/>
          <w:tag w:val="cover.fullName"/>
        </w:sdtPr>
        <w:sdtContent>
          <w:r>
            <w:rPr>
              <w:rFonts w:ascii="Arial" w:hAnsi="Arial"/>
              <w:b w:val="1"/>
              <w:i w:val="0"/>
              <w:caps w:val="0"/>
              <w:color w:val="111827"/>
              <w:spacing w:val="-11"/>
              <w:sz w:val="31"/>
              <w:szCs w:val="31"/>
              <w:u w:val="none"/>
            </w:rPr>
            <w:t xml:space="preserve">Lea Sophie Müller-Meier</w:t>
          </w:r>
        </w:sdtContent>
      </w:sdt>
    </w:p>
    <w:p>
      <w:pPr>
        <w:spacing w:after="0" w:line="20" w:lineRule="exact"/>
      </w:pPr>
      <w:r>
        <w:drawing>
          <wp:anchor distT="0" distB="0" distL="0" distR="0" simplePos="0" relativeHeight="1" behindDoc="0" locked="0" layoutInCell="1" allowOverlap="1">
            <wp:simplePos x="0" y="0"/>
            <wp:positionH relativeFrom="page">
              <wp:posOffset>720000</wp:posOffset>
            </wp:positionH>
            <wp:positionV relativeFrom="page">
              <wp:posOffset>6460378</wp:posOffset>
            </wp:positionV>
            <wp:extent cx="1940439" cy="317892"/>
            <wp:effectExtent l="0" t="0" r="0" b="0"/>
            <wp:wrapNone/>
            <wp:docPr id="1" name="cover.lehrbeginn.frame"/>
            <wp:cNvGraphicFramePr/>
            <a:graphic>
              <a:graphicData uri="http://schemas.microsoft.com/office/word/2010/wordprocessingShape">
                <wps:wsp xmlns:wps="http://schemas.microsoft.com/office/word/2010/wordprocessingShape">
                  <wps:cNvSpPr txBox="1"/>
                  <wps:spPr>
                    <a:xfrm>
                      <a:off x="0" y="0"/>
                      <a:ext cx="1940439" cy="317892"/>
                    </a:xfrm>
                    <a:custGeom>
                      <a:avLst/>
                      <a:gdLst/>
                      <a:ahLst/>
                      <a:cxnLst/>
                      <a:rect l="0" t="0" r="1940439" b="317892"/>
                      <a:pathLst>
                        <a:path w="1940439" h="317892">
                          <a:moveTo>
                            <a:pt x="158946" y="0"/>
                          </a:moveTo>
                          <a:lnTo>
                            <a:pt x="1781493" y="0"/>
                          </a:lnTo>
                          <a:arcTo wR="158946" hR="158946" stAng="16200000" swAng="5400000"/>
                          <a:lnTo>
                            <a:pt x="1940439" y="158946"/>
                          </a:lnTo>
                          <a:arcTo wR="158946" hR="158946" stAng="0" swAng="5400000"/>
                          <a:lnTo>
                            <a:pt x="158946" y="317892"/>
                          </a:lnTo>
                          <a:arcTo wR="158946" hR="158946" stAng="5400000" swAng="5400000"/>
                          <a:lnTo>
                            <a:pt x="0" y="158946"/>
                          </a:lnTo>
                          <a:arcTo wR="158946" hR="158946" stAng="10800000" swAng="5400000"/>
                          <a:close/>
                        </a:path>
                      </a:pathLst>
                    </a:custGeom>
                    <a:solidFill>
                      <a:srgbClr val="F44664"/>
                    </a:solidFill>
                    <a:ln>
                      <a:noFill/>
                    </a:ln>
                  </wps:spPr>
                  <wps:txbx>
                    <w:txbxContent>
                      <w:sdt>
                        <w:sdtPr>
                          <w:alias w:val="cover.lehrbeginn"/>
                          <w:tag w:val="cover.lehrbeginn"/>
                        </w:sdtPr>
                        <w:sdtContent>
                          <w:p>
                            <w:pPr>
                              <w:pStyle w:val="Normal"/>
                              <w:keepNext w:val="0"/>
                              <w:keepLines w:val="1"/>
                              <w:widowControl/>
                              <w:spacing w:before="0" w:after="0" w:line="319" w:lineRule="atLeast"/>
                              <w:jc w:val="left"/>
                            </w:pPr>
                            <w:r>
                              <w:rPr>
                                <w:rFonts w:ascii="Arial" w:hAnsi="Arial"/>
                                <w:b w:val="0"/>
                                <w:i w:val="0"/>
                                <w:caps w:val="0"/>
                                <w:color w:val="FAFAFA"/>
                                <w:spacing w:val="0"/>
                                <w:sz w:val="24"/>
                                <w:szCs w:val="24"/>
                                <w:u w:val="none"/>
                              </w:rPr>
                              <w:t xml:space="preserve">Lehrbeginn August 2028</w:t>
                            </w:r>
                          </w:p>
                        </w:sdtContent>
                      </w:sdt>
                    </w:txbxContent>
                  </wps:txbx>
                  <wps:bodyPr lIns="144000" rIns="144000" tIns="57600" bIns="57600" anchor="t" anchorCtr="0" wrap="none" vertOverflow="overflow" horzOverflow="overflow">
                    <a:noAutofit/>
                  </wps:bodyPr>
                </wps:wsp>
              </a:graphicData>
            </a:graphic>
          </wp:anchor>
        </w:drawing>
      </w:r>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Längere Beispielstrasse 123</w:t>
          </w:r>
          <w:r>
            <w:rPr>
              <w:rFonts w:ascii="Arial" w:hAnsi="Arial"/>
              <w:b w:val="0"/>
              <w:i w:val="0"/>
              <w:caps w:val="0"/>
              <w:color w:val="343A47"/>
              <w:spacing w:val="0"/>
              <w:sz w:val="23"/>
              <w:szCs w:val="23"/>
              <w:u w:val="none"/>
            </w:rPr>
            <w:t xml:space="preserve"/>
            <w:br/>
            <w:t xml:space="preserve">8000 Zürich</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3"/>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3"/>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3" Type="http://schemas.openxmlformats.org/officeDocument/2006/relationships/image" Target="media/decoration-3.png"/></Relationships>
</file>

<file path=word/_rels/letter-header.xml.rels><?xml version="1.0" encoding="UTF-8" standalone="yes"?><Relationships xmlns="http://schemas.openxmlformats.org/package/2006/relationships"><Relationship Id="decoration3" Type="http://schemas.openxmlformats.org/officeDocument/2006/relationships/image" Target="media/decoration-3.png"/></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