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任务：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搭建一个简单的Struts 框架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学习struts2的titles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Struts2学习：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一、struts2概述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1.struts2框架应用java ee三层结构中的web层框架。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2.struts2框架是在struts1和webwork基础之上发展全新的框架。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3.struts2解决问题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70764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4.struts2 版本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33800" cy="60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Web层常见框架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①struts2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②springMVC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Struts2框架入门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  <w:t>导入jar包</w:t>
      </w:r>
    </w:p>
    <w:p>
      <w:pPr>
        <w:widowControl w:val="0"/>
        <w:numPr>
          <w:ilvl w:val="0"/>
          <w:numId w:val="4"/>
        </w:numPr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  <w:t>创建action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8"/>
          <w:szCs w:val="28"/>
          <w:lang w:val="en-US" w:eastAsia="zh-CN"/>
        </w:rPr>
        <w:t>说明：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253740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配置action类访问路径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创建struts2核心配置文件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核心配置文件的名称和位置是固定的。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位置中必须在src下面，名称为struts.xml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struts.xml引入dtd约束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608330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action基本配置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package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"hellodemo"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extends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"struts-default"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namespace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"/"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3F5FBF"/>
          <w:sz w:val="22"/>
        </w:rPr>
        <w:t>&lt;!-- name:名称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action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"hello"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class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"cn.itcast.action.HelloAction"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3F5FBF"/>
          <w:sz w:val="22"/>
        </w:rPr>
        <w:t>&lt;!-- 配置方法的返回值到页面中去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result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"ok"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/hello.jsp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result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action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package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访问路径：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"http://127.0.0.1:8080/struts2_day01/hello.action"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http://127.0.0.1:8080/struts2_day01/hello.action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配置struts2过滤器（核心步骤）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filter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filter-name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struts2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filter-name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filter-class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org.apache.struts2.dispatcher.ng.filter.StrutsPrepareAndExecuteFilter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filter-class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filter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filter-mapping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filter-name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struts2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filter-name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       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url-pattern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/*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url-pattern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ilvl w:val="0"/>
          <w:numId w:val="0"/>
        </w:numPr>
        <w:ind w:leftChars="0" w:firstLine="440"/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filter-mapping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ilvl w:val="0"/>
          <w:numId w:val="0"/>
        </w:numPr>
        <w:ind w:leftChars="0" w:firstLine="440"/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</w:p>
    <w:p>
      <w:pPr>
        <w:widowControl w:val="0"/>
        <w:numPr>
          <w:ilvl w:val="0"/>
          <w:numId w:val="0"/>
        </w:numPr>
        <w:ind w:leftChars="0" w:firstLine="440"/>
        <w:jc w:val="both"/>
        <w:rPr>
          <w:rFonts w:hint="default" w:ascii="YaHei Consolas Hybrid" w:hAnsi="YaHei Consolas Hybrid" w:eastAsia="YaHei Consolas Hybrid"/>
          <w:color w:val="auto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auto"/>
          <w:sz w:val="22"/>
          <w:lang w:val="en-US" w:eastAsia="zh-CN"/>
        </w:rPr>
        <w:t>浏览器运行</w:t>
      </w:r>
    </w:p>
    <w:p>
      <w:pPr>
        <w:widowControl w:val="0"/>
        <w:numPr>
          <w:ilvl w:val="0"/>
          <w:numId w:val="0"/>
        </w:numPr>
        <w:ind w:leftChars="0" w:firstLine="440"/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drawing>
          <wp:inline distT="0" distB="0" distL="114300" distR="114300">
            <wp:extent cx="4295775" cy="1314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Struts基本执行过程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326005"/>
            <wp:effectExtent l="0" t="0" r="825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058670"/>
            <wp:effectExtent l="0" t="0" r="635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Struts2的核心配置文件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114550" cy="581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名称和位置固定。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在配置文件中主要三个标签package、action、result，标签里面的属性。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39776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395220"/>
            <wp:effectExtent l="0" t="0" r="381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122295"/>
            <wp:effectExtent l="0" t="0" r="698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315335"/>
            <wp:effectExtent l="0" t="0" r="698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修改struts2默认常量值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28925" cy="23241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常用方式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在struts.xml中进行配置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constant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"struts.i18n.encoding"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value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"UTF-8"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constant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其他两种了解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--在src下面创建struts.properties，进行修改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--在web.xml进行配置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介绍最常用常量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495425"/>
            <wp:effectExtent l="0" t="0" r="825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Struts2分模块开发</w:t>
      </w:r>
    </w:p>
    <w:p>
      <w:pPr>
        <w:widowControl w:val="0"/>
        <w:numPr>
          <w:ilvl w:val="0"/>
          <w:numId w:val="8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单独写配置文件，把配置文件引入到核心配置文件中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>&lt;!-- 引入hello.xml文件 --&gt;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include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file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"cn/itcast/action/hello.xml"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include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Struts2中action编写方式</w:t>
      </w:r>
    </w:p>
    <w:p>
      <w:pPr>
        <w:widowControl w:val="0"/>
        <w:numPr>
          <w:ilvl w:val="0"/>
          <w:numId w:val="9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action编写有三种方式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第一种 创建普通类，这个不继承任何类，不实现任何接口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第二种 创建类，实现接口Action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drawing>
          <wp:inline distT="0" distB="0" distL="114300" distR="114300">
            <wp:extent cx="4048125" cy="1390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第三种，继承类ActionSupport（常用）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>/**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* 继承类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* </w:t>
      </w:r>
      <w:r>
        <w:rPr>
          <w:rFonts w:hint="eastAsia" w:ascii="YaHei Consolas Hybrid" w:hAnsi="YaHei Consolas Hybrid" w:eastAsia="YaHei Consolas Hybrid"/>
          <w:b/>
          <w:color w:val="7F9FBF"/>
          <w:sz w:val="22"/>
        </w:rPr>
        <w:t>@author</w:t>
      </w: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modefy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*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 xml:space="preserve"> */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public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class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000000"/>
          <w:sz w:val="22"/>
          <w:u w:val="single"/>
        </w:rPr>
        <w:t>PersonAction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extends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ActionSupport{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646464"/>
          <w:sz w:val="22"/>
        </w:rPr>
        <w:t>@Override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public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String execute() </w:t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throws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Exception {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3F7F5F"/>
          <w:sz w:val="22"/>
        </w:rPr>
        <w:t xml:space="preserve">// </w:t>
      </w:r>
      <w:r>
        <w:rPr>
          <w:rFonts w:hint="eastAsia" w:ascii="YaHei Consolas Hybrid" w:hAnsi="YaHei Consolas Hybrid" w:eastAsia="YaHei Consolas Hybrid"/>
          <w:b/>
          <w:color w:val="7F9FBF"/>
          <w:sz w:val="22"/>
        </w:rPr>
        <w:t>TODO</w:t>
      </w:r>
      <w:r>
        <w:rPr>
          <w:rFonts w:hint="eastAsia" w:ascii="YaHei Consolas Hybrid" w:hAnsi="YaHei Consolas Hybrid" w:eastAsia="YaHei Consolas Hybrid"/>
          <w:color w:val="3F7F5F"/>
          <w:sz w:val="22"/>
        </w:rPr>
        <w:t xml:space="preserve"> Auto-generated method stub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b/>
          <w:color w:val="7F0055"/>
          <w:sz w:val="22"/>
        </w:rPr>
        <w:t>return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b/>
          <w:i/>
          <w:color w:val="0000C0"/>
          <w:sz w:val="22"/>
          <w:shd w:val="clear" w:color="auto" w:fill="D4D4D4"/>
        </w:rPr>
        <w:t>SUCCESS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>}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>}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Struts2中访问action的方法（重点）</w:t>
      </w:r>
    </w:p>
    <w:p>
      <w:pPr>
        <w:widowControl w:val="0"/>
        <w:numPr>
          <w:ilvl w:val="0"/>
          <w:numId w:val="1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有三种方式实现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第一种 使用action标签的method属性，在这个属性里面写执行的方法。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01315"/>
            <wp:effectExtent l="0" t="0" r="762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使用method进行配置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83235"/>
            <wp:effectExtent l="0" t="0" r="762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FF000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 xml:space="preserve">第二种 </w:t>
      </w:r>
      <w:r>
        <w:rPr>
          <w:rFonts w:hint="eastAsia" w:ascii="YaHei Consolas Hybrid" w:hAnsi="YaHei Consolas Hybrid" w:eastAsia="YaHei Consolas Hybrid"/>
          <w:color w:val="FF0000"/>
          <w:sz w:val="22"/>
          <w:lang w:val="en-US" w:eastAsia="zh-CN"/>
        </w:rPr>
        <w:t>使用通配符方式实现（重点）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>&lt;!-- 使用通配符方式实现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package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"methoddemo"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extends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"struts-default"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namespace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"/"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3F5FBF"/>
          <w:sz w:val="22"/>
        </w:rPr>
        <w:t>&lt;!-- name属性值里面写符号*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action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"book_*"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class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"cn.itcast.action.BookAction"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method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"{1}"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action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package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分析：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drawing>
          <wp:inline distT="0" distB="0" distL="114300" distR="114300">
            <wp:extent cx="5273040" cy="2279650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第三种 动态访问实现（不用）</w:t>
      </w:r>
    </w:p>
    <w:p>
      <w:pPr>
        <w:widowControl w:val="0"/>
        <w:numPr>
          <w:ilvl w:val="0"/>
          <w:numId w:val="1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演示错误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（1）如果action方法有返回值，在配置文件中没有配置，出现错误：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drawing>
          <wp:inline distT="0" distB="0" distL="114300" distR="114300">
            <wp:extent cx="5270500" cy="11747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（2）在action里面的方法有返回值，如果有返回值的时候，返回值类型必须是String类型。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（3）action里面的方法可以没有返回值。如果没有返回值，在result标签里就不需要配置。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--把方法写成void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--让返回值，返回“none”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Struts2中结果页面配置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全局结果页面</w:t>
      </w:r>
    </w:p>
    <w:p>
      <w:pPr>
        <w:widowControl w:val="0"/>
        <w:numPr>
          <w:ilvl w:val="0"/>
          <w:numId w:val="11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result标签配置action方法的返回值到不同的路径里面。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082800"/>
            <wp:effectExtent l="0" t="0" r="8255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3F5FBF"/>
          <w:sz w:val="22"/>
        </w:rPr>
        <w:t>&lt;!-- 全局结果页面的配置 --&gt;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global-results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spacing w:beforeLines="0" w:afterLines="0"/>
        <w:jc w:val="left"/>
        <w:rPr>
          <w:rFonts w:hint="eastAsia" w:ascii="YaHei Consolas Hybrid" w:hAnsi="YaHei Consolas Hybrid" w:eastAsia="YaHei Consolas Hybrid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result</w:t>
      </w:r>
      <w:r>
        <w:rPr>
          <w:rFonts w:hint="eastAsia" w:ascii="YaHei Consolas Hybrid" w:hAnsi="YaHei Consolas Hybrid" w:eastAsia="YaHei Consolas Hybrid"/>
          <w:sz w:val="22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</w:rPr>
        <w:t>"success"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</w:rPr>
        <w:t>/hello.jsp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result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0000"/>
          <w:sz w:val="22"/>
        </w:rPr>
        <w:tab/>
      </w:r>
      <w:r>
        <w:rPr>
          <w:rFonts w:hint="eastAsia" w:ascii="YaHei Consolas Hybrid" w:hAnsi="YaHei Consolas Hybrid" w:eastAsia="YaHei Consolas Hybrid"/>
          <w:color w:val="008080"/>
          <w:sz w:val="22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</w:rPr>
        <w:t>global-results</w:t>
      </w:r>
      <w:r>
        <w:rPr>
          <w:rFonts w:hint="eastAsia" w:ascii="YaHei Consolas Hybrid" w:hAnsi="YaHei Consolas Hybrid" w:eastAsia="YaHei Consolas Hybrid"/>
          <w:color w:val="008080"/>
          <w:sz w:val="22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局部结果页面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14925" cy="571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既配置了全局页面，也配置了局部页面，则最终以局部配置为准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result标签中的type属性（重点）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1.type属性：如何到路径中去的（转发还是重定向）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2.type属性值：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（1）默认值，做转发（一次请求）操作，值是dispatcher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result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"success"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type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"dispatcher"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/hello.jsp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result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lang w:val="en-US" w:eastAsia="zh-CN"/>
        </w:rPr>
        <w:t>做重定向（两次请求）操作，值是redirect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result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name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"success"</w:t>
      </w:r>
      <w:r>
        <w:rPr>
          <w:rFonts w:hint="eastAsia" w:ascii="YaHei Consolas Hybrid" w:hAnsi="YaHei Consolas Hybrid" w:eastAsia="YaHei Consolas Hybrid"/>
          <w:sz w:val="22"/>
          <w:shd w:val="clear" w:color="auto" w:fill="E8F2FE"/>
        </w:rPr>
        <w:t xml:space="preserve"> </w:t>
      </w:r>
      <w:r>
        <w:rPr>
          <w:rFonts w:hint="eastAsia" w:ascii="YaHei Consolas Hybrid" w:hAnsi="YaHei Consolas Hybrid" w:eastAsia="YaHei Consolas Hybrid"/>
          <w:color w:val="7F007F"/>
          <w:sz w:val="22"/>
          <w:shd w:val="clear" w:color="auto" w:fill="E8F2FE"/>
        </w:rPr>
        <w:t>type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=</w:t>
      </w:r>
      <w:r>
        <w:rPr>
          <w:rFonts w:hint="eastAsia" w:ascii="YaHei Consolas Hybrid" w:hAnsi="YaHei Consolas Hybrid" w:eastAsia="YaHei Consolas Hybrid"/>
          <w:i/>
          <w:color w:val="2A00FF"/>
          <w:sz w:val="22"/>
          <w:shd w:val="clear" w:color="auto" w:fill="E8F2FE"/>
        </w:rPr>
        <w:t>"redirect"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  <w:r>
        <w:rPr>
          <w:rFonts w:hint="eastAsia" w:ascii="YaHei Consolas Hybrid" w:hAnsi="YaHei Consolas Hybrid" w:eastAsia="YaHei Consolas Hybrid"/>
          <w:color w:val="000000"/>
          <w:sz w:val="22"/>
          <w:shd w:val="clear" w:color="auto" w:fill="E8F2FE"/>
        </w:rPr>
        <w:t>/hello.jsp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&lt;/</w:t>
      </w:r>
      <w:r>
        <w:rPr>
          <w:rFonts w:hint="eastAsia" w:ascii="YaHei Consolas Hybrid" w:hAnsi="YaHei Consolas Hybrid" w:eastAsia="YaHei Consolas Hybrid"/>
          <w:color w:val="3F7F7F"/>
          <w:sz w:val="22"/>
          <w:shd w:val="clear" w:color="auto" w:fill="D4D4D4"/>
        </w:rPr>
        <w:t>result</w:t>
      </w: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</w:rPr>
        <w:t>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dispatcher、redirect针对的是到页面中的配置。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YaHei Consolas Hybrid" w:hAnsi="YaHei Consolas Hybrid" w:eastAsia="YaHei Consolas Hybrid"/>
          <w:color w:val="FF000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FF0000"/>
          <w:sz w:val="22"/>
          <w:shd w:val="clear" w:color="auto" w:fill="E8F2FE"/>
          <w:lang w:val="en-US" w:eastAsia="zh-CN"/>
        </w:rPr>
        <w:t>若配置到其他action里面：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--chain: 转发到action  ，一般不用，缓存问题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YaHei Consolas Hybrid" w:hAnsi="YaHei Consolas Hybrid" w:eastAsia="YaHei Consolas Hybrid"/>
          <w:color w:val="FF000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FF0000"/>
          <w:sz w:val="22"/>
          <w:shd w:val="clear" w:color="auto" w:fill="E8F2FE"/>
          <w:lang w:val="en-US" w:eastAsia="zh-CN"/>
        </w:rPr>
        <w:t>--redirectAction: 重定向到action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在action获取表单提交数据</w:t>
      </w:r>
    </w:p>
    <w:p>
      <w:pPr>
        <w:widowControl w:val="0"/>
        <w:numPr>
          <w:ilvl w:val="0"/>
          <w:numId w:val="13"/>
        </w:numPr>
        <w:ind w:leftChars="0"/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之前web阶段，提交表单到servlet里面使用request对象里面的方法获得，getParameter，getParameterMap。</w:t>
      </w:r>
    </w:p>
    <w:p>
      <w:pPr>
        <w:widowControl w:val="0"/>
        <w:numPr>
          <w:ilvl w:val="0"/>
          <w:numId w:val="13"/>
        </w:numPr>
        <w:ind w:leftChars="0"/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提交表单到action，但是action没有request对象，不能直接使用request对象。</w:t>
      </w:r>
    </w:p>
    <w:p>
      <w:pPr>
        <w:widowControl w:val="0"/>
        <w:numPr>
          <w:ilvl w:val="0"/>
          <w:numId w:val="13"/>
        </w:numPr>
        <w:ind w:leftChars="0"/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action获取表单提交数据主要三种方式</w:t>
      </w:r>
    </w:p>
    <w:p>
      <w:pPr>
        <w:widowControl w:val="0"/>
        <w:numPr>
          <w:ilvl w:val="0"/>
          <w:numId w:val="14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使用ActionContext类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19600" cy="2590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247775"/>
            <wp:effectExtent l="0" t="0" r="317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创建表单，提交表单到action里面。</w:t>
      </w:r>
    </w:p>
    <w:p>
      <w:pPr>
        <w:widowControl w:val="0"/>
        <w:numPr>
          <w:ilvl w:val="0"/>
          <w:numId w:val="1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在action使用ActionContext获取数据。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使用ServletActionContext类</w:t>
      </w:r>
    </w:p>
    <w:p>
      <w:pPr>
        <w:widowControl w:val="0"/>
        <w:numPr>
          <w:numId w:val="0"/>
        </w:numPr>
        <w:jc w:val="both"/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drawing>
          <wp:inline distT="0" distB="0" distL="114300" distR="114300">
            <wp:extent cx="5272405" cy="3321685"/>
            <wp:effectExtent l="0" t="0" r="444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</w:pPr>
      <w:r>
        <w:rPr>
          <w:rFonts w:hint="eastAsia" w:ascii="YaHei Consolas Hybrid" w:hAnsi="YaHei Consolas Hybrid" w:eastAsia="YaHei Consolas Hybrid"/>
          <w:color w:val="008080"/>
          <w:sz w:val="22"/>
          <w:shd w:val="clear" w:color="auto" w:fill="E8F2FE"/>
          <w:lang w:val="en-US" w:eastAsia="zh-CN"/>
        </w:rPr>
        <w:t>使用接口注入方式（一般不用）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513205"/>
            <wp:effectExtent l="0" t="0" r="3175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在action操作域对象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Request、session、servletContext域对象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使用ServletActionContext类操作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061210"/>
            <wp:effectExtent l="0" t="0" r="6350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/>
          <w:b/>
          <w:bCs/>
          <w:sz w:val="32"/>
          <w:szCs w:val="32"/>
          <w:lang w:val="en-US" w:eastAsia="zh-CN"/>
        </w:rPr>
        <w:t>Struts2封装获取表单数据方式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原始方式获取表单封装到实体类对象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481580"/>
            <wp:effectExtent l="0" t="0" r="7620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属性封装（会用）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直接把表单提交属性封装到action的属性里面。</w:t>
      </w:r>
    </w:p>
    <w:p>
      <w:pPr>
        <w:widowControl w:val="0"/>
        <w:numPr>
          <w:ilvl w:val="0"/>
          <w:numId w:val="1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实现步骤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在action成员变量位置定义变量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变量名称和表单输入项的name属性值一样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24375" cy="1381125"/>
            <wp:effectExtent l="0" t="0" r="9525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生成变量的set方法（把set和get方法都写出来）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933825" cy="2924175"/>
            <wp:effectExtent l="0" t="0" r="9525" b="952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3.使用属性封装获取表单数据到属性里面，不能把数据直接封装到实体类对象里面。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模型驱动封装（重点）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1.好处：使用模型驱动方式，可以直接把表单数据封装到实体类对象里面。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2.实现步骤：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（1）action实现接口ModelDriven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3210"/>
            <wp:effectExtent l="0" t="0" r="4445" b="254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（2）实现接口里面的方法getModel方法，把创建对象返回。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在action里面创建实体类对象。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505200" cy="1419225"/>
            <wp:effectExtent l="0" t="0" r="0" b="952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前提条件：表单输入项name属性值和实体类属性名称一样。</w:t>
      </w: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使用模型驱动和属性封装注意问题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（1）在一个action中，获取表单数据可以使用属性封装或者模型驱动封装，但是不能同时使用属性封装和模型驱动封装获取同一个表单数据，如果同时使用，只会执行模型驱动。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表达式封装（会用即可），有时候归类到属性封装里面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607185"/>
            <wp:effectExtent l="0" t="0" r="7620" b="1206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24200" cy="1838325"/>
            <wp:effectExtent l="0" t="0" r="0" b="952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938655"/>
            <wp:effectExtent l="0" t="0" r="4445" b="444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10150" cy="1019175"/>
            <wp:effectExtent l="0" t="0" r="0" b="952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48150" cy="676275"/>
            <wp:effectExtent l="0" t="0" r="0" b="952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值栈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拦截器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注意：Server 中Tomcat不要使用restart，要先关闭再启动。初始时先publish再start。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YaHei Consolas Hybrid">
    <w:altName w:val="宋体"/>
    <w:panose1 w:val="020B0509020204020204"/>
    <w:charset w:val="86"/>
    <w:family w:val="auto"/>
    <w:pitch w:val="default"/>
    <w:sig w:usb0="00000000" w:usb1="0000000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747B30"/>
    <w:multiLevelType w:val="singleLevel"/>
    <w:tmpl w:val="87747B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12D336A"/>
    <w:multiLevelType w:val="singleLevel"/>
    <w:tmpl w:val="A12D336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60A17E4"/>
    <w:multiLevelType w:val="singleLevel"/>
    <w:tmpl w:val="A60A17E4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C35A99C"/>
    <w:multiLevelType w:val="singleLevel"/>
    <w:tmpl w:val="BC35A9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B05ED45"/>
    <w:multiLevelType w:val="singleLevel"/>
    <w:tmpl w:val="CB05ED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05D2DBA"/>
    <w:multiLevelType w:val="singleLevel"/>
    <w:tmpl w:val="D05D2D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E7E8590B"/>
    <w:multiLevelType w:val="singleLevel"/>
    <w:tmpl w:val="E7E859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138F7E30"/>
    <w:multiLevelType w:val="singleLevel"/>
    <w:tmpl w:val="138F7E30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1F4C54D2"/>
    <w:multiLevelType w:val="singleLevel"/>
    <w:tmpl w:val="1F4C54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1F4DD697"/>
    <w:multiLevelType w:val="singleLevel"/>
    <w:tmpl w:val="1F4DD6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25A60DDC"/>
    <w:multiLevelType w:val="singleLevel"/>
    <w:tmpl w:val="25A60DDC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3588B073"/>
    <w:multiLevelType w:val="singleLevel"/>
    <w:tmpl w:val="3588B07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3D11C45F"/>
    <w:multiLevelType w:val="singleLevel"/>
    <w:tmpl w:val="3D11C4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44B70F18"/>
    <w:multiLevelType w:val="singleLevel"/>
    <w:tmpl w:val="44B70F18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4809187E"/>
    <w:multiLevelType w:val="singleLevel"/>
    <w:tmpl w:val="4809187E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6F1615DF"/>
    <w:multiLevelType w:val="singleLevel"/>
    <w:tmpl w:val="6F1615D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6">
    <w:nsid w:val="7DB73B20"/>
    <w:multiLevelType w:val="singleLevel"/>
    <w:tmpl w:val="7DB73B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11"/>
  </w:num>
  <w:num w:numId="3">
    <w:abstractNumId w:val="15"/>
  </w:num>
  <w:num w:numId="4">
    <w:abstractNumId w:val="16"/>
  </w:num>
  <w:num w:numId="5">
    <w:abstractNumId w:val="10"/>
  </w:num>
  <w:num w:numId="6">
    <w:abstractNumId w:val="6"/>
  </w:num>
  <w:num w:numId="7">
    <w:abstractNumId w:val="7"/>
  </w:num>
  <w:num w:numId="8">
    <w:abstractNumId w:val="4"/>
  </w:num>
  <w:num w:numId="9">
    <w:abstractNumId w:val="3"/>
  </w:num>
  <w:num w:numId="10">
    <w:abstractNumId w:val="9"/>
  </w:num>
  <w:num w:numId="11">
    <w:abstractNumId w:val="0"/>
  </w:num>
  <w:num w:numId="12">
    <w:abstractNumId w:val="13"/>
  </w:num>
  <w:num w:numId="13">
    <w:abstractNumId w:val="5"/>
  </w:num>
  <w:num w:numId="14">
    <w:abstractNumId w:val="2"/>
  </w:num>
  <w:num w:numId="15">
    <w:abstractNumId w:val="14"/>
  </w:num>
  <w:num w:numId="16">
    <w:abstractNumId w:val="1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56046"/>
    <w:rsid w:val="0D5A56BC"/>
    <w:rsid w:val="0F774784"/>
    <w:rsid w:val="114274EC"/>
    <w:rsid w:val="1A94714E"/>
    <w:rsid w:val="1BAC3FEA"/>
    <w:rsid w:val="1C422A46"/>
    <w:rsid w:val="1DB0100A"/>
    <w:rsid w:val="28E0102B"/>
    <w:rsid w:val="43997A0A"/>
    <w:rsid w:val="63E5232D"/>
    <w:rsid w:val="74DC53C8"/>
    <w:rsid w:val="7840189F"/>
    <w:rsid w:val="7898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2019-05-11T01:54:00Z</dcterms:created>
  <dc:creator>123</dc:creator>
  <cp:lastModifiedBy>风弑☆逝</cp:lastModifiedBy>
  <dcterms:modified xsi:type="dcterms:W3CDTF">2019-05-12T09:52:14Z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