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160" w:before="0" w:line="259" w:lineRule="auto"/>
        <w:jc w:val="center"/>
      </w:pPr>
      <w:r>
        <w:rPr>
          <w:rFonts w:ascii="Times New Roman" w:hAnsi="Times New Roman" w:eastAsia="Times New Roman" w:cs="Times New Roman"/>
          <w:b/>
          <w:i w:val="0"/>
          <w:sz w:val="34"/>
        </w:rPr>
        <w:t>User Presentation One-Pager: Title of Your Industrial Talk</w:t>
      </w:r>
    </w:p>
    <w:p>
      <w:pPr>
        <w:spacing w:after="80" w:before="0" w:line="259" w:lineRule="auto"/>
        <w:jc w:val="center"/>
      </w:pPr>
      <w:r>
        <w:rPr>
          <w:rFonts w:ascii="Times New Roman" w:hAnsi="Times New Roman" w:eastAsia="Times New Roman" w:cs="Times New Roman"/>
          <w:b w:val="0"/>
          <w:i w:val="0"/>
          <w:sz w:val="24"/>
        </w:rPr>
        <w:t>Author Name</w:t>
      </w:r>
      <w:r>
        <w:rPr>
          <w:rFonts w:ascii="Times New Roman" w:hAnsi="Times New Roman" w:eastAsia="Times New Roman" w:cs="Times New Roman"/>
          <w:b w:val="0"/>
          <w:i w:val="0"/>
          <w:sz w:val="24"/>
          <w:vertAlign w:val="superscript"/>
        </w:rPr>
        <w:t>1</w:t>
      </w:r>
      <w:r>
        <w:rPr>
          <w:rFonts w:ascii="Times New Roman" w:hAnsi="Times New Roman" w:eastAsia="Times New Roman" w:cs="Times New Roman"/>
          <w:b w:val="0"/>
          <w:i w:val="0"/>
          <w:sz w:val="24"/>
        </w:rPr>
        <w:t xml:space="preserve">     </w:t>
      </w:r>
      <w:r>
        <w:rPr>
          <w:rFonts w:ascii="Times New Roman" w:hAnsi="Times New Roman" w:eastAsia="Times New Roman" w:cs="Times New Roman"/>
          <w:b w:val="0"/>
          <w:i w:val="0"/>
          <w:sz w:val="24"/>
        </w:rPr>
        <w:t>Author Name</w:t>
      </w:r>
      <w:r>
        <w:rPr>
          <w:rFonts w:ascii="Times New Roman" w:hAnsi="Times New Roman" w:eastAsia="Times New Roman" w:cs="Times New Roman"/>
          <w:b w:val="0"/>
          <w:i w:val="0"/>
          <w:sz w:val="24"/>
          <w:vertAlign w:val="superscript"/>
        </w:rPr>
        <w:t>1</w:t>
      </w:r>
      <w:r>
        <w:rPr>
          <w:rFonts w:ascii="Times New Roman" w:hAnsi="Times New Roman" w:eastAsia="Times New Roman" w:cs="Times New Roman"/>
          <w:b w:val="0"/>
          <w:i w:val="0"/>
          <w:sz w:val="24"/>
        </w:rPr>
        <w:t xml:space="preserve">     </w:t>
      </w:r>
      <w:r>
        <w:rPr>
          <w:rFonts w:ascii="Times New Roman" w:hAnsi="Times New Roman" w:eastAsia="Times New Roman" w:cs="Times New Roman"/>
          <w:b w:val="0"/>
          <w:i w:val="0"/>
          <w:sz w:val="24"/>
        </w:rPr>
        <w:t>Author Name</w:t>
      </w:r>
      <w:r>
        <w:rPr>
          <w:rFonts w:ascii="Times New Roman" w:hAnsi="Times New Roman" w:eastAsia="Times New Roman" w:cs="Times New Roman"/>
          <w:b w:val="0"/>
          <w:i w:val="0"/>
          <w:sz w:val="24"/>
          <w:vertAlign w:val="superscript"/>
        </w:rPr>
        <w:t>2</w:t>
      </w:r>
    </w:p>
    <w:p>
      <w:pPr>
        <w:spacing w:after="40" w:before="0" w:line="259" w:lineRule="auto"/>
        <w:jc w:val="center"/>
      </w:pPr>
      <w:r>
        <w:rPr>
          <w:rFonts w:ascii="Times New Roman" w:hAnsi="Times New Roman" w:eastAsia="Times New Roman" w:cs="Times New Roman"/>
          <w:b w:val="0"/>
          <w:i w:val="0"/>
          <w:sz w:val="21"/>
          <w:vertAlign w:val="superscript"/>
        </w:rPr>
        <w:t>1</w:t>
      </w:r>
      <w:r>
        <w:rPr>
          <w:rFonts w:ascii="Times New Roman" w:hAnsi="Times New Roman" w:eastAsia="Times New Roman" w:cs="Times New Roman"/>
          <w:b w:val="0"/>
          <w:i w:val="0"/>
          <w:sz w:val="21"/>
        </w:rPr>
        <w:t xml:space="preserve">Company or Department, Organization, Country, </w:t>
      </w:r>
      <w:r>
        <w:rPr>
          <w:rFonts w:ascii="Courier New" w:hAnsi="Courier New" w:eastAsia="Courier New" w:cs="Courier New"/>
          <w:b w:val="0"/>
          <w:i w:val="0"/>
          <w:sz w:val="19"/>
        </w:rPr>
        <w:t>{name1,name2}@company.org</w:t>
      </w:r>
    </w:p>
    <w:p>
      <w:pPr>
        <w:spacing w:after="200" w:before="0" w:line="259" w:lineRule="auto"/>
        <w:jc w:val="center"/>
      </w:pPr>
      <w:r>
        <w:rPr>
          <w:rFonts w:ascii="Times New Roman" w:hAnsi="Times New Roman" w:eastAsia="Times New Roman" w:cs="Times New Roman"/>
          <w:b w:val="0"/>
          <w:i w:val="0"/>
          <w:sz w:val="21"/>
          <w:vertAlign w:val="superscript"/>
        </w:rPr>
        <w:t>2</w:t>
      </w:r>
      <w:r>
        <w:rPr>
          <w:rFonts w:ascii="Times New Roman" w:hAnsi="Times New Roman" w:eastAsia="Times New Roman" w:cs="Times New Roman"/>
          <w:b w:val="0"/>
          <w:i w:val="0"/>
          <w:sz w:val="21"/>
        </w:rPr>
        <w:t xml:space="preserve">Company, Country, </w:t>
      </w:r>
      <w:r>
        <w:rPr>
          <w:rFonts w:ascii="Courier New" w:hAnsi="Courier New" w:eastAsia="Courier New" w:cs="Courier New"/>
          <w:b w:val="0"/>
          <w:i w:val="0"/>
          <w:sz w:val="19"/>
        </w:rPr>
        <w:t>name3@company.org</w:t>
      </w:r>
    </w:p>
    <w:p>
      <w:pPr>
        <w:spacing w:after="40" w:before="80" w:line="259" w:lineRule="auto"/>
        <w:jc w:val="center"/>
      </w:pPr>
      <w:r>
        <w:drawing>
          <wp:inline xmlns:a="http://schemas.openxmlformats.org/drawingml/2006/main" xmlns:pic="http://schemas.openxmlformats.org/drawingml/2006/picture">
            <wp:extent cx="5762880" cy="847345"/>
            <wp:docPr id="1" name="Picture 1"/>
            <wp:cNvGraphicFramePr>
              <a:graphicFrameLocks noChangeAspect="1"/>
            </wp:cNvGraphicFramePr>
            <a:graphic>
              <a:graphicData uri="http://schemas.openxmlformats.org/drawingml/2006/picture">
                <pic:pic>
                  <pic:nvPicPr>
                    <pic:cNvPr id="0" name="figure2hi-1.png"/>
                    <pic:cNvPicPr/>
                  </pic:nvPicPr>
                  <pic:blipFill>
                    <a:blip r:embed="rId9"/>
                    <a:stretch>
                      <a:fillRect/>
                    </a:stretch>
                  </pic:blipFill>
                  <pic:spPr>
                    <a:xfrm>
                      <a:off x="0" y="0"/>
                      <a:ext cx="5762880" cy="847345"/>
                    </a:xfrm>
                    <a:prstGeom prst="rect"/>
                  </pic:spPr>
                </pic:pic>
              </a:graphicData>
            </a:graphic>
          </wp:inline>
        </w:drawing>
      </w:r>
    </w:p>
    <w:p>
      <w:pPr>
        <w:spacing w:after="160" w:before="40" w:line="259" w:lineRule="auto"/>
        <w:jc w:val="center"/>
      </w:pPr>
      <w:r>
        <w:rPr>
          <w:rFonts w:ascii="Times New Roman" w:hAnsi="Times New Roman" w:eastAsia="Times New Roman" w:cs="Times New Roman"/>
          <w:b/>
          <w:i w:val="0"/>
          <w:sz w:val="19"/>
        </w:rPr>
        <w:t xml:space="preserve">Figure 1. </w:t>
      </w:r>
      <w:r>
        <w:rPr>
          <w:rFonts w:ascii="Times New Roman" w:hAnsi="Times New Roman" w:eastAsia="Times New Roman" w:cs="Times New Roman"/>
          <w:b w:val="0"/>
          <w:i w:val="0"/>
          <w:sz w:val="19"/>
        </w:rPr>
        <w:t>Recommended overview figure (replace with your own). Typical choices: application photo, system schematic, tool screenshot, or a plot of the main result discussed in the talk.</w:t>
      </w:r>
    </w:p>
    <w:p>
      <w:pPr>
        <w:spacing w:after="120" w:before="0" w:line="259" w:lineRule="auto"/>
        <w:jc w:val="both"/>
      </w:pPr>
      <w:r>
        <w:rPr>
          <w:rFonts w:ascii="Times New Roman" w:hAnsi="Times New Roman" w:eastAsia="Times New Roman" w:cs="Times New Roman"/>
          <w:b w:val="0"/>
          <w:i w:val="0"/>
          <w:sz w:val="21"/>
        </w:rPr>
        <w:t xml:space="preserve">This document is the official one-page template for </w:t>
      </w:r>
      <w:r>
        <w:rPr>
          <w:rFonts w:ascii="Times New Roman" w:hAnsi="Times New Roman" w:eastAsia="Times New Roman" w:cs="Times New Roman"/>
          <w:b w:val="0"/>
          <w:i/>
          <w:sz w:val="21"/>
        </w:rPr>
        <w:t>user presentations</w:t>
      </w:r>
      <w:r>
        <w:rPr>
          <w:rFonts w:ascii="Times New Roman" w:hAnsi="Times New Roman" w:eastAsia="Times New Roman" w:cs="Times New Roman"/>
          <w:b w:val="0"/>
          <w:i w:val="0"/>
          <w:sz w:val="21"/>
        </w:rPr>
        <w:t xml:space="preserve"> at a Modelica Conference. A user presentation is </w:t>
      </w:r>
      <w:r>
        <w:rPr>
          <w:rFonts w:ascii="Times New Roman" w:hAnsi="Times New Roman" w:eastAsia="Times New Roman" w:cs="Times New Roman"/>
          <w:b w:val="0"/>
          <w:i/>
          <w:sz w:val="21"/>
        </w:rPr>
        <w:t>not</w:t>
      </w:r>
      <w:r>
        <w:rPr>
          <w:rFonts w:ascii="Times New Roman" w:hAnsi="Times New Roman" w:eastAsia="Times New Roman" w:cs="Times New Roman"/>
          <w:b w:val="0"/>
          <w:i w:val="0"/>
          <w:sz w:val="21"/>
        </w:rPr>
        <w:t xml:space="preserve"> a scientific publication. It is typically given by an industrial user, tool vendor, or practitioner and is announced in the conference programme. This single page is what participants read when choosing sessions: keep it informative, concrete, and easy to skim.</w:t>
      </w:r>
    </w:p>
    <w:p>
      <w:pPr>
        <w:spacing w:after="120" w:before="0" w:line="259" w:lineRule="auto"/>
        <w:jc w:val="both"/>
      </w:pPr>
      <w:r>
        <w:rPr>
          <w:rFonts w:ascii="Times New Roman" w:hAnsi="Times New Roman" w:eastAsia="Times New Roman" w:cs="Times New Roman"/>
          <w:b/>
          <w:i w:val="0"/>
          <w:sz w:val="21"/>
        </w:rPr>
        <w:t xml:space="preserve">Layout rules (match the scientific paper template). </w:t>
      </w:r>
      <w:r>
        <w:rPr>
          <w:rFonts w:ascii="Times New Roman" w:hAnsi="Times New Roman" w:eastAsia="Times New Roman" w:cs="Times New Roman"/>
          <w:b w:val="0"/>
          <w:i w:val="0"/>
          <w:sz w:val="21"/>
        </w:rPr>
        <w:t xml:space="preserve">Title, author block, fonts (Times New Roman body text at 10.5 pt), and page margins match the scientific paper template. Unlike papers, the layout is </w:t>
      </w:r>
      <w:r>
        <w:rPr>
          <w:rFonts w:ascii="Times New Roman" w:hAnsi="Times New Roman" w:eastAsia="Times New Roman" w:cs="Times New Roman"/>
          <w:b w:val="0"/>
          <w:i/>
          <w:sz w:val="21"/>
        </w:rPr>
        <w:t>single-column over the full text width</w:t>
      </w:r>
      <w:r>
        <w:rPr>
          <w:rFonts w:ascii="Times New Roman" w:hAnsi="Times New Roman" w:eastAsia="Times New Roman" w:cs="Times New Roman"/>
          <w:b w:val="0"/>
          <w:i w:val="0"/>
          <w:sz w:val="21"/>
        </w:rPr>
        <w:t xml:space="preserve">. There is no separate abstract heading: the text after the optional figure </w:t>
      </w:r>
      <w:r>
        <w:rPr>
          <w:rFonts w:ascii="Times New Roman" w:hAnsi="Times New Roman" w:eastAsia="Times New Roman" w:cs="Times New Roman"/>
          <w:b w:val="0"/>
          <w:i/>
          <w:sz w:val="21"/>
        </w:rPr>
        <w:t>is</w:t>
      </w:r>
      <w:r>
        <w:rPr>
          <w:rFonts w:ascii="Times New Roman" w:hAnsi="Times New Roman" w:eastAsia="Times New Roman" w:cs="Times New Roman"/>
          <w:b w:val="0"/>
          <w:i w:val="0"/>
          <w:sz w:val="21"/>
        </w:rPr>
        <w:t xml:space="preserve"> the abstract of the presentation. Optional references may appear at the bottom; because this is not a research paper, prefer links to software, standards, product pages, or a few closely related publications rather than a full literature survey (Modelica Association 2026a; Modelica Association 2026b).</w:t>
      </w:r>
    </w:p>
    <w:p>
      <w:pPr>
        <w:spacing w:after="120" w:before="0" w:line="259" w:lineRule="auto"/>
        <w:jc w:val="both"/>
      </w:pPr>
      <w:r>
        <w:rPr>
          <w:rFonts w:ascii="Times New Roman" w:hAnsi="Times New Roman" w:eastAsia="Times New Roman" w:cs="Times New Roman"/>
          <w:b/>
          <w:i w:val="0"/>
          <w:sz w:val="21"/>
        </w:rPr>
        <w:t xml:space="preserve">What to write. </w:t>
      </w:r>
      <w:r>
        <w:rPr>
          <w:rFonts w:ascii="Times New Roman" w:hAnsi="Times New Roman" w:eastAsia="Times New Roman" w:cs="Times New Roman"/>
          <w:b w:val="0"/>
          <w:i w:val="0"/>
          <w:sz w:val="21"/>
        </w:rPr>
        <w:t>State the industrial problem or use case, the role of Modelica/FMI or related technology, what the audience will see in the talk (demo, case study, lessons learned, deployment experience), and the main conclusions or open challenges. Replace this instructional wording with your own content. Keywords are optional; if used, keep them on one short line as in the scientific template.</w:t>
      </w:r>
    </w:p>
    <w:p>
      <w:pPr>
        <w:spacing w:after="200" w:before="0" w:line="259" w:lineRule="auto"/>
        <w:jc w:val="left"/>
      </w:pPr>
      <w:r>
        <w:rPr>
          <w:rFonts w:ascii="Times New Roman" w:hAnsi="Times New Roman" w:eastAsia="Times New Roman" w:cs="Times New Roman"/>
          <w:b w:val="0"/>
          <w:i/>
          <w:sz w:val="21"/>
        </w:rPr>
        <w:t>Keywords: user presentation, industrial application, Modelica, FMI</w:t>
      </w:r>
    </w:p>
    <w:p>
      <w:pPr>
        <w:spacing w:after="80" w:before="80" w:line="259" w:lineRule="auto"/>
        <w:jc w:val="left"/>
      </w:pPr>
      <w:r>
        <w:rPr>
          <w:rFonts w:ascii="Times New Roman" w:hAnsi="Times New Roman" w:eastAsia="Times New Roman" w:cs="Times New Roman"/>
          <w:b/>
          <w:i w:val="0"/>
          <w:sz w:val="24"/>
        </w:rPr>
        <w:t>References</w:t>
      </w:r>
    </w:p>
    <w:p>
      <w:pPr>
        <w:spacing w:after="40" w:before="0" w:line="259" w:lineRule="auto"/>
        <w:ind w:left="340" w:hanging="340"/>
        <w:jc w:val="left"/>
      </w:pPr>
      <w:r>
        <w:rPr>
          <w:rFonts w:ascii="Times New Roman" w:hAnsi="Times New Roman" w:eastAsia="Times New Roman" w:cs="Times New Roman"/>
          <w:b w:val="0"/>
          <w:i w:val="0"/>
          <w:sz w:val="19"/>
        </w:rPr>
        <w:t>Modelica Association (2026a). Functional Mock-up Interface (FMI). URL: https://fmi-standard.org/ (visited on 2026-07-26).</w:t>
      </w:r>
    </w:p>
    <w:p>
      <w:pPr>
        <w:spacing w:after="40" w:before="0" w:line="259" w:lineRule="auto"/>
        <w:ind w:left="340" w:hanging="340"/>
        <w:jc w:val="left"/>
      </w:pPr>
      <w:r>
        <w:rPr>
          <w:rFonts w:ascii="Times New Roman" w:hAnsi="Times New Roman" w:eastAsia="Times New Roman" w:cs="Times New Roman"/>
          <w:b w:val="0"/>
          <w:i w:val="0"/>
          <w:sz w:val="19"/>
        </w:rPr>
        <w:t>Modelica Association (2026b). Modelica Association. URL: https://modelica.org/ (visited on 2026-07-26).</w:t>
      </w:r>
    </w:p>
    <w:sectPr w:rsidR="00FC693F" w:rsidRPr="0006063C" w:rsidSect="00034616">
      <w:pgSz w:w="11906" w:h="16838"/>
      <w:pgMar w:top="1417" w:right="1020" w:bottom="1417" w:left="102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User Presentation One-Pager Template for a Modelica Conference</dc:title>
  <dc:subject>Modelica Conference -- User Presentation</dc:subject>
  <dc:creator>Author Name1, Author Name2</dc:creator>
  <cp:keywords>Modelica, conference, user presentation, one-pager, template</cp:keywords>
  <dc:description>Template for industrial / user presentation one-pagers at a Modelica Conference.</dc:description>
  <cp:lastModifiedBy/>
  <cp:revision>1</cp:revision>
  <dcterms:created xsi:type="dcterms:W3CDTF">2013-12-23T23:15:00Z</dcterms:created>
  <dcterms:modified xsi:type="dcterms:W3CDTF">2013-12-23T23:15:00Z</dcterms:modified>
  <cp:category/>
</cp:coreProperties>
</file>