
<file path=[Content_Types].xml><?xml version="1.0" encoding="utf-8"?>
<Types xmlns="http://schemas.openxmlformats.org/package/2006/content-types">
  <Default Extension="svg" ContentType="image/svg+xml"/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120" w:before="288" w:line="240" w:lineRule="auto"/>
        <w:ind/>
        <w:jc w:val="center"/>
        <w:outlineLvl w:val="0"/>
        <w:rPr>
          <w:rFonts w:ascii="Segoe UI" w:hAnsi="Segoe UI" w:eastAsia="Times New Roman" w:cs="Segoe UI"/>
          <w:color w:val="212529"/>
          <w:sz w:val="48"/>
          <w:szCs w:val="48"/>
          <w:lang w:val="en-US"/>
        </w:rPr>
      </w:pP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337324"/>
                <wp:effectExtent l="0" t="0" r="0" b="0"/>
                <wp:docPr id="1" name="Picture 1" descr="A logo with text and number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624421" name="Picture 1" descr="A logo with text and numbers&#10;&#10;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21060" cy="1349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3.25pt;height:105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</w:r>
    </w:p>
    <w:p>
      <w:pPr>
        <w:pBdr/>
        <w:shd w:val="clear" w:color="auto" w:fill="ffffff"/>
        <w:spacing w:after="120" w:before="288" w:line="240" w:lineRule="auto"/>
        <w:ind/>
        <w:outlineLvl w:val="0"/>
        <w:rPr>
          <w:rFonts w:ascii="Segoe UI" w:hAnsi="Segoe UI" w:eastAsia="Times New Roman" w:cs="Segoe UI"/>
          <w:color w:val="212529"/>
          <w:sz w:val="48"/>
          <w:szCs w:val="48"/>
          <w:lang w:val="en-US"/>
        </w:rPr>
      </w:pP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SSP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 Layered Standard for 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Traceability 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(SSP-LS-Traceability) v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1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.0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.0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 </w:t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  <w:t xml:space="preserve">released</w:t>
      </w:r>
      <w:r>
        <w:rPr>
          <w:rFonts w:ascii="Segoe UI" w:hAnsi="Segoe UI" w:eastAsia="Times New Roman" w:cs="Segoe UI"/>
          <w:color w:val="212529"/>
          <w:sz w:val="48"/>
          <w:szCs w:val="48"/>
          <w:lang w:val="de-DE"/>
        </w:rPr>
      </w:r>
      <w:r>
        <w:rPr>
          <w:rFonts w:ascii="Segoe UI" w:hAnsi="Segoe UI" w:eastAsia="Times New Roman" w:cs="Segoe UI"/>
          <w:color w:val="212529"/>
          <w:sz w:val="48"/>
          <w:szCs w:val="48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 w:bidi="en-US"/>
        </w:rPr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 w:bidi="en-US"/>
        </w:rPr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b/>
          <w:bCs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/>
        </w:rPr>
        <w:t xml:space="preserve">The SSP Project is happy to announce the release of the first layered standard on top of the SSP Standard developed by the SSP Project.</w:t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 w:bidi="en-US"/>
        </w:rPr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highlight w:val="none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highlight w:val="none"/>
          <w:lang w:val="en-US"/>
        </w:rPr>
      </w:pP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The </w:t>
      </w:r>
      <w:hyperlink r:id="rId11" w:tooltip="https://ssp-standard.org/" w:history="1">
        <w:r>
          <w:rPr>
            <w:rFonts w:ascii="Segoe UI" w:hAnsi="Segoe UI" w:eastAsia="Times New Roman" w:cs="Segoe UI"/>
            <w:b w:val="0"/>
            <w:bCs w:val="0"/>
            <w:color w:val="007bff"/>
            <w:sz w:val="24"/>
            <w:szCs w:val="24"/>
            <w:u w:val="single"/>
            <w:lang w:val="en-US"/>
          </w:rPr>
          <w:t xml:space="preserve">System Structure &amp; Parameterization</w:t>
        </w:r>
        <w:r>
          <w:rPr>
            <w:rFonts w:ascii="Segoe UI" w:hAnsi="Segoe UI" w:eastAsia="Times New Roman" w:cs="Segoe UI"/>
            <w:b w:val="0"/>
            <w:bCs w:val="0"/>
            <w:color w:val="007bff"/>
            <w:sz w:val="24"/>
            <w:szCs w:val="24"/>
            <w:u w:val="single"/>
            <w:lang w:val="en-US"/>
          </w:rPr>
          <w:t xml:space="preserve"> (</w:t>
        </w:r>
        <w:r>
          <w:rPr>
            <w:rFonts w:ascii="Segoe UI" w:hAnsi="Segoe UI" w:eastAsia="Times New Roman" w:cs="Segoe UI"/>
            <w:b w:val="0"/>
            <w:bCs w:val="0"/>
            <w:color w:val="007bff"/>
            <w:sz w:val="24"/>
            <w:szCs w:val="24"/>
            <w:u w:val="single"/>
            <w:lang w:val="en-US"/>
          </w:rPr>
          <w:t xml:space="preserve">SSP</w:t>
        </w:r>
        <w:r>
          <w:rPr>
            <w:rFonts w:ascii="Segoe UI" w:hAnsi="Segoe UI" w:eastAsia="Times New Roman" w:cs="Segoe UI"/>
            <w:b w:val="0"/>
            <w:bCs w:val="0"/>
            <w:color w:val="007bff"/>
            <w:sz w:val="24"/>
            <w:szCs w:val="24"/>
            <w:u w:val="single"/>
            <w:lang w:val="en-US"/>
          </w:rPr>
          <w:t xml:space="preserve">)</w:t>
        </w:r>
      </w:hyperlink>
      <w:r>
        <w:rPr>
          <w:rFonts w:ascii="Segoe UI" w:hAnsi="Segoe UI" w:eastAsia="Times New Roman" w:cs="Segoe UI"/>
          <w:b w:val="0"/>
          <w:bCs w:val="0"/>
          <w:color w:val="007bff"/>
          <w:sz w:val="24"/>
          <w:szCs w:val="24"/>
          <w:u w:val="single"/>
          <w:lang w:val="en-US"/>
        </w:rPr>
        <w:t xml:space="preserve"> standard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 has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established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itself as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a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format for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the exchange of composite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system simulation model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s and simulation model architectures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.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de-DE"/>
        </w:rPr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highlight w:val="none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 w:bidi="en-US"/>
        </w:rPr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Layered standards are extensions to the core SSP standard for special applications. SSP-LS-Traceability define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s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 support for the exchange of simulation traceability and credibility information alongside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simulation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 artefacts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inside SSP packages and formats.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de-DE"/>
        </w:rPr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highlight w:val="none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highlight w:val="none"/>
          <w:lang w:val="en-US"/>
        </w:rPr>
      </w:pP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It also defines generic formats for the exchange of keyword value pair meta data, that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can be used to exchange arbitrary simulation meta data, as exemplified by the</w:t>
      </w:r>
      <w:r>
        <w:rPr>
          <w:rFonts w:ascii="Segoe UI" w:hAnsi="Segoe UI" w:eastAsia="Segoe UI" w:cs="Segoe UI"/>
          <w:b w:val="0"/>
          <w:bCs w:val="0"/>
          <w:color w:val="212529"/>
          <w:sz w:val="24"/>
          <w:szCs w:val="24"/>
          <w:lang w:val="en-US"/>
        </w:rPr>
        <w:t xml:space="preserve"> </w:t>
      </w:r>
      <w:r>
        <w:rPr>
          <w:rFonts w:ascii="Segoe UI" w:hAnsi="Segoe UI" w:eastAsia="Segoe UI" w:cs="Segoe UI"/>
          <w:b w:val="0"/>
          <w:bCs w:val="0"/>
          <w:color w:val="000000"/>
          <w:sz w:val="24"/>
          <w:lang w:val="en-US" w:bidi="en-US"/>
        </w:rPr>
      </w:r>
      <w:hyperlink r:id="rId12" w:tooltip="https://mic-core.org/" w:history="1">
        <w:r>
          <w:rPr>
            <w:rStyle w:val="724"/>
            <w:rFonts w:ascii="Segoe UI" w:hAnsi="Segoe UI" w:eastAsia="Segoe UI" w:cs="Segoe UI"/>
            <w:b w:val="0"/>
            <w:bCs w:val="0"/>
            <w:color w:val="0000ee"/>
            <w:sz w:val="24"/>
            <w:u w:val="single"/>
            <w:lang w:val="en-US"/>
          </w:rPr>
          <w:t xml:space="preserve">MIC Core</w:t>
        </w:r>
      </w:hyperlink>
      <w:r>
        <w:rPr>
          <w:rFonts w:ascii="Segoe UI" w:hAnsi="Segoe UI" w:eastAsia="Segoe UI" w:cs="Segoe UI"/>
          <w:b w:val="0"/>
          <w:bCs w:val="0"/>
          <w:color w:val="000000"/>
          <w:sz w:val="24"/>
          <w:lang w:val="en-US"/>
        </w:rPr>
        <w:t xml:space="preserve"> </w:t>
      </w:r>
      <w:r>
        <w:rPr>
          <w:rFonts w:ascii="Segoe UI" w:hAnsi="Segoe UI" w:eastAsia="Times New Roman" w:cs="Segoe UI"/>
          <w:b w:val="0"/>
          <w:bCs w:val="0"/>
          <w:color w:val="212529"/>
          <w:sz w:val="24"/>
          <w:szCs w:val="24"/>
          <w:lang w:val="en-US"/>
        </w:rPr>
        <w:t xml:space="preserve">common meta data specification.</w:t>
      </w:r>
      <w:r>
        <w:rPr>
          <w:b w:val="0"/>
          <w:bCs w:val="0"/>
          <w:lang w:val="en-US" w:bidi="en-US"/>
        </w:rPr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eastAsia="Segoe UI" w:cs="Segoe UI"/>
          <w:color w:val="000000"/>
          <w:sz w:val="24"/>
          <w:lang w:val="en-US"/>
        </w:rPr>
        <w:t xml:space="preserve">The release </w:t>
      </w:r>
      <w:hyperlink r:id="rId13" w:tooltip="https://github.com/modelica/ssp-ls-traceability/releases" w:history="1">
        <w:r>
          <w:rPr>
            <w:rStyle w:val="724"/>
            <w:rFonts w:ascii="Segoe UI" w:hAnsi="Segoe UI" w:eastAsia="Segoe UI" w:cs="Segoe UI"/>
            <w:color w:val="0000ee"/>
            <w:sz w:val="24"/>
            <w:u w:val="single"/>
            <w:lang w:val="en-US"/>
          </w:rPr>
          <w:t xml:space="preserve">v1.0.0</w:t>
        </w:r>
      </w:hyperlink>
      <w:r>
        <w:rPr>
          <w:rFonts w:ascii="Segoe UI" w:hAnsi="Segoe UI" w:eastAsia="Segoe UI" w:cs="Segoe UI"/>
          <w:color w:val="000000"/>
          <w:sz w:val="24"/>
          <w:lang w:val="en-US"/>
        </w:rPr>
        <w:t xml:space="preserve"> is available on Git</w:t>
      </w:r>
      <w:r>
        <w:rPr>
          <w:rFonts w:ascii="Segoe UI" w:hAnsi="Segoe UI" w:eastAsia="Segoe UI" w:cs="Segoe UI"/>
          <w:color w:val="000000"/>
          <w:sz w:val="24"/>
          <w:lang w:val="en-US"/>
        </w:rPr>
        <w:t xml:space="preserve">H</w:t>
      </w:r>
      <w:r>
        <w:rPr>
          <w:rFonts w:ascii="Segoe UI" w:hAnsi="Segoe UI" w:eastAsia="Segoe UI" w:cs="Segoe UI"/>
          <w:color w:val="000000"/>
          <w:sz w:val="24"/>
          <w:lang w:val="en-US"/>
        </w:rPr>
        <w:t xml:space="preserve">ub.</w:t>
      </w:r>
      <w:r>
        <w:rPr>
          <w:rFonts w:ascii="Segoe UI" w:hAnsi="Segoe UI" w:eastAsia="Times New Roman" w:cs="Segoe UI"/>
          <w:color w:val="212529"/>
          <w:sz w:val="24"/>
          <w:szCs w:val="24"/>
          <w:highlight w:val="none"/>
          <w:lang w:val="en-US" w:bidi="en-US"/>
        </w:rPr>
      </w:r>
      <w:r>
        <w:rPr>
          <w:rFonts w:ascii="Segoe UI" w:hAnsi="Segoe UI" w:cs="Segoe UI"/>
          <w:sz w:val="24"/>
          <w:lang w:val="en-US"/>
        </w:rPr>
      </w:r>
    </w:p>
    <w:p>
      <w:pPr>
        <w:pBdr/>
        <w:shd w:val="clear" w:color="auto" w:fill="ffffff"/>
        <w:spacing w:after="120" w:before="288" w:line="240" w:lineRule="auto"/>
        <w:ind/>
        <w:outlineLvl w:val="1"/>
        <w:rPr>
          <w:rFonts w:ascii="Segoe UI" w:hAnsi="Segoe UI" w:eastAsia="Times New Roman" w:cs="Segoe UI"/>
          <w:color w:val="212529"/>
          <w:sz w:val="36"/>
          <w:szCs w:val="36"/>
          <w:lang w:val="en-US"/>
        </w:rPr>
      </w:pPr>
      <w:r>
        <w:rPr>
          <w:rFonts w:ascii="Segoe UI" w:hAnsi="Segoe UI" w:eastAsia="Times New Roman" w:cs="Segoe UI"/>
          <w:color w:val="212529"/>
          <w:sz w:val="36"/>
          <w:szCs w:val="36"/>
          <w:lang w:val="en-US"/>
        </w:rPr>
        <w:t xml:space="preserve">About the Modelica Association</w:t>
      </w:r>
      <w:r>
        <w:rPr>
          <w:rFonts w:ascii="Segoe UI" w:hAnsi="Segoe UI" w:eastAsia="Times New Roman" w:cs="Segoe UI"/>
          <w:color w:val="212529"/>
          <w:sz w:val="36"/>
          <w:szCs w:val="36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The Modelica Association (MA) is a non-profit organization incorporated in Sweden with the mission to develop open-access, royalty-free, coordinated standards for the development and verification of cyber-physical systems. The open and royalty-free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nature of the standards supports a rich eco-system of open-source and commercial solutions. The MA projects provide open-source assets, compliance checkers, and infrastructure to simplify the process of standards adoption, all publicly available under the </w:t>
      </w:r>
      <w:hyperlink r:id="rId14" w:tooltip="https://github.com/modelica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Modelica GitHub organization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and organizes regular open-access conferences, with all papers available on the </w:t>
      </w:r>
      <w:hyperlink r:id="rId15" w:tooltip="https://modelica.org/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Modelica website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. The Modelica Association standards are endorsed and recommended by many professional societies in the modeling and systems engineering domain: </w:t>
      </w:r>
      <w:hyperlink r:id="rId16" w:tooltip="http://prostep.org/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Prostep IVIP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 </w:t>
      </w:r>
      <w:hyperlink r:id="rId17" w:tooltip="http://pdesinc.org/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PDES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 </w:t>
      </w:r>
      <w:hyperlink r:id="rId18" w:tooltip="https://nafems.org/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NAFEMS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and </w:t>
      </w:r>
      <w:hyperlink r:id="rId19" w:tooltip="https://incose.org/" w:history="1">
        <w:r>
          <w:rPr>
            <w:rFonts w:ascii="Segoe UI" w:hAnsi="Segoe UI" w:eastAsia="Times New Roman" w:cs="Segoe UI"/>
            <w:color w:val="007bff"/>
            <w:sz w:val="24"/>
            <w:szCs w:val="24"/>
            <w:u w:val="single"/>
            <w:lang w:val="en-US"/>
          </w:rPr>
          <w:t xml:space="preserve">INCOSE</w:t>
        </w:r>
      </w:hyperlink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.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spacing w:after="120" w:before="288" w:line="240" w:lineRule="auto"/>
        <w:ind/>
        <w:outlineLvl w:val="1"/>
        <w:rPr>
          <w:rFonts w:ascii="Segoe UI" w:hAnsi="Segoe UI" w:eastAsia="Times New Roman" w:cs="Segoe UI"/>
          <w:color w:val="212529"/>
          <w:sz w:val="36"/>
          <w:szCs w:val="36"/>
          <w:lang w:val="en-US"/>
        </w:rPr>
      </w:pPr>
      <w:r>
        <w:rPr>
          <w:rFonts w:ascii="Segoe UI" w:hAnsi="Segoe UI" w:eastAsia="Times New Roman" w:cs="Segoe UI"/>
          <w:color w:val="212529"/>
          <w:sz w:val="36"/>
          <w:szCs w:val="36"/>
          <w:lang w:val="en-US"/>
        </w:rPr>
        <w:t xml:space="preserve">Contact information</w:t>
      </w:r>
      <w:r>
        <w:rPr>
          <w:rFonts w:ascii="Segoe UI" w:hAnsi="Segoe UI" w:eastAsia="Times New Roman" w:cs="Segoe UI"/>
          <w:color w:val="212529"/>
          <w:sz w:val="36"/>
          <w:szCs w:val="36"/>
          <w:lang w:val="en-US"/>
        </w:rPr>
      </w:r>
    </w:p>
    <w:p>
      <w:pPr>
        <w:pBdr/>
        <w:shd w:val="clear" w:color="auto" w:fill="ffffff"/>
        <w:spacing w:after="120" w:before="288" w:line="240" w:lineRule="auto"/>
        <w:ind/>
        <w:outlineLvl w:val="2"/>
        <w:rPr>
          <w:rFonts w:ascii="Segoe UI" w:hAnsi="Segoe UI" w:eastAsia="Times New Roman" w:cs="Segoe UI"/>
          <w:color w:val="212529"/>
          <w:sz w:val="27"/>
          <w:szCs w:val="27"/>
          <w:lang w:val="en-US"/>
        </w:rPr>
      </w:pP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  <w:t xml:space="preserve">Modelica Association</w:t>
      </w: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4168140</wp:posOffset>
                </wp:positionH>
                <wp:positionV relativeFrom="paragraph">
                  <wp:posOffset>3175</wp:posOffset>
                </wp:positionV>
                <wp:extent cx="1850390" cy="882015"/>
                <wp:effectExtent l="0" t="0" r="0" b="0"/>
                <wp:wrapThrough wrapText="bothSides">
                  <wp:wrapPolygon edited="1">
                    <wp:start x="10452" y="0"/>
                    <wp:lineTo x="7116" y="7464"/>
                    <wp:lineTo x="0" y="9330"/>
                    <wp:lineTo x="0" y="16795"/>
                    <wp:lineTo x="1334" y="20994"/>
                    <wp:lineTo x="21348" y="20994"/>
                    <wp:lineTo x="21348" y="11197"/>
                    <wp:lineTo x="16900" y="7464"/>
                    <wp:lineTo x="17568" y="1400"/>
                    <wp:lineTo x="17345" y="0"/>
                    <wp:lineTo x="10452" y="0"/>
                  </wp:wrapPolygon>
                </wp:wrapThrough>
                <wp:docPr id="2" name="Picture 2" descr="C:\Users\tsr2\AppData\Local\Microsoft\Windows\INetCache\Content.Word\Modelica_Associ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tsr2\AppData\Local\Microsoft\Windows\INetCache\Content.Word\Modelica_Association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5039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328.20pt;mso-position-horizontal:absolute;mso-position-vertical-relative:text;margin-top:0.25pt;mso-position-vertical:absolute;width:145.70pt;height:69.45pt;mso-wrap-distance-left:9.00pt;mso-wrap-distance-top:0.00pt;mso-wrap-distance-right:9.00pt;mso-wrap-distance-bottom:0.00pt;z-index:1;" wrapcoords="48389 0 32944 34556 0 43194 0 77755 6176 97194 98833 97194 98833 51838 78241 34556 81333 6481 80301 0 48389 0" stroked="f">
                <w10:wrap type="through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br/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Website: </w:t>
      </w:r>
      <w:hyperlink r:id="rId21" w:tooltip="https://modelica.org/" w:history="1">
        <w:r>
          <w:rPr>
            <w:rStyle w:val="724"/>
            <w:rFonts w:ascii="Segoe UI" w:hAnsi="Segoe UI" w:eastAsia="Times New Roman" w:cs="Segoe UI"/>
            <w:sz w:val="24"/>
            <w:szCs w:val="24"/>
            <w:lang w:val="en-US"/>
          </w:rPr>
          <w:t xml:space="preserve">https://modelica.org/</w:t>
        </w:r>
      </w:hyperlink>
      <w:r>
        <w:rPr>
          <w:lang w:val="en-US" w:bidi="en-US"/>
        </w:rPr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Email: </w:t>
      </w:r>
      <w:hyperlink r:id="rId22" w:tooltip="mailto:board@modelica.org" w:history="1">
        <w:r>
          <w:rPr>
            <w:rStyle w:val="724"/>
            <w:rFonts w:ascii="Segoe UI" w:hAnsi="Segoe UI" w:eastAsia="Times New Roman" w:cs="Segoe UI"/>
            <w:sz w:val="24"/>
            <w:szCs w:val="24"/>
            <w:lang w:val="en-US"/>
          </w:rPr>
          <w:t xml:space="preserve">board@modelica.org</w:t>
        </w:r>
      </w:hyperlink>
      <w:r>
        <w:rPr>
          <w:lang w:val="en-US" w:bidi="en-US"/>
        </w:rPr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tabs>
          <w:tab w:val="center" w:leader="none" w:pos="4680"/>
        </w:tabs>
        <w:spacing w:after="120" w:before="288" w:line="240" w:lineRule="auto"/>
        <w:ind/>
        <w:outlineLvl w:val="2"/>
        <w:rPr>
          <w:rFonts w:ascii="Segoe UI" w:hAnsi="Segoe UI" w:eastAsia="Times New Roman" w:cs="Segoe UI"/>
          <w:color w:val="212529"/>
          <w:sz w:val="27"/>
          <w:szCs w:val="27"/>
          <w:lang w:val="en-US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3824605</wp:posOffset>
                </wp:positionH>
                <wp:positionV relativeFrom="paragraph">
                  <wp:posOffset>160020</wp:posOffset>
                </wp:positionV>
                <wp:extent cx="2624455" cy="500380"/>
                <wp:effectExtent l="0" t="0" r="4445" b="0"/>
                <wp:wrapSquare wrapText="bothSides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>
                          <a:extLst>
                            <a:ext uri="{96DAC541-7B7A-43D3-8B79-37D633B846F1}">
                              <asvg:svgBlip xmlns:asvg="http://schemas.microsoft.com/office/drawing/2016/SVG/main" r:embed="rId24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2624455" cy="50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9264;o:allowoverlap:true;o:allowincell:true;mso-position-horizontal-relative:margin;margin-left:301.15pt;mso-position-horizontal:absolute;mso-position-vertical-relative:text;margin-top:12.60pt;mso-position-vertical:absolute;width:206.65pt;height:39.40pt;mso-wrap-distance-left:9.00pt;mso-wrap-distance-top:0.00pt;mso-wrap-distance-right:9.00pt;mso-wrap-distance-bottom:0.00pt;z-index:1;" stroked="false">
                <w10:wrap type="square"/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  <w:t xml:space="preserve">Modelica Associat</w:t>
      </w: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  <w:t xml:space="preserve">ion Project </w:t>
      </w: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  <w:t xml:space="preserve">SSP</w:t>
      </w:r>
      <w:r>
        <w:rPr>
          <w:rFonts w:ascii="Segoe UI" w:hAnsi="Segoe UI" w:eastAsia="Times New Roman" w:cs="Segoe UI"/>
          <w:color w:val="212529"/>
          <w:sz w:val="27"/>
          <w:szCs w:val="27"/>
          <w:lang w:val="en-US"/>
        </w:rPr>
      </w:r>
    </w:p>
    <w:p>
      <w:pPr>
        <w:pBdr/>
        <w:shd w:val="clear" w:color="auto" w:fill="ffffff"/>
        <w:tabs>
          <w:tab w:val="center" w:leader="none" w:pos="4680"/>
        </w:tabs>
        <w:spacing w:after="120" w:before="288" w:line="240" w:lineRule="auto"/>
        <w:ind/>
        <w:outlineLvl w:val="2"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Website: </w:t>
      </w:r>
      <w:hyperlink r:id="rId25" w:tooltip="https://ssp-standard.org/" w:history="1">
        <w:r>
          <w:rPr>
            <w:rStyle w:val="724"/>
            <w:rFonts w:ascii="Segoe UI" w:hAnsi="Segoe UI" w:eastAsia="Times New Roman" w:cs="Segoe UI"/>
            <w:sz w:val="24"/>
            <w:szCs w:val="24"/>
            <w:lang w:val="en-US"/>
          </w:rPr>
          <w:t xml:space="preserve">https://ssp-standard.org/</w:t>
        </w:r>
      </w:hyperlink>
      <w:r>
        <w:rPr>
          <w:lang w:val="en-US" w:bidi="en-US"/>
        </w:rPr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tabs>
          <w:tab w:val="center" w:leader="none" w:pos="4680"/>
        </w:tabs>
        <w:spacing w:after="120" w:before="288" w:line="240" w:lineRule="auto"/>
        <w:ind/>
        <w:outlineLvl w:val="2"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Email: </w:t>
      </w:r>
      <w:hyperlink r:id="rId26" w:tooltip="mailto:contact@ssp-standard.org" w:history="1">
        <w:r>
          <w:rPr>
            <w:rStyle w:val="724"/>
            <w:rFonts w:ascii="Segoe UI" w:hAnsi="Segoe UI" w:eastAsia="Times New Roman" w:cs="Segoe UI"/>
            <w:sz w:val="24"/>
            <w:szCs w:val="24"/>
            <w:lang w:val="en-US"/>
          </w:rPr>
          <w:t xml:space="preserve">contact@ssp-standard.org</w:t>
        </w:r>
      </w:hyperlink>
      <w:r>
        <w:rPr>
          <w:lang w:val="en-US" w:bidi="en-US"/>
        </w:rPr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tabs>
          <w:tab w:val="center" w:leader="none" w:pos="4680"/>
        </w:tabs>
        <w:spacing w:after="120" w:before="288" w:line="240" w:lineRule="auto"/>
        <w:ind/>
        <w:outlineLvl w:val="2"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SSP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 Project Leader: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Jochen Köhler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ZF Friedrichshafen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br/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SSP Deputy Project Leader: Pierre R. Mai, PMSF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p>
      <w:pPr>
        <w:pBdr/>
        <w:shd w:val="clear" w:color="auto" w:fill="ffffff"/>
        <w:spacing w:after="100" w:afterAutospacing="1" w:line="240" w:lineRule="auto"/>
        <w:ind/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pP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SSP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Project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Members: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Altair Engineering Inc., U.S.A.;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AVL List GmbH, Austria; Robert Bosch GmbH, Germany; Dassault Systèmes, France, Germany, and Sweden; dSPACE GmbH, Germany;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eXXcellent solutions GmbH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Germany; PMSF, Germany;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Saab AB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Sweden; 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ZF Friedrichshafen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  <w:t xml:space="preserve">, Germany</w:t>
      </w:r>
      <w:r>
        <w:rPr>
          <w:rFonts w:ascii="Segoe UI" w:hAnsi="Segoe UI" w:eastAsia="Times New Roman" w:cs="Segoe UI"/>
          <w:color w:val="212529"/>
          <w:sz w:val="24"/>
          <w:szCs w:val="24"/>
          <w:lang w:val="en-US"/>
        </w:rPr>
      </w:r>
    </w:p>
    <w:sectPr>
      <w:headerReference w:type="firs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jc w:val="right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661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4"/>
    <w:basedOn w:val="712"/>
    <w:next w:val="71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12"/>
    <w:next w:val="712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12"/>
    <w:next w:val="71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12"/>
    <w:next w:val="712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12"/>
    <w:next w:val="712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12"/>
    <w:next w:val="712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">
    <w:name w:val="Heading 4 Char"/>
    <w:basedOn w:val="716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6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6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6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6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12"/>
    <w:next w:val="712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16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12"/>
    <w:next w:val="712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16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12"/>
    <w:next w:val="712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16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12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12"/>
    <w:next w:val="712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16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12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4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Caption"/>
    <w:basedOn w:val="712"/>
    <w:next w:val="7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12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6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12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6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6"/>
    <w:uiPriority w:val="99"/>
    <w:semiHidden/>
    <w:unhideWhenUsed/>
    <w:pPr>
      <w:pBdr/>
      <w:spacing/>
      <w:ind/>
    </w:pPr>
    <w:rPr>
      <w:vertAlign w:val="superscript"/>
    </w:rPr>
  </w:style>
  <w:style w:type="paragraph" w:styleId="189">
    <w:name w:val="toc 1"/>
    <w:basedOn w:val="712"/>
    <w:next w:val="712"/>
    <w:uiPriority w:val="39"/>
    <w:unhideWhenUsed/>
    <w:pPr>
      <w:pBdr/>
      <w:spacing w:after="100"/>
      <w:ind/>
    </w:pPr>
  </w:style>
  <w:style w:type="paragraph" w:styleId="190">
    <w:name w:val="toc 2"/>
    <w:basedOn w:val="712"/>
    <w:next w:val="712"/>
    <w:uiPriority w:val="39"/>
    <w:unhideWhenUsed/>
    <w:pPr>
      <w:pBdr/>
      <w:spacing w:after="100"/>
      <w:ind w:left="220"/>
    </w:pPr>
  </w:style>
  <w:style w:type="paragraph" w:styleId="191">
    <w:name w:val="toc 3"/>
    <w:basedOn w:val="712"/>
    <w:next w:val="712"/>
    <w:uiPriority w:val="39"/>
    <w:unhideWhenUsed/>
    <w:pPr>
      <w:pBdr/>
      <w:spacing w:after="100"/>
      <w:ind w:left="440"/>
    </w:pPr>
  </w:style>
  <w:style w:type="paragraph" w:styleId="192">
    <w:name w:val="toc 4"/>
    <w:basedOn w:val="712"/>
    <w:next w:val="712"/>
    <w:uiPriority w:val="39"/>
    <w:unhideWhenUsed/>
    <w:pPr>
      <w:pBdr/>
      <w:spacing w:after="100"/>
      <w:ind w:left="660"/>
    </w:pPr>
  </w:style>
  <w:style w:type="paragraph" w:styleId="193">
    <w:name w:val="toc 5"/>
    <w:basedOn w:val="712"/>
    <w:next w:val="712"/>
    <w:uiPriority w:val="39"/>
    <w:unhideWhenUsed/>
    <w:pPr>
      <w:pBdr/>
      <w:spacing w:after="100"/>
      <w:ind w:left="880"/>
    </w:pPr>
  </w:style>
  <w:style w:type="paragraph" w:styleId="194">
    <w:name w:val="toc 6"/>
    <w:basedOn w:val="712"/>
    <w:next w:val="712"/>
    <w:uiPriority w:val="39"/>
    <w:unhideWhenUsed/>
    <w:pPr>
      <w:pBdr/>
      <w:spacing w:after="100"/>
      <w:ind w:left="1100"/>
    </w:pPr>
  </w:style>
  <w:style w:type="paragraph" w:styleId="195">
    <w:name w:val="toc 7"/>
    <w:basedOn w:val="712"/>
    <w:next w:val="712"/>
    <w:uiPriority w:val="39"/>
    <w:unhideWhenUsed/>
    <w:pPr>
      <w:pBdr/>
      <w:spacing w:after="100"/>
      <w:ind w:left="1320"/>
    </w:pPr>
  </w:style>
  <w:style w:type="paragraph" w:styleId="196">
    <w:name w:val="toc 8"/>
    <w:basedOn w:val="712"/>
    <w:next w:val="712"/>
    <w:uiPriority w:val="39"/>
    <w:unhideWhenUsed/>
    <w:pPr>
      <w:pBdr/>
      <w:spacing w:after="100"/>
      <w:ind w:left="1540"/>
    </w:pPr>
  </w:style>
  <w:style w:type="paragraph" w:styleId="197">
    <w:name w:val="toc 9"/>
    <w:basedOn w:val="712"/>
    <w:next w:val="712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6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12"/>
    <w:next w:val="712"/>
    <w:uiPriority w:val="99"/>
    <w:unhideWhenUsed/>
    <w:pPr>
      <w:pBdr/>
      <w:spacing w:after="0" w:afterAutospacing="0"/>
      <w:ind/>
    </w:pPr>
  </w:style>
  <w:style w:type="paragraph" w:styleId="712" w:default="1">
    <w:name w:val="Normal"/>
    <w:qFormat/>
    <w:pPr>
      <w:pBdr/>
      <w:spacing/>
      <w:ind/>
    </w:pPr>
  </w:style>
  <w:style w:type="paragraph" w:styleId="713">
    <w:name w:val="Heading 1"/>
    <w:basedOn w:val="712"/>
    <w:link w:val="719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714">
    <w:name w:val="Heading 2"/>
    <w:basedOn w:val="712"/>
    <w:link w:val="720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715">
    <w:name w:val="Heading 3"/>
    <w:basedOn w:val="712"/>
    <w:link w:val="721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716" w:default="1">
    <w:name w:val="Default Paragraph Font"/>
    <w:uiPriority w:val="1"/>
    <w:semiHidden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8" w:default="1">
    <w:name w:val="No List"/>
    <w:uiPriority w:val="99"/>
    <w:semiHidden/>
    <w:unhideWhenUsed/>
    <w:pPr>
      <w:pBdr/>
      <w:spacing/>
      <w:ind/>
    </w:pPr>
  </w:style>
  <w:style w:type="character" w:styleId="719" w:customStyle="1">
    <w:name w:val="Heading 1 Char"/>
    <w:basedOn w:val="716"/>
    <w:link w:val="71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720" w:customStyle="1">
    <w:name w:val="Heading 2 Char"/>
    <w:basedOn w:val="716"/>
    <w:link w:val="71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721" w:customStyle="1">
    <w:name w:val="Heading 3 Char"/>
    <w:basedOn w:val="716"/>
    <w:link w:val="71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22">
    <w:name w:val="Normal (Web)"/>
    <w:basedOn w:val="71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723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24">
    <w:name w:val="Hyperlink"/>
    <w:basedOn w:val="716"/>
    <w:uiPriority w:val="99"/>
    <w:unhideWhenUsed/>
    <w:pPr>
      <w:pBdr/>
      <w:spacing/>
      <w:ind/>
    </w:pPr>
    <w:rPr>
      <w:color w:val="0000ff"/>
      <w:u w:val="single"/>
    </w:rPr>
  </w:style>
  <w:style w:type="character" w:styleId="725">
    <w:name w:val="Emphasis"/>
    <w:basedOn w:val="716"/>
    <w:uiPriority w:val="20"/>
    <w:qFormat/>
    <w:pPr>
      <w:pBdr/>
      <w:spacing/>
      <w:ind/>
    </w:pPr>
    <w:rPr>
      <w:i/>
      <w:iCs/>
    </w:rPr>
  </w:style>
  <w:style w:type="paragraph" w:styleId="726">
    <w:name w:val="Header"/>
    <w:basedOn w:val="712"/>
    <w:link w:val="72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27" w:customStyle="1">
    <w:name w:val="Header Char"/>
    <w:basedOn w:val="716"/>
    <w:link w:val="726"/>
    <w:uiPriority w:val="99"/>
    <w:pPr>
      <w:pBdr/>
      <w:spacing/>
      <w:ind/>
    </w:pPr>
  </w:style>
  <w:style w:type="paragraph" w:styleId="728">
    <w:name w:val="Footer"/>
    <w:basedOn w:val="712"/>
    <w:link w:val="72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29" w:customStyle="1">
    <w:name w:val="Footer Char"/>
    <w:basedOn w:val="716"/>
    <w:link w:val="728"/>
    <w:uiPriority w:val="99"/>
    <w:pPr>
      <w:pBdr/>
      <w:spacing/>
      <w:ind/>
    </w:pPr>
  </w:style>
  <w:style w:type="character" w:styleId="730">
    <w:name w:val="Unresolved Mention"/>
    <w:basedOn w:val="71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31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hyperlink" Target="https://ssp-standard.org/" TargetMode="External"/><Relationship Id="rId12" Type="http://schemas.openxmlformats.org/officeDocument/2006/relationships/hyperlink" Target="https://mic-core.org/" TargetMode="External"/><Relationship Id="rId13" Type="http://schemas.openxmlformats.org/officeDocument/2006/relationships/hyperlink" Target="https://github.com/modelica/ssp-ls-traceability/releases" TargetMode="External"/><Relationship Id="rId14" Type="http://schemas.openxmlformats.org/officeDocument/2006/relationships/hyperlink" Target="https://github.com/modelica" TargetMode="External"/><Relationship Id="rId15" Type="http://schemas.openxmlformats.org/officeDocument/2006/relationships/hyperlink" Target="https://modelica.org/" TargetMode="External"/><Relationship Id="rId16" Type="http://schemas.openxmlformats.org/officeDocument/2006/relationships/hyperlink" Target="http://prostep.org/" TargetMode="External"/><Relationship Id="rId17" Type="http://schemas.openxmlformats.org/officeDocument/2006/relationships/hyperlink" Target="http://pdesinc.org/" TargetMode="External"/><Relationship Id="rId18" Type="http://schemas.openxmlformats.org/officeDocument/2006/relationships/hyperlink" Target="https://nafems.org/" TargetMode="External"/><Relationship Id="rId19" Type="http://schemas.openxmlformats.org/officeDocument/2006/relationships/hyperlink" Target="https://incose.org/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s://modelica.org/" TargetMode="External"/><Relationship Id="rId22" Type="http://schemas.openxmlformats.org/officeDocument/2006/relationships/hyperlink" Target="mailto:board@modelica.org" TargetMode="External"/><Relationship Id="rId23" Type="http://schemas.openxmlformats.org/officeDocument/2006/relationships/image" Target="media/image3.png"/><Relationship Id="rId24" Type="http://schemas.openxmlformats.org/officeDocument/2006/relationships/image" Target="media/media1.svg"/><Relationship Id="rId25" Type="http://schemas.openxmlformats.org/officeDocument/2006/relationships/hyperlink" Target="https://ssp-standard.org/" TargetMode="External"/><Relationship Id="rId26" Type="http://schemas.openxmlformats.org/officeDocument/2006/relationships/hyperlink" Target="mailto:contact@ssp-standard.or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DASSAULT SYSTEMES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 Torsten</dc:creator>
  <cp:keywords/>
  <dc:description/>
  <cp:revision>10</cp:revision>
  <dcterms:created xsi:type="dcterms:W3CDTF">2024-12-20T09:31:00Z</dcterms:created>
  <dcterms:modified xsi:type="dcterms:W3CDTF">2025-09-05T09:29:38Z</dcterms:modified>
</cp:coreProperties>
</file>