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svg="http://schemas.microsoft.com/office/drawing/2016/SVG/main" mc:Ignorable="w14 w15 w16se w16cid w16 w16cex w16sdtdh w16sdtfl w16du wp14">
  <w:body>
    <w:p w:rsidRPr="00B53332" w:rsidR="004C50BE" w:rsidP="0E6F52AB" w:rsidRDefault="00742908" w14:paraId="70C7C018" w14:textId="6A90B746">
      <w:pPr>
        <w:pStyle w:val="BodyTextVersion1"/>
        <w:rPr>
          <w:lang w:val="en-GB"/>
        </w:rPr>
      </w:pPr>
      <w:r w:rsidRPr="00317A86">
        <w:rPr>
          <w:noProof/>
        </w:rPr>
        <mc:AlternateContent>
          <mc:Choice Requires="wps">
            <w:drawing>
              <wp:anchor distT="45720" distB="45720" distL="114300" distR="114300" simplePos="0" relativeHeight="251658245" behindDoc="0" locked="0" layoutInCell="1" allowOverlap="1" wp14:anchorId="5A2073C5" wp14:editId="2A063D8F">
                <wp:simplePos x="0" y="0"/>
                <wp:positionH relativeFrom="margin">
                  <wp:align>center</wp:align>
                </wp:positionH>
                <wp:positionV relativeFrom="margin">
                  <wp:posOffset>5430520</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rsidRPr="00422966" w:rsidR="00A96AC7" w:rsidP="00A96AC7" w:rsidRDefault="00E62D79" w14:paraId="06365369" w14:textId="2ED8392A">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rsidRPr="00BC7A48" w:rsidR="00A96AC7" w:rsidP="00A96AC7" w:rsidRDefault="00A96AC7" w14:paraId="6D2AA288" w14:textId="3FFD62B2">
                            <w:pPr>
                              <w:pStyle w:val="BodyTextVersion1"/>
                              <w:spacing w:after="0"/>
                              <w:jc w:val="center"/>
                            </w:pPr>
                            <w:r w:rsidRPr="00BC7A48">
                              <w:rPr>
                                <w:b/>
                                <w:bCs/>
                              </w:rPr>
                              <w:t>Prepared by</w:t>
                            </w:r>
                            <w:r w:rsidRPr="00E62D79">
                              <w:rPr>
                                <w:b/>
                                <w:bCs/>
                              </w:rPr>
                              <w:t>:</w:t>
                            </w:r>
                            <w:r w:rsidRPr="00E62D79">
                              <w:t xml:space="preserve"> </w:t>
                            </w:r>
                            <w:r w:rsidRPr="00E62D79" w:rsidR="00E62D79">
                              <w:t>Mark Kelly &amp; Shane Mitchell</w:t>
                            </w:r>
                            <w:r w:rsidRPr="00E62D79">
                              <w:t xml:space="preserve"> | </w:t>
                            </w:r>
                            <w:r w:rsidRPr="00E62D79" w:rsidR="00E62D79">
                              <w:t>9</w:t>
                            </w:r>
                            <w:r w:rsidRPr="00E62D79" w:rsidR="009E31F9">
                              <w:t xml:space="preserve"> </w:t>
                            </w:r>
                            <w:r w:rsidRPr="00E62D79" w:rsidR="00E62D79">
                              <w:t>September</w:t>
                            </w:r>
                            <w:r w:rsidRPr="00E62D79" w:rsidR="009E31F9">
                              <w:t xml:space="preserve"> 202</w:t>
                            </w:r>
                            <w:r w:rsidRPr="00E62D79" w:rsidR="00150DDC">
                              <w:t>5</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w14:anchorId="12B94268">
              <v:shapetype id="_x0000_t202" coordsize="21600,21600" o:spt="202" path="m,l,21600r21600,l21600,xe" w14:anchorId="5A2073C5">
                <v:stroke joinstyle="miter"/>
                <v:path gradientshapeok="t" o:connecttype="rect"/>
              </v:shapetype>
              <v:shape id="Text Box 2" style="position:absolute;left:0;text-align:left;margin-left:0;margin-top:427.6pt;width:592.6pt;height:65.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alt="P10TB28bA#y1" o:spid="_x0000_s1026"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nWQAIAAHg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">
                <v:stroke opacity="0"/>
                <v:textbox inset="0,0,0,0">
                  <w:txbxContent>
                    <w:p w:rsidRPr="00422966" w:rsidR="00A96AC7" w:rsidP="00A96AC7" w:rsidRDefault="00E62D79" w14:paraId="71B7883F" w14:textId="2ED8392A">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rsidRPr="00BC7A48" w:rsidR="00A96AC7" w:rsidP="00A96AC7" w:rsidRDefault="00A96AC7" w14:paraId="090DF1CD" w14:textId="3FFD62B2">
                      <w:pPr>
                        <w:pStyle w:val="BodyTextVersion1"/>
                        <w:spacing w:after="0"/>
                        <w:jc w:val="center"/>
                      </w:pPr>
                      <w:r w:rsidRPr="00BC7A48">
                        <w:rPr>
                          <w:b/>
                          <w:bCs/>
                        </w:rPr>
                        <w:t>Prepared by</w:t>
                      </w:r>
                      <w:r w:rsidRPr="00E62D79">
                        <w:rPr>
                          <w:b/>
                          <w:bCs/>
                        </w:rPr>
                        <w:t>:</w:t>
                      </w:r>
                      <w:r w:rsidRPr="00E62D79">
                        <w:t xml:space="preserve"> </w:t>
                      </w:r>
                      <w:r w:rsidRPr="00E62D79" w:rsidR="00E62D79">
                        <w:t>Mark Kelly &amp; Shane Mitchell</w:t>
                      </w:r>
                      <w:r w:rsidRPr="00E62D79">
                        <w:t xml:space="preserve"> | </w:t>
                      </w:r>
                      <w:r w:rsidRPr="00E62D79" w:rsidR="00E62D79">
                        <w:t>9</w:t>
                      </w:r>
                      <w:r w:rsidRPr="00E62D79" w:rsidR="009E31F9">
                        <w:t xml:space="preserve"> </w:t>
                      </w:r>
                      <w:r w:rsidRPr="00E62D79" w:rsidR="00E62D79">
                        <w:t>September</w:t>
                      </w:r>
                      <w:r w:rsidRPr="00E62D79" w:rsidR="009E31F9">
                        <w:t xml:space="preserve"> 202</w:t>
                      </w:r>
                      <w:r w:rsidRPr="00E62D79" w:rsidR="00150DDC">
                        <w:t>5</w:t>
                      </w:r>
                    </w:p>
                  </w:txbxContent>
                </v:textbox>
                <w10:wrap type="square" anchorx="margin" anchory="margin"/>
              </v:shape>
            </w:pict>
          </mc:Fallback>
        </mc:AlternateContent>
      </w:r>
      <w:r w:rsidRPr="00A03E85">
        <w:rPr>
          <w:noProof/>
          <w:lang w:val="en-GB"/>
        </w:rPr>
        <w:drawing>
          <wp:anchor distT="0" distB="0" distL="114300" distR="114300" simplePos="0" relativeHeight="251658246" behindDoc="0" locked="0" layoutInCell="1" allowOverlap="1" wp14:anchorId="4C746D7E" wp14:editId="29994CBF">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00A96AC7">
        <w:rPr>
          <w:noProof/>
        </w:rPr>
        <w:drawing>
          <wp:anchor distT="0" distB="0" distL="114300" distR="114300" simplePos="0" relativeHeight="251658243" behindDoc="1" locked="0" layoutInCell="1" allowOverlap="1" wp14:anchorId="2F60A561" wp14:editId="51BECD90">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p>
    <w:p w:rsidRPr="00B53332" w:rsidR="004C50BE" w:rsidP="0E6F52AB" w:rsidRDefault="004C50BE" w14:paraId="3A213ED9" w14:textId="77777777">
      <w:pPr>
        <w:pStyle w:val="BodyTextVersion1"/>
        <w:rPr>
          <w:lang w:val="en-GB"/>
        </w:rPr>
      </w:pPr>
    </w:p>
    <w:p w:rsidRPr="00B53332" w:rsidR="004C50BE" w:rsidP="0E6F52AB" w:rsidRDefault="004C50BE" w14:paraId="2874D47D" w14:textId="77777777">
      <w:pPr>
        <w:pStyle w:val="BodyTextVersion1"/>
        <w:rPr>
          <w:lang w:val="en-GB"/>
        </w:rPr>
      </w:pPr>
    </w:p>
    <w:p w:rsidRPr="00B53332" w:rsidR="004C50BE" w:rsidP="0E6F52AB" w:rsidRDefault="004C50BE" w14:paraId="25088818" w14:textId="77777777">
      <w:pPr>
        <w:pStyle w:val="BodyTextVersion1"/>
        <w:rPr>
          <w:lang w:val="en-GB"/>
        </w:rPr>
      </w:pPr>
    </w:p>
    <w:p w:rsidRPr="00B53332" w:rsidR="004C50BE" w:rsidP="0E6F52AB" w:rsidRDefault="004C50BE" w14:paraId="5359BB89" w14:textId="77777777">
      <w:pPr>
        <w:pStyle w:val="BodyTextVersion1"/>
        <w:rPr>
          <w:lang w:val="en-GB"/>
        </w:rPr>
      </w:pPr>
    </w:p>
    <w:p w:rsidRPr="00B53332" w:rsidR="004C50BE" w:rsidP="0E6F52AB" w:rsidRDefault="004C50BE" w14:paraId="347C672A" w14:textId="77777777">
      <w:pPr>
        <w:pStyle w:val="BodyTextVersion1"/>
        <w:rPr>
          <w:lang w:val="en-GB"/>
        </w:rPr>
      </w:pPr>
    </w:p>
    <w:p w:rsidRPr="00B53332" w:rsidR="004C50BE" w:rsidP="0E6F52AB" w:rsidRDefault="004C50BE" w14:paraId="238E7B6B" w14:textId="77777777">
      <w:pPr>
        <w:pStyle w:val="BodyTextVersion1"/>
        <w:rPr>
          <w:lang w:val="en-GB"/>
        </w:rPr>
      </w:pPr>
    </w:p>
    <w:p w:rsidRPr="00B53332" w:rsidR="004C50BE" w:rsidP="0E6F52AB" w:rsidRDefault="004C50BE" w14:paraId="2C218473" w14:textId="77777777">
      <w:pPr>
        <w:pStyle w:val="BodyTextVersion1"/>
        <w:rPr>
          <w:lang w:val="en-GB"/>
        </w:rPr>
      </w:pPr>
    </w:p>
    <w:p w:rsidRPr="00B53332" w:rsidR="004C50BE" w:rsidP="0E6F52AB" w:rsidRDefault="004C50BE" w14:paraId="1CE2FBAF" w14:textId="77777777">
      <w:pPr>
        <w:pStyle w:val="BodyTextVersion1"/>
        <w:rPr>
          <w:lang w:val="en-GB"/>
        </w:rPr>
      </w:pPr>
    </w:p>
    <w:p w:rsidRPr="00B53332" w:rsidR="004C50BE" w:rsidP="0E6F52AB" w:rsidRDefault="004C50BE" w14:paraId="4ADE1C20" w14:textId="77777777">
      <w:pPr>
        <w:pStyle w:val="BodyTextVersion1"/>
        <w:rPr>
          <w:lang w:val="en-GB"/>
        </w:rPr>
      </w:pPr>
    </w:p>
    <w:p w:rsidRPr="00B53332" w:rsidR="004C50BE" w:rsidP="0E6F52AB" w:rsidRDefault="004C50BE" w14:paraId="45E9D044" w14:textId="77777777">
      <w:pPr>
        <w:pStyle w:val="BodyTextVersion1"/>
        <w:rPr>
          <w:lang w:val="en-GB"/>
        </w:rPr>
      </w:pPr>
    </w:p>
    <w:p w:rsidRPr="00B53332" w:rsidR="004C50BE" w:rsidP="0E6F52AB" w:rsidRDefault="007D3979" w14:paraId="35E795F9" w14:textId="4CD3E753">
      <w:pPr>
        <w:pStyle w:val="BodyTextVersion1"/>
        <w:rPr>
          <w:lang w:val="en-GB"/>
        </w:rPr>
      </w:pPr>
      <w:r w:rsidRPr="00317A86">
        <w:rPr>
          <w:noProof/>
        </w:rPr>
        <mc:AlternateContent>
          <mc:Choice Requires="wps">
            <w:drawing>
              <wp:anchor distT="45720" distB="45720" distL="114300" distR="114300" simplePos="0" relativeHeight="251658244" behindDoc="0" locked="0" layoutInCell="1" allowOverlap="1" wp14:anchorId="79220A48" wp14:editId="30154D94">
                <wp:simplePos x="0" y="0"/>
                <wp:positionH relativeFrom="margin">
                  <wp:posOffset>-81915</wp:posOffset>
                </wp:positionH>
                <wp:positionV relativeFrom="margin">
                  <wp:posOffset>2945130</wp:posOffset>
                </wp:positionV>
                <wp:extent cx="5934075" cy="2360295"/>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360295"/>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rsidRPr="00E62D79" w:rsidR="00A96AC7" w:rsidP="00A96AC7" w:rsidRDefault="00E62D79" w14:paraId="76D4F767" w14:textId="158437EB">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proofErr w:type="spellStart"/>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Exus</w:t>
                            </w:r>
                            <w:proofErr w:type="spellEnd"/>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Azure Landing Zone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w14:anchorId="0A9DF3C1">
              <v:shape id="_x0000_s1027" style="position:absolute;left:0;text-align:left;margin-left:-6.45pt;margin-top:231.9pt;width:467.25pt;height:185.8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alt="P10TB26bA#y1"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" w14:anchorId="79220A48">
                <v:stroke opacity="0"/>
                <v:textbox inset="0,0,0,0">
                  <w:txbxContent>
                    <w:p w:rsidRPr="00E62D79" w:rsidR="00A96AC7" w:rsidP="00A96AC7" w:rsidRDefault="00E62D79" w14:paraId="3BD84A71" w14:textId="158437EB">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proofErr w:type="spellStart"/>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Exus</w:t>
                      </w:r>
                      <w:proofErr w:type="spellEnd"/>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Azure Landing Zone</w:t>
                      </w:r>
                    </w:p>
                  </w:txbxContent>
                </v:textbox>
                <w10:wrap type="square" anchorx="margin" anchory="margin"/>
              </v:shape>
            </w:pict>
          </mc:Fallback>
        </mc:AlternateContent>
      </w:r>
    </w:p>
    <w:p w:rsidRPr="00B53332" w:rsidR="004C50BE" w:rsidP="0E6F52AB" w:rsidRDefault="004C50BE" w14:paraId="1071400F" w14:textId="77777777">
      <w:pPr>
        <w:pStyle w:val="BodyTextVersion1"/>
        <w:rPr>
          <w:lang w:val="en-GB"/>
        </w:rPr>
      </w:pPr>
    </w:p>
    <w:p w:rsidRPr="00B53332" w:rsidR="004C50BE" w:rsidP="0E6F52AB" w:rsidRDefault="004C50BE" w14:paraId="63B347AE" w14:textId="77777777">
      <w:pPr>
        <w:pStyle w:val="BodyTextVersion1"/>
        <w:rPr>
          <w:lang w:val="en-GB"/>
        </w:rPr>
      </w:pPr>
    </w:p>
    <w:p w:rsidRPr="00B53332" w:rsidR="004C50BE" w:rsidP="0E6F52AB" w:rsidRDefault="004C50BE" w14:paraId="6FD1BBF2" w14:textId="77777777">
      <w:pPr>
        <w:pStyle w:val="BodyTextVersion1"/>
        <w:rPr>
          <w:lang w:val="en-GB"/>
        </w:rPr>
      </w:pPr>
    </w:p>
    <w:p w:rsidRPr="00B53332" w:rsidR="004C50BE" w:rsidP="212F20FD" w:rsidRDefault="37DD6D78" w14:paraId="5C2415AB" w14:textId="061DBE59">
      <w:pPr>
        <w:pStyle w:val="BodyTextVersion1"/>
        <w:jc w:val="center"/>
      </w:pPr>
      <w:r>
        <w:rPr>
          <w:noProof/>
        </w:rPr>
        <w:drawing>
          <wp:inline distT="0" distB="0" distL="0" distR="0" wp14:anchorId="560C52A3" wp14:editId="28365D0B">
            <wp:extent cx="2469696" cy="1085850"/>
            <wp:effectExtent l="0" t="0" r="0" b="0"/>
            <wp:docPr id="1486922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22456" name=""/>
                    <pic:cNvPicPr/>
                  </pic:nvPicPr>
                  <pic:blipFill>
                    <a:blip r:embed="rId14">
                      <a:extLst>
                        <a:ext uri="{28A0092B-C50C-407E-A947-70E740481C1C}">
                          <a14:useLocalDpi xmlns:a14="http://schemas.microsoft.com/office/drawing/2010/main"/>
                        </a:ext>
                      </a:extLst>
                    </a:blip>
                    <a:stretch>
                      <a:fillRect/>
                    </a:stretch>
                  </pic:blipFill>
                  <pic:spPr>
                    <a:xfrm>
                      <a:off x="0" y="0"/>
                      <a:ext cx="2469696" cy="1085850"/>
                    </a:xfrm>
                    <a:prstGeom prst="rect">
                      <a:avLst/>
                    </a:prstGeom>
                  </pic:spPr>
                </pic:pic>
              </a:graphicData>
            </a:graphic>
          </wp:inline>
        </w:drawing>
      </w:r>
    </w:p>
    <w:p w:rsidRPr="00B53332" w:rsidR="004C50BE" w:rsidP="0E6F52AB" w:rsidRDefault="004C50BE" w14:paraId="6F602A8B" w14:textId="77777777">
      <w:pPr>
        <w:pStyle w:val="BodyTextVersion1"/>
        <w:rPr>
          <w:lang w:val="en-GB"/>
        </w:rPr>
      </w:pPr>
    </w:p>
    <w:p w:rsidRPr="00B53332" w:rsidR="004C50BE" w:rsidP="0E6F52AB" w:rsidRDefault="004C50BE" w14:paraId="574D0623" w14:textId="77777777">
      <w:pPr>
        <w:pStyle w:val="BodyTextVersion1"/>
        <w:rPr>
          <w:lang w:val="en-GB"/>
        </w:rPr>
      </w:pPr>
    </w:p>
    <w:p w:rsidR="004C50BE" w:rsidRDefault="004C50BE" w14:paraId="15E46C24" w14:textId="77155214">
      <w:pPr>
        <w:pStyle w:val="TOC1"/>
        <w:tabs>
          <w:tab w:val="left" w:pos="431"/>
          <w:tab w:val="right" w:leader="dot" w:pos="9061"/>
        </w:tabs>
      </w:pPr>
    </w:p>
    <w:sdt>
      <w:sdtPr>
        <w:id w:val="677935666"/>
        <w:docPartObj>
          <w:docPartGallery w:val="Table of Contents"/>
          <w:docPartUnique/>
        </w:docPartObj>
        <w:rPr>
          <w:rFonts w:ascii="Calibri Light" w:hAnsi="Calibri Light"/>
          <w:b w:val="0"/>
          <w:bCs w:val="0"/>
          <w:caps w:val="0"/>
          <w:smallCaps w:val="0"/>
          <w:color w:val="4F4F4F"/>
        </w:rPr>
      </w:sdtPr>
      <w:sdtContent>
        <w:p w:rsidR="00F233BC" w:rsidRDefault="00D04893" w14:paraId="03CADFCD" w14:textId="502AFCEF">
          <w:pPr>
            <w:pStyle w:val="TOC1"/>
            <w:tabs>
              <w:tab w:val="left" w:pos="431"/>
              <w:tab w:val="right" w:leader="dot" w:pos="9061"/>
            </w:tabs>
            <w:rPr>
              <w:rFonts w:asciiTheme="minorHAnsi" w:hAnsiTheme="minorHAnsi" w:eastAsiaTheme="minorEastAsia" w:cstheme="minorBidi"/>
              <w:b w:val="0"/>
              <w:caps w:val="0"/>
              <w:noProof/>
              <w:color w:val="auto"/>
              <w:kern w:val="2"/>
              <w:sz w:val="24"/>
              <w:szCs w:val="24"/>
              <w:lang w:val="en-US"/>
              <w14:ligatures w14:val="standardContextual"/>
            </w:rPr>
          </w:pPr>
          <w:r>
            <w:fldChar w:fldCharType="begin"/>
          </w:r>
          <w:r>
            <w:instrText xml:space="preserve"> TOC \o "1-3" \h \z \u </w:instrText>
          </w:r>
          <w:r>
            <w:fldChar w:fldCharType="separate"/>
          </w:r>
        </w:p>
        <w:p w:rsidR="00F233BC" w:rsidRDefault="00F233BC" w14:paraId="18F85F11" w14:textId="45B28E16">
          <w:pPr>
            <w:pStyle w:val="TOC1"/>
            <w:tabs>
              <w:tab w:val="left" w:pos="431"/>
              <w:tab w:val="right" w:leader="dot" w:pos="9061"/>
            </w:tabs>
            <w:rPr>
              <w:rFonts w:asciiTheme="minorHAnsi" w:hAnsiTheme="minorHAnsi" w:eastAsiaTheme="minorEastAsia" w:cstheme="minorBidi"/>
              <w:b w:val="0"/>
              <w:caps w:val="0"/>
              <w:noProof/>
              <w:color w:val="auto"/>
              <w:kern w:val="2"/>
              <w:sz w:val="24"/>
              <w:szCs w:val="24"/>
              <w:lang w:val="en-US"/>
              <w14:ligatures w14:val="standardContextual"/>
            </w:rPr>
          </w:pPr>
          <w:hyperlink w:history="1" w:anchor="_Toc209796550">
            <w:r w:rsidRPr="00767897">
              <w:rPr>
                <w:rStyle w:val="Hyperlink"/>
                <w:noProof/>
              </w:rPr>
              <w:t>1.</w:t>
            </w:r>
            <w:r>
              <w:rPr>
                <w:rFonts w:asciiTheme="minorHAnsi" w:hAnsiTheme="minorHAnsi" w:eastAsiaTheme="minorEastAsia" w:cstheme="minorBidi"/>
                <w:b w:val="0"/>
                <w:caps w:val="0"/>
                <w:noProof/>
                <w:color w:val="auto"/>
                <w:kern w:val="2"/>
                <w:sz w:val="24"/>
                <w:szCs w:val="24"/>
                <w:lang w:val="en-US"/>
                <w14:ligatures w14:val="standardContextual"/>
              </w:rPr>
              <w:tab/>
            </w:r>
            <w:r w:rsidRPr="00767897">
              <w:rPr>
                <w:rStyle w:val="Hyperlink"/>
                <w:noProof/>
              </w:rPr>
              <w:t>Introduction</w:t>
            </w:r>
            <w:r>
              <w:rPr>
                <w:noProof/>
                <w:webHidden/>
              </w:rPr>
              <w:tab/>
            </w:r>
            <w:r>
              <w:rPr>
                <w:noProof/>
                <w:webHidden/>
              </w:rPr>
              <w:fldChar w:fldCharType="begin"/>
            </w:r>
            <w:r>
              <w:rPr>
                <w:noProof/>
                <w:webHidden/>
              </w:rPr>
              <w:instrText xml:space="preserve"> PAGEREF _Toc209796550 \h </w:instrText>
            </w:r>
            <w:r>
              <w:rPr>
                <w:noProof/>
                <w:webHidden/>
              </w:rPr>
            </w:r>
            <w:r>
              <w:rPr>
                <w:noProof/>
                <w:webHidden/>
              </w:rPr>
              <w:fldChar w:fldCharType="separate"/>
            </w:r>
            <w:r w:rsidR="00C61E5C">
              <w:rPr>
                <w:noProof/>
                <w:webHidden/>
              </w:rPr>
              <w:t>6</w:t>
            </w:r>
            <w:r>
              <w:rPr>
                <w:noProof/>
                <w:webHidden/>
              </w:rPr>
              <w:fldChar w:fldCharType="end"/>
            </w:r>
          </w:hyperlink>
        </w:p>
        <w:p w:rsidR="00F233BC" w:rsidRDefault="00F233BC" w14:paraId="0B63CD5F" w14:textId="1DFB3E7D">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1">
            <w:r w:rsidRPr="00767897">
              <w:rPr>
                <w:rStyle w:val="Hyperlink"/>
                <w:noProof/>
              </w:rPr>
              <w:t>1.1.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Summary/Introduction</w:t>
            </w:r>
            <w:r>
              <w:rPr>
                <w:noProof/>
                <w:webHidden/>
              </w:rPr>
              <w:tab/>
            </w:r>
            <w:r>
              <w:rPr>
                <w:noProof/>
                <w:webHidden/>
              </w:rPr>
              <w:fldChar w:fldCharType="begin"/>
            </w:r>
            <w:r>
              <w:rPr>
                <w:noProof/>
                <w:webHidden/>
              </w:rPr>
              <w:instrText xml:space="preserve"> PAGEREF _Toc209796551 \h </w:instrText>
            </w:r>
            <w:r>
              <w:rPr>
                <w:noProof/>
                <w:webHidden/>
              </w:rPr>
            </w:r>
            <w:r>
              <w:rPr>
                <w:noProof/>
                <w:webHidden/>
              </w:rPr>
              <w:fldChar w:fldCharType="separate"/>
            </w:r>
            <w:r w:rsidR="00C61E5C">
              <w:rPr>
                <w:noProof/>
                <w:webHidden/>
              </w:rPr>
              <w:t>6</w:t>
            </w:r>
            <w:r>
              <w:rPr>
                <w:noProof/>
                <w:webHidden/>
              </w:rPr>
              <w:fldChar w:fldCharType="end"/>
            </w:r>
          </w:hyperlink>
        </w:p>
        <w:p w:rsidR="00F233BC" w:rsidRDefault="00F233BC" w14:paraId="0ECA5FD9" w14:textId="6B1F614E">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2">
            <w:r w:rsidRPr="00767897">
              <w:rPr>
                <w:rStyle w:val="Hyperlink"/>
                <w:noProof/>
              </w:rPr>
              <w:t>1.2.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What is an Azure Landing Zone?</w:t>
            </w:r>
            <w:r>
              <w:rPr>
                <w:noProof/>
                <w:webHidden/>
              </w:rPr>
              <w:tab/>
            </w:r>
            <w:r>
              <w:rPr>
                <w:noProof/>
                <w:webHidden/>
              </w:rPr>
              <w:fldChar w:fldCharType="begin"/>
            </w:r>
            <w:r>
              <w:rPr>
                <w:noProof/>
                <w:webHidden/>
              </w:rPr>
              <w:instrText xml:space="preserve"> PAGEREF _Toc209796552 \h </w:instrText>
            </w:r>
            <w:r>
              <w:rPr>
                <w:noProof/>
                <w:webHidden/>
              </w:rPr>
            </w:r>
            <w:r>
              <w:rPr>
                <w:noProof/>
                <w:webHidden/>
              </w:rPr>
              <w:fldChar w:fldCharType="separate"/>
            </w:r>
            <w:r w:rsidR="00C61E5C">
              <w:rPr>
                <w:noProof/>
                <w:webHidden/>
              </w:rPr>
              <w:t>6</w:t>
            </w:r>
            <w:r>
              <w:rPr>
                <w:noProof/>
                <w:webHidden/>
              </w:rPr>
              <w:fldChar w:fldCharType="end"/>
            </w:r>
          </w:hyperlink>
        </w:p>
        <w:p w:rsidR="00F233BC" w:rsidRDefault="00F233BC" w14:paraId="04CBD35D" w14:textId="3ED0830A">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3">
            <w:r w:rsidRPr="00767897">
              <w:rPr>
                <w:rStyle w:val="Hyperlink"/>
                <w:noProof/>
              </w:rPr>
              <w:t>1.3.</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Microsoft’s Cloud Adoption Framework (CAF)</w:t>
            </w:r>
            <w:r>
              <w:rPr>
                <w:noProof/>
                <w:webHidden/>
              </w:rPr>
              <w:tab/>
            </w:r>
            <w:r>
              <w:rPr>
                <w:noProof/>
                <w:webHidden/>
              </w:rPr>
              <w:fldChar w:fldCharType="begin"/>
            </w:r>
            <w:r>
              <w:rPr>
                <w:noProof/>
                <w:webHidden/>
              </w:rPr>
              <w:instrText xml:space="preserve"> PAGEREF _Toc209796553 \h </w:instrText>
            </w:r>
            <w:r>
              <w:rPr>
                <w:noProof/>
                <w:webHidden/>
              </w:rPr>
            </w:r>
            <w:r>
              <w:rPr>
                <w:noProof/>
                <w:webHidden/>
              </w:rPr>
              <w:fldChar w:fldCharType="separate"/>
            </w:r>
            <w:r w:rsidR="00C61E5C">
              <w:rPr>
                <w:noProof/>
                <w:webHidden/>
              </w:rPr>
              <w:t>6</w:t>
            </w:r>
            <w:r>
              <w:rPr>
                <w:noProof/>
                <w:webHidden/>
              </w:rPr>
              <w:fldChar w:fldCharType="end"/>
            </w:r>
          </w:hyperlink>
        </w:p>
        <w:p w:rsidR="00F233BC" w:rsidRDefault="00F233BC" w14:paraId="1A784DDC" w14:textId="110FF716">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4">
            <w:r w:rsidRPr="00767897">
              <w:rPr>
                <w:rStyle w:val="Hyperlink"/>
                <w:noProof/>
              </w:rPr>
              <w:t>1.4.</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Dependencies</w:t>
            </w:r>
            <w:r>
              <w:rPr>
                <w:noProof/>
                <w:webHidden/>
              </w:rPr>
              <w:tab/>
            </w:r>
            <w:r>
              <w:rPr>
                <w:noProof/>
                <w:webHidden/>
              </w:rPr>
              <w:fldChar w:fldCharType="begin"/>
            </w:r>
            <w:r>
              <w:rPr>
                <w:noProof/>
                <w:webHidden/>
              </w:rPr>
              <w:instrText xml:space="preserve"> PAGEREF _Toc209796554 \h </w:instrText>
            </w:r>
            <w:r>
              <w:rPr>
                <w:noProof/>
                <w:webHidden/>
              </w:rPr>
            </w:r>
            <w:r>
              <w:rPr>
                <w:noProof/>
                <w:webHidden/>
              </w:rPr>
              <w:fldChar w:fldCharType="separate"/>
            </w:r>
            <w:r w:rsidR="00C61E5C">
              <w:rPr>
                <w:noProof/>
                <w:webHidden/>
              </w:rPr>
              <w:t>6</w:t>
            </w:r>
            <w:r>
              <w:rPr>
                <w:noProof/>
                <w:webHidden/>
              </w:rPr>
              <w:fldChar w:fldCharType="end"/>
            </w:r>
          </w:hyperlink>
        </w:p>
        <w:p w:rsidR="00F233BC" w:rsidRDefault="00F233BC" w14:paraId="144FB7CF" w14:textId="4AF0D9A2">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5">
            <w:r w:rsidRPr="00767897">
              <w:rPr>
                <w:rStyle w:val="Hyperlink"/>
                <w:noProof/>
              </w:rPr>
              <w:t>1.5.</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Architecture Design Decisions</w:t>
            </w:r>
            <w:r>
              <w:rPr>
                <w:noProof/>
                <w:webHidden/>
              </w:rPr>
              <w:tab/>
            </w:r>
            <w:r>
              <w:rPr>
                <w:noProof/>
                <w:webHidden/>
              </w:rPr>
              <w:fldChar w:fldCharType="begin"/>
            </w:r>
            <w:r>
              <w:rPr>
                <w:noProof/>
                <w:webHidden/>
              </w:rPr>
              <w:instrText xml:space="preserve"> PAGEREF _Toc209796555 \h </w:instrText>
            </w:r>
            <w:r>
              <w:rPr>
                <w:noProof/>
                <w:webHidden/>
              </w:rPr>
            </w:r>
            <w:r>
              <w:rPr>
                <w:noProof/>
                <w:webHidden/>
              </w:rPr>
              <w:fldChar w:fldCharType="separate"/>
            </w:r>
            <w:r w:rsidR="00C61E5C">
              <w:rPr>
                <w:noProof/>
                <w:webHidden/>
              </w:rPr>
              <w:t>7</w:t>
            </w:r>
            <w:r>
              <w:rPr>
                <w:noProof/>
                <w:webHidden/>
              </w:rPr>
              <w:fldChar w:fldCharType="end"/>
            </w:r>
          </w:hyperlink>
        </w:p>
        <w:p w:rsidR="00F233BC" w:rsidRDefault="00F233BC" w14:paraId="514B2D3B" w14:textId="0723CAF4">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6">
            <w:r w:rsidRPr="00767897">
              <w:rPr>
                <w:rStyle w:val="Hyperlink"/>
                <w:noProof/>
              </w:rPr>
              <w:t>1.6.</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Core Components</w:t>
            </w:r>
            <w:r>
              <w:rPr>
                <w:noProof/>
                <w:webHidden/>
              </w:rPr>
              <w:tab/>
            </w:r>
            <w:r>
              <w:rPr>
                <w:noProof/>
                <w:webHidden/>
              </w:rPr>
              <w:fldChar w:fldCharType="begin"/>
            </w:r>
            <w:r>
              <w:rPr>
                <w:noProof/>
                <w:webHidden/>
              </w:rPr>
              <w:instrText xml:space="preserve"> PAGEREF _Toc209796556 \h </w:instrText>
            </w:r>
            <w:r>
              <w:rPr>
                <w:noProof/>
                <w:webHidden/>
              </w:rPr>
            </w:r>
            <w:r>
              <w:rPr>
                <w:noProof/>
                <w:webHidden/>
              </w:rPr>
              <w:fldChar w:fldCharType="separate"/>
            </w:r>
            <w:r w:rsidR="00C61E5C">
              <w:rPr>
                <w:noProof/>
                <w:webHidden/>
              </w:rPr>
              <w:t>9</w:t>
            </w:r>
            <w:r>
              <w:rPr>
                <w:noProof/>
                <w:webHidden/>
              </w:rPr>
              <w:fldChar w:fldCharType="end"/>
            </w:r>
          </w:hyperlink>
        </w:p>
        <w:p w:rsidR="00F233BC" w:rsidRDefault="00F233BC" w14:paraId="4C1310A4" w14:textId="08D4C3E0">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7">
            <w:r w:rsidRPr="00767897">
              <w:rPr>
                <w:rStyle w:val="Hyperlink"/>
                <w:noProof/>
              </w:rPr>
              <w:t>1.7.</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Platform Architecture</w:t>
            </w:r>
            <w:r>
              <w:rPr>
                <w:noProof/>
                <w:webHidden/>
              </w:rPr>
              <w:tab/>
            </w:r>
            <w:r>
              <w:rPr>
                <w:noProof/>
                <w:webHidden/>
              </w:rPr>
              <w:fldChar w:fldCharType="begin"/>
            </w:r>
            <w:r>
              <w:rPr>
                <w:noProof/>
                <w:webHidden/>
              </w:rPr>
              <w:instrText xml:space="preserve"> PAGEREF _Toc209796557 \h </w:instrText>
            </w:r>
            <w:r>
              <w:rPr>
                <w:noProof/>
                <w:webHidden/>
              </w:rPr>
            </w:r>
            <w:r>
              <w:rPr>
                <w:noProof/>
                <w:webHidden/>
              </w:rPr>
              <w:fldChar w:fldCharType="separate"/>
            </w:r>
            <w:r w:rsidR="00C61E5C">
              <w:rPr>
                <w:noProof/>
                <w:webHidden/>
              </w:rPr>
              <w:t>9</w:t>
            </w:r>
            <w:r>
              <w:rPr>
                <w:noProof/>
                <w:webHidden/>
              </w:rPr>
              <w:fldChar w:fldCharType="end"/>
            </w:r>
          </w:hyperlink>
        </w:p>
        <w:p w:rsidR="00F233BC" w:rsidRDefault="00F233BC" w14:paraId="1272461D" w14:textId="5B5A28DD">
          <w:pPr>
            <w:pStyle w:val="TOC1"/>
            <w:tabs>
              <w:tab w:val="left" w:pos="431"/>
              <w:tab w:val="right" w:leader="dot" w:pos="9061"/>
            </w:tabs>
            <w:rPr>
              <w:rFonts w:asciiTheme="minorHAnsi" w:hAnsiTheme="minorHAnsi" w:eastAsiaTheme="minorEastAsia" w:cstheme="minorBidi"/>
              <w:b w:val="0"/>
              <w:caps w:val="0"/>
              <w:noProof/>
              <w:color w:val="auto"/>
              <w:kern w:val="2"/>
              <w:sz w:val="24"/>
              <w:szCs w:val="24"/>
              <w:lang w:val="en-US"/>
              <w14:ligatures w14:val="standardContextual"/>
            </w:rPr>
          </w:pPr>
          <w:hyperlink w:history="1" w:anchor="_Toc209796558">
            <w:r w:rsidRPr="00767897">
              <w:rPr>
                <w:rStyle w:val="Hyperlink"/>
                <w:noProof/>
              </w:rPr>
              <w:t>2.</w:t>
            </w:r>
            <w:r>
              <w:rPr>
                <w:rFonts w:asciiTheme="minorHAnsi" w:hAnsiTheme="minorHAnsi" w:eastAsiaTheme="minorEastAsia" w:cstheme="minorBidi"/>
                <w:b w:val="0"/>
                <w:caps w:val="0"/>
                <w:noProof/>
                <w:color w:val="auto"/>
                <w:kern w:val="2"/>
                <w:sz w:val="24"/>
                <w:szCs w:val="24"/>
                <w:lang w:val="en-US"/>
                <w14:ligatures w14:val="standardContextual"/>
              </w:rPr>
              <w:tab/>
            </w:r>
            <w:r w:rsidRPr="00767897">
              <w:rPr>
                <w:rStyle w:val="Hyperlink"/>
                <w:noProof/>
              </w:rPr>
              <w:t>Azure Landing Zone - Environment Design</w:t>
            </w:r>
            <w:r>
              <w:rPr>
                <w:noProof/>
                <w:webHidden/>
              </w:rPr>
              <w:tab/>
            </w:r>
            <w:r>
              <w:rPr>
                <w:noProof/>
                <w:webHidden/>
              </w:rPr>
              <w:fldChar w:fldCharType="begin"/>
            </w:r>
            <w:r>
              <w:rPr>
                <w:noProof/>
                <w:webHidden/>
              </w:rPr>
              <w:instrText xml:space="preserve"> PAGEREF _Toc209796558 \h </w:instrText>
            </w:r>
            <w:r>
              <w:rPr>
                <w:noProof/>
                <w:webHidden/>
              </w:rPr>
            </w:r>
            <w:r>
              <w:rPr>
                <w:noProof/>
                <w:webHidden/>
              </w:rPr>
              <w:fldChar w:fldCharType="separate"/>
            </w:r>
            <w:r w:rsidR="00C61E5C">
              <w:rPr>
                <w:noProof/>
                <w:webHidden/>
              </w:rPr>
              <w:t>11</w:t>
            </w:r>
            <w:r>
              <w:rPr>
                <w:noProof/>
                <w:webHidden/>
              </w:rPr>
              <w:fldChar w:fldCharType="end"/>
            </w:r>
          </w:hyperlink>
        </w:p>
        <w:p w:rsidR="00F233BC" w:rsidRDefault="00F233BC" w14:paraId="44F8748B" w14:textId="73472ADB">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59">
            <w:r w:rsidRPr="00767897">
              <w:rPr>
                <w:rStyle w:val="Hyperlink"/>
                <w:noProof/>
              </w:rPr>
              <w:t>2.1.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Tenant</w:t>
            </w:r>
            <w:r>
              <w:rPr>
                <w:noProof/>
                <w:webHidden/>
              </w:rPr>
              <w:tab/>
            </w:r>
            <w:r>
              <w:rPr>
                <w:noProof/>
                <w:webHidden/>
              </w:rPr>
              <w:fldChar w:fldCharType="begin"/>
            </w:r>
            <w:r>
              <w:rPr>
                <w:noProof/>
                <w:webHidden/>
              </w:rPr>
              <w:instrText xml:space="preserve"> PAGEREF _Toc209796559 \h </w:instrText>
            </w:r>
            <w:r>
              <w:rPr>
                <w:noProof/>
                <w:webHidden/>
              </w:rPr>
            </w:r>
            <w:r>
              <w:rPr>
                <w:noProof/>
                <w:webHidden/>
              </w:rPr>
              <w:fldChar w:fldCharType="separate"/>
            </w:r>
            <w:r w:rsidR="00C61E5C">
              <w:rPr>
                <w:noProof/>
                <w:webHidden/>
              </w:rPr>
              <w:t>11</w:t>
            </w:r>
            <w:r>
              <w:rPr>
                <w:noProof/>
                <w:webHidden/>
              </w:rPr>
              <w:fldChar w:fldCharType="end"/>
            </w:r>
          </w:hyperlink>
        </w:p>
        <w:p w:rsidR="00F233BC" w:rsidRDefault="00F233BC" w14:paraId="0A9BC035" w14:textId="2B40EB61">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60">
            <w:r w:rsidRPr="00767897">
              <w:rPr>
                <w:rStyle w:val="Hyperlink"/>
                <w:noProof/>
              </w:rPr>
              <w:t>2.2.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Region</w:t>
            </w:r>
            <w:r>
              <w:rPr>
                <w:noProof/>
                <w:webHidden/>
              </w:rPr>
              <w:tab/>
            </w:r>
            <w:r>
              <w:rPr>
                <w:noProof/>
                <w:webHidden/>
              </w:rPr>
              <w:fldChar w:fldCharType="begin"/>
            </w:r>
            <w:r>
              <w:rPr>
                <w:noProof/>
                <w:webHidden/>
              </w:rPr>
              <w:instrText xml:space="preserve"> PAGEREF _Toc209796560 \h </w:instrText>
            </w:r>
            <w:r>
              <w:rPr>
                <w:noProof/>
                <w:webHidden/>
              </w:rPr>
            </w:r>
            <w:r>
              <w:rPr>
                <w:noProof/>
                <w:webHidden/>
              </w:rPr>
              <w:fldChar w:fldCharType="separate"/>
            </w:r>
            <w:r w:rsidR="00C61E5C">
              <w:rPr>
                <w:noProof/>
                <w:webHidden/>
              </w:rPr>
              <w:t>11</w:t>
            </w:r>
            <w:r>
              <w:rPr>
                <w:noProof/>
                <w:webHidden/>
              </w:rPr>
              <w:fldChar w:fldCharType="end"/>
            </w:r>
          </w:hyperlink>
        </w:p>
        <w:p w:rsidR="00F233BC" w:rsidRDefault="00F233BC" w14:paraId="14295E37" w14:textId="3D406A08">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61">
            <w:r w:rsidRPr="00767897">
              <w:rPr>
                <w:rStyle w:val="Hyperlink"/>
                <w:noProof/>
              </w:rPr>
              <w:t>2.3.</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Resource Organisation</w:t>
            </w:r>
            <w:r>
              <w:rPr>
                <w:noProof/>
                <w:webHidden/>
              </w:rPr>
              <w:tab/>
            </w:r>
            <w:r>
              <w:rPr>
                <w:noProof/>
                <w:webHidden/>
              </w:rPr>
              <w:fldChar w:fldCharType="begin"/>
            </w:r>
            <w:r>
              <w:rPr>
                <w:noProof/>
                <w:webHidden/>
              </w:rPr>
              <w:instrText xml:space="preserve"> PAGEREF _Toc209796561 \h </w:instrText>
            </w:r>
            <w:r>
              <w:rPr>
                <w:noProof/>
                <w:webHidden/>
              </w:rPr>
            </w:r>
            <w:r>
              <w:rPr>
                <w:noProof/>
                <w:webHidden/>
              </w:rPr>
              <w:fldChar w:fldCharType="separate"/>
            </w:r>
            <w:r w:rsidR="00C61E5C">
              <w:rPr>
                <w:noProof/>
                <w:webHidden/>
              </w:rPr>
              <w:t>11</w:t>
            </w:r>
            <w:r>
              <w:rPr>
                <w:noProof/>
                <w:webHidden/>
              </w:rPr>
              <w:fldChar w:fldCharType="end"/>
            </w:r>
          </w:hyperlink>
        </w:p>
        <w:p w:rsidR="00F233BC" w:rsidRDefault="00F233BC" w14:paraId="121016DC" w14:textId="423FB748">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62">
            <w:r w:rsidRPr="00767897">
              <w:rPr>
                <w:rStyle w:val="Hyperlink"/>
                <w:noProof/>
              </w:rPr>
              <w:t>2.4.</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Management Group Design</w:t>
            </w:r>
            <w:r>
              <w:rPr>
                <w:noProof/>
                <w:webHidden/>
              </w:rPr>
              <w:tab/>
            </w:r>
            <w:r>
              <w:rPr>
                <w:noProof/>
                <w:webHidden/>
              </w:rPr>
              <w:fldChar w:fldCharType="begin"/>
            </w:r>
            <w:r>
              <w:rPr>
                <w:noProof/>
                <w:webHidden/>
              </w:rPr>
              <w:instrText xml:space="preserve"> PAGEREF _Toc209796562 \h </w:instrText>
            </w:r>
            <w:r>
              <w:rPr>
                <w:noProof/>
                <w:webHidden/>
              </w:rPr>
            </w:r>
            <w:r>
              <w:rPr>
                <w:noProof/>
                <w:webHidden/>
              </w:rPr>
              <w:fldChar w:fldCharType="separate"/>
            </w:r>
            <w:r w:rsidR="00C61E5C">
              <w:rPr>
                <w:noProof/>
                <w:webHidden/>
              </w:rPr>
              <w:t>11</w:t>
            </w:r>
            <w:r>
              <w:rPr>
                <w:noProof/>
                <w:webHidden/>
              </w:rPr>
              <w:fldChar w:fldCharType="end"/>
            </w:r>
          </w:hyperlink>
        </w:p>
        <w:p w:rsidR="00F233BC" w:rsidRDefault="00F233BC" w14:paraId="0E49B637" w14:textId="0B707612">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63">
            <w:r w:rsidRPr="00767897">
              <w:rPr>
                <w:rStyle w:val="Hyperlink"/>
                <w:noProof/>
              </w:rPr>
              <w:t>2.5.</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Subscription Design</w:t>
            </w:r>
            <w:r>
              <w:rPr>
                <w:noProof/>
                <w:webHidden/>
              </w:rPr>
              <w:tab/>
            </w:r>
            <w:r>
              <w:rPr>
                <w:noProof/>
                <w:webHidden/>
              </w:rPr>
              <w:fldChar w:fldCharType="begin"/>
            </w:r>
            <w:r>
              <w:rPr>
                <w:noProof/>
                <w:webHidden/>
              </w:rPr>
              <w:instrText xml:space="preserve"> PAGEREF _Toc209796563 \h </w:instrText>
            </w:r>
            <w:r>
              <w:rPr>
                <w:noProof/>
                <w:webHidden/>
              </w:rPr>
            </w:r>
            <w:r>
              <w:rPr>
                <w:noProof/>
                <w:webHidden/>
              </w:rPr>
              <w:fldChar w:fldCharType="separate"/>
            </w:r>
            <w:r w:rsidR="00C61E5C">
              <w:rPr>
                <w:noProof/>
                <w:webHidden/>
              </w:rPr>
              <w:t>13</w:t>
            </w:r>
            <w:r>
              <w:rPr>
                <w:noProof/>
                <w:webHidden/>
              </w:rPr>
              <w:fldChar w:fldCharType="end"/>
            </w:r>
          </w:hyperlink>
        </w:p>
        <w:p w:rsidR="00F233BC" w:rsidRDefault="00F233BC" w14:paraId="3CE0099D" w14:textId="47B2426A">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64">
            <w:r w:rsidRPr="00767897">
              <w:rPr>
                <w:rStyle w:val="Hyperlink"/>
                <w:noProof/>
              </w:rPr>
              <w:t>2.5.1.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Subscription Procurement &amp; Billing</w:t>
            </w:r>
            <w:r>
              <w:rPr>
                <w:noProof/>
                <w:webHidden/>
              </w:rPr>
              <w:tab/>
            </w:r>
            <w:r>
              <w:rPr>
                <w:noProof/>
                <w:webHidden/>
              </w:rPr>
              <w:fldChar w:fldCharType="begin"/>
            </w:r>
            <w:r>
              <w:rPr>
                <w:noProof/>
                <w:webHidden/>
              </w:rPr>
              <w:instrText xml:space="preserve"> PAGEREF _Toc209796564 \h </w:instrText>
            </w:r>
            <w:r>
              <w:rPr>
                <w:noProof/>
                <w:webHidden/>
              </w:rPr>
            </w:r>
            <w:r>
              <w:rPr>
                <w:noProof/>
                <w:webHidden/>
              </w:rPr>
              <w:fldChar w:fldCharType="separate"/>
            </w:r>
            <w:r w:rsidR="00C61E5C">
              <w:rPr>
                <w:noProof/>
                <w:webHidden/>
              </w:rPr>
              <w:t>14</w:t>
            </w:r>
            <w:r>
              <w:rPr>
                <w:noProof/>
                <w:webHidden/>
              </w:rPr>
              <w:fldChar w:fldCharType="end"/>
            </w:r>
          </w:hyperlink>
        </w:p>
        <w:p w:rsidR="00F233BC" w:rsidRDefault="00F233BC" w14:paraId="79DD9743" w14:textId="5CF13CB1">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65">
            <w:r w:rsidRPr="00767897">
              <w:rPr>
                <w:rStyle w:val="Hyperlink"/>
                <w:noProof/>
              </w:rPr>
              <w:t>2.6.</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Identity and Access Management</w:t>
            </w:r>
            <w:r>
              <w:rPr>
                <w:noProof/>
                <w:webHidden/>
              </w:rPr>
              <w:tab/>
            </w:r>
            <w:r>
              <w:rPr>
                <w:noProof/>
                <w:webHidden/>
              </w:rPr>
              <w:fldChar w:fldCharType="begin"/>
            </w:r>
            <w:r>
              <w:rPr>
                <w:noProof/>
                <w:webHidden/>
              </w:rPr>
              <w:instrText xml:space="preserve"> PAGEREF _Toc209796565 \h </w:instrText>
            </w:r>
            <w:r>
              <w:rPr>
                <w:noProof/>
                <w:webHidden/>
              </w:rPr>
            </w:r>
            <w:r>
              <w:rPr>
                <w:noProof/>
                <w:webHidden/>
              </w:rPr>
              <w:fldChar w:fldCharType="separate"/>
            </w:r>
            <w:r w:rsidR="00C61E5C">
              <w:rPr>
                <w:noProof/>
                <w:webHidden/>
              </w:rPr>
              <w:t>14</w:t>
            </w:r>
            <w:r>
              <w:rPr>
                <w:noProof/>
                <w:webHidden/>
              </w:rPr>
              <w:fldChar w:fldCharType="end"/>
            </w:r>
          </w:hyperlink>
        </w:p>
        <w:p w:rsidR="00F233BC" w:rsidRDefault="00F233BC" w14:paraId="4500CD44" w14:textId="28C9E1F0">
          <w:pPr>
            <w:pStyle w:val="TOC1"/>
            <w:tabs>
              <w:tab w:val="left" w:pos="431"/>
              <w:tab w:val="right" w:leader="dot" w:pos="9061"/>
            </w:tabs>
            <w:rPr>
              <w:rFonts w:asciiTheme="minorHAnsi" w:hAnsiTheme="minorHAnsi" w:eastAsiaTheme="minorEastAsia" w:cstheme="minorBidi"/>
              <w:b w:val="0"/>
              <w:caps w:val="0"/>
              <w:noProof/>
              <w:color w:val="auto"/>
              <w:kern w:val="2"/>
              <w:sz w:val="24"/>
              <w:szCs w:val="24"/>
              <w:lang w:val="en-US"/>
              <w14:ligatures w14:val="standardContextual"/>
            </w:rPr>
          </w:pPr>
          <w:hyperlink w:history="1" w:anchor="_Toc209796566">
            <w:r w:rsidRPr="00767897">
              <w:rPr>
                <w:rStyle w:val="Hyperlink"/>
                <w:noProof/>
              </w:rPr>
              <w:t>3.</w:t>
            </w:r>
            <w:r>
              <w:rPr>
                <w:rFonts w:asciiTheme="minorHAnsi" w:hAnsiTheme="minorHAnsi" w:eastAsiaTheme="minorEastAsia" w:cstheme="minorBidi"/>
                <w:b w:val="0"/>
                <w:caps w:val="0"/>
                <w:noProof/>
                <w:color w:val="auto"/>
                <w:kern w:val="2"/>
                <w:sz w:val="24"/>
                <w:szCs w:val="24"/>
                <w:lang w:val="en-US"/>
                <w14:ligatures w14:val="standardContextual"/>
              </w:rPr>
              <w:tab/>
            </w:r>
            <w:r w:rsidRPr="00767897">
              <w:rPr>
                <w:rStyle w:val="Hyperlink"/>
                <w:noProof/>
              </w:rPr>
              <w:t>Network Topology</w:t>
            </w:r>
            <w:r>
              <w:rPr>
                <w:noProof/>
                <w:webHidden/>
              </w:rPr>
              <w:tab/>
            </w:r>
            <w:r>
              <w:rPr>
                <w:noProof/>
                <w:webHidden/>
              </w:rPr>
              <w:fldChar w:fldCharType="begin"/>
            </w:r>
            <w:r>
              <w:rPr>
                <w:noProof/>
                <w:webHidden/>
              </w:rPr>
              <w:instrText xml:space="preserve"> PAGEREF _Toc209796566 \h </w:instrText>
            </w:r>
            <w:r>
              <w:rPr>
                <w:noProof/>
                <w:webHidden/>
              </w:rPr>
            </w:r>
            <w:r>
              <w:rPr>
                <w:noProof/>
                <w:webHidden/>
              </w:rPr>
              <w:fldChar w:fldCharType="separate"/>
            </w:r>
            <w:r w:rsidR="00C61E5C">
              <w:rPr>
                <w:noProof/>
                <w:webHidden/>
              </w:rPr>
              <w:t>15</w:t>
            </w:r>
            <w:r>
              <w:rPr>
                <w:noProof/>
                <w:webHidden/>
              </w:rPr>
              <w:fldChar w:fldCharType="end"/>
            </w:r>
          </w:hyperlink>
        </w:p>
        <w:p w:rsidR="00F233BC" w:rsidRDefault="00F233BC" w14:paraId="4ACF8125" w14:textId="2B90F2AA">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67">
            <w:r w:rsidRPr="00767897">
              <w:rPr>
                <w:rStyle w:val="Hyperlink"/>
                <w:noProof/>
              </w:rPr>
              <w:t>3.1.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Networking Principles</w:t>
            </w:r>
            <w:r>
              <w:rPr>
                <w:noProof/>
                <w:webHidden/>
              </w:rPr>
              <w:tab/>
            </w:r>
            <w:r>
              <w:rPr>
                <w:noProof/>
                <w:webHidden/>
              </w:rPr>
              <w:fldChar w:fldCharType="begin"/>
            </w:r>
            <w:r>
              <w:rPr>
                <w:noProof/>
                <w:webHidden/>
              </w:rPr>
              <w:instrText xml:space="preserve"> PAGEREF _Toc209796567 \h </w:instrText>
            </w:r>
            <w:r>
              <w:rPr>
                <w:noProof/>
                <w:webHidden/>
              </w:rPr>
            </w:r>
            <w:r>
              <w:rPr>
                <w:noProof/>
                <w:webHidden/>
              </w:rPr>
              <w:fldChar w:fldCharType="separate"/>
            </w:r>
            <w:r w:rsidR="00C61E5C">
              <w:rPr>
                <w:noProof/>
                <w:webHidden/>
              </w:rPr>
              <w:t>15</w:t>
            </w:r>
            <w:r>
              <w:rPr>
                <w:noProof/>
                <w:webHidden/>
              </w:rPr>
              <w:fldChar w:fldCharType="end"/>
            </w:r>
          </w:hyperlink>
        </w:p>
        <w:p w:rsidR="00F233BC" w:rsidRDefault="00F233BC" w14:paraId="159A414F" w14:textId="6C1F3C2B">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68">
            <w:r w:rsidRPr="00767897">
              <w:rPr>
                <w:rStyle w:val="Hyperlink"/>
                <w:noProof/>
              </w:rPr>
              <w:t>3.2.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Connectivity Virtual Network</w:t>
            </w:r>
            <w:r>
              <w:rPr>
                <w:noProof/>
                <w:webHidden/>
              </w:rPr>
              <w:tab/>
            </w:r>
            <w:r>
              <w:rPr>
                <w:noProof/>
                <w:webHidden/>
              </w:rPr>
              <w:fldChar w:fldCharType="begin"/>
            </w:r>
            <w:r>
              <w:rPr>
                <w:noProof/>
                <w:webHidden/>
              </w:rPr>
              <w:instrText xml:space="preserve"> PAGEREF _Toc209796568 \h </w:instrText>
            </w:r>
            <w:r>
              <w:rPr>
                <w:noProof/>
                <w:webHidden/>
              </w:rPr>
            </w:r>
            <w:r>
              <w:rPr>
                <w:noProof/>
                <w:webHidden/>
              </w:rPr>
              <w:fldChar w:fldCharType="separate"/>
            </w:r>
            <w:r w:rsidR="00C61E5C">
              <w:rPr>
                <w:noProof/>
                <w:webHidden/>
              </w:rPr>
              <w:t>15</w:t>
            </w:r>
            <w:r>
              <w:rPr>
                <w:noProof/>
                <w:webHidden/>
              </w:rPr>
              <w:fldChar w:fldCharType="end"/>
            </w:r>
          </w:hyperlink>
        </w:p>
        <w:p w:rsidR="00F233BC" w:rsidRDefault="00F233BC" w14:paraId="59C83782" w14:textId="0922B871">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69">
            <w:r w:rsidRPr="00767897">
              <w:rPr>
                <w:rStyle w:val="Hyperlink"/>
                <w:noProof/>
              </w:rPr>
              <w:t>3.2.1.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Connectivity Network Subnets</w:t>
            </w:r>
            <w:r>
              <w:rPr>
                <w:noProof/>
                <w:webHidden/>
              </w:rPr>
              <w:tab/>
            </w:r>
            <w:r>
              <w:rPr>
                <w:noProof/>
                <w:webHidden/>
              </w:rPr>
              <w:fldChar w:fldCharType="begin"/>
            </w:r>
            <w:r>
              <w:rPr>
                <w:noProof/>
                <w:webHidden/>
              </w:rPr>
              <w:instrText xml:space="preserve"> PAGEREF _Toc209796569 \h </w:instrText>
            </w:r>
            <w:r>
              <w:rPr>
                <w:noProof/>
                <w:webHidden/>
              </w:rPr>
            </w:r>
            <w:r>
              <w:rPr>
                <w:noProof/>
                <w:webHidden/>
              </w:rPr>
              <w:fldChar w:fldCharType="separate"/>
            </w:r>
            <w:r w:rsidR="00C61E5C">
              <w:rPr>
                <w:noProof/>
                <w:webHidden/>
              </w:rPr>
              <w:t>15</w:t>
            </w:r>
            <w:r>
              <w:rPr>
                <w:noProof/>
                <w:webHidden/>
              </w:rPr>
              <w:fldChar w:fldCharType="end"/>
            </w:r>
          </w:hyperlink>
        </w:p>
        <w:p w:rsidR="00F233BC" w:rsidRDefault="00F233BC" w14:paraId="71065ED3" w14:textId="70C381F2">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0">
            <w:r w:rsidRPr="00767897">
              <w:rPr>
                <w:rStyle w:val="Hyperlink"/>
                <w:noProof/>
              </w:rPr>
              <w:t>3.2.2.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VPN Gateway</w:t>
            </w:r>
            <w:r>
              <w:rPr>
                <w:noProof/>
                <w:webHidden/>
              </w:rPr>
              <w:tab/>
            </w:r>
            <w:r>
              <w:rPr>
                <w:noProof/>
                <w:webHidden/>
              </w:rPr>
              <w:fldChar w:fldCharType="begin"/>
            </w:r>
            <w:r>
              <w:rPr>
                <w:noProof/>
                <w:webHidden/>
              </w:rPr>
              <w:instrText xml:space="preserve"> PAGEREF _Toc209796570 \h </w:instrText>
            </w:r>
            <w:r>
              <w:rPr>
                <w:noProof/>
                <w:webHidden/>
              </w:rPr>
            </w:r>
            <w:r>
              <w:rPr>
                <w:noProof/>
                <w:webHidden/>
              </w:rPr>
              <w:fldChar w:fldCharType="separate"/>
            </w:r>
            <w:r w:rsidR="00C61E5C">
              <w:rPr>
                <w:noProof/>
                <w:webHidden/>
              </w:rPr>
              <w:t>16</w:t>
            </w:r>
            <w:r>
              <w:rPr>
                <w:noProof/>
                <w:webHidden/>
              </w:rPr>
              <w:fldChar w:fldCharType="end"/>
            </w:r>
          </w:hyperlink>
        </w:p>
        <w:p w:rsidR="00F233BC" w:rsidRDefault="00F233BC" w14:paraId="1C70B45F" w14:textId="68EC432A">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1">
            <w:r w:rsidRPr="00767897">
              <w:rPr>
                <w:rStyle w:val="Hyperlink"/>
                <w:noProof/>
              </w:rPr>
              <w:t>3.2.3.</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Firewall</w:t>
            </w:r>
            <w:r>
              <w:rPr>
                <w:noProof/>
                <w:webHidden/>
              </w:rPr>
              <w:tab/>
            </w:r>
            <w:r>
              <w:rPr>
                <w:noProof/>
                <w:webHidden/>
              </w:rPr>
              <w:fldChar w:fldCharType="begin"/>
            </w:r>
            <w:r>
              <w:rPr>
                <w:noProof/>
                <w:webHidden/>
              </w:rPr>
              <w:instrText xml:space="preserve"> PAGEREF _Toc209796571 \h </w:instrText>
            </w:r>
            <w:r>
              <w:rPr>
                <w:noProof/>
                <w:webHidden/>
              </w:rPr>
            </w:r>
            <w:r>
              <w:rPr>
                <w:noProof/>
                <w:webHidden/>
              </w:rPr>
              <w:fldChar w:fldCharType="separate"/>
            </w:r>
            <w:r w:rsidR="00C61E5C">
              <w:rPr>
                <w:noProof/>
                <w:webHidden/>
              </w:rPr>
              <w:t>18</w:t>
            </w:r>
            <w:r>
              <w:rPr>
                <w:noProof/>
                <w:webHidden/>
              </w:rPr>
              <w:fldChar w:fldCharType="end"/>
            </w:r>
          </w:hyperlink>
        </w:p>
        <w:p w:rsidR="00F233BC" w:rsidRDefault="00F233BC" w14:paraId="2AC473C2" w14:textId="19CFFF54">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72">
            <w:r w:rsidRPr="00767897">
              <w:rPr>
                <w:rStyle w:val="Hyperlink"/>
                <w:noProof/>
              </w:rPr>
              <w:t>3.3.</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Private DNS</w:t>
            </w:r>
            <w:r>
              <w:rPr>
                <w:noProof/>
                <w:webHidden/>
              </w:rPr>
              <w:tab/>
            </w:r>
            <w:r>
              <w:rPr>
                <w:noProof/>
                <w:webHidden/>
              </w:rPr>
              <w:fldChar w:fldCharType="begin"/>
            </w:r>
            <w:r>
              <w:rPr>
                <w:noProof/>
                <w:webHidden/>
              </w:rPr>
              <w:instrText xml:space="preserve"> PAGEREF _Toc209796572 \h </w:instrText>
            </w:r>
            <w:r>
              <w:rPr>
                <w:noProof/>
                <w:webHidden/>
              </w:rPr>
            </w:r>
            <w:r>
              <w:rPr>
                <w:noProof/>
                <w:webHidden/>
              </w:rPr>
              <w:fldChar w:fldCharType="separate"/>
            </w:r>
            <w:r w:rsidR="00C61E5C">
              <w:rPr>
                <w:noProof/>
                <w:webHidden/>
              </w:rPr>
              <w:t>18</w:t>
            </w:r>
            <w:r>
              <w:rPr>
                <w:noProof/>
                <w:webHidden/>
              </w:rPr>
              <w:fldChar w:fldCharType="end"/>
            </w:r>
          </w:hyperlink>
        </w:p>
        <w:p w:rsidR="00F233BC" w:rsidRDefault="00F233BC" w14:paraId="4D99ABBF" w14:textId="48940067">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3">
            <w:r w:rsidRPr="00767897">
              <w:rPr>
                <w:rStyle w:val="Hyperlink"/>
                <w:noProof/>
              </w:rPr>
              <w:t>3.3.1.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Private DNS Zones</w:t>
            </w:r>
            <w:r>
              <w:rPr>
                <w:noProof/>
                <w:webHidden/>
              </w:rPr>
              <w:tab/>
            </w:r>
            <w:r>
              <w:rPr>
                <w:noProof/>
                <w:webHidden/>
              </w:rPr>
              <w:fldChar w:fldCharType="begin"/>
            </w:r>
            <w:r>
              <w:rPr>
                <w:noProof/>
                <w:webHidden/>
              </w:rPr>
              <w:instrText xml:space="preserve"> PAGEREF _Toc209796573 \h </w:instrText>
            </w:r>
            <w:r>
              <w:rPr>
                <w:noProof/>
                <w:webHidden/>
              </w:rPr>
            </w:r>
            <w:r>
              <w:rPr>
                <w:noProof/>
                <w:webHidden/>
              </w:rPr>
              <w:fldChar w:fldCharType="separate"/>
            </w:r>
            <w:r w:rsidR="00C61E5C">
              <w:rPr>
                <w:noProof/>
                <w:webHidden/>
              </w:rPr>
              <w:t>18</w:t>
            </w:r>
            <w:r>
              <w:rPr>
                <w:noProof/>
                <w:webHidden/>
              </w:rPr>
              <w:fldChar w:fldCharType="end"/>
            </w:r>
          </w:hyperlink>
        </w:p>
        <w:p w:rsidR="00F233BC" w:rsidRDefault="00F233BC" w14:paraId="1B5EA929" w14:textId="679258B5">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4">
            <w:r w:rsidRPr="00767897">
              <w:rPr>
                <w:rStyle w:val="Hyperlink"/>
                <w:noProof/>
              </w:rPr>
              <w:t>3.3.1.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Custom private DNS Zones</w:t>
            </w:r>
            <w:r>
              <w:rPr>
                <w:noProof/>
                <w:webHidden/>
              </w:rPr>
              <w:tab/>
            </w:r>
            <w:r>
              <w:rPr>
                <w:noProof/>
                <w:webHidden/>
              </w:rPr>
              <w:fldChar w:fldCharType="begin"/>
            </w:r>
            <w:r>
              <w:rPr>
                <w:noProof/>
                <w:webHidden/>
              </w:rPr>
              <w:instrText xml:space="preserve"> PAGEREF _Toc209796574 \h </w:instrText>
            </w:r>
            <w:r>
              <w:rPr>
                <w:noProof/>
                <w:webHidden/>
              </w:rPr>
            </w:r>
            <w:r>
              <w:rPr>
                <w:noProof/>
                <w:webHidden/>
              </w:rPr>
              <w:fldChar w:fldCharType="separate"/>
            </w:r>
            <w:r w:rsidR="00C61E5C">
              <w:rPr>
                <w:noProof/>
                <w:webHidden/>
              </w:rPr>
              <w:t>19</w:t>
            </w:r>
            <w:r>
              <w:rPr>
                <w:noProof/>
                <w:webHidden/>
              </w:rPr>
              <w:fldChar w:fldCharType="end"/>
            </w:r>
          </w:hyperlink>
        </w:p>
        <w:p w:rsidR="00F233BC" w:rsidRDefault="00F233BC" w14:paraId="198C5D84" w14:textId="6EABCCCD">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5">
            <w:r w:rsidRPr="00767897">
              <w:rPr>
                <w:rStyle w:val="Hyperlink"/>
                <w:noProof/>
              </w:rPr>
              <w:t>3.3.2.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private DNS Resolvers</w:t>
            </w:r>
            <w:r>
              <w:rPr>
                <w:noProof/>
                <w:webHidden/>
              </w:rPr>
              <w:tab/>
            </w:r>
            <w:r>
              <w:rPr>
                <w:noProof/>
                <w:webHidden/>
              </w:rPr>
              <w:fldChar w:fldCharType="begin"/>
            </w:r>
            <w:r>
              <w:rPr>
                <w:noProof/>
                <w:webHidden/>
              </w:rPr>
              <w:instrText xml:space="preserve"> PAGEREF _Toc209796575 \h </w:instrText>
            </w:r>
            <w:r>
              <w:rPr>
                <w:noProof/>
                <w:webHidden/>
              </w:rPr>
            </w:r>
            <w:r>
              <w:rPr>
                <w:noProof/>
                <w:webHidden/>
              </w:rPr>
              <w:fldChar w:fldCharType="separate"/>
            </w:r>
            <w:r w:rsidR="00C61E5C">
              <w:rPr>
                <w:noProof/>
                <w:webHidden/>
              </w:rPr>
              <w:t>19</w:t>
            </w:r>
            <w:r>
              <w:rPr>
                <w:noProof/>
                <w:webHidden/>
              </w:rPr>
              <w:fldChar w:fldCharType="end"/>
            </w:r>
          </w:hyperlink>
        </w:p>
        <w:p w:rsidR="00F233BC" w:rsidRDefault="00F233BC" w14:paraId="38EC5FB4" w14:textId="60F27AFB">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6">
            <w:r w:rsidRPr="00767897">
              <w:rPr>
                <w:rStyle w:val="Hyperlink"/>
                <w:noProof/>
              </w:rPr>
              <w:t>3.3.3.</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Private DNS Resolution – Azure to Azure</w:t>
            </w:r>
            <w:r>
              <w:rPr>
                <w:noProof/>
                <w:webHidden/>
              </w:rPr>
              <w:tab/>
            </w:r>
            <w:r>
              <w:rPr>
                <w:noProof/>
                <w:webHidden/>
              </w:rPr>
              <w:fldChar w:fldCharType="begin"/>
            </w:r>
            <w:r>
              <w:rPr>
                <w:noProof/>
                <w:webHidden/>
              </w:rPr>
              <w:instrText xml:space="preserve"> PAGEREF _Toc209796576 \h </w:instrText>
            </w:r>
            <w:r>
              <w:rPr>
                <w:noProof/>
                <w:webHidden/>
              </w:rPr>
            </w:r>
            <w:r>
              <w:rPr>
                <w:noProof/>
                <w:webHidden/>
              </w:rPr>
              <w:fldChar w:fldCharType="separate"/>
            </w:r>
            <w:r w:rsidR="00C61E5C">
              <w:rPr>
                <w:noProof/>
                <w:webHidden/>
              </w:rPr>
              <w:t>19</w:t>
            </w:r>
            <w:r>
              <w:rPr>
                <w:noProof/>
                <w:webHidden/>
              </w:rPr>
              <w:fldChar w:fldCharType="end"/>
            </w:r>
          </w:hyperlink>
        </w:p>
        <w:p w:rsidR="00F233BC" w:rsidRDefault="00F233BC" w14:paraId="5F20528E" w14:textId="22895C77">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7">
            <w:r w:rsidRPr="00767897">
              <w:rPr>
                <w:rStyle w:val="Hyperlink"/>
                <w:noProof/>
              </w:rPr>
              <w:t>3.3.1.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Private DNS Resolution – On-premise to Azure</w:t>
            </w:r>
            <w:r>
              <w:rPr>
                <w:noProof/>
                <w:webHidden/>
              </w:rPr>
              <w:tab/>
            </w:r>
            <w:r>
              <w:rPr>
                <w:noProof/>
                <w:webHidden/>
              </w:rPr>
              <w:fldChar w:fldCharType="begin"/>
            </w:r>
            <w:r>
              <w:rPr>
                <w:noProof/>
                <w:webHidden/>
              </w:rPr>
              <w:instrText xml:space="preserve"> PAGEREF _Toc209796577 \h </w:instrText>
            </w:r>
            <w:r>
              <w:rPr>
                <w:noProof/>
                <w:webHidden/>
              </w:rPr>
            </w:r>
            <w:r>
              <w:rPr>
                <w:noProof/>
                <w:webHidden/>
              </w:rPr>
              <w:fldChar w:fldCharType="separate"/>
            </w:r>
            <w:r w:rsidR="00C61E5C">
              <w:rPr>
                <w:noProof/>
                <w:webHidden/>
              </w:rPr>
              <w:t>20</w:t>
            </w:r>
            <w:r>
              <w:rPr>
                <w:noProof/>
                <w:webHidden/>
              </w:rPr>
              <w:fldChar w:fldCharType="end"/>
            </w:r>
          </w:hyperlink>
        </w:p>
        <w:p w:rsidR="00F233BC" w:rsidRDefault="00F233BC" w14:paraId="760C0D70" w14:textId="2C08C954">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78">
            <w:r w:rsidRPr="00767897">
              <w:rPr>
                <w:rStyle w:val="Hyperlink"/>
                <w:noProof/>
              </w:rPr>
              <w:t>3.3.2.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Private DNS Resolution – Azure to On-premise</w:t>
            </w:r>
            <w:r>
              <w:rPr>
                <w:noProof/>
                <w:webHidden/>
              </w:rPr>
              <w:tab/>
            </w:r>
            <w:r>
              <w:rPr>
                <w:noProof/>
                <w:webHidden/>
              </w:rPr>
              <w:fldChar w:fldCharType="begin"/>
            </w:r>
            <w:r>
              <w:rPr>
                <w:noProof/>
                <w:webHidden/>
              </w:rPr>
              <w:instrText xml:space="preserve"> PAGEREF _Toc209796578 \h </w:instrText>
            </w:r>
            <w:r>
              <w:rPr>
                <w:noProof/>
                <w:webHidden/>
              </w:rPr>
            </w:r>
            <w:r>
              <w:rPr>
                <w:noProof/>
                <w:webHidden/>
              </w:rPr>
              <w:fldChar w:fldCharType="separate"/>
            </w:r>
            <w:r w:rsidR="00C61E5C">
              <w:rPr>
                <w:noProof/>
                <w:webHidden/>
              </w:rPr>
              <w:t>20</w:t>
            </w:r>
            <w:r>
              <w:rPr>
                <w:noProof/>
                <w:webHidden/>
              </w:rPr>
              <w:fldChar w:fldCharType="end"/>
            </w:r>
          </w:hyperlink>
        </w:p>
        <w:p w:rsidR="00F233BC" w:rsidRDefault="00F233BC" w14:paraId="476C8B8E" w14:textId="3C914047">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79">
            <w:r w:rsidRPr="00767897">
              <w:rPr>
                <w:rStyle w:val="Hyperlink"/>
                <w:noProof/>
              </w:rPr>
              <w:t>3.4.</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Public DNS</w:t>
            </w:r>
            <w:r>
              <w:rPr>
                <w:noProof/>
                <w:webHidden/>
              </w:rPr>
              <w:tab/>
            </w:r>
            <w:r>
              <w:rPr>
                <w:noProof/>
                <w:webHidden/>
              </w:rPr>
              <w:fldChar w:fldCharType="begin"/>
            </w:r>
            <w:r>
              <w:rPr>
                <w:noProof/>
                <w:webHidden/>
              </w:rPr>
              <w:instrText xml:space="preserve"> PAGEREF _Toc209796579 \h </w:instrText>
            </w:r>
            <w:r>
              <w:rPr>
                <w:noProof/>
                <w:webHidden/>
              </w:rPr>
            </w:r>
            <w:r>
              <w:rPr>
                <w:noProof/>
                <w:webHidden/>
              </w:rPr>
              <w:fldChar w:fldCharType="separate"/>
            </w:r>
            <w:r w:rsidR="00C61E5C">
              <w:rPr>
                <w:noProof/>
                <w:webHidden/>
              </w:rPr>
              <w:t>20</w:t>
            </w:r>
            <w:r>
              <w:rPr>
                <w:noProof/>
                <w:webHidden/>
              </w:rPr>
              <w:fldChar w:fldCharType="end"/>
            </w:r>
          </w:hyperlink>
        </w:p>
        <w:p w:rsidR="00F233BC" w:rsidRDefault="00F233BC" w14:paraId="2A32A8D2" w14:textId="7B6C8BAA">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80">
            <w:r w:rsidRPr="00767897">
              <w:rPr>
                <w:rStyle w:val="Hyperlink"/>
                <w:noProof/>
              </w:rPr>
              <w:t>3.5.</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Security Spoke</w:t>
            </w:r>
            <w:r>
              <w:rPr>
                <w:noProof/>
                <w:webHidden/>
              </w:rPr>
              <w:tab/>
            </w:r>
            <w:r>
              <w:rPr>
                <w:noProof/>
                <w:webHidden/>
              </w:rPr>
              <w:fldChar w:fldCharType="begin"/>
            </w:r>
            <w:r>
              <w:rPr>
                <w:noProof/>
                <w:webHidden/>
              </w:rPr>
              <w:instrText xml:space="preserve"> PAGEREF _Toc209796580 \h </w:instrText>
            </w:r>
            <w:r>
              <w:rPr>
                <w:noProof/>
                <w:webHidden/>
              </w:rPr>
            </w:r>
            <w:r>
              <w:rPr>
                <w:noProof/>
                <w:webHidden/>
              </w:rPr>
              <w:fldChar w:fldCharType="separate"/>
            </w:r>
            <w:r w:rsidR="00C61E5C">
              <w:rPr>
                <w:noProof/>
                <w:webHidden/>
              </w:rPr>
              <w:t>21</w:t>
            </w:r>
            <w:r>
              <w:rPr>
                <w:noProof/>
                <w:webHidden/>
              </w:rPr>
              <w:fldChar w:fldCharType="end"/>
            </w:r>
          </w:hyperlink>
        </w:p>
        <w:p w:rsidR="00F233BC" w:rsidRDefault="00F233BC" w14:paraId="748338C8" w14:textId="6D05722E">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81">
            <w:r w:rsidRPr="00767897">
              <w:rPr>
                <w:rStyle w:val="Hyperlink"/>
                <w:noProof/>
              </w:rPr>
              <w:t>3.6.</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Shared Services Spoke Network</w:t>
            </w:r>
            <w:r>
              <w:rPr>
                <w:noProof/>
                <w:webHidden/>
              </w:rPr>
              <w:tab/>
            </w:r>
            <w:r>
              <w:rPr>
                <w:noProof/>
                <w:webHidden/>
              </w:rPr>
              <w:fldChar w:fldCharType="begin"/>
            </w:r>
            <w:r>
              <w:rPr>
                <w:noProof/>
                <w:webHidden/>
              </w:rPr>
              <w:instrText xml:space="preserve"> PAGEREF _Toc209796581 \h </w:instrText>
            </w:r>
            <w:r>
              <w:rPr>
                <w:noProof/>
                <w:webHidden/>
              </w:rPr>
            </w:r>
            <w:r>
              <w:rPr>
                <w:noProof/>
                <w:webHidden/>
              </w:rPr>
              <w:fldChar w:fldCharType="separate"/>
            </w:r>
            <w:r w:rsidR="00C61E5C">
              <w:rPr>
                <w:noProof/>
                <w:webHidden/>
              </w:rPr>
              <w:t>21</w:t>
            </w:r>
            <w:r>
              <w:rPr>
                <w:noProof/>
                <w:webHidden/>
              </w:rPr>
              <w:fldChar w:fldCharType="end"/>
            </w:r>
          </w:hyperlink>
        </w:p>
        <w:p w:rsidR="00F233BC" w:rsidRDefault="00F233BC" w14:paraId="69264F35" w14:textId="0EB87B1B">
          <w:pPr>
            <w:pStyle w:val="TOC1"/>
            <w:tabs>
              <w:tab w:val="left" w:pos="431"/>
              <w:tab w:val="right" w:leader="dot" w:pos="9061"/>
            </w:tabs>
            <w:rPr>
              <w:rFonts w:asciiTheme="minorHAnsi" w:hAnsiTheme="minorHAnsi" w:eastAsiaTheme="minorEastAsia" w:cstheme="minorBidi"/>
              <w:b w:val="0"/>
              <w:caps w:val="0"/>
              <w:noProof/>
              <w:color w:val="auto"/>
              <w:kern w:val="2"/>
              <w:sz w:val="24"/>
              <w:szCs w:val="24"/>
              <w:lang w:val="en-US"/>
              <w14:ligatures w14:val="standardContextual"/>
            </w:rPr>
          </w:pPr>
          <w:hyperlink w:history="1" w:anchor="_Toc209796582">
            <w:r w:rsidRPr="00767897">
              <w:rPr>
                <w:rStyle w:val="Hyperlink"/>
                <w:noProof/>
              </w:rPr>
              <w:t>4.</w:t>
            </w:r>
            <w:r>
              <w:rPr>
                <w:rFonts w:asciiTheme="minorHAnsi" w:hAnsiTheme="minorHAnsi" w:eastAsiaTheme="minorEastAsia" w:cstheme="minorBidi"/>
                <w:b w:val="0"/>
                <w:caps w:val="0"/>
                <w:noProof/>
                <w:color w:val="auto"/>
                <w:kern w:val="2"/>
                <w:sz w:val="24"/>
                <w:szCs w:val="24"/>
                <w:lang w:val="en-US"/>
                <w14:ligatures w14:val="standardContextual"/>
              </w:rPr>
              <w:tab/>
            </w:r>
            <w:r w:rsidRPr="00767897">
              <w:rPr>
                <w:rStyle w:val="Hyperlink"/>
                <w:noProof/>
              </w:rPr>
              <w:t>Landing Zone – Security &amp; Governance Design</w:t>
            </w:r>
            <w:r>
              <w:rPr>
                <w:noProof/>
                <w:webHidden/>
              </w:rPr>
              <w:tab/>
            </w:r>
            <w:r>
              <w:rPr>
                <w:noProof/>
                <w:webHidden/>
              </w:rPr>
              <w:fldChar w:fldCharType="begin"/>
            </w:r>
            <w:r>
              <w:rPr>
                <w:noProof/>
                <w:webHidden/>
              </w:rPr>
              <w:instrText xml:space="preserve"> PAGEREF _Toc209796582 \h </w:instrText>
            </w:r>
            <w:r>
              <w:rPr>
                <w:noProof/>
                <w:webHidden/>
              </w:rPr>
            </w:r>
            <w:r>
              <w:rPr>
                <w:noProof/>
                <w:webHidden/>
              </w:rPr>
              <w:fldChar w:fldCharType="separate"/>
            </w:r>
            <w:r w:rsidR="00C61E5C">
              <w:rPr>
                <w:noProof/>
                <w:webHidden/>
              </w:rPr>
              <w:t>22</w:t>
            </w:r>
            <w:r>
              <w:rPr>
                <w:noProof/>
                <w:webHidden/>
              </w:rPr>
              <w:fldChar w:fldCharType="end"/>
            </w:r>
          </w:hyperlink>
        </w:p>
        <w:p w:rsidR="00F233BC" w:rsidRDefault="00F233BC" w14:paraId="7DB99C83" w14:textId="72236437">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83">
            <w:r w:rsidRPr="00767897">
              <w:rPr>
                <w:rStyle w:val="Hyperlink"/>
                <w:noProof/>
                <w:lang w:val="en-US"/>
              </w:rPr>
              <w:t>4.1.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Microsoft Defender for Cloud</w:t>
            </w:r>
            <w:r>
              <w:rPr>
                <w:noProof/>
                <w:webHidden/>
              </w:rPr>
              <w:tab/>
            </w:r>
            <w:r>
              <w:rPr>
                <w:noProof/>
                <w:webHidden/>
              </w:rPr>
              <w:fldChar w:fldCharType="begin"/>
            </w:r>
            <w:r>
              <w:rPr>
                <w:noProof/>
                <w:webHidden/>
              </w:rPr>
              <w:instrText xml:space="preserve"> PAGEREF _Toc209796583 \h </w:instrText>
            </w:r>
            <w:r>
              <w:rPr>
                <w:noProof/>
                <w:webHidden/>
              </w:rPr>
            </w:r>
            <w:r>
              <w:rPr>
                <w:noProof/>
                <w:webHidden/>
              </w:rPr>
              <w:fldChar w:fldCharType="separate"/>
            </w:r>
            <w:r w:rsidR="00C61E5C">
              <w:rPr>
                <w:noProof/>
                <w:webHidden/>
              </w:rPr>
              <w:t>22</w:t>
            </w:r>
            <w:r>
              <w:rPr>
                <w:noProof/>
                <w:webHidden/>
              </w:rPr>
              <w:fldChar w:fldCharType="end"/>
            </w:r>
          </w:hyperlink>
        </w:p>
        <w:p w:rsidR="00F233BC" w:rsidRDefault="00F233BC" w14:paraId="54B63BE2" w14:textId="737D482A">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84">
            <w:r w:rsidRPr="00767897">
              <w:rPr>
                <w:rStyle w:val="Hyperlink"/>
                <w:noProof/>
                <w:lang w:val="en-US"/>
              </w:rPr>
              <w:t>4.1.1.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Defender Plans</w:t>
            </w:r>
            <w:r>
              <w:rPr>
                <w:noProof/>
                <w:webHidden/>
              </w:rPr>
              <w:tab/>
            </w:r>
            <w:r>
              <w:rPr>
                <w:noProof/>
                <w:webHidden/>
              </w:rPr>
              <w:fldChar w:fldCharType="begin"/>
            </w:r>
            <w:r>
              <w:rPr>
                <w:noProof/>
                <w:webHidden/>
              </w:rPr>
              <w:instrText xml:space="preserve"> PAGEREF _Toc209796584 \h </w:instrText>
            </w:r>
            <w:r>
              <w:rPr>
                <w:noProof/>
                <w:webHidden/>
              </w:rPr>
            </w:r>
            <w:r>
              <w:rPr>
                <w:noProof/>
                <w:webHidden/>
              </w:rPr>
              <w:fldChar w:fldCharType="separate"/>
            </w:r>
            <w:r w:rsidR="00C61E5C">
              <w:rPr>
                <w:noProof/>
                <w:webHidden/>
              </w:rPr>
              <w:t>22</w:t>
            </w:r>
            <w:r>
              <w:rPr>
                <w:noProof/>
                <w:webHidden/>
              </w:rPr>
              <w:fldChar w:fldCharType="end"/>
            </w:r>
          </w:hyperlink>
        </w:p>
        <w:p w:rsidR="00F233BC" w:rsidRDefault="00F233BC" w14:paraId="6E243553" w14:textId="32C25C70">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85">
            <w:r w:rsidRPr="00767897">
              <w:rPr>
                <w:rStyle w:val="Hyperlink"/>
                <w:noProof/>
                <w:lang w:val="en-US"/>
              </w:rPr>
              <w:t>4.1.2.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Regulatory Compliance</w:t>
            </w:r>
            <w:r>
              <w:rPr>
                <w:noProof/>
                <w:webHidden/>
              </w:rPr>
              <w:tab/>
            </w:r>
            <w:r>
              <w:rPr>
                <w:noProof/>
                <w:webHidden/>
              </w:rPr>
              <w:fldChar w:fldCharType="begin"/>
            </w:r>
            <w:r>
              <w:rPr>
                <w:noProof/>
                <w:webHidden/>
              </w:rPr>
              <w:instrText xml:space="preserve"> PAGEREF _Toc209796585 \h </w:instrText>
            </w:r>
            <w:r>
              <w:rPr>
                <w:noProof/>
                <w:webHidden/>
              </w:rPr>
            </w:r>
            <w:r>
              <w:rPr>
                <w:noProof/>
                <w:webHidden/>
              </w:rPr>
              <w:fldChar w:fldCharType="separate"/>
            </w:r>
            <w:r w:rsidR="00C61E5C">
              <w:rPr>
                <w:noProof/>
                <w:webHidden/>
              </w:rPr>
              <w:t>22</w:t>
            </w:r>
            <w:r>
              <w:rPr>
                <w:noProof/>
                <w:webHidden/>
              </w:rPr>
              <w:fldChar w:fldCharType="end"/>
            </w:r>
          </w:hyperlink>
        </w:p>
        <w:p w:rsidR="00F233BC" w:rsidRDefault="00F233BC" w14:paraId="7E1EA463" w14:textId="577FC253">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86">
            <w:r w:rsidRPr="00767897">
              <w:rPr>
                <w:rStyle w:val="Hyperlink"/>
                <w:noProof/>
                <w:lang w:val="en-US"/>
              </w:rPr>
              <w:t>4.2.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Secrets Management</w:t>
            </w:r>
            <w:r>
              <w:rPr>
                <w:noProof/>
                <w:webHidden/>
              </w:rPr>
              <w:tab/>
            </w:r>
            <w:r>
              <w:rPr>
                <w:noProof/>
                <w:webHidden/>
              </w:rPr>
              <w:fldChar w:fldCharType="begin"/>
            </w:r>
            <w:r>
              <w:rPr>
                <w:noProof/>
                <w:webHidden/>
              </w:rPr>
              <w:instrText xml:space="preserve"> PAGEREF _Toc209796586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78957840" w14:textId="7B95ECD8">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87">
            <w:r w:rsidRPr="00767897">
              <w:rPr>
                <w:rStyle w:val="Hyperlink"/>
                <w:noProof/>
                <w:lang w:val="en-US"/>
              </w:rPr>
              <w:t>4.3.</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Encryption at Rest</w:t>
            </w:r>
            <w:r>
              <w:rPr>
                <w:noProof/>
                <w:webHidden/>
              </w:rPr>
              <w:tab/>
            </w:r>
            <w:r>
              <w:rPr>
                <w:noProof/>
                <w:webHidden/>
              </w:rPr>
              <w:fldChar w:fldCharType="begin"/>
            </w:r>
            <w:r>
              <w:rPr>
                <w:noProof/>
                <w:webHidden/>
              </w:rPr>
              <w:instrText xml:space="preserve"> PAGEREF _Toc209796587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19332D0F" w14:textId="7ED654DA">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88">
            <w:r w:rsidRPr="00767897">
              <w:rPr>
                <w:rStyle w:val="Hyperlink"/>
                <w:noProof/>
                <w:lang w:val="en-US"/>
              </w:rPr>
              <w:t>4.4.</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Encryption in Transit</w:t>
            </w:r>
            <w:r>
              <w:rPr>
                <w:noProof/>
                <w:webHidden/>
              </w:rPr>
              <w:tab/>
            </w:r>
            <w:r>
              <w:rPr>
                <w:noProof/>
                <w:webHidden/>
              </w:rPr>
              <w:fldChar w:fldCharType="begin"/>
            </w:r>
            <w:r>
              <w:rPr>
                <w:noProof/>
                <w:webHidden/>
              </w:rPr>
              <w:instrText xml:space="preserve"> PAGEREF _Toc209796588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5B544B06" w14:textId="3E9DE22E">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89">
            <w:r w:rsidRPr="00767897">
              <w:rPr>
                <w:rStyle w:val="Hyperlink"/>
                <w:noProof/>
                <w:lang w:val="en-US"/>
              </w:rPr>
              <w:t>4.4.1.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Internet Sourced Traffic</w:t>
            </w:r>
            <w:r>
              <w:rPr>
                <w:noProof/>
                <w:webHidden/>
              </w:rPr>
              <w:tab/>
            </w:r>
            <w:r>
              <w:rPr>
                <w:noProof/>
                <w:webHidden/>
              </w:rPr>
              <w:fldChar w:fldCharType="begin"/>
            </w:r>
            <w:r>
              <w:rPr>
                <w:noProof/>
                <w:webHidden/>
              </w:rPr>
              <w:instrText xml:space="preserve"> PAGEREF _Toc209796589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4BCF1652" w14:textId="38945C69">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0">
            <w:r w:rsidRPr="00767897">
              <w:rPr>
                <w:rStyle w:val="Hyperlink"/>
                <w:noProof/>
                <w:lang w:val="en-US"/>
              </w:rPr>
              <w:t>4.4.2.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lang w:val="en-US"/>
              </w:rPr>
              <w:t>PaaS Configuration</w:t>
            </w:r>
            <w:r>
              <w:rPr>
                <w:noProof/>
                <w:webHidden/>
              </w:rPr>
              <w:tab/>
            </w:r>
            <w:r>
              <w:rPr>
                <w:noProof/>
                <w:webHidden/>
              </w:rPr>
              <w:fldChar w:fldCharType="begin"/>
            </w:r>
            <w:r>
              <w:rPr>
                <w:noProof/>
                <w:webHidden/>
              </w:rPr>
              <w:instrText xml:space="preserve"> PAGEREF _Toc209796590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62982C44" w14:textId="4ADBB510">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91">
            <w:r w:rsidRPr="00767897">
              <w:rPr>
                <w:rStyle w:val="Hyperlink"/>
                <w:noProof/>
              </w:rPr>
              <w:t>4.5.</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Business Continuity</w:t>
            </w:r>
            <w:r>
              <w:rPr>
                <w:noProof/>
                <w:webHidden/>
              </w:rPr>
              <w:tab/>
            </w:r>
            <w:r>
              <w:rPr>
                <w:noProof/>
                <w:webHidden/>
              </w:rPr>
              <w:fldChar w:fldCharType="begin"/>
            </w:r>
            <w:r>
              <w:rPr>
                <w:noProof/>
                <w:webHidden/>
              </w:rPr>
              <w:instrText xml:space="preserve"> PAGEREF _Toc209796591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02E71CCD" w14:textId="3B314110">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2">
            <w:r w:rsidRPr="00767897">
              <w:rPr>
                <w:rStyle w:val="Hyperlink"/>
                <w:noProof/>
              </w:rPr>
              <w:t>4.5.1.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Disaster Recovery</w:t>
            </w:r>
            <w:r>
              <w:rPr>
                <w:noProof/>
                <w:webHidden/>
              </w:rPr>
              <w:tab/>
            </w:r>
            <w:r>
              <w:rPr>
                <w:noProof/>
                <w:webHidden/>
              </w:rPr>
              <w:fldChar w:fldCharType="begin"/>
            </w:r>
            <w:r>
              <w:rPr>
                <w:noProof/>
                <w:webHidden/>
              </w:rPr>
              <w:instrText xml:space="preserve"> PAGEREF _Toc209796592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77488DC1" w14:textId="06B31B5D">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3">
            <w:r w:rsidRPr="00767897">
              <w:rPr>
                <w:rStyle w:val="Hyperlink"/>
                <w:noProof/>
              </w:rPr>
              <w:t>4.5.1.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Platform Backup</w:t>
            </w:r>
            <w:r>
              <w:rPr>
                <w:noProof/>
                <w:webHidden/>
              </w:rPr>
              <w:tab/>
            </w:r>
            <w:r>
              <w:rPr>
                <w:noProof/>
                <w:webHidden/>
              </w:rPr>
              <w:fldChar w:fldCharType="begin"/>
            </w:r>
            <w:r>
              <w:rPr>
                <w:noProof/>
                <w:webHidden/>
              </w:rPr>
              <w:instrText xml:space="preserve"> PAGEREF _Toc209796593 \h </w:instrText>
            </w:r>
            <w:r>
              <w:rPr>
                <w:noProof/>
                <w:webHidden/>
              </w:rPr>
            </w:r>
            <w:r>
              <w:rPr>
                <w:noProof/>
                <w:webHidden/>
              </w:rPr>
              <w:fldChar w:fldCharType="separate"/>
            </w:r>
            <w:r w:rsidR="00C61E5C">
              <w:rPr>
                <w:noProof/>
                <w:webHidden/>
              </w:rPr>
              <w:t>23</w:t>
            </w:r>
            <w:r>
              <w:rPr>
                <w:noProof/>
                <w:webHidden/>
              </w:rPr>
              <w:fldChar w:fldCharType="end"/>
            </w:r>
          </w:hyperlink>
        </w:p>
        <w:p w:rsidR="00F233BC" w:rsidRDefault="00F233BC" w14:paraId="3573288A" w14:textId="0B263EC6">
          <w:pPr>
            <w:pStyle w:val="TOC2"/>
            <w:rPr>
              <w:rFonts w:asciiTheme="minorHAnsi" w:hAnsiTheme="minorHAnsi" w:eastAsiaTheme="minorEastAsia" w:cstheme="minorBidi"/>
              <w:b w:val="0"/>
              <w:noProof/>
              <w:color w:val="auto"/>
              <w:kern w:val="2"/>
              <w:sz w:val="24"/>
              <w:szCs w:val="24"/>
              <w:lang w:val="en-US"/>
              <w14:ligatures w14:val="standardContextual"/>
            </w:rPr>
          </w:pPr>
          <w:hyperlink w:history="1" w:anchor="_Toc209796594">
            <w:r w:rsidRPr="00767897">
              <w:rPr>
                <w:rStyle w:val="Hyperlink"/>
                <w:noProof/>
              </w:rPr>
              <w:t>4.6.</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Governance</w:t>
            </w:r>
            <w:r>
              <w:rPr>
                <w:noProof/>
                <w:webHidden/>
              </w:rPr>
              <w:tab/>
            </w:r>
            <w:r>
              <w:rPr>
                <w:noProof/>
                <w:webHidden/>
              </w:rPr>
              <w:fldChar w:fldCharType="begin"/>
            </w:r>
            <w:r>
              <w:rPr>
                <w:noProof/>
                <w:webHidden/>
              </w:rPr>
              <w:instrText xml:space="preserve"> PAGEREF _Toc209796594 \h </w:instrText>
            </w:r>
            <w:r>
              <w:rPr>
                <w:noProof/>
                <w:webHidden/>
              </w:rPr>
            </w:r>
            <w:r>
              <w:rPr>
                <w:noProof/>
                <w:webHidden/>
              </w:rPr>
              <w:fldChar w:fldCharType="separate"/>
            </w:r>
            <w:r w:rsidR="00C61E5C">
              <w:rPr>
                <w:noProof/>
                <w:webHidden/>
              </w:rPr>
              <w:t>24</w:t>
            </w:r>
            <w:r>
              <w:rPr>
                <w:noProof/>
                <w:webHidden/>
              </w:rPr>
              <w:fldChar w:fldCharType="end"/>
            </w:r>
          </w:hyperlink>
        </w:p>
        <w:p w:rsidR="00F233BC" w:rsidRDefault="00F233BC" w14:paraId="1DE7179E" w14:textId="023F5A45">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5">
            <w:r w:rsidRPr="00767897">
              <w:rPr>
                <w:rStyle w:val="Hyperlink"/>
                <w:noProof/>
              </w:rPr>
              <w:t>4.6.1.</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Azure Policy</w:t>
            </w:r>
            <w:r>
              <w:rPr>
                <w:noProof/>
                <w:webHidden/>
              </w:rPr>
              <w:tab/>
            </w:r>
            <w:r>
              <w:rPr>
                <w:noProof/>
                <w:webHidden/>
              </w:rPr>
              <w:fldChar w:fldCharType="begin"/>
            </w:r>
            <w:r>
              <w:rPr>
                <w:noProof/>
                <w:webHidden/>
              </w:rPr>
              <w:instrText xml:space="preserve"> PAGEREF _Toc209796595 \h </w:instrText>
            </w:r>
            <w:r>
              <w:rPr>
                <w:noProof/>
                <w:webHidden/>
              </w:rPr>
            </w:r>
            <w:r>
              <w:rPr>
                <w:noProof/>
                <w:webHidden/>
              </w:rPr>
              <w:fldChar w:fldCharType="separate"/>
            </w:r>
            <w:r w:rsidR="00C61E5C">
              <w:rPr>
                <w:noProof/>
                <w:webHidden/>
              </w:rPr>
              <w:t>24</w:t>
            </w:r>
            <w:r>
              <w:rPr>
                <w:noProof/>
                <w:webHidden/>
              </w:rPr>
              <w:fldChar w:fldCharType="end"/>
            </w:r>
          </w:hyperlink>
        </w:p>
        <w:p w:rsidR="00F233BC" w:rsidRDefault="00F233BC" w14:paraId="4581C7F0" w14:textId="0A4093CC">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6">
            <w:r w:rsidRPr="00767897">
              <w:rPr>
                <w:rStyle w:val="Hyperlink"/>
                <w:noProof/>
              </w:rPr>
              <w:t>4.6.2.</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Logging</w:t>
            </w:r>
            <w:r>
              <w:rPr>
                <w:noProof/>
                <w:webHidden/>
              </w:rPr>
              <w:tab/>
            </w:r>
            <w:r>
              <w:rPr>
                <w:noProof/>
                <w:webHidden/>
              </w:rPr>
              <w:fldChar w:fldCharType="begin"/>
            </w:r>
            <w:r>
              <w:rPr>
                <w:noProof/>
                <w:webHidden/>
              </w:rPr>
              <w:instrText xml:space="preserve"> PAGEREF _Toc209796596 \h </w:instrText>
            </w:r>
            <w:r>
              <w:rPr>
                <w:noProof/>
                <w:webHidden/>
              </w:rPr>
            </w:r>
            <w:r>
              <w:rPr>
                <w:noProof/>
                <w:webHidden/>
              </w:rPr>
              <w:fldChar w:fldCharType="separate"/>
            </w:r>
            <w:r w:rsidR="00C61E5C">
              <w:rPr>
                <w:noProof/>
                <w:webHidden/>
              </w:rPr>
              <w:t>25</w:t>
            </w:r>
            <w:r>
              <w:rPr>
                <w:noProof/>
                <w:webHidden/>
              </w:rPr>
              <w:fldChar w:fldCharType="end"/>
            </w:r>
          </w:hyperlink>
        </w:p>
        <w:p w:rsidR="00F233BC" w:rsidRDefault="00F233BC" w14:paraId="1EE01D3A" w14:textId="4F4D85E4">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7">
            <w:r w:rsidRPr="00767897">
              <w:rPr>
                <w:rStyle w:val="Hyperlink"/>
                <w:noProof/>
              </w:rPr>
              <w:t>4.6.3.</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Naming Convention</w:t>
            </w:r>
            <w:r>
              <w:rPr>
                <w:noProof/>
                <w:webHidden/>
              </w:rPr>
              <w:tab/>
            </w:r>
            <w:r>
              <w:rPr>
                <w:noProof/>
                <w:webHidden/>
              </w:rPr>
              <w:fldChar w:fldCharType="begin"/>
            </w:r>
            <w:r>
              <w:rPr>
                <w:noProof/>
                <w:webHidden/>
              </w:rPr>
              <w:instrText xml:space="preserve"> PAGEREF _Toc209796597 \h </w:instrText>
            </w:r>
            <w:r>
              <w:rPr>
                <w:noProof/>
                <w:webHidden/>
              </w:rPr>
            </w:r>
            <w:r>
              <w:rPr>
                <w:noProof/>
                <w:webHidden/>
              </w:rPr>
              <w:fldChar w:fldCharType="separate"/>
            </w:r>
            <w:r w:rsidR="00C61E5C">
              <w:rPr>
                <w:noProof/>
                <w:webHidden/>
              </w:rPr>
              <w:t>25</w:t>
            </w:r>
            <w:r>
              <w:rPr>
                <w:noProof/>
                <w:webHidden/>
              </w:rPr>
              <w:fldChar w:fldCharType="end"/>
            </w:r>
          </w:hyperlink>
        </w:p>
        <w:p w:rsidR="00F233BC" w:rsidRDefault="00F233BC" w14:paraId="16CE0826" w14:textId="32E0D044">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8">
            <w:r w:rsidRPr="00767897">
              <w:rPr>
                <w:rStyle w:val="Hyperlink"/>
                <w:noProof/>
              </w:rPr>
              <w:t>4.6.4.</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Tagging</w:t>
            </w:r>
            <w:r>
              <w:rPr>
                <w:noProof/>
                <w:webHidden/>
              </w:rPr>
              <w:tab/>
            </w:r>
            <w:r>
              <w:rPr>
                <w:noProof/>
                <w:webHidden/>
              </w:rPr>
              <w:fldChar w:fldCharType="begin"/>
            </w:r>
            <w:r>
              <w:rPr>
                <w:noProof/>
                <w:webHidden/>
              </w:rPr>
              <w:instrText xml:space="preserve"> PAGEREF _Toc209796598 \h </w:instrText>
            </w:r>
            <w:r>
              <w:rPr>
                <w:noProof/>
                <w:webHidden/>
              </w:rPr>
            </w:r>
            <w:r>
              <w:rPr>
                <w:noProof/>
                <w:webHidden/>
              </w:rPr>
              <w:fldChar w:fldCharType="separate"/>
            </w:r>
            <w:r w:rsidR="00C61E5C">
              <w:rPr>
                <w:noProof/>
                <w:webHidden/>
              </w:rPr>
              <w:t>26</w:t>
            </w:r>
            <w:r>
              <w:rPr>
                <w:noProof/>
                <w:webHidden/>
              </w:rPr>
              <w:fldChar w:fldCharType="end"/>
            </w:r>
          </w:hyperlink>
        </w:p>
        <w:p w:rsidR="00F233BC" w:rsidRDefault="00F233BC" w14:paraId="791B579E" w14:textId="761605F2">
          <w:pPr>
            <w:pStyle w:val="TOC3"/>
            <w:tabs>
              <w:tab w:val="left" w:pos="1320"/>
              <w:tab w:val="right" w:leader="dot" w:pos="9061"/>
            </w:tabs>
            <w:rPr>
              <w:rFonts w:asciiTheme="minorHAnsi" w:hAnsiTheme="minorHAnsi" w:eastAsiaTheme="minorEastAsia" w:cstheme="minorBidi"/>
              <w:b w:val="0"/>
              <w:noProof/>
              <w:color w:val="auto"/>
              <w:kern w:val="2"/>
              <w:sz w:val="24"/>
              <w:szCs w:val="24"/>
              <w:lang w:val="en-US"/>
              <w14:ligatures w14:val="standardContextual"/>
            </w:rPr>
          </w:pPr>
          <w:hyperlink w:history="1" w:anchor="_Toc209796599">
            <w:r w:rsidRPr="00767897">
              <w:rPr>
                <w:rStyle w:val="Hyperlink"/>
                <w:noProof/>
              </w:rPr>
              <w:t>4.6.5.</w:t>
            </w:r>
            <w:r>
              <w:rPr>
                <w:rFonts w:asciiTheme="minorHAnsi" w:hAnsiTheme="minorHAnsi" w:eastAsiaTheme="minorEastAsia" w:cstheme="minorBidi"/>
                <w:b w:val="0"/>
                <w:noProof/>
                <w:color w:val="auto"/>
                <w:kern w:val="2"/>
                <w:sz w:val="24"/>
                <w:szCs w:val="24"/>
                <w:lang w:val="en-US"/>
                <w14:ligatures w14:val="standardContextual"/>
              </w:rPr>
              <w:tab/>
            </w:r>
            <w:r w:rsidRPr="00767897">
              <w:rPr>
                <w:rStyle w:val="Hyperlink"/>
                <w:noProof/>
              </w:rPr>
              <w:t>Platform Automation</w:t>
            </w:r>
            <w:r>
              <w:rPr>
                <w:noProof/>
                <w:webHidden/>
              </w:rPr>
              <w:tab/>
            </w:r>
            <w:r>
              <w:rPr>
                <w:noProof/>
                <w:webHidden/>
              </w:rPr>
              <w:fldChar w:fldCharType="begin"/>
            </w:r>
            <w:r>
              <w:rPr>
                <w:noProof/>
                <w:webHidden/>
              </w:rPr>
              <w:instrText xml:space="preserve"> PAGEREF _Toc209796599 \h </w:instrText>
            </w:r>
            <w:r>
              <w:rPr>
                <w:noProof/>
                <w:webHidden/>
              </w:rPr>
            </w:r>
            <w:r>
              <w:rPr>
                <w:noProof/>
                <w:webHidden/>
              </w:rPr>
              <w:fldChar w:fldCharType="separate"/>
            </w:r>
            <w:r w:rsidR="00C61E5C">
              <w:rPr>
                <w:noProof/>
                <w:webHidden/>
              </w:rPr>
              <w:t>27</w:t>
            </w:r>
            <w:r>
              <w:rPr>
                <w:noProof/>
                <w:webHidden/>
              </w:rPr>
              <w:fldChar w:fldCharType="end"/>
            </w:r>
          </w:hyperlink>
        </w:p>
        <w:p w:rsidR="00F233BC" w:rsidRDefault="00F233BC" w14:paraId="28FD42FC" w14:textId="0020F09D">
          <w:pPr>
            <w:pStyle w:val="TOC1"/>
            <w:tabs>
              <w:tab w:val="left" w:pos="431"/>
              <w:tab w:val="right" w:leader="dot" w:pos="9061"/>
            </w:tabs>
            <w:rPr>
              <w:rFonts w:asciiTheme="minorHAnsi" w:hAnsiTheme="minorHAnsi" w:eastAsiaTheme="minorEastAsia" w:cstheme="minorBidi"/>
              <w:b w:val="0"/>
              <w:caps w:val="0"/>
              <w:noProof/>
              <w:color w:val="auto"/>
              <w:kern w:val="2"/>
              <w:sz w:val="24"/>
              <w:szCs w:val="24"/>
              <w:lang w:val="en-US"/>
              <w14:ligatures w14:val="standardContextual"/>
            </w:rPr>
          </w:pPr>
          <w:hyperlink w:history="1" w:anchor="_Toc209796600">
            <w:r w:rsidRPr="00767897">
              <w:rPr>
                <w:rStyle w:val="Hyperlink"/>
                <w:noProof/>
              </w:rPr>
              <w:t>5.</w:t>
            </w:r>
            <w:r>
              <w:rPr>
                <w:rFonts w:asciiTheme="minorHAnsi" w:hAnsiTheme="minorHAnsi" w:eastAsiaTheme="minorEastAsia" w:cstheme="minorBidi"/>
                <w:b w:val="0"/>
                <w:caps w:val="0"/>
                <w:noProof/>
                <w:color w:val="auto"/>
                <w:kern w:val="2"/>
                <w:sz w:val="24"/>
                <w:szCs w:val="24"/>
                <w:lang w:val="en-US"/>
                <w14:ligatures w14:val="standardContextual"/>
              </w:rPr>
              <w:tab/>
            </w:r>
            <w:r w:rsidRPr="00767897">
              <w:rPr>
                <w:rStyle w:val="Hyperlink"/>
                <w:noProof/>
              </w:rPr>
              <w:t>Pricing</w:t>
            </w:r>
            <w:r>
              <w:rPr>
                <w:noProof/>
                <w:webHidden/>
              </w:rPr>
              <w:tab/>
            </w:r>
            <w:r>
              <w:rPr>
                <w:noProof/>
                <w:webHidden/>
              </w:rPr>
              <w:fldChar w:fldCharType="begin"/>
            </w:r>
            <w:r>
              <w:rPr>
                <w:noProof/>
                <w:webHidden/>
              </w:rPr>
              <w:instrText xml:space="preserve"> PAGEREF _Toc209796600 \h </w:instrText>
            </w:r>
            <w:r>
              <w:rPr>
                <w:noProof/>
                <w:webHidden/>
              </w:rPr>
            </w:r>
            <w:r>
              <w:rPr>
                <w:noProof/>
                <w:webHidden/>
              </w:rPr>
              <w:fldChar w:fldCharType="separate"/>
            </w:r>
            <w:r w:rsidR="00C61E5C">
              <w:rPr>
                <w:noProof/>
                <w:webHidden/>
              </w:rPr>
              <w:t>31</w:t>
            </w:r>
            <w:r>
              <w:rPr>
                <w:noProof/>
                <w:webHidden/>
              </w:rPr>
              <w:fldChar w:fldCharType="end"/>
            </w:r>
          </w:hyperlink>
        </w:p>
        <w:p w:rsidR="00D04893" w:rsidP="00D04893" w:rsidRDefault="00D04893" w14:paraId="04CEF0B3" w14:textId="16FF7752">
          <w:r>
            <w:rPr>
              <w:b/>
              <w:bCs/>
              <w:noProof/>
            </w:rPr>
            <w:fldChar w:fldCharType="end"/>
          </w:r>
        </w:p>
      </w:sdtContent>
      <w:sdtEndPr>
        <w:rPr>
          <w:rFonts w:ascii="Calibri Light" w:hAnsi="Calibri Light"/>
          <w:b w:val="0"/>
          <w:bCs w:val="0"/>
          <w:caps w:val="0"/>
          <w:smallCaps w:val="0"/>
          <w:color w:val="4F4F4F"/>
        </w:rPr>
      </w:sdtEndPr>
    </w:sdt>
    <w:p w:rsidR="00D04893" w:rsidP="00D04893" w:rsidRDefault="00D04893" w14:paraId="11F4C7D1" w14:textId="77777777">
      <w:pPr>
        <w:tabs>
          <w:tab w:val="left" w:pos="555"/>
        </w:tabs>
        <w:rPr>
          <w:rFonts w:asciiTheme="minorHAnsi" w:hAnsiTheme="minorHAnsi"/>
        </w:rPr>
      </w:pPr>
    </w:p>
    <w:p w:rsidR="00D04893" w:rsidP="00D04893" w:rsidRDefault="00D04893" w14:paraId="76A246A8" w14:textId="77777777">
      <w:pPr>
        <w:tabs>
          <w:tab w:val="left" w:pos="555"/>
        </w:tabs>
        <w:rPr>
          <w:rFonts w:asciiTheme="minorHAnsi" w:hAnsiTheme="minorHAnsi"/>
        </w:rPr>
      </w:pPr>
    </w:p>
    <w:p w:rsidR="00D04893" w:rsidP="00D04893" w:rsidRDefault="00D04893" w14:paraId="4A7DA1E7" w14:textId="77777777">
      <w:pPr>
        <w:tabs>
          <w:tab w:val="left" w:pos="555"/>
        </w:tabs>
        <w:rPr>
          <w:rFonts w:asciiTheme="minorHAnsi" w:hAnsiTheme="minorHAnsi"/>
        </w:rPr>
      </w:pPr>
    </w:p>
    <w:p w:rsidR="00D04893" w:rsidP="00D04893" w:rsidRDefault="00D04893" w14:paraId="50B8F2F5" w14:textId="77777777">
      <w:pPr>
        <w:tabs>
          <w:tab w:val="left" w:pos="555"/>
        </w:tabs>
        <w:rPr>
          <w:rFonts w:asciiTheme="minorHAnsi" w:hAnsiTheme="minorHAnsi"/>
        </w:rPr>
      </w:pPr>
    </w:p>
    <w:p w:rsidR="00D04893" w:rsidP="00D04893" w:rsidRDefault="00D04893" w14:paraId="624D8B40" w14:textId="77777777">
      <w:pPr>
        <w:tabs>
          <w:tab w:val="left" w:pos="555"/>
        </w:tabs>
        <w:rPr>
          <w:rFonts w:asciiTheme="minorHAnsi" w:hAnsiTheme="minorHAnsi"/>
        </w:rPr>
      </w:pPr>
    </w:p>
    <w:p w:rsidR="00D04893" w:rsidP="00D04893" w:rsidRDefault="00D04893" w14:paraId="53E405D1" w14:textId="77777777">
      <w:pPr>
        <w:tabs>
          <w:tab w:val="left" w:pos="555"/>
        </w:tabs>
        <w:rPr>
          <w:rFonts w:asciiTheme="minorHAnsi" w:hAnsiTheme="minorHAnsi"/>
        </w:rPr>
      </w:pPr>
    </w:p>
    <w:p w:rsidR="00D04893" w:rsidP="00D04893" w:rsidRDefault="00D04893" w14:paraId="6DC00E85" w14:textId="77777777">
      <w:pPr>
        <w:tabs>
          <w:tab w:val="left" w:pos="555"/>
        </w:tabs>
        <w:rPr>
          <w:rFonts w:asciiTheme="minorHAnsi" w:hAnsiTheme="minorHAnsi"/>
        </w:rPr>
      </w:pPr>
    </w:p>
    <w:p w:rsidR="00D04893" w:rsidP="00D04893" w:rsidRDefault="00D04893" w14:paraId="7BF9FE39" w14:textId="77777777">
      <w:pPr>
        <w:tabs>
          <w:tab w:val="left" w:pos="555"/>
        </w:tabs>
        <w:rPr>
          <w:rFonts w:asciiTheme="minorHAnsi" w:hAnsiTheme="minorHAnsi"/>
        </w:rPr>
      </w:pPr>
    </w:p>
    <w:p w:rsidR="00D04893" w:rsidP="00D04893" w:rsidRDefault="00D04893" w14:paraId="409ABEED" w14:textId="77777777">
      <w:pPr>
        <w:tabs>
          <w:tab w:val="left" w:pos="555"/>
        </w:tabs>
        <w:rPr>
          <w:rFonts w:asciiTheme="minorHAnsi" w:hAnsiTheme="minorHAnsi"/>
        </w:rPr>
      </w:pPr>
    </w:p>
    <w:p w:rsidR="00D04893" w:rsidP="00D04893" w:rsidRDefault="00D04893" w14:paraId="0B9B6B6F" w14:textId="77777777">
      <w:pPr>
        <w:tabs>
          <w:tab w:val="left" w:pos="555"/>
        </w:tabs>
        <w:rPr>
          <w:rFonts w:asciiTheme="minorHAnsi" w:hAnsiTheme="minorHAnsi"/>
        </w:rPr>
      </w:pPr>
    </w:p>
    <w:p w:rsidR="00D04893" w:rsidP="00D04893" w:rsidRDefault="00D04893" w14:paraId="647532ED" w14:textId="77777777">
      <w:pPr>
        <w:tabs>
          <w:tab w:val="left" w:pos="555"/>
        </w:tabs>
        <w:rPr>
          <w:rFonts w:asciiTheme="minorHAnsi" w:hAnsiTheme="minorHAnsi"/>
        </w:rPr>
      </w:pPr>
    </w:p>
    <w:p w:rsidR="00D04893" w:rsidP="573D74DF" w:rsidRDefault="00D04893" w14:paraId="2C3A9689" w14:textId="77777777">
      <w:pPr>
        <w:tabs>
          <w:tab w:val="left" w:pos="555"/>
        </w:tabs>
        <w:rPr>
          <w:rFonts w:asciiTheme="minorHAnsi" w:hAnsiTheme="minorHAnsi"/>
        </w:rPr>
      </w:pPr>
    </w:p>
    <w:p w:rsidR="001436B7" w:rsidP="573D74DF" w:rsidRDefault="001436B7" w14:paraId="0AB9F52F" w14:textId="77777777">
      <w:pPr>
        <w:tabs>
          <w:tab w:val="left" w:pos="555"/>
        </w:tabs>
        <w:rPr>
          <w:rFonts w:asciiTheme="minorHAnsi" w:hAnsiTheme="minorHAnsi"/>
        </w:rPr>
      </w:pPr>
    </w:p>
    <w:p w:rsidR="00D74023" w:rsidP="573D74DF" w:rsidRDefault="00D74023" w14:paraId="09384980" w14:textId="77777777">
      <w:pPr>
        <w:tabs>
          <w:tab w:val="left" w:pos="555"/>
        </w:tabs>
        <w:rPr>
          <w:rFonts w:asciiTheme="minorHAnsi" w:hAnsiTheme="minorHAnsi"/>
        </w:rPr>
      </w:pPr>
    </w:p>
    <w:p w:rsidR="00D74023" w:rsidP="573D74DF" w:rsidRDefault="00D74023" w14:paraId="721863F0" w14:textId="77777777">
      <w:pPr>
        <w:tabs>
          <w:tab w:val="left" w:pos="555"/>
        </w:tabs>
        <w:rPr>
          <w:rFonts w:asciiTheme="minorHAnsi" w:hAnsiTheme="minorHAnsi"/>
        </w:rPr>
      </w:pPr>
    </w:p>
    <w:p w:rsidRPr="00B53332" w:rsidR="00D04893" w:rsidP="00D04893" w:rsidRDefault="00D04893" w14:paraId="29D0E225" w14:textId="77777777">
      <w:pPr>
        <w:pStyle w:val="BodyTextVersion1"/>
        <w:rPr>
          <w:lang w:val="en-GB"/>
        </w:rPr>
      </w:pPr>
      <w:r w:rsidRPr="00B53332">
        <w:rPr>
          <w:lang w:val="en-GB"/>
        </w:rPr>
        <w:t>Version Control</w:t>
      </w:r>
    </w:p>
    <w:tbl>
      <w:tblPr>
        <w:tblStyle w:val="ListTable3-Accent2"/>
        <w:tblW w:w="0" w:type="auto"/>
        <w:tblLook w:val="04A0" w:firstRow="1" w:lastRow="0" w:firstColumn="1" w:lastColumn="0" w:noHBand="0" w:noVBand="1"/>
      </w:tblPr>
      <w:tblGrid>
        <w:gridCol w:w="2252"/>
        <w:gridCol w:w="1613"/>
        <w:gridCol w:w="1800"/>
        <w:gridCol w:w="3345"/>
      </w:tblGrid>
      <w:tr w:rsidRPr="00AA70A1" w:rsidR="00D04893" w:rsidTr="000230F0" w14:paraId="507FA66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2" w:type="dxa"/>
          </w:tcPr>
          <w:p w:rsidRPr="00B53332" w:rsidR="00D04893" w:rsidRDefault="00D04893" w14:paraId="4D80807B" w14:textId="77777777">
            <w:pPr>
              <w:pStyle w:val="BodyTextVersion1"/>
              <w:rPr>
                <w:color w:val="FFFFFF" w:themeColor="background1"/>
                <w:lang w:val="en-GB"/>
              </w:rPr>
            </w:pPr>
            <w:r w:rsidRPr="00B53332">
              <w:rPr>
                <w:color w:val="FFFFFF" w:themeColor="background1"/>
                <w:lang w:val="en-GB"/>
              </w:rPr>
              <w:t>Date</w:t>
            </w:r>
          </w:p>
        </w:tc>
        <w:tc>
          <w:tcPr>
            <w:tcW w:w="1613" w:type="dxa"/>
          </w:tcPr>
          <w:p w:rsidRPr="00B53332" w:rsidR="00D04893" w:rsidRDefault="00D04893" w14:paraId="55CDBCC2" w14:textId="7777777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Version</w:t>
            </w:r>
          </w:p>
        </w:tc>
        <w:tc>
          <w:tcPr>
            <w:tcW w:w="1800" w:type="dxa"/>
          </w:tcPr>
          <w:p w:rsidRPr="00B53332" w:rsidR="00D04893" w:rsidRDefault="00D04893" w14:paraId="50CF42A8" w14:textId="7777777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Changed By</w:t>
            </w:r>
          </w:p>
        </w:tc>
        <w:tc>
          <w:tcPr>
            <w:tcW w:w="3345" w:type="dxa"/>
          </w:tcPr>
          <w:p w:rsidRPr="00B53332" w:rsidR="00D04893" w:rsidRDefault="00D04893" w14:paraId="3A3CFB40" w14:textId="7777777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Reason for Change</w:t>
            </w:r>
          </w:p>
        </w:tc>
      </w:tr>
      <w:tr w:rsidRPr="00AA70A1" w:rsidR="00D04893" w:rsidTr="000230F0" w14:paraId="054402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rsidRPr="004F388E" w:rsidR="00D04893" w:rsidRDefault="00607CC4" w14:paraId="4C1ED92A" w14:textId="1027F34A">
            <w:pPr>
              <w:pStyle w:val="BodyTextVersion1"/>
              <w:rPr>
                <w:b w:val="0"/>
                <w:bCs w:val="0"/>
                <w:lang w:val="en-GB"/>
              </w:rPr>
            </w:pPr>
            <w:r w:rsidRPr="004F388E">
              <w:rPr>
                <w:b w:val="0"/>
                <w:bCs w:val="0"/>
                <w:lang w:val="en-GB"/>
              </w:rPr>
              <w:t>25.6.2025</w:t>
            </w:r>
          </w:p>
        </w:tc>
        <w:tc>
          <w:tcPr>
            <w:tcW w:w="1613" w:type="dxa"/>
          </w:tcPr>
          <w:p w:rsidRPr="00B53332" w:rsidR="00D04893" w:rsidRDefault="00607CC4" w14:paraId="567DF8BF" w14:textId="24ABD44C">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0.1</w:t>
            </w:r>
          </w:p>
        </w:tc>
        <w:tc>
          <w:tcPr>
            <w:tcW w:w="1800" w:type="dxa"/>
          </w:tcPr>
          <w:p w:rsidRPr="00B53332" w:rsidR="00D04893" w:rsidRDefault="00607CC4" w14:paraId="39BCA515" w14:textId="134870E5">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Mark Kelly</w:t>
            </w:r>
          </w:p>
        </w:tc>
        <w:tc>
          <w:tcPr>
            <w:tcW w:w="3345" w:type="dxa"/>
          </w:tcPr>
          <w:p w:rsidRPr="00B53332" w:rsidR="00D04893" w:rsidRDefault="00607CC4" w14:paraId="1515ED79" w14:textId="7043486F">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Initial draft</w:t>
            </w:r>
          </w:p>
        </w:tc>
      </w:tr>
      <w:tr w:rsidRPr="00AA70A1" w:rsidR="00D04893" w:rsidTr="000230F0" w14:paraId="6172FDC9" w14:textId="77777777">
        <w:tc>
          <w:tcPr>
            <w:cnfStyle w:val="001000000000" w:firstRow="0" w:lastRow="0" w:firstColumn="1" w:lastColumn="0" w:oddVBand="0" w:evenVBand="0" w:oddHBand="0" w:evenHBand="0" w:firstRowFirstColumn="0" w:firstRowLastColumn="0" w:lastRowFirstColumn="0" w:lastRowLastColumn="0"/>
            <w:tcW w:w="2252" w:type="dxa"/>
          </w:tcPr>
          <w:p w:rsidRPr="004F388E" w:rsidR="00D04893" w:rsidRDefault="00607CC4" w14:paraId="1D1E6778" w14:textId="310924D6">
            <w:pPr>
              <w:pStyle w:val="BodyTextVersion1"/>
              <w:rPr>
                <w:b w:val="0"/>
                <w:bCs w:val="0"/>
                <w:lang w:val="en-GB"/>
              </w:rPr>
            </w:pPr>
            <w:r w:rsidRPr="004F388E">
              <w:rPr>
                <w:b w:val="0"/>
                <w:bCs w:val="0"/>
                <w:lang w:val="en-GB"/>
              </w:rPr>
              <w:t>26.6.2025</w:t>
            </w:r>
          </w:p>
        </w:tc>
        <w:tc>
          <w:tcPr>
            <w:tcW w:w="1613" w:type="dxa"/>
          </w:tcPr>
          <w:p w:rsidRPr="00B53332" w:rsidR="00D04893" w:rsidRDefault="00607CC4" w14:paraId="327425D6" w14:textId="5445E991">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c>
          <w:tcPr>
            <w:tcW w:w="1800" w:type="dxa"/>
          </w:tcPr>
          <w:p w:rsidRPr="00B53332" w:rsidR="00D04893" w:rsidRDefault="00607CC4" w14:paraId="2CDC41E9" w14:textId="62C4DA6E">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Mark Kelly</w:t>
            </w:r>
          </w:p>
        </w:tc>
        <w:tc>
          <w:tcPr>
            <w:tcW w:w="3345" w:type="dxa"/>
          </w:tcPr>
          <w:p w:rsidRPr="00B53332" w:rsidR="00D04893" w:rsidRDefault="00607CC4" w14:paraId="18D93FD8" w14:textId="7C01CE66">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Updated following peer review</w:t>
            </w:r>
          </w:p>
        </w:tc>
      </w:tr>
    </w:tbl>
    <w:p w:rsidR="00D04893" w:rsidP="00D04893" w:rsidRDefault="00D04893" w14:paraId="137EEA54" w14:textId="77777777">
      <w:pPr>
        <w:rPr>
          <w:lang w:eastAsia="en-IE"/>
        </w:rPr>
      </w:pPr>
    </w:p>
    <w:p w:rsidRPr="00B53332" w:rsidR="00D04893" w:rsidP="00D04893" w:rsidRDefault="00D04893" w14:paraId="06F057FC" w14:textId="77777777">
      <w:pPr>
        <w:pStyle w:val="BodyTextVersion1"/>
        <w:rPr>
          <w:lang w:val="en-GB" w:eastAsia="en-IE"/>
        </w:rPr>
      </w:pPr>
      <w:r w:rsidRPr="00B53332">
        <w:rPr>
          <w:lang w:val="en-GB" w:eastAsia="en-IE"/>
        </w:rPr>
        <w:t>Circulation List</w:t>
      </w:r>
    </w:p>
    <w:tbl>
      <w:tblPr>
        <w:tblStyle w:val="ListTable3-Accent2"/>
        <w:tblW w:w="0" w:type="auto"/>
        <w:tblBorders>
          <w:insideH w:val="single" w:color="00C6C2" w:themeColor="accent2" w:sz="4" w:space="0"/>
          <w:insideV w:val="single" w:color="00C6C2" w:themeColor="accent2" w:sz="4" w:space="0"/>
        </w:tblBorders>
        <w:tblLook w:val="04A0" w:firstRow="1" w:lastRow="0" w:firstColumn="1" w:lastColumn="0" w:noHBand="0" w:noVBand="1"/>
      </w:tblPr>
      <w:tblGrid>
        <w:gridCol w:w="3415"/>
        <w:gridCol w:w="5595"/>
      </w:tblGrid>
      <w:tr w:rsidRPr="004B3CB1" w:rsidR="00D04893" w:rsidTr="00BD3478" w14:paraId="4E49480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15" w:type="dxa"/>
          </w:tcPr>
          <w:p w:rsidRPr="00B53332" w:rsidR="00D04893" w:rsidRDefault="00D04893" w14:paraId="4D6C0C41" w14:textId="77777777">
            <w:pPr>
              <w:pStyle w:val="BodyTextVersion1"/>
              <w:rPr>
                <w:color w:val="FFFFFF" w:themeColor="background1"/>
                <w:lang w:val="en-GB"/>
              </w:rPr>
            </w:pPr>
            <w:r w:rsidRPr="00B53332">
              <w:rPr>
                <w:color w:val="FFFFFF" w:themeColor="background1"/>
                <w:lang w:val="en-GB"/>
              </w:rPr>
              <w:t xml:space="preserve">Name </w:t>
            </w:r>
          </w:p>
        </w:tc>
        <w:tc>
          <w:tcPr>
            <w:tcW w:w="5595" w:type="dxa"/>
          </w:tcPr>
          <w:p w:rsidRPr="00B53332" w:rsidR="00D04893" w:rsidRDefault="00D04893" w14:paraId="451EEBCF" w14:textId="7777777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Organisation/Title</w:t>
            </w:r>
          </w:p>
        </w:tc>
      </w:tr>
      <w:tr w:rsidRPr="004B3CB1" w:rsidR="00EC09F3" w:rsidTr="00BD3478" w14:paraId="106CB4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rsidRPr="00B53332" w:rsidR="00EC09F3" w:rsidP="00EC09F3" w:rsidRDefault="0045735F" w14:paraId="14B8A502" w14:textId="246DC3CE">
            <w:pPr>
              <w:pStyle w:val="BodyTextVersion1"/>
              <w:rPr>
                <w:color w:val="FFFFFF" w:themeColor="background1"/>
                <w:lang w:val="en-GB"/>
              </w:rPr>
            </w:pPr>
            <w:r>
              <w:rPr>
                <w:b w:val="0"/>
                <w:bCs w:val="0"/>
                <w:lang w:val="en-GB"/>
              </w:rPr>
              <w:t>Erik Widner</w:t>
            </w:r>
          </w:p>
        </w:tc>
        <w:tc>
          <w:tcPr>
            <w:tcW w:w="5595" w:type="dxa"/>
          </w:tcPr>
          <w:p w:rsidRPr="00B53332" w:rsidR="00EC09F3" w:rsidP="00EC09F3" w:rsidRDefault="0045735F" w14:paraId="0A9EFD6B" w14:textId="00B3039B">
            <w:pPr>
              <w:pStyle w:val="BodyTextVersion1"/>
              <w:cnfStyle w:val="000000100000" w:firstRow="0" w:lastRow="0" w:firstColumn="0" w:lastColumn="0" w:oddVBand="0" w:evenVBand="0" w:oddHBand="1" w:evenHBand="0" w:firstRowFirstColumn="0" w:firstRowLastColumn="0" w:lastRowFirstColumn="0" w:lastRowLastColumn="0"/>
              <w:rPr>
                <w:color w:val="FFFFFF" w:themeColor="background1"/>
                <w:lang w:val="en-GB"/>
              </w:rPr>
            </w:pPr>
            <w:proofErr w:type="spellStart"/>
            <w:r>
              <w:rPr>
                <w:lang w:val="en-GB"/>
              </w:rPr>
              <w:t>Exus</w:t>
            </w:r>
            <w:proofErr w:type="spellEnd"/>
            <w:r w:rsidR="00EC09F3">
              <w:rPr>
                <w:lang w:val="en-GB"/>
              </w:rPr>
              <w:t xml:space="preserve"> / </w:t>
            </w:r>
            <w:r>
              <w:rPr>
                <w:lang w:val="en-GB"/>
              </w:rPr>
              <w:t>VP Technical Operations</w:t>
            </w:r>
          </w:p>
        </w:tc>
      </w:tr>
      <w:tr w:rsidRPr="004B3CB1" w:rsidR="00EC09F3" w:rsidTr="00BD3478" w14:paraId="66158CAC" w14:textId="77777777">
        <w:tc>
          <w:tcPr>
            <w:cnfStyle w:val="001000000000" w:firstRow="0" w:lastRow="0" w:firstColumn="1" w:lastColumn="0" w:oddVBand="0" w:evenVBand="0" w:oddHBand="0" w:evenHBand="0" w:firstRowFirstColumn="0" w:firstRowLastColumn="0" w:lastRowFirstColumn="0" w:lastRowLastColumn="0"/>
            <w:tcW w:w="3415" w:type="dxa"/>
          </w:tcPr>
          <w:p w:rsidRPr="00B53332" w:rsidR="00EC09F3" w:rsidP="00EC09F3" w:rsidRDefault="00D74023" w14:paraId="6A230C80" w14:textId="1C2190A8">
            <w:pPr>
              <w:pStyle w:val="BodyTextVersion1"/>
              <w:rPr>
                <w:color w:val="FFFFFF" w:themeColor="background1"/>
                <w:lang w:val="en-GB"/>
              </w:rPr>
            </w:pPr>
            <w:r>
              <w:rPr>
                <w:b w:val="0"/>
                <w:bCs w:val="0"/>
                <w:lang w:val="en-GB"/>
              </w:rPr>
              <w:t xml:space="preserve">Nathan </w:t>
            </w:r>
            <w:r w:rsidR="001E4A40">
              <w:rPr>
                <w:b w:val="0"/>
                <w:bCs w:val="0"/>
                <w:lang w:val="en-GB"/>
              </w:rPr>
              <w:t>Jones</w:t>
            </w:r>
          </w:p>
        </w:tc>
        <w:tc>
          <w:tcPr>
            <w:tcW w:w="5595" w:type="dxa"/>
          </w:tcPr>
          <w:p w:rsidRPr="00B53332" w:rsidR="00EC09F3" w:rsidP="00EC09F3" w:rsidRDefault="0045735F" w14:paraId="5DA38AED" w14:textId="74E679C7">
            <w:pPr>
              <w:pStyle w:val="BodyTextVersion1"/>
              <w:cnfStyle w:val="000000000000" w:firstRow="0" w:lastRow="0" w:firstColumn="0" w:lastColumn="0" w:oddVBand="0" w:evenVBand="0" w:oddHBand="0" w:evenHBand="0" w:firstRowFirstColumn="0" w:firstRowLastColumn="0" w:lastRowFirstColumn="0" w:lastRowLastColumn="0"/>
              <w:rPr>
                <w:color w:val="FFFFFF" w:themeColor="background1"/>
                <w:lang w:val="en-GB"/>
              </w:rPr>
            </w:pPr>
            <w:proofErr w:type="spellStart"/>
            <w:r>
              <w:rPr>
                <w:lang w:val="en-GB"/>
              </w:rPr>
              <w:t>Exus</w:t>
            </w:r>
            <w:proofErr w:type="spellEnd"/>
            <w:r w:rsidR="00EC09F3">
              <w:rPr>
                <w:lang w:val="en-GB"/>
              </w:rPr>
              <w:t xml:space="preserve"> / </w:t>
            </w:r>
            <w:r w:rsidR="001436B7">
              <w:rPr>
                <w:lang w:val="en-GB"/>
              </w:rPr>
              <w:t>IT Manager</w:t>
            </w:r>
          </w:p>
        </w:tc>
      </w:tr>
      <w:tr w:rsidRPr="004B3CB1" w:rsidR="00EC09F3" w:rsidTr="00BD3478" w14:paraId="778D2F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rsidRPr="00B53332" w:rsidR="00EC09F3" w:rsidP="00EC09F3" w:rsidRDefault="00EC09F3" w14:paraId="180C474D" w14:textId="2E292EBE">
            <w:pPr>
              <w:pStyle w:val="BodyTextVersion1"/>
              <w:rPr>
                <w:color w:val="FFFFFF" w:themeColor="background1"/>
                <w:lang w:val="en-GB"/>
              </w:rPr>
            </w:pPr>
            <w:r w:rsidRPr="00EC09F3">
              <w:rPr>
                <w:b w:val="0"/>
                <w:bCs w:val="0"/>
                <w:lang w:val="en-GB"/>
              </w:rPr>
              <w:t xml:space="preserve">Avram </w:t>
            </w:r>
            <w:r w:rsidR="00085673">
              <w:rPr>
                <w:b w:val="0"/>
                <w:bCs w:val="0"/>
                <w:lang w:val="en-GB"/>
              </w:rPr>
              <w:t>Enriquez</w:t>
            </w:r>
          </w:p>
        </w:tc>
        <w:tc>
          <w:tcPr>
            <w:tcW w:w="5595" w:type="dxa"/>
          </w:tcPr>
          <w:p w:rsidRPr="00B53332" w:rsidR="00EC09F3" w:rsidP="00EC09F3" w:rsidRDefault="0045735F" w14:paraId="2A180BE6" w14:textId="0FE4858A">
            <w:pPr>
              <w:pStyle w:val="BodyTextVersion1"/>
              <w:cnfStyle w:val="000000100000" w:firstRow="0" w:lastRow="0" w:firstColumn="0" w:lastColumn="0" w:oddVBand="0" w:evenVBand="0" w:oddHBand="1" w:evenHBand="0" w:firstRowFirstColumn="0" w:firstRowLastColumn="0" w:lastRowFirstColumn="0" w:lastRowLastColumn="0"/>
              <w:rPr>
                <w:color w:val="FFFFFF" w:themeColor="background1"/>
                <w:lang w:val="en-GB"/>
              </w:rPr>
            </w:pPr>
            <w:proofErr w:type="spellStart"/>
            <w:r>
              <w:rPr>
                <w:lang w:val="en-GB"/>
              </w:rPr>
              <w:t>Exus</w:t>
            </w:r>
            <w:proofErr w:type="spellEnd"/>
            <w:r w:rsidR="00EC09F3">
              <w:rPr>
                <w:lang w:val="en-GB"/>
              </w:rPr>
              <w:t xml:space="preserve"> / </w:t>
            </w:r>
            <w:r w:rsidR="00085673">
              <w:rPr>
                <w:lang w:val="en-GB"/>
              </w:rPr>
              <w:t>Operations Engineer</w:t>
            </w:r>
          </w:p>
        </w:tc>
      </w:tr>
      <w:tr w:rsidRPr="004B3CB1" w:rsidR="00EC09F3" w:rsidTr="00BD3478" w14:paraId="66F6ECE9" w14:textId="77777777">
        <w:tc>
          <w:tcPr>
            <w:cnfStyle w:val="001000000000" w:firstRow="0" w:lastRow="0" w:firstColumn="1" w:lastColumn="0" w:oddVBand="0" w:evenVBand="0" w:oddHBand="0" w:evenHBand="0" w:firstRowFirstColumn="0" w:firstRowLastColumn="0" w:lastRowFirstColumn="0" w:lastRowLastColumn="0"/>
            <w:tcW w:w="3415" w:type="dxa"/>
          </w:tcPr>
          <w:p w:rsidRPr="00BD3478" w:rsidR="00EC09F3" w:rsidP="00EC09F3" w:rsidRDefault="00EC09F3" w14:paraId="6C5C261A" w14:textId="465EBD89">
            <w:pPr>
              <w:pStyle w:val="BodyTextVersion1"/>
              <w:rPr>
                <w:b w:val="0"/>
                <w:bCs w:val="0"/>
                <w:lang w:val="en-GB"/>
              </w:rPr>
            </w:pPr>
            <w:r w:rsidRPr="00BD3478">
              <w:rPr>
                <w:b w:val="0"/>
                <w:bCs w:val="0"/>
                <w:lang w:val="en-GB"/>
              </w:rPr>
              <w:t>Shane Mitchell</w:t>
            </w:r>
          </w:p>
        </w:tc>
        <w:tc>
          <w:tcPr>
            <w:tcW w:w="5595" w:type="dxa"/>
          </w:tcPr>
          <w:p w:rsidRPr="00B53332" w:rsidR="00EC09F3" w:rsidP="00EC09F3" w:rsidRDefault="00EC09F3" w14:paraId="262EA82F" w14:textId="3FF87511">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Cloud Architect</w:t>
            </w:r>
          </w:p>
        </w:tc>
      </w:tr>
      <w:tr w:rsidRPr="004B3CB1" w:rsidR="00EC09F3" w:rsidTr="00BD3478" w14:paraId="7EF4AC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rsidRPr="00BD3478" w:rsidR="00EC09F3" w:rsidP="00EC09F3" w:rsidRDefault="00EC09F3" w14:paraId="29EB9EAE" w14:textId="1C6D030F">
            <w:pPr>
              <w:pStyle w:val="BodyTextVersion1"/>
              <w:rPr>
                <w:b w:val="0"/>
                <w:bCs w:val="0"/>
                <w:lang w:val="en-GB"/>
              </w:rPr>
            </w:pPr>
            <w:r w:rsidRPr="00BD3478">
              <w:rPr>
                <w:b w:val="0"/>
                <w:bCs w:val="0"/>
                <w:lang w:val="en-GB"/>
              </w:rPr>
              <w:t>Mark Kelly</w:t>
            </w:r>
          </w:p>
        </w:tc>
        <w:tc>
          <w:tcPr>
            <w:tcW w:w="5595" w:type="dxa"/>
          </w:tcPr>
          <w:p w:rsidRPr="00B53332" w:rsidR="00EC09F3" w:rsidP="00EC09F3" w:rsidRDefault="00EC09F3" w14:paraId="4F33529A" w14:textId="669A363C">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 / Cloud Architect</w:t>
            </w:r>
          </w:p>
        </w:tc>
      </w:tr>
      <w:tr w:rsidRPr="004B3CB1" w:rsidR="00EC09F3" w:rsidTr="00BD3478" w14:paraId="4465DB4F" w14:textId="77777777">
        <w:tc>
          <w:tcPr>
            <w:cnfStyle w:val="001000000000" w:firstRow="0" w:lastRow="0" w:firstColumn="1" w:lastColumn="0" w:oddVBand="0" w:evenVBand="0" w:oddHBand="0" w:evenHBand="0" w:firstRowFirstColumn="0" w:firstRowLastColumn="0" w:lastRowFirstColumn="0" w:lastRowLastColumn="0"/>
            <w:tcW w:w="3415" w:type="dxa"/>
          </w:tcPr>
          <w:p w:rsidRPr="00BD3478" w:rsidR="00EC09F3" w:rsidP="00EC09F3" w:rsidRDefault="00EC09F3" w14:paraId="0917E724" w14:textId="341A9C3E">
            <w:pPr>
              <w:pStyle w:val="BodyTextVersion1"/>
              <w:rPr>
                <w:b w:val="0"/>
                <w:bCs w:val="0"/>
                <w:lang w:val="en-GB"/>
              </w:rPr>
            </w:pPr>
            <w:r w:rsidRPr="00BD3478">
              <w:rPr>
                <w:b w:val="0"/>
                <w:bCs w:val="0"/>
                <w:lang w:val="en-GB"/>
              </w:rPr>
              <w:t>Priyanka Palankar</w:t>
            </w:r>
          </w:p>
        </w:tc>
        <w:tc>
          <w:tcPr>
            <w:tcW w:w="5595" w:type="dxa"/>
          </w:tcPr>
          <w:p w:rsidR="00EC09F3" w:rsidP="00EC09F3" w:rsidRDefault="00EC09F3" w14:paraId="750B0FB0" w14:textId="512C87CF">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DevOps Engineer</w:t>
            </w:r>
          </w:p>
        </w:tc>
      </w:tr>
      <w:tr w:rsidRPr="004B3CB1" w:rsidR="00EC09F3" w:rsidTr="00BD3478" w14:paraId="62A796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rsidRPr="00BD3478" w:rsidR="00EC09F3" w:rsidP="00EC09F3" w:rsidRDefault="00EC09F3" w14:paraId="7F5285C4" w14:textId="1C9E5A32">
            <w:pPr>
              <w:pStyle w:val="BodyTextVersion1"/>
              <w:rPr>
                <w:b w:val="0"/>
                <w:bCs w:val="0"/>
                <w:lang w:val="en-GB"/>
              </w:rPr>
            </w:pPr>
            <w:r w:rsidRPr="00BD3478">
              <w:rPr>
                <w:b w:val="0"/>
                <w:bCs w:val="0"/>
                <w:lang w:val="en-GB"/>
              </w:rPr>
              <w:t>Ajay Thomas</w:t>
            </w:r>
          </w:p>
        </w:tc>
        <w:tc>
          <w:tcPr>
            <w:tcW w:w="5595" w:type="dxa"/>
          </w:tcPr>
          <w:p w:rsidR="00EC09F3" w:rsidP="00EC09F3" w:rsidRDefault="00EC09F3" w14:paraId="1BE2B0DC" w14:textId="3557BF01">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 / DevOps Engineer</w:t>
            </w:r>
          </w:p>
        </w:tc>
      </w:tr>
      <w:tr w:rsidRPr="004B3CB1" w:rsidR="00EC09F3" w:rsidTr="00BD3478" w14:paraId="4535863C" w14:textId="77777777">
        <w:tc>
          <w:tcPr>
            <w:cnfStyle w:val="001000000000" w:firstRow="0" w:lastRow="0" w:firstColumn="1" w:lastColumn="0" w:oddVBand="0" w:evenVBand="0" w:oddHBand="0" w:evenHBand="0" w:firstRowFirstColumn="0" w:firstRowLastColumn="0" w:lastRowFirstColumn="0" w:lastRowLastColumn="0"/>
            <w:tcW w:w="3415" w:type="dxa"/>
          </w:tcPr>
          <w:p w:rsidRPr="00BD3478" w:rsidR="00EC09F3" w:rsidP="00EC09F3" w:rsidRDefault="00EC09F3" w14:paraId="45718805" w14:textId="347D9D19">
            <w:pPr>
              <w:pStyle w:val="BodyTextVersion1"/>
              <w:rPr>
                <w:b w:val="0"/>
                <w:bCs w:val="0"/>
                <w:lang w:val="en-GB"/>
              </w:rPr>
            </w:pPr>
            <w:r w:rsidRPr="00BD3478">
              <w:rPr>
                <w:b w:val="0"/>
                <w:bCs w:val="0"/>
                <w:lang w:val="en-GB"/>
              </w:rPr>
              <w:t>Joe Condon</w:t>
            </w:r>
          </w:p>
        </w:tc>
        <w:tc>
          <w:tcPr>
            <w:tcW w:w="5595" w:type="dxa"/>
          </w:tcPr>
          <w:p w:rsidR="00EC09F3" w:rsidP="00EC09F3" w:rsidRDefault="00EC09F3" w14:paraId="2F7C0E18" w14:textId="45740A3D">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Solution Architect</w:t>
            </w:r>
          </w:p>
        </w:tc>
      </w:tr>
      <w:tr w:rsidRPr="004B3CB1" w:rsidR="00EC09F3" w:rsidTr="00BD3478" w14:paraId="1C044B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rsidRPr="00102EF0" w:rsidR="00EC09F3" w:rsidP="00EC09F3" w:rsidRDefault="00EC09F3" w14:paraId="5E87E81B" w14:textId="0C94343F">
            <w:pPr>
              <w:pStyle w:val="BodyTextVersion1"/>
              <w:rPr>
                <w:b w:val="0"/>
                <w:bCs w:val="0"/>
              </w:rPr>
            </w:pPr>
            <w:r w:rsidRPr="00102EF0">
              <w:rPr>
                <w:b w:val="0"/>
                <w:bCs w:val="0"/>
              </w:rPr>
              <w:t>Anilkumar Thumma</w:t>
            </w:r>
          </w:p>
        </w:tc>
        <w:tc>
          <w:tcPr>
            <w:tcW w:w="5595" w:type="dxa"/>
          </w:tcPr>
          <w:p w:rsidR="00EC09F3" w:rsidP="00EC09F3" w:rsidRDefault="00EC09F3" w14:paraId="1EE04002" w14:textId="052F3FB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 / Data Engineer</w:t>
            </w:r>
          </w:p>
        </w:tc>
      </w:tr>
      <w:tr w:rsidRPr="004B3CB1" w:rsidR="00EC09F3" w:rsidTr="00BD3478" w14:paraId="70B15A22" w14:textId="77777777">
        <w:tc>
          <w:tcPr>
            <w:cnfStyle w:val="001000000000" w:firstRow="0" w:lastRow="0" w:firstColumn="1" w:lastColumn="0" w:oddVBand="0" w:evenVBand="0" w:oddHBand="0" w:evenHBand="0" w:firstRowFirstColumn="0" w:firstRowLastColumn="0" w:lastRowFirstColumn="0" w:lastRowLastColumn="0"/>
            <w:tcW w:w="3415" w:type="dxa"/>
          </w:tcPr>
          <w:p w:rsidRPr="00F14988" w:rsidR="00EC09F3" w:rsidP="00EC09F3" w:rsidRDefault="00EC09F3" w14:paraId="5748A167" w14:textId="605158B4">
            <w:pPr>
              <w:pStyle w:val="BodyTextVersion1"/>
              <w:rPr>
                <w:b w:val="0"/>
                <w:bCs w:val="0"/>
                <w:lang w:val="en-GB"/>
              </w:rPr>
            </w:pPr>
            <w:r w:rsidRPr="00F14988">
              <w:rPr>
                <w:b w:val="0"/>
                <w:bCs w:val="0"/>
                <w:lang w:val="en-GB"/>
              </w:rPr>
              <w:t>Lauren Mostyn</w:t>
            </w:r>
          </w:p>
        </w:tc>
        <w:tc>
          <w:tcPr>
            <w:tcW w:w="5595" w:type="dxa"/>
          </w:tcPr>
          <w:p w:rsidR="00EC09F3" w:rsidP="00EC09F3" w:rsidRDefault="00EC09F3" w14:paraId="1864DE50" w14:textId="246DF4F8">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Delivery Manager</w:t>
            </w:r>
          </w:p>
        </w:tc>
      </w:tr>
    </w:tbl>
    <w:p w:rsidR="00D04893" w:rsidP="00D04893" w:rsidRDefault="00D04893" w14:paraId="0B7DDFBE" w14:textId="77777777">
      <w:pPr>
        <w:rPr>
          <w:lang w:eastAsia="en-IE"/>
        </w:rPr>
      </w:pPr>
    </w:p>
    <w:p w:rsidRPr="00B53332" w:rsidR="00D04893" w:rsidP="00D04893" w:rsidRDefault="00D04893" w14:paraId="76FD21B6" w14:textId="77777777">
      <w:pPr>
        <w:pStyle w:val="BodyTextVersion1"/>
        <w:rPr>
          <w:lang w:val="en-GB" w:eastAsia="en-IE"/>
        </w:rPr>
      </w:pPr>
      <w:r w:rsidRPr="00B53332">
        <w:rPr>
          <w:lang w:val="en-GB" w:eastAsia="en-IE"/>
        </w:rPr>
        <w:t>Reference Documents</w:t>
      </w:r>
    </w:p>
    <w:tbl>
      <w:tblPr>
        <w:tblStyle w:val="ListTable3-Accent2"/>
        <w:tblW w:w="0" w:type="auto"/>
        <w:tblBorders>
          <w:insideH w:val="single" w:color="00C6C2" w:themeColor="accent2" w:sz="4" w:space="0"/>
          <w:insideV w:val="single" w:color="00C6C2" w:themeColor="accent2" w:sz="4" w:space="0"/>
        </w:tblBorders>
        <w:tblLook w:val="04A0" w:firstRow="1" w:lastRow="0" w:firstColumn="1" w:lastColumn="0" w:noHBand="0" w:noVBand="1"/>
      </w:tblPr>
      <w:tblGrid>
        <w:gridCol w:w="3003"/>
        <w:gridCol w:w="3003"/>
        <w:gridCol w:w="3004"/>
      </w:tblGrid>
      <w:tr w:rsidRPr="006D5DFF" w:rsidR="00D04893" w14:paraId="6C169E1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3" w:type="dxa"/>
          </w:tcPr>
          <w:p w:rsidRPr="00B53332" w:rsidR="00D04893" w:rsidRDefault="00D04893" w14:paraId="68032AF7" w14:textId="77777777">
            <w:pPr>
              <w:pStyle w:val="BodyTextVersion1"/>
              <w:rPr>
                <w:color w:val="FFFFFF" w:themeColor="background1"/>
                <w:lang w:val="en-GB"/>
              </w:rPr>
            </w:pPr>
            <w:r w:rsidRPr="00B53332">
              <w:rPr>
                <w:color w:val="FFFFFF" w:themeColor="background1"/>
                <w:lang w:val="en-GB"/>
              </w:rPr>
              <w:t>Title</w:t>
            </w:r>
          </w:p>
        </w:tc>
        <w:tc>
          <w:tcPr>
            <w:tcW w:w="3003" w:type="dxa"/>
          </w:tcPr>
          <w:p w:rsidRPr="00B53332" w:rsidR="00D04893" w:rsidRDefault="00D04893" w14:paraId="5C943CA4" w14:textId="7777777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Description</w:t>
            </w:r>
          </w:p>
        </w:tc>
        <w:tc>
          <w:tcPr>
            <w:tcW w:w="3004" w:type="dxa"/>
          </w:tcPr>
          <w:p w:rsidRPr="00B53332" w:rsidR="00D04893" w:rsidRDefault="00D04893" w14:paraId="3DE74388" w14:textId="77777777">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Owner</w:t>
            </w:r>
          </w:p>
        </w:tc>
      </w:tr>
      <w:tr w:rsidRPr="006D5DFF" w:rsidR="00D04893" w14:paraId="5A3DF96E"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003" w:type="dxa"/>
          </w:tcPr>
          <w:p w:rsidRPr="00B53332" w:rsidR="00D04893" w:rsidRDefault="00D04893" w14:paraId="3ABB7820" w14:textId="77777777">
            <w:pPr>
              <w:pStyle w:val="BodyTextVersion1"/>
              <w:rPr>
                <w:lang w:val="en-GB"/>
              </w:rPr>
            </w:pPr>
          </w:p>
        </w:tc>
        <w:tc>
          <w:tcPr>
            <w:tcW w:w="3003" w:type="dxa"/>
          </w:tcPr>
          <w:p w:rsidRPr="00B53332" w:rsidR="00D04893" w:rsidRDefault="00D04893" w14:paraId="44FC3E10" w14:textId="77777777">
            <w:pPr>
              <w:pStyle w:val="BodyTextVersion1"/>
              <w:cnfStyle w:val="000000100000" w:firstRow="0" w:lastRow="0" w:firstColumn="0" w:lastColumn="0" w:oddVBand="0" w:evenVBand="0" w:oddHBand="1" w:evenHBand="0" w:firstRowFirstColumn="0" w:firstRowLastColumn="0" w:lastRowFirstColumn="0" w:lastRowLastColumn="0"/>
              <w:rPr>
                <w:lang w:val="en-GB"/>
              </w:rPr>
            </w:pPr>
          </w:p>
        </w:tc>
        <w:tc>
          <w:tcPr>
            <w:tcW w:w="3004" w:type="dxa"/>
          </w:tcPr>
          <w:p w:rsidRPr="00B53332" w:rsidR="00D04893" w:rsidRDefault="00D04893" w14:paraId="1BE5CEDF" w14:textId="77777777">
            <w:pPr>
              <w:pStyle w:val="BodyTextVersion1"/>
              <w:cnfStyle w:val="000000100000" w:firstRow="0" w:lastRow="0" w:firstColumn="0" w:lastColumn="0" w:oddVBand="0" w:evenVBand="0" w:oddHBand="1" w:evenHBand="0" w:firstRowFirstColumn="0" w:firstRowLastColumn="0" w:lastRowFirstColumn="0" w:lastRowLastColumn="0"/>
              <w:rPr>
                <w:lang w:val="en-GB"/>
              </w:rPr>
            </w:pPr>
          </w:p>
        </w:tc>
      </w:tr>
      <w:tr w:rsidRPr="006D5DFF" w:rsidR="00D04893" w14:paraId="75DEBA19" w14:textId="77777777">
        <w:tc>
          <w:tcPr>
            <w:cnfStyle w:val="001000000000" w:firstRow="0" w:lastRow="0" w:firstColumn="1" w:lastColumn="0" w:oddVBand="0" w:evenVBand="0" w:oddHBand="0" w:evenHBand="0" w:firstRowFirstColumn="0" w:firstRowLastColumn="0" w:lastRowFirstColumn="0" w:lastRowLastColumn="0"/>
            <w:tcW w:w="3003" w:type="dxa"/>
          </w:tcPr>
          <w:p w:rsidRPr="00B53332" w:rsidR="00D04893" w:rsidRDefault="00D04893" w14:paraId="1696E88D" w14:textId="77777777">
            <w:pPr>
              <w:pStyle w:val="BodyTextVersion1"/>
              <w:rPr>
                <w:lang w:val="en-GB"/>
              </w:rPr>
            </w:pPr>
          </w:p>
        </w:tc>
        <w:tc>
          <w:tcPr>
            <w:tcW w:w="3003" w:type="dxa"/>
          </w:tcPr>
          <w:p w:rsidRPr="00B53332" w:rsidR="00D04893" w:rsidRDefault="00D04893" w14:paraId="366418CE" w14:textId="77777777">
            <w:pPr>
              <w:pStyle w:val="BodyTextVersion1"/>
              <w:cnfStyle w:val="000000000000" w:firstRow="0" w:lastRow="0" w:firstColumn="0" w:lastColumn="0" w:oddVBand="0" w:evenVBand="0" w:oddHBand="0" w:evenHBand="0" w:firstRowFirstColumn="0" w:firstRowLastColumn="0" w:lastRowFirstColumn="0" w:lastRowLastColumn="0"/>
              <w:rPr>
                <w:lang w:val="en-GB"/>
              </w:rPr>
            </w:pPr>
          </w:p>
        </w:tc>
        <w:tc>
          <w:tcPr>
            <w:tcW w:w="3004" w:type="dxa"/>
          </w:tcPr>
          <w:p w:rsidRPr="00B53332" w:rsidR="00D04893" w:rsidRDefault="00D04893" w14:paraId="3918576D" w14:textId="77777777">
            <w:pPr>
              <w:pStyle w:val="BodyTextVersion1"/>
              <w:cnfStyle w:val="000000000000" w:firstRow="0" w:lastRow="0" w:firstColumn="0" w:lastColumn="0" w:oddVBand="0" w:evenVBand="0" w:oddHBand="0" w:evenHBand="0" w:firstRowFirstColumn="0" w:firstRowLastColumn="0" w:lastRowFirstColumn="0" w:lastRowLastColumn="0"/>
              <w:rPr>
                <w:lang w:val="en-GB"/>
              </w:rPr>
            </w:pPr>
          </w:p>
        </w:tc>
      </w:tr>
    </w:tbl>
    <w:p w:rsidRPr="00B53332" w:rsidR="00D04893" w:rsidP="00D04893" w:rsidRDefault="00D04893" w14:paraId="7C96588D" w14:textId="77777777">
      <w:pPr>
        <w:pStyle w:val="BodyTextVersion1"/>
        <w:rPr>
          <w:lang w:val="en-GB" w:eastAsia="en-IE"/>
        </w:rPr>
      </w:pPr>
    </w:p>
    <w:p w:rsidR="00EC58E3" w:rsidP="00EC58E3" w:rsidRDefault="00EC58E3" w14:paraId="7B73DBB9" w14:textId="1866472E">
      <w:pPr>
        <w:pStyle w:val="Heading1"/>
      </w:pPr>
      <w:bookmarkStart w:name="_Toc209796550" w:id="0"/>
      <w:r>
        <w:t>Introduction</w:t>
      </w:r>
      <w:bookmarkEnd w:id="0"/>
    </w:p>
    <w:p w:rsidR="00EC58E3" w:rsidP="00D04893" w:rsidRDefault="00C67504" w14:paraId="01FE8620" w14:textId="2C383209">
      <w:pPr>
        <w:pStyle w:val="Heading2"/>
      </w:pPr>
      <w:bookmarkStart w:name="_Toc209796551" w:id="1"/>
      <w:commentRangeStart w:id="2"/>
      <w:commentRangeStart w:id="3"/>
      <w:r>
        <w:t>Summary/Introduction</w:t>
      </w:r>
      <w:bookmarkEnd w:id="1"/>
      <w:commentRangeEnd w:id="2"/>
      <w:r>
        <w:rPr>
          <w:rStyle w:val="CommentReference"/>
          <w:sz w:val="24"/>
          <w:szCs w:val="20"/>
        </w:rPr>
        <w:commentReference w:id="2"/>
      </w:r>
      <w:commentRangeEnd w:id="3"/>
      <w:r>
        <w:rPr>
          <w:rStyle w:val="CommentReference"/>
        </w:rPr>
        <w:commentReference w:id="3"/>
      </w:r>
    </w:p>
    <w:p w:rsidRPr="00ED7C88" w:rsidR="00ED7C88" w:rsidP="00ED7C88" w:rsidRDefault="00ED7C88" w14:paraId="6872A920" w14:textId="6034F7C1">
      <w:pPr>
        <w:pStyle w:val="BodyTextVersion1"/>
        <w:rPr>
          <w:lang w:val="en-GB"/>
        </w:rPr>
      </w:pPr>
      <w:r w:rsidRPr="00ED7C88">
        <w:rPr>
          <w:lang w:val="en-GB"/>
        </w:rPr>
        <w:t xml:space="preserve">In March 2025, leadership teams from Version 1 and </w:t>
      </w:r>
      <w:proofErr w:type="spellStart"/>
      <w:r w:rsidRPr="00ED7C88">
        <w:rPr>
          <w:lang w:val="en-GB"/>
        </w:rPr>
        <w:t>Exus</w:t>
      </w:r>
      <w:proofErr w:type="spellEnd"/>
      <w:r w:rsidRPr="00ED7C88">
        <w:rPr>
          <w:lang w:val="en-GB"/>
        </w:rPr>
        <w:t xml:space="preserve"> met in Pittsburgh to explore a strategic partnership focused on Data and AI. The discussions highlighted </w:t>
      </w:r>
      <w:proofErr w:type="spellStart"/>
      <w:r w:rsidRPr="00ED7C88">
        <w:rPr>
          <w:lang w:val="en-GB"/>
        </w:rPr>
        <w:t>Exus’s</w:t>
      </w:r>
      <w:proofErr w:type="spellEnd"/>
      <w:r w:rsidRPr="00ED7C88">
        <w:rPr>
          <w:lang w:val="en-GB"/>
        </w:rPr>
        <w:t xml:space="preserve"> need for a scalable, unified data platform to overcome fragmented delivery patterns and support future growth. This collaboration aims to modernise </w:t>
      </w:r>
      <w:proofErr w:type="spellStart"/>
      <w:r w:rsidRPr="00ED7C88">
        <w:rPr>
          <w:lang w:val="en-GB"/>
        </w:rPr>
        <w:t>Exus’s</w:t>
      </w:r>
      <w:proofErr w:type="spellEnd"/>
      <w:r w:rsidRPr="00ED7C88">
        <w:rPr>
          <w:lang w:val="en-GB"/>
        </w:rPr>
        <w:t xml:space="preserve"> data infrastructure, improve data quality and governance, and enable more efficient use of AI/ML, reporting, and analytics capabilities.</w:t>
      </w:r>
      <w:r w:rsidR="007C2448">
        <w:rPr>
          <w:lang w:val="en-GB"/>
        </w:rPr>
        <w:t xml:space="preserve"> </w:t>
      </w:r>
    </w:p>
    <w:p w:rsidRPr="00ED7C88" w:rsidR="00ED7C88" w:rsidP="00ED7C88" w:rsidRDefault="00ED7C88" w14:paraId="5385B2B7" w14:textId="1C731AB2">
      <w:pPr>
        <w:pStyle w:val="BodyTextVersion1"/>
        <w:rPr>
          <w:lang w:val="en-GB"/>
        </w:rPr>
      </w:pPr>
      <w:r w:rsidRPr="00ED7C88">
        <w:rPr>
          <w:lang w:val="en-GB"/>
        </w:rPr>
        <w:t xml:space="preserve">This document outlines the high-level design of the Azure Landing Zone for </w:t>
      </w:r>
      <w:proofErr w:type="spellStart"/>
      <w:r w:rsidRPr="00ED7C88">
        <w:rPr>
          <w:lang w:val="en-GB"/>
        </w:rPr>
        <w:t>Exus</w:t>
      </w:r>
      <w:proofErr w:type="spellEnd"/>
      <w:r w:rsidRPr="00ED7C88">
        <w:rPr>
          <w:lang w:val="en-GB"/>
        </w:rPr>
        <w:t xml:space="preserve">. The Landing Zone provides the foundational architecture for securely hosting workloads in Microsoft Azure, aligned with </w:t>
      </w:r>
      <w:r w:rsidR="00952B32">
        <w:rPr>
          <w:lang w:val="en-GB"/>
        </w:rPr>
        <w:t>the Micro</w:t>
      </w:r>
      <w:r w:rsidR="00E24156">
        <w:rPr>
          <w:lang w:val="en-GB"/>
        </w:rPr>
        <w:t xml:space="preserve">soft </w:t>
      </w:r>
      <w:r w:rsidRPr="00ED7C88">
        <w:rPr>
          <w:lang w:val="en-GB"/>
        </w:rPr>
        <w:t>Cloud Adoption Framework best practices. It establishes a scalable, governed environment with guardrails for identity, security, networking, and resource organisation. The first workload to be onboarded is the Enterprise Data Platform (EDP), which Version 1 is currently designing to address Exus’s data fragmentation, scalability challenges, and governance needs.</w:t>
      </w:r>
    </w:p>
    <w:p w:rsidRPr="00ED7C88" w:rsidR="00ED7C88" w:rsidP="00ED7C88" w:rsidRDefault="004050D4" w14:paraId="6F33F4B1" w14:textId="0FCBC54B">
      <w:pPr>
        <w:pStyle w:val="BodyTextVersion1"/>
        <w:rPr>
          <w:lang w:val="en-GB"/>
        </w:rPr>
      </w:pPr>
      <w:r w:rsidRPr="004050D4">
        <w:rPr>
          <w:lang w:val="en-GB"/>
        </w:rPr>
        <w:t xml:space="preserve">The Azure Landing Zone is designed not only to support the EDP but also to enable the seamless onboarding of future workloads. It provides a flexible foundation that will allow </w:t>
      </w:r>
      <w:proofErr w:type="spellStart"/>
      <w:r w:rsidRPr="004050D4">
        <w:rPr>
          <w:lang w:val="en-GB"/>
        </w:rPr>
        <w:t>Exus</w:t>
      </w:r>
      <w:proofErr w:type="spellEnd"/>
      <w:r w:rsidRPr="004050D4">
        <w:rPr>
          <w:lang w:val="en-GB"/>
        </w:rPr>
        <w:t xml:space="preserve"> to scale its cloud operations, adopt new services, and respond to evolving business needs with agility. By establishing clear governance, security, and operational standards from the outset, the Landing Zone ensures that future deployments are consistent, secure, and aligned with </w:t>
      </w:r>
      <w:r w:rsidR="005612FD">
        <w:rPr>
          <w:lang w:val="en-GB"/>
        </w:rPr>
        <w:t xml:space="preserve">best practices </w:t>
      </w:r>
      <w:r w:rsidRPr="004050D4">
        <w:rPr>
          <w:lang w:val="en-GB"/>
        </w:rPr>
        <w:t xml:space="preserve">positioning </w:t>
      </w:r>
      <w:proofErr w:type="spellStart"/>
      <w:r w:rsidRPr="004050D4">
        <w:rPr>
          <w:lang w:val="en-GB"/>
        </w:rPr>
        <w:t>Exus</w:t>
      </w:r>
      <w:proofErr w:type="spellEnd"/>
      <w:r w:rsidRPr="004050D4">
        <w:rPr>
          <w:lang w:val="en-GB"/>
        </w:rPr>
        <w:t xml:space="preserve"> for long-term success in Azure.</w:t>
      </w:r>
    </w:p>
    <w:p w:rsidRPr="0057582B" w:rsidR="00D04893" w:rsidP="00D04893" w:rsidRDefault="00A646A6" w14:paraId="2ED002A6" w14:textId="26C5814F">
      <w:pPr>
        <w:pStyle w:val="Heading2"/>
      </w:pPr>
      <w:bookmarkStart w:name="_Toc209796552" w:id="5"/>
      <w:r>
        <w:t>What is an Azure Landing Zone?</w:t>
      </w:r>
      <w:bookmarkEnd w:id="5"/>
    </w:p>
    <w:p w:rsidRPr="00EC58E3" w:rsidR="00A646A6" w:rsidP="00EC58E3" w:rsidRDefault="00A646A6" w14:paraId="52F7AE9A" w14:textId="295163DC">
      <w:pPr>
        <w:jc w:val="both"/>
        <w:rPr>
          <w:rFonts w:asciiTheme="minorHAnsi" w:hAnsiTheme="minorHAnsi"/>
          <w:color w:val="auto"/>
        </w:rPr>
      </w:pPr>
      <w:bookmarkStart w:name="_Toc487011707" w:id="6"/>
      <w:bookmarkStart w:name="_Toc487701430" w:id="7"/>
      <w:bookmarkStart w:name="_Toc516221411" w:id="8"/>
      <w:bookmarkStart w:name="_Toc516221473" w:id="9"/>
      <w:bookmarkStart w:name="_Toc78467444" w:id="10"/>
      <w:bookmarkStart w:name="_Toc78468074" w:id="11"/>
      <w:bookmarkStart w:name="_Toc78468426" w:id="12"/>
      <w:bookmarkStart w:name="_Toc79587101" w:id="13"/>
      <w:bookmarkStart w:name="_Toc79596736" w:id="14"/>
      <w:bookmarkStart w:name="_Toc98244196" w:id="15"/>
      <w:r w:rsidRPr="00EC58E3">
        <w:rPr>
          <w:rFonts w:asciiTheme="minorHAnsi" w:hAnsiTheme="minorHAnsi"/>
          <w:color w:val="auto"/>
        </w:rPr>
        <w:t xml:space="preserve">The Azure Landing Zone solution is a framework that helps organisations set up a secure, multi management group, multi subscription environment based on Azure best practices. The solution ensures that sufficient guardrails and guidelines are implemented as your organisation prepares to migrate and build workloads on Azure. The purpose of the Landing Zone solution is to provision the foundational Azure services and components that will provide </w:t>
      </w:r>
      <w:proofErr w:type="spellStart"/>
      <w:r w:rsidR="00E62D79">
        <w:rPr>
          <w:rFonts w:asciiTheme="minorHAnsi" w:hAnsiTheme="minorHAnsi"/>
          <w:color w:val="auto"/>
        </w:rPr>
        <w:t>Exus</w:t>
      </w:r>
      <w:proofErr w:type="spellEnd"/>
      <w:r w:rsidRPr="00EC58E3">
        <w:rPr>
          <w:rFonts w:asciiTheme="minorHAnsi" w:hAnsiTheme="minorHAnsi"/>
          <w:color w:val="auto"/>
        </w:rPr>
        <w:t xml:space="preserve"> with a stable starting point for transitioning workloads in a safe, secure and predictable manner.</w:t>
      </w:r>
    </w:p>
    <w:p w:rsidRPr="004F7E63" w:rsidR="00D04893" w:rsidP="00A646A6" w:rsidRDefault="00EC58E3" w14:paraId="52E63B74" w14:textId="6F711DB0">
      <w:pPr>
        <w:pStyle w:val="Heading2"/>
      </w:pPr>
      <w:bookmarkStart w:name="_Toc209796553" w:id="16"/>
      <w:bookmarkEnd w:id="6"/>
      <w:bookmarkEnd w:id="7"/>
      <w:bookmarkEnd w:id="8"/>
      <w:bookmarkEnd w:id="9"/>
      <w:bookmarkEnd w:id="10"/>
      <w:bookmarkEnd w:id="11"/>
      <w:bookmarkEnd w:id="12"/>
      <w:bookmarkEnd w:id="13"/>
      <w:bookmarkEnd w:id="14"/>
      <w:bookmarkEnd w:id="15"/>
      <w:r>
        <w:t>Microsoft’s</w:t>
      </w:r>
      <w:r w:rsidR="00A646A6">
        <w:t xml:space="preserve"> Cloud Adoption Framework (CAF)</w:t>
      </w:r>
      <w:bookmarkEnd w:id="16"/>
    </w:p>
    <w:p w:rsidRPr="00EC58E3" w:rsidR="00A646A6" w:rsidP="00A646A6" w:rsidRDefault="00A646A6" w14:paraId="2359FBA8" w14:textId="77777777">
      <w:pPr>
        <w:jc w:val="both"/>
        <w:rPr>
          <w:rFonts w:asciiTheme="minorHAnsi" w:hAnsiTheme="minorHAnsi"/>
          <w:color w:val="auto"/>
        </w:rPr>
      </w:pPr>
      <w:bookmarkStart w:name="_Toc79596737" w:id="17"/>
      <w:bookmarkStart w:name="_Toc98244197" w:id="18"/>
      <w:r w:rsidRPr="00EC58E3">
        <w:rPr>
          <w:rFonts w:asciiTheme="minorHAnsi" w:hAnsiTheme="minorHAnsi"/>
          <w:color w:val="auto"/>
        </w:rPr>
        <w:t>The Microsoft Cloud Adoption Framework (CAF) for Azure is a full lifecycle framework that enables cloud architects, IT professionals, and business decision makers to achieve their cloud adoption goals. It provides best practices, documentation, and tools that help create and implement business and technology strategies for the cloud.</w:t>
      </w:r>
    </w:p>
    <w:p w:rsidRPr="00EC58E3" w:rsidR="00A646A6" w:rsidP="00A646A6" w:rsidRDefault="00A646A6" w14:paraId="4E181AAC" w14:textId="77777777">
      <w:pPr>
        <w:jc w:val="both"/>
        <w:rPr>
          <w:rFonts w:asciiTheme="minorHAnsi" w:hAnsiTheme="minorHAnsi"/>
          <w:color w:val="auto"/>
        </w:rPr>
      </w:pPr>
      <w:r w:rsidRPr="00EC58E3">
        <w:rPr>
          <w:rFonts w:asciiTheme="minorHAnsi" w:hAnsiTheme="minorHAnsi"/>
          <w:color w:val="auto"/>
        </w:rPr>
        <w:t xml:space="preserve">As per the CAF model, the Azure Landing Zone design is categorised into two primary design areas: Environment design and Compliance design. Each of these design areas has </w:t>
      </w:r>
      <w:proofErr w:type="gramStart"/>
      <w:r w:rsidRPr="00EC58E3">
        <w:rPr>
          <w:rFonts w:asciiTheme="minorHAnsi" w:hAnsiTheme="minorHAnsi"/>
          <w:color w:val="auto"/>
        </w:rPr>
        <w:t>a number of</w:t>
      </w:r>
      <w:proofErr w:type="gramEnd"/>
      <w:r w:rsidRPr="00EC58E3">
        <w:rPr>
          <w:rFonts w:asciiTheme="minorHAnsi" w:hAnsiTheme="minorHAnsi"/>
          <w:color w:val="auto"/>
        </w:rPr>
        <w:t xml:space="preserve"> sub-sections which describe various principles that need to be considered before implementing the Landing Zone. These design areas are described in further detail in the following sections. </w:t>
      </w:r>
    </w:p>
    <w:p w:rsidRPr="004F7E63" w:rsidR="00EC58E3" w:rsidP="00EC58E3" w:rsidRDefault="006E692D" w14:paraId="78D88AB4" w14:textId="7BE1A3AD">
      <w:pPr>
        <w:pStyle w:val="Heading2"/>
      </w:pPr>
      <w:bookmarkStart w:name="_Toc209796554" w:id="19"/>
      <w:r>
        <w:t>Dependencies</w:t>
      </w:r>
      <w:bookmarkEnd w:id="19"/>
      <w:r>
        <w:t xml:space="preserve"> </w:t>
      </w:r>
    </w:p>
    <w:bookmarkEnd w:id="17"/>
    <w:bookmarkEnd w:id="18"/>
    <w:p w:rsidR="00EC58E3" w:rsidP="00EC58E3" w:rsidRDefault="00EC58E3" w14:paraId="7A7EF754" w14:textId="1DE4191D">
      <w:pPr>
        <w:jc w:val="both"/>
        <w:rPr>
          <w:rFonts w:asciiTheme="minorHAnsi" w:hAnsiTheme="minorHAnsi"/>
          <w:color w:val="auto"/>
          <w:szCs w:val="22"/>
          <w:lang w:val="en-US"/>
        </w:rPr>
      </w:pPr>
      <w:r w:rsidRPr="00C87A33">
        <w:rPr>
          <w:rFonts w:asciiTheme="minorHAnsi" w:hAnsiTheme="minorHAnsi"/>
          <w:noProof/>
          <w:color w:val="auto"/>
          <w:szCs w:val="22"/>
          <w:lang w:val="en-US"/>
        </w:rPr>
        <w:drawing>
          <wp:anchor distT="0" distB="0" distL="114300" distR="114300" simplePos="0" relativeHeight="251658247" behindDoc="1" locked="0" layoutInCell="1" allowOverlap="1" wp14:anchorId="73E35DDA" wp14:editId="25426718">
            <wp:simplePos x="0" y="0"/>
            <wp:positionH relativeFrom="margin">
              <wp:posOffset>-3810</wp:posOffset>
            </wp:positionH>
            <wp:positionV relativeFrom="paragraph">
              <wp:posOffset>143510</wp:posOffset>
            </wp:positionV>
            <wp:extent cx="654050" cy="372110"/>
            <wp:effectExtent l="0" t="0" r="0" b="8890"/>
            <wp:wrapSquare wrapText="bothSides"/>
            <wp:docPr id="238846384" name="Picture 23884638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rotWithShape="1">
                    <a:blip r:embed="rId19">
                      <a:extLst>
                        <a:ext uri="{28A0092B-C50C-407E-A947-70E740481C1C}">
                          <a14:useLocalDpi xmlns:a14="http://schemas.microsoft.com/office/drawing/2010/main" val="0"/>
                        </a:ext>
                      </a:extLst>
                    </a:blip>
                    <a:srcRect t="25794"/>
                    <a:stretch>
                      <a:fillRect/>
                    </a:stretch>
                  </pic:blipFill>
                  <pic:spPr bwMode="auto">
                    <a:xfrm>
                      <a:off x="0" y="0"/>
                      <a:ext cx="654050" cy="372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heme="minorHAnsi" w:hAnsiTheme="minorHAnsi"/>
          <w:color w:val="auto"/>
          <w:szCs w:val="22"/>
          <w:lang w:val="en-US"/>
        </w:rPr>
        <w:t>When navigating this document, p</w:t>
      </w:r>
      <w:r w:rsidRPr="00E3736F">
        <w:rPr>
          <w:rFonts w:asciiTheme="minorHAnsi" w:hAnsiTheme="minorHAnsi"/>
          <w:color w:val="auto"/>
          <w:szCs w:val="22"/>
          <w:lang w:val="en-US"/>
        </w:rPr>
        <w:t>lease refer to the hand ico</w:t>
      </w:r>
      <w:r>
        <w:rPr>
          <w:rFonts w:asciiTheme="minorHAnsi" w:hAnsiTheme="minorHAnsi"/>
          <w:color w:val="auto"/>
          <w:szCs w:val="22"/>
          <w:lang w:val="en-US"/>
        </w:rPr>
        <w:t xml:space="preserve">n </w:t>
      </w:r>
      <w:r w:rsidRPr="00E3736F">
        <w:rPr>
          <w:rFonts w:asciiTheme="minorHAnsi" w:hAnsiTheme="minorHAnsi"/>
          <w:color w:val="auto"/>
          <w:szCs w:val="22"/>
          <w:lang w:val="en-US"/>
        </w:rPr>
        <w:t xml:space="preserve">placed throughout. This icon indicates </w:t>
      </w:r>
      <w:r w:rsidR="001D7284">
        <w:rPr>
          <w:rFonts w:asciiTheme="minorHAnsi" w:hAnsiTheme="minorHAnsi"/>
          <w:color w:val="auto"/>
          <w:szCs w:val="22"/>
          <w:lang w:val="en-US"/>
        </w:rPr>
        <w:t xml:space="preserve">a specific </w:t>
      </w:r>
      <w:r w:rsidR="00CC438E">
        <w:rPr>
          <w:rFonts w:asciiTheme="minorHAnsi" w:hAnsiTheme="minorHAnsi"/>
          <w:color w:val="auto"/>
          <w:szCs w:val="22"/>
          <w:lang w:val="en-US"/>
        </w:rPr>
        <w:t xml:space="preserve">task </w:t>
      </w:r>
      <w:r w:rsidR="00E9064A">
        <w:rPr>
          <w:rFonts w:asciiTheme="minorHAnsi" w:hAnsiTheme="minorHAnsi"/>
          <w:color w:val="auto"/>
          <w:szCs w:val="22"/>
          <w:lang w:val="en-US"/>
        </w:rPr>
        <w:t xml:space="preserve">for </w:t>
      </w:r>
      <w:proofErr w:type="spellStart"/>
      <w:r w:rsidR="00E9064A">
        <w:rPr>
          <w:rFonts w:asciiTheme="minorHAnsi" w:hAnsiTheme="minorHAnsi"/>
          <w:color w:val="auto"/>
          <w:szCs w:val="22"/>
          <w:lang w:val="en-US"/>
        </w:rPr>
        <w:t>Exus</w:t>
      </w:r>
      <w:proofErr w:type="spellEnd"/>
      <w:r w:rsidR="00E9064A">
        <w:rPr>
          <w:rFonts w:asciiTheme="minorHAnsi" w:hAnsiTheme="minorHAnsi"/>
          <w:color w:val="auto"/>
          <w:szCs w:val="22"/>
          <w:lang w:val="en-US"/>
        </w:rPr>
        <w:t xml:space="preserve"> to address</w:t>
      </w:r>
      <w:r w:rsidR="00830938">
        <w:rPr>
          <w:rFonts w:asciiTheme="minorHAnsi" w:hAnsiTheme="minorHAnsi"/>
          <w:color w:val="auto"/>
          <w:szCs w:val="22"/>
          <w:lang w:val="en-US"/>
        </w:rPr>
        <w:t xml:space="preserve"> </w:t>
      </w:r>
      <w:proofErr w:type="gramStart"/>
      <w:r w:rsidR="00830938">
        <w:rPr>
          <w:rFonts w:asciiTheme="minorHAnsi" w:hAnsiTheme="minorHAnsi"/>
          <w:color w:val="auto"/>
          <w:szCs w:val="22"/>
          <w:lang w:val="en-US"/>
        </w:rPr>
        <w:t>in order to</w:t>
      </w:r>
      <w:proofErr w:type="gramEnd"/>
      <w:r w:rsidR="00830938">
        <w:rPr>
          <w:rFonts w:asciiTheme="minorHAnsi" w:hAnsiTheme="minorHAnsi"/>
          <w:color w:val="auto"/>
          <w:szCs w:val="22"/>
          <w:lang w:val="en-US"/>
        </w:rPr>
        <w:t xml:space="preserve"> complete the solution</w:t>
      </w:r>
      <w:r w:rsidR="00EE3800">
        <w:rPr>
          <w:rFonts w:asciiTheme="minorHAnsi" w:hAnsiTheme="minorHAnsi"/>
          <w:color w:val="auto"/>
          <w:szCs w:val="22"/>
          <w:lang w:val="en-US"/>
        </w:rPr>
        <w:t xml:space="preserve"> or an open </w:t>
      </w:r>
      <w:r w:rsidRPr="00E3736F">
        <w:rPr>
          <w:rFonts w:asciiTheme="minorHAnsi" w:hAnsiTheme="minorHAnsi"/>
          <w:color w:val="auto"/>
          <w:szCs w:val="22"/>
          <w:lang w:val="en-US"/>
        </w:rPr>
        <w:t>design decision</w:t>
      </w:r>
      <w:r w:rsidR="00436DF1">
        <w:rPr>
          <w:rFonts w:asciiTheme="minorHAnsi" w:hAnsiTheme="minorHAnsi"/>
          <w:color w:val="auto"/>
          <w:szCs w:val="22"/>
          <w:lang w:val="en-US"/>
        </w:rPr>
        <w:t xml:space="preserve"> which requires further input from Exus</w:t>
      </w:r>
      <w:r w:rsidR="001477AD">
        <w:rPr>
          <w:rFonts w:asciiTheme="minorHAnsi" w:hAnsiTheme="minorHAnsi"/>
          <w:color w:val="auto"/>
          <w:szCs w:val="22"/>
          <w:lang w:val="en-US"/>
        </w:rPr>
        <w:t xml:space="preserve">. </w:t>
      </w:r>
      <w:r w:rsidRPr="00E3736F">
        <w:rPr>
          <w:rFonts w:asciiTheme="minorHAnsi" w:hAnsiTheme="minorHAnsi"/>
          <w:color w:val="auto"/>
          <w:szCs w:val="22"/>
          <w:lang w:val="en-US"/>
        </w:rPr>
        <w:t xml:space="preserve">These </w:t>
      </w:r>
      <w:r>
        <w:rPr>
          <w:rFonts w:asciiTheme="minorHAnsi" w:hAnsiTheme="minorHAnsi"/>
          <w:color w:val="auto"/>
          <w:szCs w:val="22"/>
          <w:lang w:val="en-US"/>
        </w:rPr>
        <w:t xml:space="preserve">pending </w:t>
      </w:r>
      <w:r w:rsidR="00E85064">
        <w:rPr>
          <w:rFonts w:asciiTheme="minorHAnsi" w:hAnsiTheme="minorHAnsi"/>
          <w:color w:val="auto"/>
          <w:szCs w:val="22"/>
          <w:lang w:val="en-US"/>
        </w:rPr>
        <w:t xml:space="preserve">tasks and </w:t>
      </w:r>
      <w:r w:rsidRPr="00E3736F">
        <w:rPr>
          <w:rFonts w:asciiTheme="minorHAnsi" w:hAnsiTheme="minorHAnsi"/>
          <w:color w:val="auto"/>
          <w:szCs w:val="22"/>
          <w:lang w:val="en-US"/>
        </w:rPr>
        <w:t xml:space="preserve">decisions </w:t>
      </w:r>
      <w:r w:rsidR="0059388A">
        <w:rPr>
          <w:rFonts w:asciiTheme="minorHAnsi" w:hAnsiTheme="minorHAnsi"/>
          <w:color w:val="auto"/>
          <w:szCs w:val="22"/>
          <w:lang w:val="en-US"/>
        </w:rPr>
        <w:t>need to be closed</w:t>
      </w:r>
      <w:r w:rsidR="00FB264D">
        <w:rPr>
          <w:rFonts w:asciiTheme="minorHAnsi" w:hAnsiTheme="minorHAnsi"/>
          <w:color w:val="auto"/>
          <w:szCs w:val="22"/>
          <w:lang w:val="en-US"/>
        </w:rPr>
        <w:t xml:space="preserve"> before the solution can be </w:t>
      </w:r>
      <w:r w:rsidR="006E692D">
        <w:rPr>
          <w:rFonts w:asciiTheme="minorHAnsi" w:hAnsiTheme="minorHAnsi"/>
          <w:color w:val="auto"/>
          <w:szCs w:val="22"/>
          <w:lang w:val="en-US"/>
        </w:rPr>
        <w:t xml:space="preserve">marked as complete. </w:t>
      </w:r>
    </w:p>
    <w:p w:rsidRPr="006E692D" w:rsidR="006E692D" w:rsidP="006E692D" w:rsidRDefault="006E692D" w14:paraId="2FC32711" w14:textId="46740438">
      <w:pPr>
        <w:pStyle w:val="Heading2"/>
      </w:pPr>
      <w:bookmarkStart w:name="_Toc209796555" w:id="20"/>
      <w:r>
        <w:t>Architecture Design Decisions</w:t>
      </w:r>
      <w:bookmarkEnd w:id="20"/>
    </w:p>
    <w:p w:rsidR="0018204E" w:rsidP="00EC58E3" w:rsidRDefault="004C4EB5" w14:paraId="14AD2B8B" w14:textId="1960241F">
      <w:pPr>
        <w:jc w:val="both"/>
        <w:rPr>
          <w:rFonts w:asciiTheme="minorHAnsi" w:hAnsiTheme="minorHAnsi"/>
          <w:color w:val="auto"/>
          <w:szCs w:val="22"/>
          <w:lang w:val="en-US"/>
        </w:rPr>
      </w:pPr>
      <w:r w:rsidRPr="004C4EB5">
        <w:rPr>
          <w:rFonts w:asciiTheme="minorHAnsi" w:hAnsiTheme="minorHAnsi"/>
          <w:color w:val="auto"/>
          <w:szCs w:val="22"/>
        </w:rPr>
        <w:t>For ease of reference, all key design decisions have been consolidated into the table below. This provides a single, high-level overview of the most critical elements of this design</w:t>
      </w:r>
      <w:r>
        <w:rPr>
          <w:rFonts w:asciiTheme="minorHAnsi" w:hAnsiTheme="minorHAnsi"/>
          <w:color w:val="auto"/>
          <w:szCs w:val="22"/>
        </w:rPr>
        <w:t>.</w:t>
      </w:r>
    </w:p>
    <w:tbl>
      <w:tblPr>
        <w:tblStyle w:val="GridTable4-Accent2"/>
        <w:tblW w:w="5238" w:type="pct"/>
        <w:tblLayout w:type="fixed"/>
        <w:tblLook w:val="0620" w:firstRow="1" w:lastRow="0" w:firstColumn="0" w:lastColumn="0" w:noHBand="1" w:noVBand="1"/>
      </w:tblPr>
      <w:tblGrid>
        <w:gridCol w:w="536"/>
        <w:gridCol w:w="1619"/>
        <w:gridCol w:w="7337"/>
      </w:tblGrid>
      <w:tr w:rsidRPr="005A0F55" w:rsidR="00DD0C10" w:rsidTr="00897427" w14:paraId="3115D8E8" w14:textId="77777777">
        <w:trPr>
          <w:cnfStyle w:val="100000000000" w:firstRow="1" w:lastRow="0" w:firstColumn="0" w:lastColumn="0" w:oddVBand="0" w:evenVBand="0" w:oddHBand="0" w:evenHBand="0" w:firstRowFirstColumn="0" w:firstRowLastColumn="0" w:lastRowFirstColumn="0" w:lastRowLastColumn="0"/>
          <w:trHeight w:val="300"/>
        </w:trPr>
        <w:tc>
          <w:tcPr>
            <w:tcW w:w="282" w:type="pct"/>
            <w:noWrap/>
            <w:hideMark/>
          </w:tcPr>
          <w:p w:rsidRPr="00FC77F3" w:rsidR="00DD0C10" w:rsidP="00FC77F3" w:rsidRDefault="00DD0C10" w14:paraId="26F14C04" w14:textId="77777777">
            <w:pPr>
              <w:jc w:val="both"/>
              <w:rPr>
                <w:rFonts w:asciiTheme="minorHAnsi" w:hAnsiTheme="minorHAnsi"/>
                <w:color w:val="FFFFFF" w:themeColor="background1"/>
              </w:rPr>
            </w:pPr>
            <w:r w:rsidRPr="00FC77F3">
              <w:rPr>
                <w:rFonts w:asciiTheme="minorHAnsi" w:hAnsiTheme="minorHAnsi"/>
                <w:color w:val="FFFFFF" w:themeColor="background1"/>
              </w:rPr>
              <w:t>ID</w:t>
            </w:r>
          </w:p>
        </w:tc>
        <w:tc>
          <w:tcPr>
            <w:tcW w:w="853" w:type="pct"/>
            <w:noWrap/>
            <w:hideMark/>
          </w:tcPr>
          <w:p w:rsidRPr="005A0F55" w:rsidR="00DD0C10" w:rsidRDefault="00DD0C10" w14:paraId="11FDF479" w14:textId="77777777">
            <w:pPr>
              <w:pStyle w:val="BTTable"/>
              <w:rPr>
                <w:rFonts w:ascii="Avenir Next LT Pro" w:hAnsi="Avenir Next LT Pro" w:cs="Arial"/>
                <w:color w:val="FFFFFF" w:themeColor="light1"/>
                <w:kern w:val="24"/>
                <w:sz w:val="20"/>
                <w:szCs w:val="18"/>
              </w:rPr>
            </w:pPr>
            <w:r w:rsidRPr="005A0F55">
              <w:rPr>
                <w:rFonts w:ascii="Avenir Next LT Pro" w:hAnsi="Avenir Next LT Pro" w:cs="Arial"/>
                <w:color w:val="FFFFFF" w:themeColor="light1"/>
                <w:kern w:val="24"/>
                <w:sz w:val="20"/>
                <w:szCs w:val="18"/>
              </w:rPr>
              <w:t>Design Area</w:t>
            </w:r>
          </w:p>
        </w:tc>
        <w:tc>
          <w:tcPr>
            <w:tcW w:w="3865" w:type="pct"/>
            <w:noWrap/>
            <w:hideMark/>
          </w:tcPr>
          <w:p w:rsidRPr="005A0F55" w:rsidR="00DD0C10" w:rsidRDefault="00DD0C10" w14:paraId="56987037" w14:textId="77777777">
            <w:pPr>
              <w:pStyle w:val="BTTable"/>
              <w:rPr>
                <w:rFonts w:ascii="Avenir Next LT Pro" w:hAnsi="Avenir Next LT Pro" w:cs="Arial"/>
                <w:color w:val="FFFFFF" w:themeColor="light1"/>
                <w:kern w:val="24"/>
                <w:sz w:val="20"/>
                <w:szCs w:val="18"/>
              </w:rPr>
            </w:pPr>
            <w:r w:rsidRPr="005A0F55">
              <w:rPr>
                <w:rFonts w:ascii="Avenir Next LT Pro" w:hAnsi="Avenir Next LT Pro" w:cs="Arial"/>
                <w:color w:val="FFFFFF" w:themeColor="light1"/>
                <w:kern w:val="24"/>
                <w:sz w:val="20"/>
                <w:szCs w:val="18"/>
              </w:rPr>
              <w:t>Design Decision</w:t>
            </w:r>
          </w:p>
        </w:tc>
      </w:tr>
      <w:tr w:rsidRPr="005A0F55" w:rsidR="00DD0C10" w:rsidTr="00897427" w14:paraId="7101BF45" w14:textId="77777777">
        <w:trPr>
          <w:trHeight w:val="300"/>
        </w:trPr>
        <w:tc>
          <w:tcPr>
            <w:tcW w:w="282" w:type="pct"/>
            <w:noWrap/>
            <w:hideMark/>
          </w:tcPr>
          <w:p w:rsidRPr="00745A4C" w:rsidR="00DD0C10" w:rsidRDefault="00DD0C10" w14:paraId="2E2EF77A" w14:textId="77777777">
            <w:pPr>
              <w:pStyle w:val="BodyTextVersion1"/>
              <w:rPr>
                <w:lang w:val="en-GB"/>
              </w:rPr>
            </w:pPr>
            <w:r w:rsidRPr="00745A4C">
              <w:rPr>
                <w:lang w:val="en-GB"/>
              </w:rPr>
              <w:t>1</w:t>
            </w:r>
          </w:p>
        </w:tc>
        <w:tc>
          <w:tcPr>
            <w:tcW w:w="853" w:type="pct"/>
            <w:noWrap/>
            <w:hideMark/>
          </w:tcPr>
          <w:p w:rsidRPr="00745A4C" w:rsidR="00DD0C10" w:rsidRDefault="00DA174E" w14:paraId="5AD8C9D4" w14:textId="54660319">
            <w:pPr>
              <w:pStyle w:val="BodyTextVersion1"/>
              <w:rPr>
                <w:lang w:val="en-GB"/>
              </w:rPr>
            </w:pPr>
            <w:r w:rsidRPr="00745A4C">
              <w:rPr>
                <w:lang w:val="en-GB"/>
              </w:rPr>
              <w:t>Azure Subscriptions</w:t>
            </w:r>
          </w:p>
        </w:tc>
        <w:tc>
          <w:tcPr>
            <w:tcW w:w="3865" w:type="pct"/>
            <w:noWrap/>
            <w:hideMark/>
          </w:tcPr>
          <w:p w:rsidRPr="00745A4C" w:rsidR="00DD0C10" w:rsidRDefault="00E9333B" w14:paraId="49C3A0EF" w14:textId="5F0B9F4E">
            <w:pPr>
              <w:pStyle w:val="BodyTextVersion1"/>
              <w:rPr>
                <w:lang w:val="en-GB"/>
              </w:rPr>
            </w:pPr>
            <w:commentRangeStart w:id="21"/>
            <w:r>
              <w:rPr>
                <w:lang w:val="en-GB"/>
              </w:rPr>
              <w:t>Three</w:t>
            </w:r>
            <w:r w:rsidRPr="00745A4C" w:rsidR="00DA174E">
              <w:rPr>
                <w:lang w:val="en-GB"/>
              </w:rPr>
              <w:t xml:space="preserve"> </w:t>
            </w:r>
            <w:commentRangeEnd w:id="21"/>
            <w:r w:rsidRPr="00745A4C">
              <w:rPr>
                <w:rStyle w:val="CommentReference"/>
                <w:sz w:val="22"/>
                <w:szCs w:val="22"/>
                <w:lang w:val="en-GB"/>
              </w:rPr>
              <w:commentReference w:id="21"/>
            </w:r>
            <w:r w:rsidRPr="00745A4C" w:rsidR="00DA174E">
              <w:rPr>
                <w:lang w:val="en-GB"/>
              </w:rPr>
              <w:t>Subscriptions will be deployed to support the Landing zone.</w:t>
            </w:r>
          </w:p>
        </w:tc>
      </w:tr>
      <w:tr w:rsidRPr="005A0F55" w:rsidR="00BA2ACA" w:rsidTr="00897427" w14:paraId="567D6029" w14:textId="77777777">
        <w:trPr>
          <w:trHeight w:val="300"/>
        </w:trPr>
        <w:tc>
          <w:tcPr>
            <w:tcW w:w="282" w:type="pct"/>
            <w:noWrap/>
          </w:tcPr>
          <w:p w:rsidRPr="00745A4C" w:rsidR="00BA2ACA" w:rsidRDefault="00897427" w14:paraId="56BC7B41" w14:textId="136107BF">
            <w:pPr>
              <w:pStyle w:val="BodyTextVersion1"/>
              <w:rPr>
                <w:lang w:val="en-GB"/>
              </w:rPr>
            </w:pPr>
            <w:r>
              <w:rPr>
                <w:lang w:val="en-GB"/>
              </w:rPr>
              <w:t>2</w:t>
            </w:r>
          </w:p>
        </w:tc>
        <w:tc>
          <w:tcPr>
            <w:tcW w:w="853" w:type="pct"/>
            <w:noWrap/>
          </w:tcPr>
          <w:p w:rsidRPr="00745A4C" w:rsidR="00BA2ACA" w:rsidRDefault="007748D4" w14:paraId="17D15404" w14:textId="2A6CC8CA">
            <w:pPr>
              <w:pStyle w:val="BodyTextVersion1"/>
              <w:rPr>
                <w:lang w:val="en-GB"/>
              </w:rPr>
            </w:pPr>
            <w:r w:rsidRPr="00745A4C">
              <w:rPr>
                <w:lang w:val="en-GB"/>
              </w:rPr>
              <w:t>Azure Subscriptions</w:t>
            </w:r>
          </w:p>
        </w:tc>
        <w:tc>
          <w:tcPr>
            <w:tcW w:w="3865" w:type="pct"/>
            <w:noWrap/>
          </w:tcPr>
          <w:p w:rsidRPr="00745A4C" w:rsidR="00BA2ACA" w:rsidRDefault="00BA2ACA" w14:paraId="5490EA67" w14:textId="42C6BED6">
            <w:pPr>
              <w:pStyle w:val="BodyTextVersion1"/>
              <w:rPr>
                <w:lang w:val="en-GB"/>
              </w:rPr>
            </w:pPr>
            <w:r w:rsidRPr="00745A4C">
              <w:rPr>
                <w:lang w:val="en-GB"/>
              </w:rPr>
              <w:t xml:space="preserve">All Azure Subscriptions required to support the Landing Zone will be </w:t>
            </w:r>
            <w:r w:rsidRPr="00745A4C" w:rsidR="00032A8F">
              <w:rPr>
                <w:lang w:val="en-GB"/>
              </w:rPr>
              <w:t xml:space="preserve">procured via Version 1’s Software Asset Management (SAM) team. </w:t>
            </w:r>
          </w:p>
        </w:tc>
      </w:tr>
      <w:tr w:rsidRPr="005A0F55" w:rsidR="009F2BB2" w:rsidTr="00897427" w14:paraId="33023D38" w14:textId="77777777">
        <w:trPr>
          <w:trHeight w:val="300"/>
        </w:trPr>
        <w:tc>
          <w:tcPr>
            <w:tcW w:w="282" w:type="pct"/>
            <w:noWrap/>
          </w:tcPr>
          <w:p w:rsidRPr="00745A4C" w:rsidR="009F2BB2" w:rsidRDefault="00897427" w14:paraId="243DDB22" w14:textId="0C72DBB1">
            <w:pPr>
              <w:pStyle w:val="BodyTextVersion1"/>
              <w:rPr>
                <w:lang w:val="en-GB"/>
              </w:rPr>
            </w:pPr>
            <w:commentRangeStart w:id="23"/>
            <w:commentRangeStart w:id="24"/>
            <w:r>
              <w:rPr>
                <w:lang w:val="en-GB"/>
              </w:rPr>
              <w:t>3</w:t>
            </w:r>
          </w:p>
        </w:tc>
        <w:tc>
          <w:tcPr>
            <w:tcW w:w="853" w:type="pct"/>
            <w:noWrap/>
          </w:tcPr>
          <w:p w:rsidRPr="00745A4C" w:rsidR="009F2BB2" w:rsidRDefault="007748D4" w14:paraId="740C7D37" w14:textId="636F9246">
            <w:pPr>
              <w:pStyle w:val="BodyTextVersion1"/>
              <w:rPr>
                <w:lang w:val="en-GB"/>
              </w:rPr>
            </w:pPr>
            <w:r w:rsidRPr="00745A4C">
              <w:rPr>
                <w:lang w:val="en-GB"/>
              </w:rPr>
              <w:t>Azure Access</w:t>
            </w:r>
          </w:p>
        </w:tc>
        <w:tc>
          <w:tcPr>
            <w:tcW w:w="3865" w:type="pct"/>
            <w:noWrap/>
          </w:tcPr>
          <w:p w:rsidRPr="00E46225" w:rsidR="009F2BB2" w:rsidP="00E46225" w:rsidRDefault="00E46225" w14:paraId="1E2CAD54" w14:textId="7EC788F8">
            <w:pPr>
              <w:jc w:val="both"/>
              <w:rPr>
                <w:rFonts w:asciiTheme="minorHAnsi" w:hAnsiTheme="minorHAnsi"/>
                <w:color w:val="auto"/>
              </w:rPr>
            </w:pPr>
            <w:r w:rsidRPr="00A5771F">
              <w:rPr>
                <w:rFonts w:asciiTheme="minorHAnsi" w:hAnsiTheme="minorHAnsi"/>
                <w:color w:val="auto"/>
              </w:rPr>
              <w:t xml:space="preserve">The Version 1 project team has been provisioned with guest accounts in the </w:t>
            </w:r>
            <w:proofErr w:type="spellStart"/>
            <w:r>
              <w:rPr>
                <w:rFonts w:asciiTheme="minorHAnsi" w:hAnsiTheme="minorHAnsi"/>
                <w:color w:val="auto"/>
              </w:rPr>
              <w:t>Exu</w:t>
            </w:r>
            <w:r w:rsidRPr="00A5771F">
              <w:rPr>
                <w:rFonts w:asciiTheme="minorHAnsi" w:hAnsiTheme="minorHAnsi"/>
                <w:color w:val="auto"/>
              </w:rPr>
              <w:t>s</w:t>
            </w:r>
            <w:proofErr w:type="spellEnd"/>
            <w:r>
              <w:rPr>
                <w:rFonts w:asciiTheme="minorHAnsi" w:hAnsiTheme="minorHAnsi"/>
                <w:color w:val="auto"/>
              </w:rPr>
              <w:t>’</w:t>
            </w:r>
            <w:r w:rsidRPr="00A5771F">
              <w:rPr>
                <w:rFonts w:asciiTheme="minorHAnsi" w:hAnsiTheme="minorHAnsi"/>
                <w:color w:val="auto"/>
              </w:rPr>
              <w:t xml:space="preserve"> Microsoft Entra ID tenant to facilitate access </w:t>
            </w:r>
            <w:r>
              <w:rPr>
                <w:rFonts w:asciiTheme="minorHAnsi" w:hAnsiTheme="minorHAnsi"/>
                <w:color w:val="auto"/>
              </w:rPr>
              <w:t xml:space="preserve">to Azure </w:t>
            </w:r>
            <w:r w:rsidRPr="00A5771F">
              <w:rPr>
                <w:rFonts w:asciiTheme="minorHAnsi" w:hAnsiTheme="minorHAnsi"/>
                <w:color w:val="auto"/>
              </w:rPr>
              <w:t xml:space="preserve">for this engagement. </w:t>
            </w:r>
          </w:p>
        </w:tc>
      </w:tr>
      <w:tr w:rsidRPr="005A0F55" w:rsidR="00DD0C10" w:rsidTr="00897427" w14:paraId="5F9922DB" w14:textId="77777777">
        <w:trPr>
          <w:trHeight w:val="300"/>
        </w:trPr>
        <w:tc>
          <w:tcPr>
            <w:tcW w:w="282" w:type="pct"/>
            <w:noWrap/>
            <w:hideMark/>
          </w:tcPr>
          <w:p w:rsidRPr="00745A4C" w:rsidR="00DD0C10" w:rsidRDefault="00650E43" w14:paraId="2E8F9CDA" w14:textId="44B9E990">
            <w:pPr>
              <w:pStyle w:val="BodyTextVersion1"/>
              <w:rPr>
                <w:lang w:val="en-GB"/>
              </w:rPr>
            </w:pPr>
            <w:commentRangeEnd w:id="23"/>
            <w:r>
              <w:rPr>
                <w:rStyle w:val="CommentReference"/>
                <w:sz w:val="22"/>
                <w:szCs w:val="22"/>
                <w:lang w:val="en-GB"/>
              </w:rPr>
              <w:commentReference w:id="23"/>
            </w:r>
            <w:commentRangeEnd w:id="24"/>
            <w:r>
              <w:rPr>
                <w:rStyle w:val="CommentReference"/>
              </w:rPr>
              <w:commentReference w:id="24"/>
            </w:r>
            <w:r w:rsidR="00897427">
              <w:rPr>
                <w:lang w:val="en-GB"/>
              </w:rPr>
              <w:t>4</w:t>
            </w:r>
          </w:p>
        </w:tc>
        <w:tc>
          <w:tcPr>
            <w:tcW w:w="853" w:type="pct"/>
            <w:noWrap/>
            <w:hideMark/>
          </w:tcPr>
          <w:p w:rsidRPr="00745A4C" w:rsidR="00DD0C10" w:rsidRDefault="00DD0C10" w14:paraId="56812412" w14:textId="5A9F2F3C">
            <w:pPr>
              <w:pStyle w:val="BodyTextVersion1"/>
              <w:rPr>
                <w:lang w:val="en-GB"/>
              </w:rPr>
            </w:pPr>
            <w:r w:rsidRPr="00745A4C">
              <w:rPr>
                <w:lang w:val="en-GB"/>
              </w:rPr>
              <w:t xml:space="preserve">Network </w:t>
            </w:r>
            <w:r w:rsidRPr="00745A4C" w:rsidR="00E32374">
              <w:rPr>
                <w:lang w:val="en-GB"/>
              </w:rPr>
              <w:t>Topology</w:t>
            </w:r>
          </w:p>
        </w:tc>
        <w:tc>
          <w:tcPr>
            <w:tcW w:w="3865" w:type="pct"/>
            <w:noWrap/>
            <w:hideMark/>
          </w:tcPr>
          <w:p w:rsidRPr="00745A4C" w:rsidR="00DD0C10" w:rsidRDefault="00DD0C10" w14:paraId="3351AE51" w14:textId="1BC626FC">
            <w:pPr>
              <w:pStyle w:val="BodyTextVersion1"/>
              <w:rPr>
                <w:lang w:val="en-GB"/>
              </w:rPr>
            </w:pPr>
            <w:r w:rsidRPr="00745A4C">
              <w:rPr>
                <w:lang w:val="en-GB"/>
              </w:rPr>
              <w:t xml:space="preserve">A </w:t>
            </w:r>
            <w:r w:rsidRPr="00745A4C" w:rsidR="00DA174E">
              <w:rPr>
                <w:lang w:val="en-GB"/>
              </w:rPr>
              <w:t xml:space="preserve">centralised </w:t>
            </w:r>
            <w:r w:rsidRPr="00745A4C" w:rsidR="00DA174E">
              <w:rPr>
                <w:i/>
                <w:iCs/>
                <w:lang w:val="en-GB"/>
              </w:rPr>
              <w:t>Hub V</w:t>
            </w:r>
            <w:r w:rsidRPr="00745A4C">
              <w:rPr>
                <w:lang w:val="en-GB"/>
              </w:rPr>
              <w:t xml:space="preserve">irtual Network will be deployed </w:t>
            </w:r>
            <w:r w:rsidRPr="00745A4C" w:rsidR="00DA174E">
              <w:rPr>
                <w:lang w:val="en-GB"/>
              </w:rPr>
              <w:t xml:space="preserve">within the </w:t>
            </w:r>
            <w:r w:rsidRPr="00745A4C" w:rsidR="00E32374">
              <w:rPr>
                <w:lang w:val="en-GB"/>
              </w:rPr>
              <w:t>Connectivity</w:t>
            </w:r>
            <w:r w:rsidRPr="00745A4C" w:rsidR="00DA174E">
              <w:rPr>
                <w:lang w:val="en-GB"/>
              </w:rPr>
              <w:t xml:space="preserve"> Subscription </w:t>
            </w:r>
            <w:r w:rsidRPr="00745A4C" w:rsidR="00E32374">
              <w:rPr>
                <w:lang w:val="en-GB"/>
              </w:rPr>
              <w:t>to facilitate a Hub</w:t>
            </w:r>
            <w:r w:rsidR="000A1ADB">
              <w:rPr>
                <w:lang w:val="en-GB"/>
              </w:rPr>
              <w:t xml:space="preserve"> </w:t>
            </w:r>
            <w:r w:rsidRPr="00745A4C" w:rsidR="00E32374">
              <w:rPr>
                <w:lang w:val="en-GB"/>
              </w:rPr>
              <w:t>&amp;</w:t>
            </w:r>
            <w:r w:rsidR="000A1ADB">
              <w:rPr>
                <w:lang w:val="en-GB"/>
              </w:rPr>
              <w:t xml:space="preserve"> </w:t>
            </w:r>
            <w:r w:rsidRPr="00745A4C" w:rsidR="00E32374">
              <w:rPr>
                <w:lang w:val="en-GB"/>
              </w:rPr>
              <w:t xml:space="preserve">Spoke Network topology. </w:t>
            </w:r>
            <w:r w:rsidR="00655E1E">
              <w:rPr>
                <w:lang w:val="en-GB"/>
              </w:rPr>
              <w:t xml:space="preserve">Azure Firewall we be deployed </w:t>
            </w:r>
            <w:r w:rsidR="000A1ADB">
              <w:rPr>
                <w:lang w:val="en-GB"/>
              </w:rPr>
              <w:t xml:space="preserve">in the Hub </w:t>
            </w:r>
            <w:r w:rsidR="00655E1E">
              <w:rPr>
                <w:lang w:val="en-GB"/>
              </w:rPr>
              <w:t xml:space="preserve">to handle </w:t>
            </w:r>
            <w:r w:rsidR="000A1ADB">
              <w:rPr>
                <w:lang w:val="en-GB"/>
              </w:rPr>
              <w:t>traffic flows.</w:t>
            </w:r>
          </w:p>
        </w:tc>
      </w:tr>
      <w:tr w:rsidRPr="005A0F55" w:rsidR="00DD0C10" w:rsidTr="00897427" w14:paraId="0EEF4768" w14:textId="77777777">
        <w:trPr>
          <w:trHeight w:val="300"/>
        </w:trPr>
        <w:tc>
          <w:tcPr>
            <w:tcW w:w="282" w:type="pct"/>
            <w:noWrap/>
          </w:tcPr>
          <w:p w:rsidRPr="00745A4C" w:rsidR="00DD0C10" w:rsidRDefault="00897427" w14:paraId="10DB05B3" w14:textId="2346F56D">
            <w:pPr>
              <w:pStyle w:val="BodyTextVersion1"/>
              <w:rPr>
                <w:lang w:val="en-GB"/>
              </w:rPr>
            </w:pPr>
            <w:r>
              <w:rPr>
                <w:lang w:val="en-GB"/>
              </w:rPr>
              <w:t>5</w:t>
            </w:r>
          </w:p>
        </w:tc>
        <w:tc>
          <w:tcPr>
            <w:tcW w:w="853" w:type="pct"/>
            <w:noWrap/>
          </w:tcPr>
          <w:p w:rsidRPr="00745A4C" w:rsidR="00DD0C10" w:rsidRDefault="00E32374" w14:paraId="3D766B36" w14:textId="7FB8B4F7">
            <w:pPr>
              <w:pStyle w:val="BodyTextVersion1"/>
              <w:rPr>
                <w:lang w:val="en-GB"/>
              </w:rPr>
            </w:pPr>
            <w:r w:rsidRPr="00745A4C">
              <w:rPr>
                <w:lang w:val="en-GB"/>
              </w:rPr>
              <w:t>Network Topology</w:t>
            </w:r>
          </w:p>
        </w:tc>
        <w:tc>
          <w:tcPr>
            <w:tcW w:w="3865" w:type="pct"/>
            <w:noWrap/>
          </w:tcPr>
          <w:p w:rsidRPr="00745A4C" w:rsidR="00DD0C10" w:rsidRDefault="00164534" w14:paraId="02FBBF87" w14:textId="3B2A345F">
            <w:pPr>
              <w:pStyle w:val="BodyTextVersion1"/>
              <w:rPr>
                <w:lang w:val="en-GB"/>
              </w:rPr>
            </w:pPr>
            <w:r w:rsidRPr="00745A4C">
              <w:rPr>
                <w:lang w:val="en-GB"/>
              </w:rPr>
              <w:t>Each Subscription will be deployed with a dedicated</w:t>
            </w:r>
            <w:r w:rsidRPr="00745A4C" w:rsidR="00F71A4E">
              <w:rPr>
                <w:lang w:val="en-GB"/>
              </w:rPr>
              <w:t xml:space="preserve"> </w:t>
            </w:r>
            <w:r w:rsidRPr="00745A4C" w:rsidR="00F71A4E">
              <w:rPr>
                <w:i/>
                <w:iCs/>
                <w:lang w:val="en-GB"/>
              </w:rPr>
              <w:t>Spoke</w:t>
            </w:r>
            <w:r w:rsidRPr="00745A4C">
              <w:rPr>
                <w:lang w:val="en-GB"/>
              </w:rPr>
              <w:t xml:space="preserve"> Virtual Network to provide a level of network isolation between </w:t>
            </w:r>
            <w:r w:rsidRPr="00745A4C" w:rsidR="00F71A4E">
              <w:rPr>
                <w:lang w:val="en-GB"/>
              </w:rPr>
              <w:t>workloads and applications.</w:t>
            </w:r>
          </w:p>
        </w:tc>
      </w:tr>
      <w:tr w:rsidRPr="005A0F55" w:rsidR="00DD0C10" w:rsidTr="00897427" w14:paraId="4641C8E7" w14:textId="77777777">
        <w:trPr>
          <w:trHeight w:val="300"/>
        </w:trPr>
        <w:tc>
          <w:tcPr>
            <w:tcW w:w="282" w:type="pct"/>
            <w:noWrap/>
          </w:tcPr>
          <w:p w:rsidRPr="00745A4C" w:rsidR="00DD0C10" w:rsidRDefault="00897427" w14:paraId="0C931E74" w14:textId="74421250">
            <w:pPr>
              <w:pStyle w:val="BodyTextVersion1"/>
              <w:rPr>
                <w:lang w:val="en-GB"/>
              </w:rPr>
            </w:pPr>
            <w:r>
              <w:rPr>
                <w:lang w:val="en-GB"/>
              </w:rPr>
              <w:t>6</w:t>
            </w:r>
          </w:p>
        </w:tc>
        <w:tc>
          <w:tcPr>
            <w:tcW w:w="853" w:type="pct"/>
            <w:noWrap/>
          </w:tcPr>
          <w:p w:rsidRPr="00745A4C" w:rsidR="00DD0C10" w:rsidRDefault="00F71A4E" w14:paraId="0303FF11" w14:textId="593245E7">
            <w:pPr>
              <w:pStyle w:val="BodyTextVersion1"/>
              <w:rPr>
                <w:lang w:val="en-GB"/>
              </w:rPr>
            </w:pPr>
            <w:r w:rsidRPr="00745A4C">
              <w:rPr>
                <w:lang w:val="en-GB"/>
              </w:rPr>
              <w:t>Network Topology</w:t>
            </w:r>
          </w:p>
        </w:tc>
        <w:tc>
          <w:tcPr>
            <w:tcW w:w="3865" w:type="pct"/>
            <w:noWrap/>
          </w:tcPr>
          <w:p w:rsidRPr="00745A4C" w:rsidR="00DD0C10" w:rsidRDefault="00F71A4E" w14:paraId="4B5CE81F" w14:textId="3EA7B5D5">
            <w:pPr>
              <w:pStyle w:val="BodyTextVersion1"/>
              <w:rPr>
                <w:lang w:val="en-GB"/>
              </w:rPr>
            </w:pPr>
            <w:r w:rsidRPr="00745A4C">
              <w:rPr>
                <w:lang w:val="en-GB"/>
              </w:rPr>
              <w:t xml:space="preserve">Direct connectivity between each </w:t>
            </w:r>
            <w:r w:rsidRPr="00745A4C">
              <w:rPr>
                <w:i/>
                <w:iCs/>
                <w:lang w:val="en-GB"/>
              </w:rPr>
              <w:t>Spoke</w:t>
            </w:r>
            <w:r w:rsidRPr="00745A4C">
              <w:rPr>
                <w:lang w:val="en-GB"/>
              </w:rPr>
              <w:t xml:space="preserve"> Virtual Network will not be </w:t>
            </w:r>
            <w:r w:rsidRPr="00745A4C" w:rsidR="004D03F1">
              <w:rPr>
                <w:lang w:val="en-GB"/>
              </w:rPr>
              <w:t xml:space="preserve">configured. Rather, each Spoke Virtual Network will be peered to the Hub Virtual Network. Connectivity between Spoke Virtual Networks </w:t>
            </w:r>
            <w:r w:rsidRPr="00745A4C" w:rsidR="00530AFC">
              <w:rPr>
                <w:lang w:val="en-GB"/>
              </w:rPr>
              <w:t>requires an appropriate Firewall policy to permit such flows.</w:t>
            </w:r>
            <w:r w:rsidRPr="00745A4C">
              <w:rPr>
                <w:lang w:val="en-GB"/>
              </w:rPr>
              <w:t xml:space="preserve"> </w:t>
            </w:r>
          </w:p>
        </w:tc>
      </w:tr>
      <w:tr w:rsidRPr="005A0F55" w:rsidR="00F71A4E" w:rsidTr="00897427" w14:paraId="3A8DF7C2" w14:textId="77777777">
        <w:trPr>
          <w:trHeight w:val="300"/>
        </w:trPr>
        <w:tc>
          <w:tcPr>
            <w:tcW w:w="282" w:type="pct"/>
            <w:noWrap/>
          </w:tcPr>
          <w:p w:rsidRPr="00745A4C" w:rsidR="00F71A4E" w:rsidRDefault="00897427" w14:paraId="302FB840" w14:textId="25C57E5A">
            <w:pPr>
              <w:pStyle w:val="BodyTextVersion1"/>
              <w:rPr>
                <w:lang w:val="en-GB"/>
              </w:rPr>
            </w:pPr>
            <w:r>
              <w:rPr>
                <w:lang w:val="en-GB"/>
              </w:rPr>
              <w:t>7</w:t>
            </w:r>
          </w:p>
        </w:tc>
        <w:tc>
          <w:tcPr>
            <w:tcW w:w="853" w:type="pct"/>
            <w:noWrap/>
          </w:tcPr>
          <w:p w:rsidRPr="00745A4C" w:rsidR="00F71A4E" w:rsidRDefault="002D701D" w14:paraId="31BC41AC" w14:textId="5A680E58">
            <w:pPr>
              <w:pStyle w:val="BodyTextVersion1"/>
              <w:rPr>
                <w:lang w:val="en-GB"/>
              </w:rPr>
            </w:pPr>
            <w:r w:rsidRPr="00745A4C">
              <w:rPr>
                <w:lang w:val="en-GB"/>
              </w:rPr>
              <w:t>Network Topology</w:t>
            </w:r>
          </w:p>
        </w:tc>
        <w:tc>
          <w:tcPr>
            <w:tcW w:w="3865" w:type="pct"/>
            <w:noWrap/>
          </w:tcPr>
          <w:p w:rsidRPr="00745A4C" w:rsidR="00F71A4E" w:rsidP="00A20422" w:rsidRDefault="00A20422" w14:paraId="1E3035D5" w14:textId="42C0628D">
            <w:pPr>
              <w:jc w:val="both"/>
              <w:rPr>
                <w:rFonts w:asciiTheme="minorHAnsi" w:hAnsiTheme="minorHAnsi"/>
                <w:color w:val="auto"/>
                <w:szCs w:val="22"/>
              </w:rPr>
            </w:pPr>
            <w:r w:rsidRPr="00745A4C">
              <w:rPr>
                <w:rFonts w:asciiTheme="minorHAnsi" w:hAnsiTheme="minorHAnsi"/>
                <w:color w:val="auto"/>
                <w:szCs w:val="22"/>
              </w:rPr>
              <w:t>Network traffic between services hosted in the same Virtual Network does not need to traverse the firewall appliance hosted in the Hub Virtual Network.</w:t>
            </w:r>
          </w:p>
        </w:tc>
      </w:tr>
      <w:tr w:rsidRPr="005A0F55" w:rsidR="00DD0C10" w:rsidTr="00897427" w14:paraId="66FBB01A" w14:textId="77777777">
        <w:trPr>
          <w:trHeight w:val="300"/>
        </w:trPr>
        <w:tc>
          <w:tcPr>
            <w:tcW w:w="282" w:type="pct"/>
            <w:noWrap/>
            <w:hideMark/>
          </w:tcPr>
          <w:p w:rsidRPr="00745A4C" w:rsidR="00DD0C10" w:rsidRDefault="00897427" w14:paraId="64C51604" w14:textId="4FC9BC46">
            <w:pPr>
              <w:pStyle w:val="BodyTextVersion1"/>
              <w:rPr>
                <w:lang w:val="en-GB"/>
              </w:rPr>
            </w:pPr>
            <w:r>
              <w:rPr>
                <w:lang w:val="en-GB"/>
              </w:rPr>
              <w:t>8</w:t>
            </w:r>
          </w:p>
        </w:tc>
        <w:tc>
          <w:tcPr>
            <w:tcW w:w="853" w:type="pct"/>
            <w:noWrap/>
            <w:hideMark/>
          </w:tcPr>
          <w:p w:rsidRPr="00745A4C" w:rsidR="00DD0C10" w:rsidRDefault="00DD0C10" w14:paraId="77EA77F5" w14:textId="77777777">
            <w:pPr>
              <w:pStyle w:val="BodyTextVersion1"/>
              <w:rPr>
                <w:lang w:val="en-GB"/>
              </w:rPr>
            </w:pPr>
            <w:r w:rsidRPr="00745A4C">
              <w:rPr>
                <w:lang w:val="en-GB"/>
              </w:rPr>
              <w:t>Networking - Egress Design</w:t>
            </w:r>
          </w:p>
        </w:tc>
        <w:tc>
          <w:tcPr>
            <w:tcW w:w="3865" w:type="pct"/>
            <w:noWrap/>
            <w:hideMark/>
          </w:tcPr>
          <w:p w:rsidRPr="00745A4C" w:rsidR="00DD0C10" w:rsidRDefault="00DD0C10" w14:paraId="7908F068" w14:textId="4074F8AA">
            <w:pPr>
              <w:pStyle w:val="BodyTextVersion1"/>
              <w:rPr>
                <w:lang w:val="en-GB"/>
              </w:rPr>
            </w:pPr>
            <w:r w:rsidRPr="00745A4C">
              <w:rPr>
                <w:lang w:val="en-GB"/>
              </w:rPr>
              <w:t xml:space="preserve">All spoke </w:t>
            </w:r>
            <w:r w:rsidRPr="00745A4C" w:rsidR="00776ADC">
              <w:rPr>
                <w:lang w:val="en-GB"/>
              </w:rPr>
              <w:t xml:space="preserve">subnet route tables </w:t>
            </w:r>
            <w:r w:rsidRPr="00745A4C">
              <w:rPr>
                <w:lang w:val="en-GB"/>
              </w:rPr>
              <w:t>will</w:t>
            </w:r>
            <w:r w:rsidRPr="00745A4C" w:rsidR="00D30D1B">
              <w:rPr>
                <w:lang w:val="en-GB"/>
              </w:rPr>
              <w:t xml:space="preserve"> be </w:t>
            </w:r>
            <w:r w:rsidRPr="00745A4C" w:rsidR="00924369">
              <w:rPr>
                <w:lang w:val="en-GB"/>
              </w:rPr>
              <w:t xml:space="preserve">configured with a default route (0.0.0.0/0) with a next hop mapped to the Azure Firewall private IP hosted within the Hub network. </w:t>
            </w:r>
            <w:r w:rsidRPr="00745A4C" w:rsidR="00B9117C">
              <w:rPr>
                <w:lang w:val="en-GB"/>
              </w:rPr>
              <w:t>Egress connectivity to the Internet is dependent on an appropriate firewall policy.</w:t>
            </w:r>
            <w:r w:rsidRPr="00745A4C">
              <w:rPr>
                <w:lang w:val="en-GB"/>
              </w:rPr>
              <w:t xml:space="preserve"> </w:t>
            </w:r>
            <w:r w:rsidRPr="00745A4C" w:rsidR="0047767D">
              <w:rPr>
                <w:lang w:val="en-GB"/>
              </w:rPr>
              <w:t xml:space="preserve">Internet egress will be denied by default </w:t>
            </w:r>
            <w:r w:rsidRPr="00745A4C">
              <w:rPr>
                <w:lang w:val="en-GB"/>
              </w:rPr>
              <w:t>and permitted granularly only as required.</w:t>
            </w:r>
          </w:p>
        </w:tc>
      </w:tr>
      <w:tr w:rsidRPr="005A0F55" w:rsidR="0031192E" w:rsidTr="00897427" w14:paraId="380C9B76" w14:textId="77777777">
        <w:trPr>
          <w:trHeight w:val="300"/>
        </w:trPr>
        <w:tc>
          <w:tcPr>
            <w:tcW w:w="282" w:type="pct"/>
            <w:noWrap/>
          </w:tcPr>
          <w:p w:rsidR="0031192E" w:rsidRDefault="0049004D" w14:paraId="1EEB0FCC" w14:textId="50CAFDD7">
            <w:pPr>
              <w:pStyle w:val="BodyTextVersion1"/>
              <w:rPr>
                <w:lang w:val="en-GB"/>
              </w:rPr>
            </w:pPr>
            <w:r>
              <w:rPr>
                <w:lang w:val="en-GB"/>
              </w:rPr>
              <w:t>9</w:t>
            </w:r>
          </w:p>
        </w:tc>
        <w:tc>
          <w:tcPr>
            <w:tcW w:w="853" w:type="pct"/>
            <w:noWrap/>
          </w:tcPr>
          <w:p w:rsidRPr="00745A4C" w:rsidR="0031192E" w:rsidRDefault="0031192E" w14:paraId="3AC9D62F" w14:textId="6B2149AD">
            <w:pPr>
              <w:pStyle w:val="BodyTextVersion1"/>
              <w:rPr>
                <w:lang w:val="en-GB"/>
              </w:rPr>
            </w:pPr>
            <w:r>
              <w:rPr>
                <w:lang w:val="en-GB"/>
              </w:rPr>
              <w:t>Network</w:t>
            </w:r>
            <w:r w:rsidR="00385E0F">
              <w:rPr>
                <w:lang w:val="en-GB"/>
              </w:rPr>
              <w:t>ing – Ingress Design</w:t>
            </w:r>
          </w:p>
        </w:tc>
        <w:tc>
          <w:tcPr>
            <w:tcW w:w="3865" w:type="pct"/>
            <w:noWrap/>
          </w:tcPr>
          <w:p w:rsidRPr="00745A4C" w:rsidR="0031192E" w:rsidRDefault="00BC32A3" w14:paraId="6C2A9114" w14:textId="0247A714">
            <w:pPr>
              <w:pStyle w:val="BodyTextVersion1"/>
              <w:rPr>
                <w:lang w:val="en-GB"/>
              </w:rPr>
            </w:pPr>
            <w:r>
              <w:rPr>
                <w:lang w:val="en-GB"/>
              </w:rPr>
              <w:t xml:space="preserve">No requirement for ingress </w:t>
            </w:r>
            <w:r w:rsidR="00206ABD">
              <w:rPr>
                <w:lang w:val="en-GB"/>
              </w:rPr>
              <w:t xml:space="preserve">traffic from the internet has been identified. </w:t>
            </w:r>
            <w:r w:rsidR="00DE303A">
              <w:rPr>
                <w:lang w:val="en-GB"/>
              </w:rPr>
              <w:t>Therefore,</w:t>
            </w:r>
            <w:r w:rsidR="00206ABD">
              <w:rPr>
                <w:lang w:val="en-GB"/>
              </w:rPr>
              <w:t xml:space="preserve"> the</w:t>
            </w:r>
            <w:r w:rsidR="00DE303A">
              <w:rPr>
                <w:lang w:val="en-GB"/>
              </w:rPr>
              <w:t xml:space="preserve">re will be no inbound public endpoints deployed as part of the Landing Zone. </w:t>
            </w:r>
          </w:p>
        </w:tc>
      </w:tr>
      <w:tr w:rsidRPr="005A0F55" w:rsidR="00385E0F" w:rsidTr="00897427" w14:paraId="035D2B36" w14:textId="77777777">
        <w:trPr>
          <w:trHeight w:val="300"/>
        </w:trPr>
        <w:tc>
          <w:tcPr>
            <w:tcW w:w="282" w:type="pct"/>
            <w:noWrap/>
          </w:tcPr>
          <w:p w:rsidR="00385E0F" w:rsidRDefault="0049004D" w14:paraId="7523FE69" w14:textId="3A055636">
            <w:pPr>
              <w:pStyle w:val="BodyTextVersion1"/>
              <w:rPr>
                <w:lang w:val="en-GB"/>
              </w:rPr>
            </w:pPr>
            <w:r>
              <w:rPr>
                <w:lang w:val="en-GB"/>
              </w:rPr>
              <w:t>10</w:t>
            </w:r>
          </w:p>
        </w:tc>
        <w:tc>
          <w:tcPr>
            <w:tcW w:w="853" w:type="pct"/>
            <w:noWrap/>
          </w:tcPr>
          <w:p w:rsidR="00385E0F" w:rsidRDefault="00385E0F" w14:paraId="00E402BA" w14:textId="334BAAEB">
            <w:pPr>
              <w:pStyle w:val="BodyTextVersion1"/>
              <w:rPr>
                <w:lang w:val="en-GB"/>
              </w:rPr>
            </w:pPr>
            <w:r>
              <w:rPr>
                <w:lang w:val="en-GB"/>
              </w:rPr>
              <w:t>Network Connectivity - Private</w:t>
            </w:r>
          </w:p>
        </w:tc>
        <w:tc>
          <w:tcPr>
            <w:tcW w:w="3865" w:type="pct"/>
            <w:noWrap/>
          </w:tcPr>
          <w:p w:rsidRPr="00745A4C" w:rsidR="00385E0F" w:rsidRDefault="003F3E27" w14:paraId="4649415B" w14:textId="73CF406C">
            <w:pPr>
              <w:pStyle w:val="BodyTextVersion1"/>
              <w:rPr>
                <w:lang w:val="en-GB"/>
              </w:rPr>
            </w:pPr>
            <w:proofErr w:type="spellStart"/>
            <w:r>
              <w:rPr>
                <w:lang w:val="en-GB"/>
              </w:rPr>
              <w:t>Privtae</w:t>
            </w:r>
            <w:proofErr w:type="spellEnd"/>
            <w:r>
              <w:rPr>
                <w:lang w:val="en-GB"/>
              </w:rPr>
              <w:t xml:space="preserve"> connectivity to </w:t>
            </w:r>
            <w:proofErr w:type="spellStart"/>
            <w:r>
              <w:rPr>
                <w:lang w:val="en-GB"/>
              </w:rPr>
              <w:t>Exus</w:t>
            </w:r>
            <w:proofErr w:type="spellEnd"/>
            <w:r>
              <w:rPr>
                <w:lang w:val="en-GB"/>
              </w:rPr>
              <w:t xml:space="preserve"> HQ in Pittsburgh will be established using a site-to-site VPN. </w:t>
            </w:r>
          </w:p>
        </w:tc>
      </w:tr>
      <w:tr w:rsidRPr="005A0F55" w:rsidR="00DD0C10" w:rsidTr="00897427" w14:paraId="51DFFDF6" w14:textId="77777777">
        <w:trPr>
          <w:trHeight w:val="300"/>
        </w:trPr>
        <w:tc>
          <w:tcPr>
            <w:tcW w:w="282" w:type="pct"/>
            <w:noWrap/>
            <w:hideMark/>
          </w:tcPr>
          <w:p w:rsidRPr="00745A4C" w:rsidR="00DD0C10" w:rsidRDefault="0049004D" w14:paraId="609FCC0E" w14:textId="2896C2D9">
            <w:pPr>
              <w:pStyle w:val="BodyTextVersion1"/>
              <w:rPr>
                <w:lang w:val="en-GB"/>
              </w:rPr>
            </w:pPr>
            <w:commentRangeStart w:id="26"/>
            <w:commentRangeEnd w:id="26"/>
            <w:r>
              <w:rPr>
                <w:rStyle w:val="CommentReference"/>
                <w:sz w:val="22"/>
                <w:szCs w:val="22"/>
                <w:lang w:val="en-GB"/>
              </w:rPr>
              <w:commentReference w:id="26"/>
            </w:r>
            <w:r>
              <w:rPr>
                <w:lang w:val="en-GB"/>
              </w:rPr>
              <w:t>11</w:t>
            </w:r>
          </w:p>
        </w:tc>
        <w:tc>
          <w:tcPr>
            <w:tcW w:w="853" w:type="pct"/>
            <w:noWrap/>
            <w:hideMark/>
          </w:tcPr>
          <w:p w:rsidRPr="00745A4C" w:rsidR="00DD0C10" w:rsidRDefault="00DD0C10" w14:paraId="6D642387" w14:textId="77777777">
            <w:pPr>
              <w:pStyle w:val="BodyTextVersion1"/>
              <w:rPr>
                <w:lang w:val="en-GB"/>
              </w:rPr>
            </w:pPr>
            <w:r w:rsidRPr="00745A4C">
              <w:rPr>
                <w:lang w:val="en-GB"/>
              </w:rPr>
              <w:t>Private Endpoints</w:t>
            </w:r>
          </w:p>
        </w:tc>
        <w:tc>
          <w:tcPr>
            <w:tcW w:w="3865" w:type="pct"/>
            <w:noWrap/>
            <w:hideMark/>
          </w:tcPr>
          <w:p w:rsidRPr="00745A4C" w:rsidR="00DD0C10" w:rsidRDefault="0047767D" w14:paraId="35B3E835" w14:textId="487BE0DB">
            <w:pPr>
              <w:pStyle w:val="BodyTextVersion1"/>
              <w:rPr>
                <w:lang w:val="en-GB"/>
              </w:rPr>
            </w:pPr>
            <w:r w:rsidRPr="00745A4C">
              <w:rPr>
                <w:lang w:val="en-GB"/>
              </w:rPr>
              <w:t xml:space="preserve">To improve the security posture of the Landing Zone, </w:t>
            </w:r>
            <w:r w:rsidRPr="00745A4C" w:rsidR="00DD55AF">
              <w:rPr>
                <w:lang w:val="en-GB"/>
              </w:rPr>
              <w:t>all PaaS services will be configured with private endpoints to ensure traffic between PaaS services hosted in the same Virtual Network remains local to the network</w:t>
            </w:r>
          </w:p>
        </w:tc>
      </w:tr>
      <w:tr w:rsidRPr="005A0F55" w:rsidR="00DD0C10" w:rsidTr="00897427" w14:paraId="01C54F3D" w14:textId="77777777">
        <w:trPr>
          <w:trHeight w:val="300"/>
        </w:trPr>
        <w:tc>
          <w:tcPr>
            <w:tcW w:w="282" w:type="pct"/>
            <w:noWrap/>
            <w:hideMark/>
          </w:tcPr>
          <w:p w:rsidRPr="00745A4C" w:rsidR="00DD0C10" w:rsidRDefault="0049004D" w14:paraId="191EB5DD" w14:textId="716B3F41">
            <w:pPr>
              <w:pStyle w:val="BodyTextVersion1"/>
              <w:rPr>
                <w:lang w:val="en-GB"/>
              </w:rPr>
            </w:pPr>
            <w:r w:rsidRPr="00745A4C">
              <w:rPr>
                <w:lang w:val="en-GB"/>
              </w:rPr>
              <w:t>1</w:t>
            </w:r>
            <w:r>
              <w:rPr>
                <w:lang w:val="en-GB"/>
              </w:rPr>
              <w:t>2</w:t>
            </w:r>
          </w:p>
        </w:tc>
        <w:tc>
          <w:tcPr>
            <w:tcW w:w="853" w:type="pct"/>
            <w:noWrap/>
            <w:hideMark/>
          </w:tcPr>
          <w:p w:rsidRPr="00745A4C" w:rsidR="00DD0C10" w:rsidRDefault="00CD3C66" w14:paraId="4A339D8D" w14:textId="3E83220A">
            <w:pPr>
              <w:pStyle w:val="BodyTextVersion1"/>
              <w:rPr>
                <w:lang w:val="en-GB"/>
              </w:rPr>
            </w:pPr>
            <w:r>
              <w:rPr>
                <w:lang w:val="en-GB"/>
              </w:rPr>
              <w:t xml:space="preserve">Private </w:t>
            </w:r>
            <w:r w:rsidRPr="00745A4C" w:rsidR="00DD0C10">
              <w:rPr>
                <w:lang w:val="en-GB"/>
              </w:rPr>
              <w:t>DNS</w:t>
            </w:r>
          </w:p>
        </w:tc>
        <w:tc>
          <w:tcPr>
            <w:tcW w:w="3865" w:type="pct"/>
            <w:noWrap/>
            <w:hideMark/>
          </w:tcPr>
          <w:p w:rsidR="004B5773" w:rsidP="00DA7C7C" w:rsidRDefault="003757F0" w14:paraId="63F8F16F" w14:textId="77777777">
            <w:pPr>
              <w:pStyle w:val="BodyTextVersion1"/>
              <w:jc w:val="left"/>
              <w:rPr>
                <w:lang w:val="en-GB"/>
              </w:rPr>
            </w:pPr>
            <w:r w:rsidRPr="00745A4C">
              <w:rPr>
                <w:lang w:val="en-GB"/>
              </w:rPr>
              <w:t xml:space="preserve">Private DNS zones </w:t>
            </w:r>
            <w:r w:rsidRPr="00745A4C" w:rsidR="004036FD">
              <w:rPr>
                <w:lang w:val="en-GB"/>
              </w:rPr>
              <w:t xml:space="preserve">will be </w:t>
            </w:r>
            <w:r w:rsidRPr="00745A4C">
              <w:rPr>
                <w:lang w:val="en-GB"/>
              </w:rPr>
              <w:t>deployed to the Connectivity Subscription</w:t>
            </w:r>
            <w:r w:rsidRPr="00745A4C" w:rsidR="004036FD">
              <w:rPr>
                <w:lang w:val="en-GB"/>
              </w:rPr>
              <w:t xml:space="preserve"> to centralise name resolution for workloads and applications hosted in the Landing Zone. No private DNS zones will be deployed to any other Subscription. </w:t>
            </w:r>
            <w:r w:rsidRPr="00745A4C" w:rsidR="00532980">
              <w:rPr>
                <w:lang w:val="en-GB"/>
              </w:rPr>
              <w:t xml:space="preserve">Name resolution will be satisfied by way of </w:t>
            </w:r>
            <w:proofErr w:type="spellStart"/>
            <w:r w:rsidRPr="00745A4C" w:rsidR="00532980">
              <w:rPr>
                <w:lang w:val="en-GB"/>
              </w:rPr>
              <w:t>VNet</w:t>
            </w:r>
            <w:proofErr w:type="spellEnd"/>
            <w:r w:rsidRPr="00745A4C" w:rsidR="00532980">
              <w:rPr>
                <w:lang w:val="en-GB"/>
              </w:rPr>
              <w:t xml:space="preserve"> </w:t>
            </w:r>
            <w:r w:rsidRPr="00745A4C" w:rsidR="00F57B1B">
              <w:rPr>
                <w:lang w:val="en-GB"/>
              </w:rPr>
              <w:t>peering</w:t>
            </w:r>
            <w:r w:rsidRPr="00745A4C" w:rsidR="00532980">
              <w:rPr>
                <w:lang w:val="en-GB"/>
              </w:rPr>
              <w:t xml:space="preserve"> between the private hosted zones and </w:t>
            </w:r>
            <w:r w:rsidRPr="00745A4C" w:rsidR="00F57B1B">
              <w:rPr>
                <w:lang w:val="en-GB"/>
              </w:rPr>
              <w:t>each</w:t>
            </w:r>
            <w:r w:rsidRPr="00745A4C" w:rsidR="00532980">
              <w:rPr>
                <w:lang w:val="en-GB"/>
              </w:rPr>
              <w:t xml:space="preserve"> Spoke Virtual Networks.</w:t>
            </w:r>
            <w:r w:rsidR="00DA7C7C">
              <w:rPr>
                <w:lang w:val="en-GB"/>
              </w:rPr>
              <w:t xml:space="preserve"> </w:t>
            </w:r>
          </w:p>
          <w:p w:rsidRPr="00745A4C" w:rsidR="00DD0C10" w:rsidP="00DA7C7C" w:rsidRDefault="00DA7C7C" w14:paraId="393001E4" w14:textId="0999CA13">
            <w:pPr>
              <w:pStyle w:val="BodyTextVersion1"/>
              <w:jc w:val="left"/>
              <w:rPr>
                <w:lang w:val="en-GB"/>
              </w:rPr>
            </w:pPr>
            <w:r>
              <w:rPr>
                <w:lang w:val="en-GB"/>
              </w:rPr>
              <w:t>The chosen zone for Azure is:</w:t>
            </w:r>
            <w:r>
              <w:rPr>
                <w:lang w:val="en-GB"/>
              </w:rPr>
              <w:br/>
            </w:r>
            <w:r w:rsidRPr="000B48EF">
              <w:rPr>
                <w:highlight w:val="red"/>
              </w:rPr>
              <w:t>internal.exus.</w:t>
            </w:r>
            <w:r w:rsidRPr="000B48EF" w:rsidR="000B48EF">
              <w:rPr>
                <w:highlight w:val="red"/>
              </w:rPr>
              <w:t>us</w:t>
            </w:r>
          </w:p>
        </w:tc>
      </w:tr>
      <w:tr w:rsidRPr="005A0F55" w:rsidR="00CD3C66" w:rsidTr="00897427" w14:paraId="08E438FA" w14:textId="77777777">
        <w:trPr>
          <w:trHeight w:val="300"/>
        </w:trPr>
        <w:tc>
          <w:tcPr>
            <w:tcW w:w="282" w:type="pct"/>
            <w:noWrap/>
          </w:tcPr>
          <w:p w:rsidR="00CD3C66" w:rsidRDefault="0049004D" w14:paraId="39FDFCA7" w14:textId="3A668445">
            <w:pPr>
              <w:pStyle w:val="BodyTextVersion1"/>
              <w:rPr>
                <w:rStyle w:val="CommentReference"/>
                <w:rFonts w:ascii="Calibri Light" w:hAnsi="Calibri Light"/>
                <w:color w:val="4F4F4F"/>
                <w:lang w:val="en-GB"/>
              </w:rPr>
            </w:pPr>
            <w:r w:rsidRPr="00C3408F">
              <w:t>14</w:t>
            </w:r>
          </w:p>
        </w:tc>
        <w:tc>
          <w:tcPr>
            <w:tcW w:w="853" w:type="pct"/>
            <w:noWrap/>
          </w:tcPr>
          <w:p w:rsidRPr="00745A4C" w:rsidR="00CD3C66" w:rsidRDefault="003F5A96" w14:paraId="5FD26443" w14:textId="723AC543">
            <w:pPr>
              <w:pStyle w:val="BodyTextVersion1"/>
              <w:rPr>
                <w:lang w:val="en-GB"/>
              </w:rPr>
            </w:pPr>
            <w:r>
              <w:rPr>
                <w:lang w:val="en-GB"/>
              </w:rPr>
              <w:t>Private DNS Resolution</w:t>
            </w:r>
          </w:p>
        </w:tc>
        <w:tc>
          <w:tcPr>
            <w:tcW w:w="3865" w:type="pct"/>
            <w:noWrap/>
          </w:tcPr>
          <w:p w:rsidRPr="00745A4C" w:rsidR="00CD3C66" w:rsidRDefault="00574CD7" w14:paraId="255D5720" w14:textId="547D85AA">
            <w:pPr>
              <w:pStyle w:val="BodyTextVersion1"/>
              <w:rPr>
                <w:lang w:val="en-GB"/>
              </w:rPr>
            </w:pPr>
            <w:r w:rsidRPr="000C485E">
              <w:rPr>
                <w:lang w:val="en-GB"/>
              </w:rPr>
              <w:t>Inbound endpoints</w:t>
            </w:r>
            <w:r>
              <w:rPr>
                <w:lang w:val="en-GB"/>
              </w:rPr>
              <w:t xml:space="preserve"> will be deployed to the Connectivity Virtual Network</w:t>
            </w:r>
            <w:r w:rsidRPr="000C485E">
              <w:rPr>
                <w:lang w:val="en-GB"/>
              </w:rPr>
              <w:t xml:space="preserve"> </w:t>
            </w:r>
            <w:r>
              <w:rPr>
                <w:lang w:val="en-GB"/>
              </w:rPr>
              <w:t xml:space="preserve">to </w:t>
            </w:r>
            <w:r w:rsidRPr="000C485E">
              <w:rPr>
                <w:lang w:val="en-GB"/>
              </w:rPr>
              <w:t>provide an IP address to forward DNS queries from on-premises and</w:t>
            </w:r>
            <w:r>
              <w:rPr>
                <w:lang w:val="en-GB"/>
              </w:rPr>
              <w:t xml:space="preserve"> Azure</w:t>
            </w:r>
            <w:r w:rsidRPr="000C485E">
              <w:rPr>
                <w:lang w:val="en-GB"/>
              </w:rPr>
              <w:t xml:space="preserve"> virtual network</w:t>
            </w:r>
            <w:r>
              <w:rPr>
                <w:lang w:val="en-GB"/>
              </w:rPr>
              <w:t>s</w:t>
            </w:r>
            <w:r w:rsidRPr="000C485E">
              <w:rPr>
                <w:lang w:val="en-GB"/>
              </w:rPr>
              <w:t xml:space="preserve">. </w:t>
            </w:r>
            <w:r>
              <w:rPr>
                <w:lang w:val="en-GB"/>
              </w:rPr>
              <w:t xml:space="preserve">All </w:t>
            </w:r>
            <w:r w:rsidRPr="000C485E">
              <w:rPr>
                <w:lang w:val="en-GB"/>
              </w:rPr>
              <w:t xml:space="preserve">Private DNS zones that are linked to the </w:t>
            </w:r>
            <w:r>
              <w:rPr>
                <w:lang w:val="en-GB"/>
              </w:rPr>
              <w:t xml:space="preserve">Connectivity </w:t>
            </w:r>
            <w:r w:rsidRPr="000C485E">
              <w:rPr>
                <w:lang w:val="en-GB"/>
              </w:rPr>
              <w:t>virtual network are resolved by the inbound endpoint</w:t>
            </w:r>
            <w:r>
              <w:rPr>
                <w:lang w:val="en-GB"/>
              </w:rPr>
              <w:t>.</w:t>
            </w:r>
            <w:r>
              <w:rPr>
                <w:lang w:val="en-GB"/>
              </w:rPr>
              <w:br/>
            </w:r>
            <w:r>
              <w:rPr>
                <w:lang w:val="en-GB"/>
              </w:rPr>
              <w:br/>
            </w:r>
            <w:r>
              <w:rPr>
                <w:lang w:val="en-GB"/>
              </w:rPr>
              <w:t>There is no requirement for Azure service to revolve DNS hosted on-premise.</w:t>
            </w:r>
          </w:p>
        </w:tc>
      </w:tr>
      <w:tr w:rsidRPr="005A0F55" w:rsidR="00DD0C10" w:rsidTr="00897427" w14:paraId="3487FFDB" w14:textId="77777777">
        <w:trPr>
          <w:trHeight w:val="300"/>
        </w:trPr>
        <w:tc>
          <w:tcPr>
            <w:tcW w:w="282" w:type="pct"/>
            <w:noWrap/>
            <w:hideMark/>
          </w:tcPr>
          <w:p w:rsidRPr="00745A4C" w:rsidR="00DD0C10" w:rsidRDefault="0049004D" w14:paraId="097D8E9C" w14:textId="674C455E">
            <w:pPr>
              <w:pStyle w:val="BodyTextVersion1"/>
              <w:rPr>
                <w:lang w:val="en-GB"/>
              </w:rPr>
            </w:pPr>
            <w:r>
              <w:t>15</w:t>
            </w:r>
          </w:p>
        </w:tc>
        <w:tc>
          <w:tcPr>
            <w:tcW w:w="853" w:type="pct"/>
            <w:noWrap/>
            <w:hideMark/>
          </w:tcPr>
          <w:p w:rsidRPr="00745A4C" w:rsidR="00DD0C10" w:rsidRDefault="00CD3C66" w14:paraId="30D4BA09" w14:textId="7CEEA3EE">
            <w:pPr>
              <w:pStyle w:val="BodyTextVersion1"/>
              <w:rPr>
                <w:lang w:val="en-GB"/>
              </w:rPr>
            </w:pPr>
            <w:r>
              <w:rPr>
                <w:lang w:val="en-GB"/>
              </w:rPr>
              <w:t xml:space="preserve">Public </w:t>
            </w:r>
            <w:r w:rsidRPr="00745A4C" w:rsidR="00DD0C10">
              <w:rPr>
                <w:lang w:val="en-GB"/>
              </w:rPr>
              <w:t>DNS</w:t>
            </w:r>
          </w:p>
        </w:tc>
        <w:tc>
          <w:tcPr>
            <w:tcW w:w="3865" w:type="pct"/>
            <w:noWrap/>
            <w:hideMark/>
          </w:tcPr>
          <w:p w:rsidRPr="00745A4C" w:rsidR="00DD0C10" w:rsidRDefault="00DD0C10" w14:paraId="6BF1C10D" w14:textId="3427413E">
            <w:pPr>
              <w:pStyle w:val="BodyTextVersion1"/>
              <w:rPr>
                <w:lang w:val="en-GB"/>
              </w:rPr>
            </w:pPr>
            <w:r w:rsidRPr="00745A4C">
              <w:rPr>
                <w:lang w:val="en-GB"/>
              </w:rPr>
              <w:t xml:space="preserve">No public DNS </w:t>
            </w:r>
            <w:r w:rsidRPr="00745A4C" w:rsidR="00333A5B">
              <w:rPr>
                <w:lang w:val="en-GB"/>
              </w:rPr>
              <w:t xml:space="preserve">zones are </w:t>
            </w:r>
            <w:r w:rsidRPr="00745A4C">
              <w:rPr>
                <w:lang w:val="en-GB"/>
              </w:rPr>
              <w:t>required</w:t>
            </w:r>
            <w:r w:rsidRPr="00745A4C" w:rsidR="00532980">
              <w:rPr>
                <w:lang w:val="en-GB"/>
              </w:rPr>
              <w:t>.</w:t>
            </w:r>
          </w:p>
        </w:tc>
      </w:tr>
      <w:tr w:rsidRPr="005A0F55" w:rsidR="00DD0C10" w:rsidTr="00897427" w14:paraId="1AAD14F5" w14:textId="77777777">
        <w:trPr>
          <w:trHeight w:val="300"/>
        </w:trPr>
        <w:tc>
          <w:tcPr>
            <w:tcW w:w="282" w:type="pct"/>
            <w:noWrap/>
            <w:hideMark/>
          </w:tcPr>
          <w:p w:rsidRPr="00C3408F" w:rsidR="00DD0C10" w:rsidRDefault="0049004D" w14:paraId="5CD2581E" w14:textId="4DC844CE">
            <w:pPr>
              <w:pStyle w:val="BodyTextVersion1"/>
            </w:pPr>
            <w:r w:rsidRPr="00745A4C">
              <w:rPr>
                <w:lang w:val="en-GB"/>
              </w:rPr>
              <w:t>1</w:t>
            </w:r>
            <w:r w:rsidR="00E63667">
              <w:rPr>
                <w:lang w:val="en-GB"/>
              </w:rPr>
              <w:t>6</w:t>
            </w:r>
          </w:p>
        </w:tc>
        <w:tc>
          <w:tcPr>
            <w:tcW w:w="853" w:type="pct"/>
            <w:noWrap/>
            <w:hideMark/>
          </w:tcPr>
          <w:p w:rsidRPr="00C3408F" w:rsidR="00DD0C10" w:rsidRDefault="00DD0C10" w14:paraId="0C8B68F1" w14:textId="77777777">
            <w:pPr>
              <w:pStyle w:val="BodyTextVersion1"/>
            </w:pPr>
            <w:r w:rsidRPr="00C3408F">
              <w:t>Naming Convention</w:t>
            </w:r>
          </w:p>
        </w:tc>
        <w:tc>
          <w:tcPr>
            <w:tcW w:w="3865" w:type="pct"/>
            <w:noWrap/>
            <w:hideMark/>
          </w:tcPr>
          <w:p w:rsidRPr="00C3408F" w:rsidR="00DD0C10" w:rsidP="001F6F44" w:rsidRDefault="00540B2C" w14:paraId="5B45AA8F" w14:textId="773EC6C4">
            <w:pPr>
              <w:rPr>
                <w:rFonts w:asciiTheme="minorHAnsi" w:hAnsiTheme="minorHAnsi"/>
                <w:color w:val="auto"/>
                <w:szCs w:val="22"/>
                <w:lang w:val="en-US"/>
              </w:rPr>
            </w:pPr>
            <w:r w:rsidRPr="00C3408F">
              <w:rPr>
                <w:rFonts w:asciiTheme="minorHAnsi" w:hAnsiTheme="minorHAnsi"/>
                <w:color w:val="auto"/>
                <w:szCs w:val="22"/>
                <w:lang w:val="en-US"/>
              </w:rPr>
              <w:t xml:space="preserve">The naming convention to be adopted for all Azure services relating to the management of the solution is: </w:t>
            </w:r>
            <w:r w:rsidRPr="007D1472">
              <w:rPr>
                <w:rFonts w:asciiTheme="minorHAnsi" w:hAnsiTheme="minorHAnsi"/>
                <w:color w:val="auto"/>
                <w:szCs w:val="22"/>
                <w:lang w:val="en-US"/>
              </w:rPr>
              <w:t>&lt;</w:t>
            </w:r>
            <w:r w:rsidRPr="00C3408F">
              <w:rPr>
                <w:rFonts w:asciiTheme="minorHAnsi" w:hAnsiTheme="minorHAnsi"/>
                <w:color w:val="auto"/>
                <w:szCs w:val="22"/>
                <w:lang w:val="en-US"/>
              </w:rPr>
              <w:t>sub</w:t>
            </w:r>
            <w:r w:rsidRPr="007D1472">
              <w:rPr>
                <w:rFonts w:asciiTheme="minorHAnsi" w:hAnsiTheme="minorHAnsi"/>
                <w:color w:val="auto"/>
                <w:szCs w:val="22"/>
                <w:lang w:val="en-US"/>
              </w:rPr>
              <w:t>&gt;-&lt;</w:t>
            </w:r>
            <w:commentRangeStart w:id="28"/>
            <w:commentRangeStart w:id="29"/>
            <w:r w:rsidRPr="007D1472">
              <w:rPr>
                <w:rFonts w:asciiTheme="minorHAnsi" w:hAnsiTheme="minorHAnsi"/>
                <w:color w:val="auto"/>
                <w:szCs w:val="22"/>
                <w:lang w:val="en-US"/>
              </w:rPr>
              <w:t>env</w:t>
            </w:r>
            <w:commentRangeEnd w:id="28"/>
            <w:r w:rsidRPr="007D1472">
              <w:rPr>
                <w:rStyle w:val="CommentReference"/>
                <w:rFonts w:asciiTheme="minorHAnsi" w:hAnsiTheme="minorHAnsi"/>
                <w:color w:val="auto"/>
                <w:sz w:val="22"/>
                <w:szCs w:val="22"/>
                <w:lang w:val="en-US"/>
              </w:rPr>
              <w:commentReference w:id="28"/>
            </w:r>
            <w:commentRangeEnd w:id="29"/>
            <w:r>
              <w:rPr>
                <w:rStyle w:val="CommentReference"/>
              </w:rPr>
              <w:commentReference w:id="29"/>
            </w:r>
            <w:r w:rsidRPr="007D1472">
              <w:rPr>
                <w:rFonts w:asciiTheme="minorHAnsi" w:hAnsiTheme="minorHAnsi"/>
                <w:color w:val="auto"/>
                <w:szCs w:val="22"/>
                <w:lang w:val="en-US"/>
              </w:rPr>
              <w:t>&gt;-&lt;region&gt;-&lt;service&gt;-&lt;##&gt;</w:t>
            </w:r>
          </w:p>
        </w:tc>
      </w:tr>
      <w:tr w:rsidRPr="005A0F55" w:rsidR="00540B2C" w:rsidTr="00897427" w14:paraId="3AAC8A71" w14:textId="77777777">
        <w:trPr>
          <w:trHeight w:val="300"/>
        </w:trPr>
        <w:tc>
          <w:tcPr>
            <w:tcW w:w="282" w:type="pct"/>
            <w:noWrap/>
          </w:tcPr>
          <w:p w:rsidRPr="00C3408F" w:rsidR="00540B2C" w:rsidRDefault="00C3408F" w14:paraId="780D8831" w14:textId="1FDE199E">
            <w:pPr>
              <w:pStyle w:val="BodyTextVersion1"/>
            </w:pPr>
            <w:r w:rsidRPr="00745A4C">
              <w:rPr>
                <w:lang w:val="en-GB"/>
              </w:rPr>
              <w:t>1</w:t>
            </w:r>
            <w:r w:rsidR="00E63667">
              <w:rPr>
                <w:lang w:val="en-GB"/>
              </w:rPr>
              <w:t>7</w:t>
            </w:r>
          </w:p>
        </w:tc>
        <w:tc>
          <w:tcPr>
            <w:tcW w:w="853" w:type="pct"/>
            <w:noWrap/>
          </w:tcPr>
          <w:p w:rsidRPr="00C3408F" w:rsidR="00540B2C" w:rsidRDefault="00540B2C" w14:paraId="3A2EB3A4" w14:textId="42ECDE2B">
            <w:pPr>
              <w:pStyle w:val="BodyTextVersion1"/>
            </w:pPr>
            <w:r w:rsidRPr="00C3408F">
              <w:t>Naming Convention</w:t>
            </w:r>
          </w:p>
        </w:tc>
        <w:tc>
          <w:tcPr>
            <w:tcW w:w="3865" w:type="pct"/>
            <w:noWrap/>
          </w:tcPr>
          <w:p w:rsidRPr="00C3408F" w:rsidR="00540B2C" w:rsidP="001F6F44" w:rsidRDefault="00540B2C" w14:paraId="2CAE6D86" w14:textId="691C37D3">
            <w:pPr>
              <w:rPr>
                <w:rFonts w:asciiTheme="minorHAnsi" w:hAnsiTheme="minorHAnsi"/>
                <w:color w:val="auto"/>
                <w:szCs w:val="22"/>
                <w:lang w:val="en-US"/>
              </w:rPr>
            </w:pPr>
            <w:r w:rsidRPr="00C3408F">
              <w:rPr>
                <w:rFonts w:asciiTheme="minorHAnsi" w:hAnsiTheme="minorHAnsi"/>
                <w:color w:val="auto"/>
                <w:szCs w:val="22"/>
                <w:lang w:val="en-US"/>
              </w:rPr>
              <w:t xml:space="preserve">The naming convention to be adopted for all Azure services </w:t>
            </w:r>
            <w:r w:rsidRPr="00C3408F" w:rsidR="001F6F44">
              <w:rPr>
                <w:rFonts w:asciiTheme="minorHAnsi" w:hAnsiTheme="minorHAnsi"/>
                <w:color w:val="auto"/>
                <w:szCs w:val="22"/>
                <w:lang w:val="en-US"/>
              </w:rPr>
              <w:t>deployed to support a specific application is</w:t>
            </w:r>
            <w:r w:rsidRPr="00C3408F">
              <w:rPr>
                <w:rFonts w:asciiTheme="minorHAnsi" w:hAnsiTheme="minorHAnsi"/>
                <w:color w:val="auto"/>
                <w:szCs w:val="22"/>
                <w:lang w:val="en-US"/>
              </w:rPr>
              <w:t xml:space="preserve">: </w:t>
            </w:r>
            <w:r w:rsidRPr="00C3408F" w:rsidR="00C3408F">
              <w:rPr>
                <w:rFonts w:asciiTheme="minorHAnsi" w:hAnsiTheme="minorHAnsi"/>
                <w:color w:val="auto"/>
                <w:szCs w:val="22"/>
                <w:lang w:val="en-US"/>
              </w:rPr>
              <w:t>&lt;app&gt;-&lt;env&gt;-&lt;region&gt;-&lt;service&gt;-&lt;##&gt;</w:t>
            </w:r>
          </w:p>
        </w:tc>
      </w:tr>
      <w:tr w:rsidRPr="005A0F55" w:rsidR="00DD0C10" w:rsidTr="00897427" w14:paraId="706CAC68" w14:textId="77777777">
        <w:trPr>
          <w:trHeight w:val="300"/>
        </w:trPr>
        <w:tc>
          <w:tcPr>
            <w:tcW w:w="282" w:type="pct"/>
            <w:noWrap/>
            <w:hideMark/>
          </w:tcPr>
          <w:p w:rsidRPr="00745A4C" w:rsidR="00DD0C10" w:rsidRDefault="00DD0C10" w14:paraId="7D09A8C8" w14:textId="03D7B467">
            <w:pPr>
              <w:pStyle w:val="BodyTextVersion1"/>
              <w:rPr>
                <w:lang w:val="en-GB"/>
              </w:rPr>
            </w:pPr>
            <w:r w:rsidRPr="00745A4C">
              <w:rPr>
                <w:lang w:val="en-GB"/>
              </w:rPr>
              <w:t>1</w:t>
            </w:r>
            <w:r w:rsidR="00E63667">
              <w:rPr>
                <w:lang w:val="en-GB"/>
              </w:rPr>
              <w:t>8</w:t>
            </w:r>
          </w:p>
        </w:tc>
        <w:tc>
          <w:tcPr>
            <w:tcW w:w="853" w:type="pct"/>
            <w:noWrap/>
            <w:hideMark/>
          </w:tcPr>
          <w:p w:rsidRPr="00745A4C" w:rsidR="00DD0C10" w:rsidRDefault="00DD0C10" w14:paraId="769D002E" w14:textId="77777777">
            <w:pPr>
              <w:pStyle w:val="BodyTextVersion1"/>
              <w:rPr>
                <w:lang w:val="en-GB"/>
              </w:rPr>
            </w:pPr>
            <w:r w:rsidRPr="00745A4C">
              <w:rPr>
                <w:lang w:val="en-GB"/>
              </w:rPr>
              <w:t>Azure Governance</w:t>
            </w:r>
          </w:p>
        </w:tc>
        <w:tc>
          <w:tcPr>
            <w:tcW w:w="3865" w:type="pct"/>
            <w:noWrap/>
            <w:hideMark/>
          </w:tcPr>
          <w:p w:rsidRPr="00745A4C" w:rsidR="00DD0C10" w:rsidP="002A77EA" w:rsidRDefault="002A77EA" w14:paraId="001CEAE9" w14:textId="6328AE55">
            <w:pPr>
              <w:pStyle w:val="BodyTextVersion1"/>
            </w:pPr>
            <w:r w:rsidRPr="00745A4C">
              <w:t>Azure Policy will be used to enforce best practices and guardrails. We will primarily deploy policies with a Deny effect to prevent the creation of non-compliant resources. Policies with an Audit effect will only be used by exception, and where a suitable "Deny" policy does not exist.</w:t>
            </w:r>
          </w:p>
        </w:tc>
      </w:tr>
      <w:tr w:rsidRPr="005A0F55" w:rsidR="00DD0C10" w:rsidTr="00897427" w14:paraId="0CA8E488" w14:textId="77777777">
        <w:trPr>
          <w:trHeight w:val="300"/>
        </w:trPr>
        <w:tc>
          <w:tcPr>
            <w:tcW w:w="282" w:type="pct"/>
            <w:noWrap/>
            <w:hideMark/>
          </w:tcPr>
          <w:p w:rsidRPr="00745A4C" w:rsidR="00DD0C10" w:rsidRDefault="00DD0C10" w14:paraId="141F01BB" w14:textId="31A57183">
            <w:pPr>
              <w:pStyle w:val="BodyTextVersion1"/>
              <w:rPr>
                <w:lang w:val="en-GB"/>
              </w:rPr>
            </w:pPr>
            <w:r w:rsidRPr="00745A4C">
              <w:rPr>
                <w:lang w:val="en-GB"/>
              </w:rPr>
              <w:t>1</w:t>
            </w:r>
            <w:r w:rsidR="00E63667">
              <w:rPr>
                <w:lang w:val="en-GB"/>
              </w:rPr>
              <w:t>9</w:t>
            </w:r>
          </w:p>
        </w:tc>
        <w:tc>
          <w:tcPr>
            <w:tcW w:w="853" w:type="pct"/>
            <w:noWrap/>
            <w:hideMark/>
          </w:tcPr>
          <w:p w:rsidRPr="00745A4C" w:rsidR="00DD0C10" w:rsidRDefault="00DD0C10" w14:paraId="04920CAC" w14:textId="77777777">
            <w:pPr>
              <w:pStyle w:val="BodyTextVersion1"/>
              <w:rPr>
                <w:lang w:val="en-GB"/>
              </w:rPr>
            </w:pPr>
            <w:r w:rsidRPr="00745A4C">
              <w:rPr>
                <w:lang w:val="en-GB"/>
              </w:rPr>
              <w:t>Azure Security</w:t>
            </w:r>
          </w:p>
        </w:tc>
        <w:tc>
          <w:tcPr>
            <w:tcW w:w="3865" w:type="pct"/>
            <w:noWrap/>
            <w:hideMark/>
          </w:tcPr>
          <w:p w:rsidRPr="00745A4C" w:rsidR="00DD0C10" w:rsidRDefault="007748D4" w14:paraId="71FCDCA0" w14:textId="7A3120D7">
            <w:pPr>
              <w:pStyle w:val="BodyTextVersion1"/>
              <w:rPr>
                <w:lang w:val="en-GB"/>
              </w:rPr>
            </w:pPr>
            <w:r w:rsidRPr="00745A4C">
              <w:rPr>
                <w:lang w:val="en-GB"/>
              </w:rPr>
              <w:t xml:space="preserve">A dedicated Security Subscription </w:t>
            </w:r>
            <w:r w:rsidRPr="00745A4C" w:rsidR="00641B63">
              <w:rPr>
                <w:lang w:val="en-GB"/>
              </w:rPr>
              <w:t xml:space="preserve">will be deployed. This Subscription will host Defender for Cloud and used to assess the security posture of the Landing Zone from a Platform perspective. This subscription will also host a Log Analytics workspace to aggregate Platform level Activity logs across the Landing Zone. </w:t>
            </w:r>
          </w:p>
        </w:tc>
      </w:tr>
      <w:tr w:rsidRPr="005A0F55" w:rsidR="00DD0C10" w:rsidTr="00897427" w14:paraId="239C44A0" w14:textId="77777777">
        <w:trPr>
          <w:trHeight w:val="300"/>
        </w:trPr>
        <w:tc>
          <w:tcPr>
            <w:tcW w:w="282" w:type="pct"/>
            <w:noWrap/>
            <w:hideMark/>
          </w:tcPr>
          <w:p w:rsidRPr="00745A4C" w:rsidR="00DD0C10" w:rsidRDefault="00E63667" w14:paraId="4653F95E" w14:textId="38FFB47A">
            <w:pPr>
              <w:pStyle w:val="BodyTextVersion1"/>
              <w:rPr>
                <w:lang w:val="en-GB"/>
              </w:rPr>
            </w:pPr>
            <w:r>
              <w:rPr>
                <w:lang w:val="en-GB"/>
              </w:rPr>
              <w:t>20</w:t>
            </w:r>
          </w:p>
        </w:tc>
        <w:tc>
          <w:tcPr>
            <w:tcW w:w="853" w:type="pct"/>
            <w:noWrap/>
            <w:hideMark/>
          </w:tcPr>
          <w:p w:rsidRPr="00745A4C" w:rsidR="00DD0C10" w:rsidRDefault="00DD0C10" w14:paraId="1E925B53" w14:textId="77777777">
            <w:pPr>
              <w:pStyle w:val="BodyTextVersion1"/>
              <w:rPr>
                <w:lang w:val="en-GB"/>
              </w:rPr>
            </w:pPr>
            <w:r w:rsidRPr="00745A4C">
              <w:rPr>
                <w:lang w:val="en-GB"/>
              </w:rPr>
              <w:t>IAM</w:t>
            </w:r>
          </w:p>
        </w:tc>
        <w:tc>
          <w:tcPr>
            <w:tcW w:w="3865" w:type="pct"/>
            <w:noWrap/>
            <w:hideMark/>
          </w:tcPr>
          <w:p w:rsidRPr="00745A4C" w:rsidR="00DD0C10" w:rsidRDefault="00B5477B" w14:paraId="6FC64043" w14:textId="6F1507D3">
            <w:pPr>
              <w:pStyle w:val="BodyTextVersion1"/>
              <w:rPr>
                <w:lang w:val="en-GB"/>
              </w:rPr>
            </w:pPr>
            <w:r>
              <w:rPr>
                <w:lang w:val="en-GB"/>
              </w:rPr>
              <w:t xml:space="preserve">All Entra ID identities will be created </w:t>
            </w:r>
            <w:r w:rsidR="00817E4C">
              <w:rPr>
                <w:lang w:val="en-GB"/>
              </w:rPr>
              <w:t xml:space="preserve">by </w:t>
            </w:r>
            <w:proofErr w:type="spellStart"/>
            <w:r w:rsidR="00817E4C">
              <w:rPr>
                <w:lang w:val="en-GB"/>
              </w:rPr>
              <w:t>Exus</w:t>
            </w:r>
            <w:proofErr w:type="spellEnd"/>
            <w:r w:rsidR="00B950D3">
              <w:rPr>
                <w:lang w:val="en-GB"/>
              </w:rPr>
              <w:t xml:space="preserve"> including guest </w:t>
            </w:r>
            <w:r w:rsidR="004D5461">
              <w:rPr>
                <w:lang w:val="en-GB"/>
              </w:rPr>
              <w:t>accounts</w:t>
            </w:r>
            <w:r w:rsidR="007948CE">
              <w:rPr>
                <w:lang w:val="en-GB"/>
              </w:rPr>
              <w:t xml:space="preserve">, member </w:t>
            </w:r>
            <w:r w:rsidR="004D5461">
              <w:rPr>
                <w:lang w:val="en-GB"/>
              </w:rPr>
              <w:t>accounts</w:t>
            </w:r>
            <w:r w:rsidR="007948CE">
              <w:rPr>
                <w:lang w:val="en-GB"/>
              </w:rPr>
              <w:t xml:space="preserve"> and Service Principal</w:t>
            </w:r>
            <w:r w:rsidR="004D5461">
              <w:rPr>
                <w:lang w:val="en-GB"/>
              </w:rPr>
              <w:t xml:space="preserve"> accounts. </w:t>
            </w:r>
          </w:p>
        </w:tc>
      </w:tr>
      <w:tr w:rsidRPr="005A0F55" w:rsidR="00DD0C10" w:rsidTr="00897427" w14:paraId="7383DB2E" w14:textId="77777777">
        <w:trPr>
          <w:trHeight w:val="300"/>
        </w:trPr>
        <w:tc>
          <w:tcPr>
            <w:tcW w:w="282" w:type="pct"/>
            <w:noWrap/>
            <w:hideMark/>
          </w:tcPr>
          <w:p w:rsidRPr="00745A4C" w:rsidR="00DD0C10" w:rsidRDefault="00E63667" w14:paraId="39B945F3" w14:textId="48342C1D">
            <w:pPr>
              <w:pStyle w:val="BodyTextVersion1"/>
              <w:rPr>
                <w:lang w:val="en-GB"/>
              </w:rPr>
            </w:pPr>
            <w:r>
              <w:rPr>
                <w:lang w:val="en-GB"/>
              </w:rPr>
              <w:t>21</w:t>
            </w:r>
          </w:p>
        </w:tc>
        <w:tc>
          <w:tcPr>
            <w:tcW w:w="853" w:type="pct"/>
            <w:noWrap/>
            <w:hideMark/>
          </w:tcPr>
          <w:p w:rsidRPr="00745A4C" w:rsidR="00DD0C10" w:rsidRDefault="00DD0C10" w14:paraId="13BD5D83" w14:textId="77777777">
            <w:pPr>
              <w:pStyle w:val="BodyTextVersion1"/>
              <w:rPr>
                <w:lang w:val="en-GB"/>
              </w:rPr>
            </w:pPr>
            <w:r w:rsidRPr="00745A4C">
              <w:rPr>
                <w:lang w:val="en-GB"/>
              </w:rPr>
              <w:t>Platform Automation</w:t>
            </w:r>
          </w:p>
        </w:tc>
        <w:tc>
          <w:tcPr>
            <w:tcW w:w="3865" w:type="pct"/>
            <w:noWrap/>
            <w:hideMark/>
          </w:tcPr>
          <w:p w:rsidRPr="00745A4C" w:rsidR="00DD0C10" w:rsidRDefault="00EC4418" w14:paraId="62B92316" w14:textId="6D3A5F5D">
            <w:pPr>
              <w:pStyle w:val="BodyTextVersion1"/>
              <w:rPr>
                <w:lang w:val="en-GB"/>
              </w:rPr>
            </w:pPr>
            <w:r w:rsidRPr="00745A4C">
              <w:rPr>
                <w:lang w:val="en-GB"/>
              </w:rPr>
              <w:t xml:space="preserve">All Azure services to support the Landing Zone will be deployed via Terraform, </w:t>
            </w:r>
            <w:proofErr w:type="spellStart"/>
            <w:r w:rsidRPr="00745A4C">
              <w:rPr>
                <w:lang w:val="en-GB"/>
              </w:rPr>
              <w:t>HashiCorp’s</w:t>
            </w:r>
            <w:proofErr w:type="spellEnd"/>
            <w:r w:rsidRPr="00745A4C">
              <w:rPr>
                <w:lang w:val="en-GB"/>
              </w:rPr>
              <w:t xml:space="preserve"> Infrastructure a Code tool.</w:t>
            </w:r>
          </w:p>
        </w:tc>
      </w:tr>
      <w:tr w:rsidRPr="005A0F55" w:rsidR="00DD0C10" w:rsidTr="00897427" w14:paraId="6822C979" w14:textId="77777777">
        <w:trPr>
          <w:trHeight w:val="300"/>
        </w:trPr>
        <w:tc>
          <w:tcPr>
            <w:tcW w:w="282" w:type="pct"/>
            <w:noWrap/>
            <w:hideMark/>
          </w:tcPr>
          <w:p w:rsidRPr="00745A4C" w:rsidR="00DD0C10" w:rsidRDefault="0049004D" w14:paraId="247C6BE6" w14:textId="09F92ADE">
            <w:pPr>
              <w:pStyle w:val="BodyTextVersion1"/>
              <w:rPr>
                <w:lang w:val="en-GB"/>
              </w:rPr>
            </w:pPr>
            <w:commentRangeStart w:id="31"/>
            <w:commentRangeStart w:id="32"/>
            <w:commentRangeEnd w:id="31"/>
            <w:r w:rsidRPr="00745A4C">
              <w:rPr>
                <w:rStyle w:val="CommentReference"/>
                <w:sz w:val="22"/>
                <w:szCs w:val="22"/>
                <w:lang w:val="en-GB"/>
              </w:rPr>
              <w:commentReference w:id="31"/>
            </w:r>
            <w:commentRangeEnd w:id="32"/>
            <w:r>
              <w:rPr>
                <w:rStyle w:val="CommentReference"/>
              </w:rPr>
              <w:commentReference w:id="32"/>
            </w:r>
            <w:r w:rsidRPr="00745A4C">
              <w:rPr>
                <w:lang w:val="en-GB"/>
              </w:rPr>
              <w:t>2</w:t>
            </w:r>
            <w:r w:rsidR="00E63667">
              <w:rPr>
                <w:lang w:val="en-GB"/>
              </w:rPr>
              <w:t>2</w:t>
            </w:r>
          </w:p>
        </w:tc>
        <w:tc>
          <w:tcPr>
            <w:tcW w:w="853" w:type="pct"/>
            <w:noWrap/>
            <w:hideMark/>
          </w:tcPr>
          <w:p w:rsidRPr="00745A4C" w:rsidR="00DD0C10" w:rsidRDefault="00EC4418" w14:paraId="54441784" w14:textId="1382010E">
            <w:pPr>
              <w:pStyle w:val="BodyTextVersion1"/>
              <w:rPr>
                <w:lang w:val="en-GB"/>
              </w:rPr>
            </w:pPr>
            <w:r w:rsidRPr="00745A4C">
              <w:rPr>
                <w:lang w:val="en-GB"/>
              </w:rPr>
              <w:t>Platform Automation</w:t>
            </w:r>
          </w:p>
        </w:tc>
        <w:tc>
          <w:tcPr>
            <w:tcW w:w="3865" w:type="pct"/>
            <w:noWrap/>
            <w:hideMark/>
          </w:tcPr>
          <w:p w:rsidRPr="00745A4C" w:rsidR="00DD0C10" w:rsidRDefault="00EC4418" w14:paraId="53470F4C" w14:textId="370511A1">
            <w:pPr>
              <w:pStyle w:val="BodyTextVersion1"/>
              <w:rPr>
                <w:lang w:val="en-GB"/>
              </w:rPr>
            </w:pPr>
            <w:r w:rsidRPr="00745A4C">
              <w:rPr>
                <w:lang w:val="en-GB"/>
              </w:rPr>
              <w:t>All Infrastru</w:t>
            </w:r>
            <w:r w:rsidRPr="00745A4C" w:rsidR="008613D7">
              <w:rPr>
                <w:lang w:val="en-GB"/>
              </w:rPr>
              <w:t xml:space="preserve">cture as Code will be version controlled under </w:t>
            </w:r>
            <w:proofErr w:type="spellStart"/>
            <w:r w:rsidRPr="00745A4C" w:rsidR="008613D7">
              <w:rPr>
                <w:lang w:val="en-GB"/>
              </w:rPr>
              <w:t>Exus</w:t>
            </w:r>
            <w:proofErr w:type="spellEnd"/>
            <w:r w:rsidRPr="00745A4C" w:rsidR="008613D7">
              <w:rPr>
                <w:lang w:val="en-GB"/>
              </w:rPr>
              <w:t xml:space="preserve">’ </w:t>
            </w:r>
            <w:r w:rsidR="00AD75DE">
              <w:rPr>
                <w:lang w:val="en-GB"/>
              </w:rPr>
              <w:t>Azure DevOps</w:t>
            </w:r>
            <w:r w:rsidRPr="00745A4C" w:rsidR="008613D7">
              <w:rPr>
                <w:lang w:val="en-GB"/>
              </w:rPr>
              <w:t xml:space="preserve"> Organisation. </w:t>
            </w:r>
            <w:r w:rsidR="0072635B">
              <w:rPr>
                <w:lang w:val="en-GB"/>
              </w:rPr>
              <w:t>CI/CD</w:t>
            </w:r>
            <w:r w:rsidRPr="00745A4C" w:rsidR="008613D7">
              <w:rPr>
                <w:lang w:val="en-GB"/>
              </w:rPr>
              <w:t xml:space="preserve"> pipelines will leverage Azure DevOps pipelines to manage </w:t>
            </w:r>
            <w:r w:rsidRPr="00745A4C" w:rsidR="00FD1B4C">
              <w:rPr>
                <w:lang w:val="en-GB"/>
              </w:rPr>
              <w:t xml:space="preserve">infrastructure changes. </w:t>
            </w:r>
          </w:p>
        </w:tc>
      </w:tr>
      <w:tr w:rsidRPr="005A0F55" w:rsidR="009F2BB2" w:rsidTr="00897427" w14:paraId="01B6E4BE" w14:textId="77777777">
        <w:trPr>
          <w:trHeight w:val="300"/>
        </w:trPr>
        <w:tc>
          <w:tcPr>
            <w:tcW w:w="282" w:type="pct"/>
            <w:noWrap/>
          </w:tcPr>
          <w:p w:rsidRPr="00745A4C" w:rsidR="009F2BB2" w:rsidP="009F2BB2" w:rsidRDefault="0049004D" w14:paraId="08202F47" w14:textId="6A52E527">
            <w:pPr>
              <w:pStyle w:val="BodyTextVersion1"/>
              <w:rPr>
                <w:lang w:val="en-GB"/>
              </w:rPr>
            </w:pPr>
            <w:r w:rsidRPr="00745A4C">
              <w:rPr>
                <w:lang w:val="en-GB"/>
              </w:rPr>
              <w:t>2</w:t>
            </w:r>
            <w:r w:rsidR="00E63667">
              <w:rPr>
                <w:lang w:val="en-GB"/>
              </w:rPr>
              <w:t>3</w:t>
            </w:r>
          </w:p>
        </w:tc>
        <w:tc>
          <w:tcPr>
            <w:tcW w:w="853" w:type="pct"/>
            <w:noWrap/>
          </w:tcPr>
          <w:p w:rsidRPr="00745A4C" w:rsidR="009F2BB2" w:rsidP="009F2BB2" w:rsidRDefault="009F2BB2" w14:paraId="55C26B2B" w14:textId="48AF9AAE">
            <w:pPr>
              <w:pStyle w:val="BodyTextVersion1"/>
              <w:rPr>
                <w:lang w:val="en-GB"/>
              </w:rPr>
            </w:pPr>
            <w:r w:rsidRPr="00745A4C">
              <w:rPr>
                <w:lang w:val="en-GB"/>
              </w:rPr>
              <w:t>Platform Automation</w:t>
            </w:r>
          </w:p>
        </w:tc>
        <w:tc>
          <w:tcPr>
            <w:tcW w:w="3865" w:type="pct"/>
            <w:noWrap/>
          </w:tcPr>
          <w:p w:rsidRPr="00745A4C" w:rsidR="009F2BB2" w:rsidP="009F2BB2" w:rsidRDefault="009F2BB2" w14:paraId="1E962930" w14:textId="493B024F">
            <w:pPr>
              <w:pStyle w:val="BodyTextVersion1"/>
              <w:rPr>
                <w:lang w:val="en-GB"/>
              </w:rPr>
            </w:pPr>
            <w:r w:rsidRPr="00745A4C">
              <w:rPr>
                <w:lang w:val="en-GB"/>
              </w:rPr>
              <w:t xml:space="preserve">A Service Principal will be generated under Entra ID and leveraged by the Azure DevOps pipelines to </w:t>
            </w:r>
            <w:r w:rsidRPr="00745A4C" w:rsidR="007748D4">
              <w:rPr>
                <w:lang w:val="en-GB"/>
              </w:rPr>
              <w:t xml:space="preserve">automate the deployment of Azure services. The Service Principal will be configured with an Owner role across all Subscriptions. </w:t>
            </w:r>
            <w:r w:rsidRPr="00745A4C">
              <w:rPr>
                <w:lang w:val="en-GB"/>
              </w:rPr>
              <w:t xml:space="preserve"> </w:t>
            </w:r>
          </w:p>
        </w:tc>
      </w:tr>
      <w:tr w:rsidRPr="005A0F55" w:rsidR="009F2BB2" w:rsidTr="00897427" w14:paraId="4F5D9EFA" w14:textId="77777777">
        <w:trPr>
          <w:trHeight w:val="300"/>
        </w:trPr>
        <w:tc>
          <w:tcPr>
            <w:tcW w:w="282" w:type="pct"/>
            <w:noWrap/>
            <w:hideMark/>
          </w:tcPr>
          <w:p w:rsidRPr="00745A4C" w:rsidR="009F2BB2" w:rsidP="009F2BB2" w:rsidRDefault="0049004D" w14:paraId="19981242" w14:textId="413C6BF5">
            <w:pPr>
              <w:pStyle w:val="BodyTextVersion1"/>
              <w:rPr>
                <w:lang w:val="en-GB"/>
              </w:rPr>
            </w:pPr>
            <w:r w:rsidRPr="00745A4C">
              <w:rPr>
                <w:lang w:val="en-GB"/>
              </w:rPr>
              <w:t>2</w:t>
            </w:r>
            <w:r w:rsidR="00E63667">
              <w:rPr>
                <w:lang w:val="en-GB"/>
              </w:rPr>
              <w:t>4</w:t>
            </w:r>
          </w:p>
        </w:tc>
        <w:tc>
          <w:tcPr>
            <w:tcW w:w="853" w:type="pct"/>
            <w:noWrap/>
            <w:hideMark/>
          </w:tcPr>
          <w:p w:rsidRPr="00745A4C" w:rsidR="009F2BB2" w:rsidP="009F2BB2" w:rsidRDefault="009F2BB2" w14:paraId="7A0125A5" w14:textId="77777777">
            <w:pPr>
              <w:pStyle w:val="BodyTextVersion1"/>
              <w:rPr>
                <w:lang w:val="en-GB"/>
              </w:rPr>
            </w:pPr>
            <w:r w:rsidRPr="00745A4C">
              <w:rPr>
                <w:lang w:val="en-GB"/>
              </w:rPr>
              <w:t>Availability</w:t>
            </w:r>
          </w:p>
        </w:tc>
        <w:tc>
          <w:tcPr>
            <w:tcW w:w="3865" w:type="pct"/>
            <w:noWrap/>
            <w:hideMark/>
          </w:tcPr>
          <w:p w:rsidRPr="00745A4C" w:rsidR="009F2BB2" w:rsidP="009F2BB2" w:rsidRDefault="009F2BB2" w14:paraId="190E2993" w14:textId="2A31A3BF">
            <w:pPr>
              <w:pStyle w:val="BodyTextVersion1"/>
              <w:rPr>
                <w:lang w:val="en-GB"/>
              </w:rPr>
            </w:pPr>
            <w:r w:rsidRPr="00745A4C">
              <w:rPr>
                <w:lang w:val="en-GB"/>
              </w:rPr>
              <w:t>Azure PaaS services will be configured within a single Availability Zone, except where the service supports a Production workload.</w:t>
            </w:r>
          </w:p>
        </w:tc>
      </w:tr>
      <w:tr w:rsidRPr="005A0F55" w:rsidR="009F2BB2" w:rsidTr="00897427" w14:paraId="4C2D43F6" w14:textId="77777777">
        <w:trPr>
          <w:trHeight w:val="300"/>
        </w:trPr>
        <w:tc>
          <w:tcPr>
            <w:tcW w:w="282" w:type="pct"/>
            <w:noWrap/>
            <w:hideMark/>
          </w:tcPr>
          <w:p w:rsidRPr="00745A4C" w:rsidR="009F2BB2" w:rsidP="009F2BB2" w:rsidRDefault="0049004D" w14:paraId="55A8CDF6" w14:textId="00D51972">
            <w:pPr>
              <w:pStyle w:val="BodyTextVersion1"/>
              <w:rPr>
                <w:lang w:val="en-GB"/>
              </w:rPr>
            </w:pPr>
            <w:r w:rsidRPr="00745A4C">
              <w:rPr>
                <w:lang w:val="en-GB"/>
              </w:rPr>
              <w:t>2</w:t>
            </w:r>
            <w:r w:rsidR="00E63667">
              <w:rPr>
                <w:lang w:val="en-GB"/>
              </w:rPr>
              <w:t>5</w:t>
            </w:r>
          </w:p>
        </w:tc>
        <w:tc>
          <w:tcPr>
            <w:tcW w:w="853" w:type="pct"/>
            <w:noWrap/>
            <w:hideMark/>
          </w:tcPr>
          <w:p w:rsidRPr="00745A4C" w:rsidR="009F2BB2" w:rsidP="009F2BB2" w:rsidRDefault="009F2BB2" w14:paraId="47F23AD9" w14:textId="77777777">
            <w:pPr>
              <w:pStyle w:val="BodyTextVersion1"/>
              <w:rPr>
                <w:lang w:val="en-GB"/>
              </w:rPr>
            </w:pPr>
            <w:r w:rsidRPr="00745A4C">
              <w:rPr>
                <w:lang w:val="en-GB"/>
              </w:rPr>
              <w:t>DR</w:t>
            </w:r>
          </w:p>
        </w:tc>
        <w:tc>
          <w:tcPr>
            <w:tcW w:w="3865" w:type="pct"/>
            <w:noWrap/>
            <w:hideMark/>
          </w:tcPr>
          <w:p w:rsidRPr="00745A4C" w:rsidR="009F2BB2" w:rsidP="009F2BB2" w:rsidRDefault="009F2BB2" w14:paraId="32C86090" w14:textId="64C0168F">
            <w:pPr>
              <w:pStyle w:val="BodyTextVersion1"/>
              <w:rPr>
                <w:lang w:val="en-GB"/>
              </w:rPr>
            </w:pPr>
            <w:r w:rsidRPr="00745A4C">
              <w:rPr>
                <w:lang w:val="en-GB"/>
              </w:rPr>
              <w:t>Services will be deployed in a single Azure Region; no Disaster Recovery environment will be deployed.</w:t>
            </w:r>
          </w:p>
        </w:tc>
      </w:tr>
      <w:tr w:rsidRPr="005A0F55" w:rsidR="009F2BB2" w:rsidTr="00897427" w14:paraId="06B3433B" w14:textId="77777777">
        <w:trPr>
          <w:trHeight w:val="300"/>
        </w:trPr>
        <w:tc>
          <w:tcPr>
            <w:tcW w:w="282" w:type="pct"/>
            <w:noWrap/>
            <w:hideMark/>
          </w:tcPr>
          <w:p w:rsidRPr="00745A4C" w:rsidR="009F2BB2" w:rsidP="009F2BB2" w:rsidRDefault="0049004D" w14:paraId="7F95116D" w14:textId="0211AA08">
            <w:pPr>
              <w:pStyle w:val="BodyTextVersion1"/>
              <w:rPr>
                <w:lang w:val="en-GB"/>
              </w:rPr>
            </w:pPr>
            <w:r w:rsidRPr="00745A4C">
              <w:rPr>
                <w:lang w:val="en-GB"/>
              </w:rPr>
              <w:t>2</w:t>
            </w:r>
            <w:r w:rsidR="00E63667">
              <w:rPr>
                <w:lang w:val="en-GB"/>
              </w:rPr>
              <w:t>6</w:t>
            </w:r>
          </w:p>
        </w:tc>
        <w:tc>
          <w:tcPr>
            <w:tcW w:w="853" w:type="pct"/>
            <w:noWrap/>
            <w:hideMark/>
          </w:tcPr>
          <w:p w:rsidRPr="00745A4C" w:rsidR="009F2BB2" w:rsidP="009F2BB2" w:rsidRDefault="004B5773" w14:paraId="14CA735E" w14:textId="6E393A2F">
            <w:pPr>
              <w:pStyle w:val="BodyTextVersion1"/>
              <w:rPr>
                <w:lang w:val="en-GB"/>
              </w:rPr>
            </w:pPr>
            <w:r>
              <w:rPr>
                <w:lang w:val="en-GB"/>
              </w:rPr>
              <w:t>Regionality</w:t>
            </w:r>
          </w:p>
        </w:tc>
        <w:tc>
          <w:tcPr>
            <w:tcW w:w="3865" w:type="pct"/>
            <w:noWrap/>
            <w:hideMark/>
          </w:tcPr>
          <w:p w:rsidRPr="00745A4C" w:rsidR="009F2BB2" w:rsidP="009F2BB2" w:rsidRDefault="004B5773" w14:paraId="35B89EDD" w14:textId="2E7B2F83">
            <w:pPr>
              <w:pStyle w:val="BodyTextVersion1"/>
              <w:rPr>
                <w:lang w:val="en-GB"/>
              </w:rPr>
            </w:pPr>
            <w:r>
              <w:rPr>
                <w:lang w:val="en-GB"/>
              </w:rPr>
              <w:t>The Azure Landing Zone will be deployed within a single</w:t>
            </w:r>
            <w:r w:rsidR="00124734">
              <w:rPr>
                <w:lang w:val="en-GB"/>
              </w:rPr>
              <w:t xml:space="preserve"> Azure Region. The chosen region is East US.</w:t>
            </w:r>
          </w:p>
        </w:tc>
      </w:tr>
      <w:tr w:rsidRPr="005A0F55" w:rsidR="009F2BB2" w:rsidTr="00897427" w14:paraId="4C15015A" w14:textId="77777777">
        <w:trPr>
          <w:trHeight w:val="300"/>
        </w:trPr>
        <w:tc>
          <w:tcPr>
            <w:tcW w:w="282" w:type="pct"/>
            <w:noWrap/>
            <w:hideMark/>
          </w:tcPr>
          <w:p w:rsidRPr="00745A4C" w:rsidR="009F2BB2" w:rsidP="009F2BB2" w:rsidRDefault="0049004D" w14:paraId="2626D1BA" w14:textId="7FF2F61B">
            <w:pPr>
              <w:pStyle w:val="BodyTextVersion1"/>
              <w:rPr>
                <w:lang w:val="en-GB"/>
              </w:rPr>
            </w:pPr>
            <w:r w:rsidRPr="00745A4C">
              <w:rPr>
                <w:lang w:val="en-GB"/>
              </w:rPr>
              <w:t>2</w:t>
            </w:r>
            <w:r w:rsidR="00E63667">
              <w:rPr>
                <w:lang w:val="en-GB"/>
              </w:rPr>
              <w:t>7</w:t>
            </w:r>
          </w:p>
        </w:tc>
        <w:tc>
          <w:tcPr>
            <w:tcW w:w="853" w:type="pct"/>
            <w:noWrap/>
            <w:hideMark/>
          </w:tcPr>
          <w:p w:rsidRPr="00745A4C" w:rsidR="009F2BB2" w:rsidP="009F2BB2" w:rsidRDefault="009F2BB2" w14:paraId="3A489540" w14:textId="77777777">
            <w:pPr>
              <w:pStyle w:val="BodyTextVersion1"/>
              <w:rPr>
                <w:lang w:val="en-GB"/>
              </w:rPr>
            </w:pPr>
            <w:r w:rsidRPr="00745A4C">
              <w:rPr>
                <w:lang w:val="en-GB"/>
              </w:rPr>
              <w:t>Monitoring</w:t>
            </w:r>
          </w:p>
        </w:tc>
        <w:tc>
          <w:tcPr>
            <w:tcW w:w="3865" w:type="pct"/>
            <w:noWrap/>
            <w:hideMark/>
          </w:tcPr>
          <w:p w:rsidRPr="00745A4C" w:rsidR="009F2BB2" w:rsidP="009F2BB2" w:rsidRDefault="009F2BB2" w14:paraId="0D92996F" w14:textId="1F9C1CE7">
            <w:pPr>
              <w:pStyle w:val="BodyTextVersion1"/>
              <w:rPr>
                <w:lang w:val="en-GB"/>
              </w:rPr>
            </w:pPr>
            <w:r w:rsidRPr="00745A4C">
              <w:rPr>
                <w:lang w:val="en-GB"/>
              </w:rPr>
              <w:t>Azure native monitoring services will be leveraged to monitor the health of services deployed as part of the Landing Zone e.g. Azure Firewall.</w:t>
            </w:r>
          </w:p>
        </w:tc>
      </w:tr>
      <w:tr w:rsidRPr="005A0F55" w:rsidR="009F2BB2" w:rsidTr="00897427" w14:paraId="6B1DB520" w14:textId="77777777">
        <w:trPr>
          <w:trHeight w:val="300"/>
        </w:trPr>
        <w:tc>
          <w:tcPr>
            <w:tcW w:w="282" w:type="pct"/>
            <w:noWrap/>
            <w:hideMark/>
          </w:tcPr>
          <w:p w:rsidRPr="00745A4C" w:rsidR="009F2BB2" w:rsidP="009F2BB2" w:rsidRDefault="0049004D" w14:paraId="5CE1C537" w14:textId="5448AACA">
            <w:pPr>
              <w:pStyle w:val="BodyTextVersion1"/>
              <w:rPr>
                <w:lang w:val="en-GB"/>
              </w:rPr>
            </w:pPr>
            <w:r w:rsidRPr="00745A4C">
              <w:rPr>
                <w:lang w:val="en-GB"/>
              </w:rPr>
              <w:t>2</w:t>
            </w:r>
            <w:r w:rsidR="00E63667">
              <w:rPr>
                <w:lang w:val="en-GB"/>
              </w:rPr>
              <w:t>8</w:t>
            </w:r>
          </w:p>
        </w:tc>
        <w:tc>
          <w:tcPr>
            <w:tcW w:w="853" w:type="pct"/>
            <w:noWrap/>
            <w:hideMark/>
          </w:tcPr>
          <w:p w:rsidRPr="00745A4C" w:rsidR="009F2BB2" w:rsidP="009F2BB2" w:rsidRDefault="009F2BB2" w14:paraId="5C57C1EB" w14:textId="1A6F2A0C">
            <w:pPr>
              <w:pStyle w:val="BodyTextVersion1"/>
              <w:rPr>
                <w:lang w:val="en-GB"/>
              </w:rPr>
            </w:pPr>
            <w:r w:rsidRPr="00745A4C">
              <w:rPr>
                <w:lang w:val="en-GB"/>
              </w:rPr>
              <w:t>Cost Management</w:t>
            </w:r>
          </w:p>
        </w:tc>
        <w:tc>
          <w:tcPr>
            <w:tcW w:w="3865" w:type="pct"/>
            <w:noWrap/>
            <w:hideMark/>
          </w:tcPr>
          <w:p w:rsidRPr="00745A4C" w:rsidR="009F2BB2" w:rsidP="009F2BB2" w:rsidRDefault="009F2BB2" w14:paraId="2DB746A3" w14:textId="5FB517B6">
            <w:pPr>
              <w:pStyle w:val="BodyTextVersion1"/>
              <w:rPr>
                <w:lang w:val="en-GB"/>
              </w:rPr>
            </w:pPr>
            <w:r w:rsidRPr="00745A4C">
              <w:rPr>
                <w:lang w:val="en-GB"/>
              </w:rPr>
              <w:t>A cost management dashboard will be created for each Subscription and hosted under the Security Subscription to provide a level of financial observability across the entire estate.</w:t>
            </w:r>
          </w:p>
        </w:tc>
      </w:tr>
    </w:tbl>
    <w:p w:rsidRPr="00E3736F" w:rsidR="00540B2C" w:rsidP="00EC58E3" w:rsidRDefault="00540B2C" w14:paraId="3BBC70B2" w14:textId="77777777">
      <w:pPr>
        <w:jc w:val="both"/>
        <w:rPr>
          <w:rFonts w:asciiTheme="minorHAnsi" w:hAnsiTheme="minorHAnsi"/>
          <w:color w:val="auto"/>
          <w:szCs w:val="22"/>
          <w:lang w:val="en-US"/>
        </w:rPr>
      </w:pPr>
    </w:p>
    <w:p w:rsidRPr="004F7E63" w:rsidR="00D04893" w:rsidP="00A646A6" w:rsidRDefault="00A646A6" w14:paraId="0AC9C840" w14:textId="64D858B5">
      <w:pPr>
        <w:pStyle w:val="Heading2"/>
      </w:pPr>
      <w:bookmarkStart w:name="_Toc209796556" w:id="34"/>
      <w:r>
        <w:t>Core Components</w:t>
      </w:r>
      <w:bookmarkEnd w:id="34"/>
    </w:p>
    <w:tbl>
      <w:tblPr>
        <w:tblStyle w:val="ListTable3-Accent2"/>
        <w:tblW w:w="9067"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972"/>
        <w:gridCol w:w="6095"/>
      </w:tblGrid>
      <w:tr w:rsidRPr="006D5DFF" w:rsidR="00A646A6" w14:paraId="6116D37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2" w:type="dxa"/>
          </w:tcPr>
          <w:p w:rsidRPr="00FC77F3" w:rsidR="00A646A6" w:rsidP="00FC77F3" w:rsidRDefault="00A646A6" w14:paraId="444BCB43" w14:textId="77777777">
            <w:pPr>
              <w:jc w:val="both"/>
              <w:rPr>
                <w:rFonts w:asciiTheme="minorHAnsi" w:hAnsiTheme="minorHAnsi"/>
                <w:color w:val="FFFFFF" w:themeColor="background1"/>
              </w:rPr>
            </w:pPr>
            <w:bookmarkStart w:name="_Toc79596738" w:id="35"/>
            <w:bookmarkStart w:name="_Toc98244198" w:id="36"/>
            <w:r w:rsidRPr="00FC77F3">
              <w:rPr>
                <w:rFonts w:asciiTheme="minorHAnsi" w:hAnsiTheme="minorHAnsi"/>
                <w:color w:val="FFFFFF" w:themeColor="background1"/>
              </w:rPr>
              <w:t>Service</w:t>
            </w:r>
          </w:p>
        </w:tc>
        <w:tc>
          <w:tcPr>
            <w:tcW w:w="6095" w:type="dxa"/>
          </w:tcPr>
          <w:p w:rsidRPr="00FC77F3" w:rsidR="00A646A6" w:rsidP="00FC77F3" w:rsidRDefault="00A646A6" w14:paraId="2AC19FA9" w14:textId="77777777">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FC77F3">
              <w:rPr>
                <w:rFonts w:asciiTheme="minorHAnsi" w:hAnsiTheme="minorHAnsi"/>
                <w:color w:val="FFFFFF" w:themeColor="background1"/>
              </w:rPr>
              <w:t>Description</w:t>
            </w:r>
          </w:p>
        </w:tc>
      </w:tr>
      <w:tr w:rsidRPr="006D5DFF" w:rsidR="00A646A6" w14:paraId="064A7EEA"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43BB3121" w14:textId="77777777">
            <w:pPr>
              <w:jc w:val="both"/>
              <w:rPr>
                <w:rFonts w:asciiTheme="minorHAnsi" w:hAnsiTheme="minorHAnsi"/>
                <w:color w:val="auto"/>
              </w:rPr>
            </w:pPr>
            <w:r w:rsidRPr="00EC58E3">
              <w:rPr>
                <w:rFonts w:asciiTheme="minorHAnsi" w:hAnsiTheme="minorHAnsi"/>
                <w:b w:val="0"/>
                <w:bCs w:val="0"/>
                <w:color w:val="auto"/>
              </w:rPr>
              <w:t>Organisation Structure</w:t>
            </w:r>
          </w:p>
        </w:tc>
        <w:tc>
          <w:tcPr>
            <w:tcW w:w="6095" w:type="dxa"/>
          </w:tcPr>
          <w:p w:rsidRPr="00EC58E3" w:rsidR="00A646A6" w:rsidP="00EC58E3" w:rsidRDefault="00A646A6" w14:paraId="7F58A1F7"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Multiple management groups and subscriptions are deployed to isolate workloads and environments</w:t>
            </w:r>
          </w:p>
        </w:tc>
      </w:tr>
      <w:tr w:rsidRPr="006D5DFF" w:rsidR="00A646A6" w14:paraId="4D6F2BD2" w14:textId="77777777">
        <w:trPr>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0776C39A" w14:textId="77777777">
            <w:pPr>
              <w:jc w:val="both"/>
              <w:rPr>
                <w:rFonts w:asciiTheme="minorHAnsi" w:hAnsiTheme="minorHAnsi"/>
                <w:color w:val="auto"/>
              </w:rPr>
            </w:pPr>
            <w:r w:rsidRPr="00EC58E3">
              <w:rPr>
                <w:rFonts w:asciiTheme="minorHAnsi" w:hAnsiTheme="minorHAnsi"/>
                <w:b w:val="0"/>
                <w:bCs w:val="0"/>
                <w:color w:val="auto"/>
              </w:rPr>
              <w:t>Hub &amp; Spoke Topology</w:t>
            </w:r>
          </w:p>
        </w:tc>
        <w:tc>
          <w:tcPr>
            <w:tcW w:w="6095" w:type="dxa"/>
          </w:tcPr>
          <w:p w:rsidRPr="00EC58E3" w:rsidR="00A646A6" w:rsidP="00EC58E3" w:rsidRDefault="00A646A6" w14:paraId="723A9B92" w14:textId="49EEAF3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 xml:space="preserve">A Hub and Spoke network topology is deployed to facilitate a centralised egress </w:t>
            </w:r>
            <w:r w:rsidR="00C71D47">
              <w:rPr>
                <w:rFonts w:asciiTheme="minorHAnsi" w:hAnsiTheme="minorHAnsi"/>
                <w:color w:val="auto"/>
              </w:rPr>
              <w:t>traffic pattern</w:t>
            </w:r>
          </w:p>
        </w:tc>
      </w:tr>
      <w:tr w:rsidRPr="006D5DFF" w:rsidR="00A646A6" w14:paraId="1F8D20DA"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3CF0F3D3" w14:textId="77777777">
            <w:pPr>
              <w:jc w:val="both"/>
              <w:rPr>
                <w:rFonts w:asciiTheme="minorHAnsi" w:hAnsiTheme="minorHAnsi"/>
                <w:color w:val="auto"/>
              </w:rPr>
            </w:pPr>
            <w:r w:rsidRPr="00EC58E3">
              <w:rPr>
                <w:rFonts w:asciiTheme="minorHAnsi" w:hAnsiTheme="minorHAnsi"/>
                <w:b w:val="0"/>
                <w:bCs w:val="0"/>
                <w:color w:val="auto"/>
              </w:rPr>
              <w:t>Firewall Capability</w:t>
            </w:r>
          </w:p>
        </w:tc>
        <w:tc>
          <w:tcPr>
            <w:tcW w:w="6095" w:type="dxa"/>
          </w:tcPr>
          <w:p w:rsidRPr="00EC58E3" w:rsidR="00A646A6" w:rsidP="00EC58E3" w:rsidRDefault="00A646A6" w14:paraId="02C6CC02" w14:textId="579A6A3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A firewall capability is deployed to route various traffic flows across the Azure estate</w:t>
            </w:r>
          </w:p>
        </w:tc>
      </w:tr>
      <w:tr w:rsidRPr="006D5DFF" w:rsidR="00A646A6" w14:paraId="30C14D7C" w14:textId="77777777">
        <w:trPr>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0432008D" w14:textId="77777777">
            <w:pPr>
              <w:jc w:val="both"/>
              <w:rPr>
                <w:rFonts w:asciiTheme="minorHAnsi" w:hAnsiTheme="minorHAnsi"/>
                <w:color w:val="auto"/>
              </w:rPr>
            </w:pPr>
            <w:r w:rsidRPr="00EC58E3">
              <w:rPr>
                <w:rFonts w:asciiTheme="minorHAnsi" w:hAnsiTheme="minorHAnsi"/>
                <w:b w:val="0"/>
                <w:bCs w:val="0"/>
                <w:color w:val="auto"/>
              </w:rPr>
              <w:t>Centralised Logging</w:t>
            </w:r>
          </w:p>
        </w:tc>
        <w:tc>
          <w:tcPr>
            <w:tcW w:w="6095" w:type="dxa"/>
          </w:tcPr>
          <w:p w:rsidRPr="00EC58E3" w:rsidR="00A646A6" w:rsidP="00EC58E3" w:rsidRDefault="00A646A6" w14:paraId="0D4BD1EE" w14:textId="06E59BA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A central</w:t>
            </w:r>
            <w:r w:rsidR="00E86754">
              <w:rPr>
                <w:rFonts w:asciiTheme="minorHAnsi" w:hAnsiTheme="minorHAnsi"/>
                <w:color w:val="auto"/>
              </w:rPr>
              <w:t>is</w:t>
            </w:r>
            <w:r w:rsidRPr="00EC58E3">
              <w:rPr>
                <w:rFonts w:asciiTheme="minorHAnsi" w:hAnsiTheme="minorHAnsi"/>
                <w:color w:val="auto"/>
              </w:rPr>
              <w:t>ed Azure Log Analytics workspace collates and aggregates platform logs</w:t>
            </w:r>
          </w:p>
        </w:tc>
      </w:tr>
      <w:tr w:rsidRPr="006D5DFF" w:rsidR="00A646A6" w14:paraId="4071D92F"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02C66677" w14:textId="77777777">
            <w:pPr>
              <w:jc w:val="both"/>
              <w:rPr>
                <w:rFonts w:asciiTheme="minorHAnsi" w:hAnsiTheme="minorHAnsi"/>
                <w:color w:val="auto"/>
              </w:rPr>
            </w:pPr>
            <w:r w:rsidRPr="00EC58E3">
              <w:rPr>
                <w:rFonts w:asciiTheme="minorHAnsi" w:hAnsiTheme="minorHAnsi"/>
                <w:b w:val="0"/>
                <w:bCs w:val="0"/>
                <w:color w:val="auto"/>
              </w:rPr>
              <w:t>Secrets Management</w:t>
            </w:r>
          </w:p>
        </w:tc>
        <w:tc>
          <w:tcPr>
            <w:tcW w:w="6095" w:type="dxa"/>
          </w:tcPr>
          <w:p w:rsidRPr="00EC58E3" w:rsidR="00A646A6" w:rsidP="00EC58E3" w:rsidRDefault="00A646A6" w14:paraId="1055A399" w14:textId="7E47C80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A subscription specific Key Vault instance is deployed to provide a secure secret, password, and certificate store</w:t>
            </w:r>
          </w:p>
        </w:tc>
      </w:tr>
      <w:tr w:rsidRPr="006D5DFF" w:rsidR="00A646A6" w14:paraId="4178DB5E" w14:textId="77777777">
        <w:trPr>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6AA5BE2F" w14:textId="77777777">
            <w:pPr>
              <w:jc w:val="both"/>
              <w:rPr>
                <w:rFonts w:asciiTheme="minorHAnsi" w:hAnsiTheme="minorHAnsi"/>
                <w:color w:val="auto"/>
              </w:rPr>
            </w:pPr>
            <w:r w:rsidRPr="00EC58E3">
              <w:rPr>
                <w:rFonts w:asciiTheme="minorHAnsi" w:hAnsiTheme="minorHAnsi"/>
                <w:b w:val="0"/>
                <w:bCs w:val="0"/>
                <w:color w:val="auto"/>
              </w:rPr>
              <w:t>Policy Compliance</w:t>
            </w:r>
          </w:p>
        </w:tc>
        <w:tc>
          <w:tcPr>
            <w:tcW w:w="6095" w:type="dxa"/>
          </w:tcPr>
          <w:p w:rsidRPr="00EC58E3" w:rsidR="00A646A6" w:rsidP="00EC58E3" w:rsidRDefault="00A646A6" w14:paraId="737DF04E" w14:textId="2668C77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Azure Policy is leveraged to enforce organ</w:t>
            </w:r>
            <w:r w:rsidR="00E86754">
              <w:rPr>
                <w:rFonts w:asciiTheme="minorHAnsi" w:hAnsiTheme="minorHAnsi"/>
                <w:color w:val="auto"/>
              </w:rPr>
              <w:t>is</w:t>
            </w:r>
            <w:r w:rsidRPr="00EC58E3">
              <w:rPr>
                <w:rFonts w:asciiTheme="minorHAnsi" w:hAnsiTheme="minorHAnsi"/>
                <w:color w:val="auto"/>
              </w:rPr>
              <w:t>ational and regulatory compliance standards</w:t>
            </w:r>
          </w:p>
        </w:tc>
      </w:tr>
      <w:tr w:rsidRPr="006D5DFF" w:rsidR="00A646A6" w14:paraId="0FAEA417"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548488E1" w14:textId="77777777">
            <w:pPr>
              <w:jc w:val="both"/>
              <w:rPr>
                <w:rFonts w:asciiTheme="minorHAnsi" w:hAnsiTheme="minorHAnsi"/>
                <w:color w:val="auto"/>
              </w:rPr>
            </w:pPr>
            <w:r w:rsidRPr="00EC58E3">
              <w:rPr>
                <w:rFonts w:asciiTheme="minorHAnsi" w:hAnsiTheme="minorHAnsi"/>
                <w:b w:val="0"/>
                <w:bCs w:val="0"/>
                <w:color w:val="auto"/>
              </w:rPr>
              <w:t>Platform Automation</w:t>
            </w:r>
          </w:p>
        </w:tc>
        <w:tc>
          <w:tcPr>
            <w:tcW w:w="6095" w:type="dxa"/>
          </w:tcPr>
          <w:p w:rsidRPr="00EC58E3" w:rsidR="00A646A6" w:rsidP="00EC58E3" w:rsidRDefault="00A646A6" w14:paraId="7B83F082" w14:textId="40BDCEB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 xml:space="preserve">The </w:t>
            </w:r>
            <w:r w:rsidR="00CE22DD">
              <w:rPr>
                <w:rFonts w:asciiTheme="minorHAnsi" w:hAnsiTheme="minorHAnsi"/>
                <w:color w:val="auto"/>
              </w:rPr>
              <w:t xml:space="preserve">configuration of </w:t>
            </w:r>
            <w:r w:rsidRPr="00EC58E3">
              <w:rPr>
                <w:rFonts w:asciiTheme="minorHAnsi" w:hAnsiTheme="minorHAnsi"/>
                <w:color w:val="auto"/>
              </w:rPr>
              <w:t xml:space="preserve">Landing Zone resources </w:t>
            </w:r>
            <w:r w:rsidR="00CE22DD">
              <w:rPr>
                <w:rFonts w:asciiTheme="minorHAnsi" w:hAnsiTheme="minorHAnsi"/>
                <w:color w:val="auto"/>
              </w:rPr>
              <w:t xml:space="preserve">are managed by an Infrastructure as Code tool (Terraform), </w:t>
            </w:r>
            <w:r w:rsidRPr="00EC58E3">
              <w:rPr>
                <w:rFonts w:asciiTheme="minorHAnsi" w:hAnsiTheme="minorHAnsi"/>
                <w:color w:val="auto"/>
              </w:rPr>
              <w:t>version controlled using Azure DevOps Repositories and deployed using Azure DevOps Pipelines</w:t>
            </w:r>
          </w:p>
        </w:tc>
      </w:tr>
      <w:tr w:rsidRPr="006D5DFF" w:rsidR="00A646A6" w14:paraId="393E3AC5" w14:textId="77777777">
        <w:trPr>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39D9B962" w14:textId="77777777">
            <w:pPr>
              <w:jc w:val="both"/>
              <w:rPr>
                <w:rFonts w:asciiTheme="minorHAnsi" w:hAnsiTheme="minorHAnsi"/>
                <w:color w:val="auto"/>
              </w:rPr>
            </w:pPr>
            <w:r w:rsidRPr="00EC58E3">
              <w:rPr>
                <w:rFonts w:asciiTheme="minorHAnsi" w:hAnsiTheme="minorHAnsi"/>
                <w:b w:val="0"/>
                <w:bCs w:val="0"/>
                <w:color w:val="auto"/>
              </w:rPr>
              <w:t>Monitoring</w:t>
            </w:r>
          </w:p>
        </w:tc>
        <w:tc>
          <w:tcPr>
            <w:tcW w:w="6095" w:type="dxa"/>
          </w:tcPr>
          <w:p w:rsidRPr="00EC58E3" w:rsidR="00A646A6" w:rsidP="00EC58E3" w:rsidRDefault="00A646A6" w14:paraId="70A9B2D3"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Azure Monitor is used to provide visibility over resource health</w:t>
            </w:r>
          </w:p>
        </w:tc>
      </w:tr>
      <w:tr w:rsidRPr="006D5DFF" w:rsidR="00A646A6" w14:paraId="700C43A5"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972" w:type="dxa"/>
          </w:tcPr>
          <w:p w:rsidRPr="00EC58E3" w:rsidR="00A646A6" w:rsidP="00EC58E3" w:rsidRDefault="00A646A6" w14:paraId="2361639F" w14:textId="77777777">
            <w:pPr>
              <w:jc w:val="both"/>
              <w:rPr>
                <w:rFonts w:asciiTheme="minorHAnsi" w:hAnsiTheme="minorHAnsi"/>
                <w:color w:val="auto"/>
              </w:rPr>
            </w:pPr>
            <w:r w:rsidRPr="00EC58E3">
              <w:rPr>
                <w:rFonts w:asciiTheme="minorHAnsi" w:hAnsiTheme="minorHAnsi"/>
                <w:b w:val="0"/>
                <w:bCs w:val="0"/>
                <w:color w:val="auto"/>
              </w:rPr>
              <w:t xml:space="preserve">Security </w:t>
            </w:r>
          </w:p>
        </w:tc>
        <w:tc>
          <w:tcPr>
            <w:tcW w:w="6095" w:type="dxa"/>
          </w:tcPr>
          <w:p w:rsidRPr="00EC58E3" w:rsidR="00A646A6" w:rsidP="00EC58E3" w:rsidRDefault="00A646A6" w14:paraId="6A378C3F"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Defender for Cloud is configured across all subscriptions, where appropriate, to provide deep insight into the security posture of the platform</w:t>
            </w:r>
          </w:p>
        </w:tc>
      </w:tr>
    </w:tbl>
    <w:p w:rsidRPr="00D246E9" w:rsidR="00D04893" w:rsidP="00A646A6" w:rsidRDefault="00A646A6" w14:paraId="6BCF0A2B" w14:textId="57732E66">
      <w:pPr>
        <w:pStyle w:val="Heading2"/>
      </w:pPr>
      <w:bookmarkStart w:name="_Toc209796557" w:id="37"/>
      <w:bookmarkEnd w:id="35"/>
      <w:bookmarkEnd w:id="36"/>
      <w:r w:rsidRPr="00D246E9">
        <w:t>Azure Platform Architecture</w:t>
      </w:r>
      <w:bookmarkEnd w:id="37"/>
    </w:p>
    <w:p w:rsidRPr="00EC58E3" w:rsidR="00A646A6" w:rsidP="00A646A6" w:rsidRDefault="00A646A6" w14:paraId="76D2784A" w14:textId="5D55CC04">
      <w:pPr>
        <w:jc w:val="both"/>
        <w:rPr>
          <w:rFonts w:asciiTheme="minorHAnsi" w:hAnsiTheme="minorHAnsi"/>
          <w:color w:val="auto"/>
        </w:rPr>
        <w:sectPr w:rsidRPr="00EC58E3" w:rsidR="00A646A6" w:rsidSect="00A646A6">
          <w:headerReference w:type="default" r:id="rId20"/>
          <w:footerReference w:type="even" r:id="rId21"/>
          <w:footerReference w:type="default" r:id="rId22"/>
          <w:footerReference w:type="first" r:id="rId23"/>
          <w:pgSz w:w="11907" w:h="16840" w:orient="portrait"/>
          <w:pgMar w:top="1440" w:right="1418" w:bottom="1440" w:left="1418" w:header="624" w:footer="397" w:gutter="0"/>
          <w:pgNumType w:start="2"/>
          <w:cols w:space="720"/>
          <w:docGrid w:linePitch="360"/>
        </w:sectPr>
      </w:pPr>
      <w:r w:rsidRPr="00EC58E3">
        <w:rPr>
          <w:rFonts w:asciiTheme="minorHAnsi" w:hAnsiTheme="minorHAnsi"/>
          <w:color w:val="auto"/>
        </w:rPr>
        <w:t xml:space="preserve">The diagram below illustrates a high-level overview of the Azure Landing </w:t>
      </w:r>
      <w:r w:rsidR="000E03C0">
        <w:rPr>
          <w:rFonts w:asciiTheme="minorHAnsi" w:hAnsiTheme="minorHAnsi"/>
          <w:color w:val="auto"/>
        </w:rPr>
        <w:t>Z</w:t>
      </w:r>
      <w:r w:rsidRPr="00EC58E3">
        <w:rPr>
          <w:rFonts w:asciiTheme="minorHAnsi" w:hAnsiTheme="minorHAnsi"/>
          <w:color w:val="auto"/>
        </w:rPr>
        <w:t>one solution</w:t>
      </w:r>
      <w:r w:rsidR="00D246E9">
        <w:rPr>
          <w:rFonts w:asciiTheme="minorHAnsi" w:hAnsiTheme="minorHAnsi"/>
          <w:color w:val="auto"/>
        </w:rPr>
        <w:t xml:space="preserve"> and the in-scope Azure Subscriptions: Connectivity, Shared Services and Security.</w:t>
      </w:r>
    </w:p>
    <w:p w:rsidR="00E63667" w:rsidP="00E63667" w:rsidRDefault="007B69DD" w14:paraId="41667F0E" w14:textId="77777777">
      <w:pPr>
        <w:pStyle w:val="BodyTextVersion1"/>
        <w:keepNext/>
        <w:jc w:val="center"/>
      </w:pPr>
      <w:r w:rsidRPr="007B69DD">
        <w:rPr>
          <w:noProof/>
        </w:rPr>
        <w:drawing>
          <wp:inline distT="0" distB="0" distL="0" distR="0" wp14:anchorId="1FF406CE" wp14:editId="28774BB2">
            <wp:extent cx="8091804" cy="5529978"/>
            <wp:effectExtent l="0" t="0" r="0" b="0"/>
            <wp:docPr id="18091598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9816" name="Picture 4" descr="A screenshot of a computer&#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227"/>
                    <a:stretch>
                      <a:fillRect/>
                    </a:stretch>
                  </pic:blipFill>
                  <pic:spPr bwMode="auto">
                    <a:xfrm>
                      <a:off x="0" y="0"/>
                      <a:ext cx="8105515" cy="5539348"/>
                    </a:xfrm>
                    <a:prstGeom prst="rect">
                      <a:avLst/>
                    </a:prstGeom>
                    <a:noFill/>
                    <a:ln>
                      <a:noFill/>
                    </a:ln>
                    <a:extLst>
                      <a:ext uri="{53640926-AAD7-44D8-BBD7-CCE9431645EC}">
                        <a14:shadowObscured xmlns:a14="http://schemas.microsoft.com/office/drawing/2010/main"/>
                      </a:ext>
                    </a:extLst>
                  </pic:spPr>
                </pic:pic>
              </a:graphicData>
            </a:graphic>
          </wp:inline>
        </w:drawing>
      </w:r>
    </w:p>
    <w:p w:rsidRPr="002A128C" w:rsidR="002A128C" w:rsidP="00F60B0D" w:rsidRDefault="00E63667" w14:paraId="19CF7369" w14:textId="22095B2C">
      <w:pPr>
        <w:pStyle w:val="Caption"/>
        <w:jc w:val="center"/>
        <w:rPr>
          <w:rFonts w:asciiTheme="minorHAnsi" w:hAnsiTheme="minorHAnsi"/>
          <w:color w:val="auto"/>
          <w:szCs w:val="22"/>
          <w:lang w:val="en-US"/>
        </w:rPr>
      </w:pPr>
      <w:r>
        <w:t xml:space="preserve">Figure </w:t>
      </w:r>
      <w:r>
        <w:fldChar w:fldCharType="begin"/>
      </w:r>
      <w:r>
        <w:instrText xml:space="preserve"> SEQ Figure \* ARABIC </w:instrText>
      </w:r>
      <w:r>
        <w:fldChar w:fldCharType="separate"/>
      </w:r>
      <w:r w:rsidR="00C61E5C">
        <w:rPr>
          <w:noProof/>
        </w:rPr>
        <w:t>1</w:t>
      </w:r>
      <w:r>
        <w:fldChar w:fldCharType="end"/>
      </w:r>
      <w:r>
        <w:t xml:space="preserve"> Azure Landing Zone: Platform Architecture</w:t>
      </w:r>
    </w:p>
    <w:p w:rsidR="00FF76C0" w:rsidP="00D04893" w:rsidRDefault="00FF76C0" w14:paraId="2BD63DE8" w14:textId="77777777">
      <w:pPr>
        <w:pStyle w:val="BodyTextVersion1"/>
        <w:rPr>
          <w:lang w:val="en-GB"/>
        </w:rPr>
        <w:sectPr w:rsidR="00FF76C0" w:rsidSect="00D43B2D">
          <w:headerReference w:type="default" r:id="rId25"/>
          <w:footerReference w:type="even" r:id="rId26"/>
          <w:footerReference w:type="default" r:id="rId27"/>
          <w:footerReference w:type="first" r:id="rId28"/>
          <w:pgSz w:w="16840" w:h="11907" w:orient="landscape"/>
          <w:pgMar w:top="1418" w:right="1440" w:bottom="1418" w:left="1440" w:header="624" w:footer="397" w:gutter="0"/>
          <w:cols w:space="720"/>
          <w:docGrid w:linePitch="360"/>
        </w:sectPr>
      </w:pPr>
    </w:p>
    <w:p w:rsidR="00A646A6" w:rsidP="00A646A6" w:rsidRDefault="00FC77F3" w14:paraId="701EEFA7" w14:textId="075D090D">
      <w:pPr>
        <w:pStyle w:val="Heading1"/>
      </w:pPr>
      <w:bookmarkStart w:name="_Toc161390382" w:id="38"/>
      <w:bookmarkStart w:name="_Toc209796558" w:id="39"/>
      <w:bookmarkStart w:name="_Toc161390383" w:id="40"/>
      <w:bookmarkStart w:name="_Toc78467446" w:id="41"/>
      <w:bookmarkStart w:name="_Toc78468076" w:id="42"/>
      <w:bookmarkStart w:name="_Toc78468428" w:id="43"/>
      <w:bookmarkStart w:name="_Toc79587103" w:id="44"/>
      <w:bookmarkStart w:name="_Toc79596740" w:id="45"/>
      <w:bookmarkStart w:name="_Toc80963298" w:id="46"/>
      <w:bookmarkStart w:name="_Toc82000727" w:id="47"/>
      <w:bookmarkStart w:name="_Toc82005036" w:id="48"/>
      <w:bookmarkStart w:name="_Toc98244200" w:id="49"/>
      <w:r>
        <w:t>A</w:t>
      </w:r>
      <w:r w:rsidR="00A646A6">
        <w:t>zure Landing Zone - Environment Design</w:t>
      </w:r>
      <w:bookmarkEnd w:id="38"/>
      <w:bookmarkEnd w:id="39"/>
    </w:p>
    <w:p w:rsidR="00A646A6" w:rsidP="00A646A6" w:rsidRDefault="002B40F1" w14:paraId="115D85B3" w14:textId="021A5749">
      <w:pPr>
        <w:pStyle w:val="Heading2"/>
        <w:numPr>
          <w:ilvl w:val="1"/>
          <w:numId w:val="12"/>
        </w:numPr>
        <w:ind w:hanging="709"/>
      </w:pPr>
      <w:bookmarkStart w:name="_Toc209796559" w:id="50"/>
      <w:r>
        <w:t>Azure</w:t>
      </w:r>
      <w:r w:rsidR="00A646A6">
        <w:t xml:space="preserve"> Tenant</w:t>
      </w:r>
      <w:bookmarkEnd w:id="40"/>
      <w:bookmarkEnd w:id="50"/>
    </w:p>
    <w:bookmarkEnd w:id="41"/>
    <w:bookmarkEnd w:id="42"/>
    <w:bookmarkEnd w:id="43"/>
    <w:bookmarkEnd w:id="44"/>
    <w:bookmarkEnd w:id="45"/>
    <w:bookmarkEnd w:id="46"/>
    <w:bookmarkEnd w:id="47"/>
    <w:bookmarkEnd w:id="48"/>
    <w:bookmarkEnd w:id="49"/>
    <w:p w:rsidRPr="00BE06B2" w:rsidR="00A646A6" w:rsidP="00BC4A37" w:rsidRDefault="002B40F1" w14:paraId="6EF7E7CD" w14:textId="7FCCC2CE">
      <w:pPr>
        <w:pStyle w:val="BodyTextVersion1"/>
      </w:pPr>
      <w:r w:rsidRPr="00BE06B2">
        <w:t xml:space="preserve">The table below details the </w:t>
      </w:r>
      <w:r w:rsidRPr="00BE06B2" w:rsidR="008940CD">
        <w:t xml:space="preserve">most pertinent details of the </w:t>
      </w:r>
      <w:proofErr w:type="spellStart"/>
      <w:r w:rsidRPr="00BE06B2" w:rsidR="008940CD">
        <w:t>Exus</w:t>
      </w:r>
      <w:proofErr w:type="spellEnd"/>
      <w:r w:rsidRPr="00BE06B2" w:rsidR="008940CD">
        <w:t xml:space="preserve">’ Azure tenant. </w:t>
      </w:r>
    </w:p>
    <w:tbl>
      <w:tblPr>
        <w:tblStyle w:val="ListTable3-Accent2"/>
        <w:tblW w:w="9540" w:type="dxa"/>
        <w:tblInd w:w="-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3330"/>
        <w:gridCol w:w="1890"/>
        <w:gridCol w:w="4320"/>
      </w:tblGrid>
      <w:tr w:rsidRPr="006D5DFF" w:rsidR="00A646A6" w:rsidTr="008940CD" w14:paraId="1655CA5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0" w:type="dxa"/>
          </w:tcPr>
          <w:p w:rsidRPr="006D5DFF" w:rsidR="00A646A6" w:rsidRDefault="00A646A6" w14:paraId="370D8601" w14:textId="77777777">
            <w:pPr>
              <w:rPr>
                <w:color w:val="FFFFFF" w:themeColor="background1"/>
                <w:szCs w:val="24"/>
              </w:rPr>
            </w:pPr>
            <w:r>
              <w:rPr>
                <w:color w:val="FFFFFF" w:themeColor="background1"/>
                <w:szCs w:val="24"/>
              </w:rPr>
              <w:t>Azure Tenant Name</w:t>
            </w:r>
          </w:p>
        </w:tc>
        <w:tc>
          <w:tcPr>
            <w:tcW w:w="1890" w:type="dxa"/>
          </w:tcPr>
          <w:p w:rsidR="00A646A6" w:rsidRDefault="00A646A6" w14:paraId="1CDAAC68" w14:textId="77777777">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Primary Domain</w:t>
            </w:r>
          </w:p>
        </w:tc>
        <w:tc>
          <w:tcPr>
            <w:tcW w:w="4320" w:type="dxa"/>
          </w:tcPr>
          <w:p w:rsidR="00A646A6" w:rsidRDefault="00CD246C" w14:paraId="0C14D5AB" w14:textId="3C592594">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Tenant ID</w:t>
            </w:r>
          </w:p>
        </w:tc>
      </w:tr>
      <w:tr w:rsidRPr="006D5DFF" w:rsidR="00A646A6" w:rsidTr="008940CD" w14:paraId="11CD277E"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330" w:type="dxa"/>
          </w:tcPr>
          <w:p w:rsidRPr="003055AD" w:rsidR="00A646A6" w:rsidRDefault="00E8512C" w14:paraId="743FBDBF" w14:textId="7DF6FFBB">
            <w:pPr>
              <w:rPr>
                <w:rFonts w:asciiTheme="minorHAnsi" w:hAnsiTheme="minorHAnsi"/>
                <w:b w:val="0"/>
                <w:bCs w:val="0"/>
                <w:color w:val="auto"/>
                <w:sz w:val="20"/>
              </w:rPr>
            </w:pPr>
            <w:proofErr w:type="spellStart"/>
            <w:r w:rsidRPr="003055AD">
              <w:rPr>
                <w:rFonts w:asciiTheme="minorHAnsi" w:hAnsiTheme="minorHAnsi"/>
                <w:b w:val="0"/>
                <w:bCs w:val="0"/>
                <w:color w:val="auto"/>
                <w:sz w:val="20"/>
              </w:rPr>
              <w:t>Exus</w:t>
            </w:r>
            <w:proofErr w:type="spellEnd"/>
            <w:r w:rsidRPr="003055AD">
              <w:rPr>
                <w:rFonts w:asciiTheme="minorHAnsi" w:hAnsiTheme="minorHAnsi"/>
                <w:b w:val="0"/>
                <w:bCs w:val="0"/>
                <w:color w:val="auto"/>
                <w:sz w:val="20"/>
              </w:rPr>
              <w:t xml:space="preserve"> Renewables North America</w:t>
            </w:r>
          </w:p>
        </w:tc>
        <w:tc>
          <w:tcPr>
            <w:tcW w:w="1890" w:type="dxa"/>
          </w:tcPr>
          <w:p w:rsidRPr="003055AD" w:rsidR="00A646A6" w:rsidRDefault="007C6FD7" w14:paraId="4C5F424B" w14:textId="0CD168BC">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3055AD">
              <w:rPr>
                <w:rFonts w:asciiTheme="minorHAnsi" w:hAnsiTheme="minorHAnsi"/>
                <w:color w:val="auto"/>
                <w:sz w:val="20"/>
              </w:rPr>
              <w:t>exus.us</w:t>
            </w:r>
          </w:p>
        </w:tc>
        <w:tc>
          <w:tcPr>
            <w:tcW w:w="4320" w:type="dxa"/>
          </w:tcPr>
          <w:p w:rsidRPr="003055AD" w:rsidR="00A646A6" w:rsidRDefault="003055AD" w14:paraId="7D7F2576" w14:textId="556D0B58">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3055AD">
              <w:rPr>
                <w:rFonts w:asciiTheme="minorHAnsi" w:hAnsiTheme="minorHAnsi"/>
                <w:color w:val="auto"/>
                <w:sz w:val="20"/>
              </w:rPr>
              <w:t>aa9cf2a0-7168-45f8-a410-8c0da86c7baa</w:t>
            </w:r>
          </w:p>
        </w:tc>
      </w:tr>
    </w:tbl>
    <w:p w:rsidR="002B40F1" w:rsidP="002B40F1" w:rsidRDefault="002B40F1" w14:paraId="5E6239C3" w14:textId="0BB97EE2">
      <w:pPr>
        <w:pStyle w:val="Heading2"/>
      </w:pPr>
      <w:bookmarkStart w:name="_Toc183425700" w:id="51"/>
      <w:bookmarkStart w:name="_Toc209796560" w:id="52"/>
      <w:bookmarkStart w:name="_Toc161390385" w:id="53"/>
      <w:bookmarkStart w:name="_Toc78467448" w:id="54"/>
      <w:bookmarkStart w:name="_Toc78468078" w:id="55"/>
      <w:bookmarkStart w:name="_Toc78468430" w:id="56"/>
      <w:bookmarkStart w:name="_Toc79587105" w:id="57"/>
      <w:bookmarkStart w:name="_Toc79596742" w:id="58"/>
      <w:bookmarkStart w:name="_Toc80963300" w:id="59"/>
      <w:bookmarkStart w:name="_Toc82000729" w:id="60"/>
      <w:bookmarkStart w:name="_Toc82005038" w:id="61"/>
      <w:bookmarkStart w:name="_Toc98244202" w:id="62"/>
      <w:r>
        <w:t>Azure Region</w:t>
      </w:r>
      <w:bookmarkEnd w:id="51"/>
      <w:bookmarkEnd w:id="52"/>
    </w:p>
    <w:p w:rsidRPr="002B40F1" w:rsidR="002B40F1" w:rsidP="002B40F1" w:rsidRDefault="002B40F1" w14:paraId="6CA05823" w14:textId="68602C8E">
      <w:pPr>
        <w:pStyle w:val="NormalHead3"/>
        <w:jc w:val="both"/>
        <w:rPr>
          <w:rFonts w:asciiTheme="minorHAnsi" w:hAnsiTheme="minorHAnsi"/>
          <w:color w:val="auto"/>
          <w:szCs w:val="22"/>
        </w:rPr>
      </w:pPr>
      <w:r w:rsidRPr="00A01AAB">
        <w:rPr>
          <w:rFonts w:asciiTheme="minorHAnsi" w:hAnsiTheme="minorHAnsi"/>
          <w:color w:val="auto"/>
          <w:szCs w:val="22"/>
        </w:rPr>
        <w:t xml:space="preserve">The </w:t>
      </w:r>
      <w:r>
        <w:rPr>
          <w:rFonts w:asciiTheme="minorHAnsi" w:hAnsiTheme="minorHAnsi"/>
          <w:color w:val="auto"/>
          <w:szCs w:val="22"/>
        </w:rPr>
        <w:t>Landing Zone solution</w:t>
      </w:r>
      <w:r w:rsidRPr="00A01AAB">
        <w:rPr>
          <w:rFonts w:asciiTheme="minorHAnsi" w:hAnsiTheme="minorHAnsi"/>
          <w:color w:val="auto"/>
          <w:szCs w:val="22"/>
        </w:rPr>
        <w:t xml:space="preserve"> will be deployed to </w:t>
      </w:r>
      <w:r>
        <w:rPr>
          <w:rFonts w:asciiTheme="minorHAnsi" w:hAnsiTheme="minorHAnsi"/>
          <w:color w:val="auto"/>
          <w:szCs w:val="22"/>
        </w:rPr>
        <w:t>Azure’s U.S. East region</w:t>
      </w:r>
      <w:r w:rsidRPr="00A01AAB">
        <w:rPr>
          <w:rFonts w:asciiTheme="minorHAnsi" w:hAnsiTheme="minorHAnsi"/>
          <w:color w:val="auto"/>
          <w:szCs w:val="22"/>
        </w:rPr>
        <w:t xml:space="preserve"> only</w:t>
      </w:r>
      <w:r>
        <w:rPr>
          <w:rFonts w:asciiTheme="minorHAnsi" w:hAnsiTheme="minorHAnsi"/>
          <w:color w:val="auto"/>
          <w:szCs w:val="22"/>
        </w:rPr>
        <w:t>.</w:t>
      </w:r>
      <w:r w:rsidRPr="00A01AAB">
        <w:rPr>
          <w:rFonts w:asciiTheme="minorHAnsi" w:hAnsiTheme="minorHAnsi"/>
          <w:color w:val="auto"/>
          <w:szCs w:val="22"/>
        </w:rPr>
        <w:t xml:space="preserve"> </w:t>
      </w:r>
    </w:p>
    <w:p w:rsidR="00A646A6" w:rsidP="002B40F1" w:rsidRDefault="00A646A6" w14:paraId="641400DE" w14:textId="0FF2B1EC">
      <w:pPr>
        <w:pStyle w:val="Heading2"/>
      </w:pPr>
      <w:bookmarkStart w:name="_Toc209796561" w:id="63"/>
      <w:r>
        <w:t>Resource Organisation</w:t>
      </w:r>
      <w:bookmarkEnd w:id="53"/>
      <w:bookmarkEnd w:id="63"/>
    </w:p>
    <w:p w:rsidRPr="00A646A6" w:rsidR="00A646A6" w:rsidP="00A646A6" w:rsidRDefault="00A646A6" w14:paraId="28519B03" w14:textId="77777777">
      <w:pPr>
        <w:jc w:val="both"/>
        <w:rPr>
          <w:rFonts w:asciiTheme="minorHAnsi" w:hAnsiTheme="minorHAnsi"/>
          <w:color w:val="auto"/>
        </w:rPr>
      </w:pPr>
      <w:r w:rsidRPr="00A646A6">
        <w:rPr>
          <w:rFonts w:asciiTheme="minorHAnsi" w:hAnsiTheme="minorHAnsi"/>
          <w:color w:val="auto"/>
        </w:rPr>
        <w:t xml:space="preserve">Azure provides four hierarchical levels of management scope: Management Groups, Subscriptions, Resource Groups and Resources. </w:t>
      </w:r>
    </w:p>
    <w:p w:rsidR="00A646A6" w:rsidP="00A646A6" w:rsidRDefault="00A646A6" w14:paraId="5DB49196" w14:textId="77777777">
      <w:pPr>
        <w:pStyle w:val="ListParagraph"/>
        <w:numPr>
          <w:ilvl w:val="0"/>
          <w:numId w:val="15"/>
        </w:numPr>
        <w:jc w:val="both"/>
      </w:pPr>
      <w:r w:rsidRPr="00CD64A5">
        <w:rPr>
          <w:b/>
          <w:bCs/>
        </w:rPr>
        <w:t>Management Groups</w:t>
      </w:r>
      <w:r>
        <w:t xml:space="preserve">: These groups are containers that help you manage access, policy, and compliance for multiple subscriptions. All subscriptions in a management group automatically inherit the conditions applied to the management group. </w:t>
      </w:r>
    </w:p>
    <w:p w:rsidR="00A646A6" w:rsidP="00A646A6" w:rsidRDefault="00A646A6" w14:paraId="73421CFA" w14:textId="16F91C93">
      <w:pPr>
        <w:pStyle w:val="ListParagraph"/>
        <w:numPr>
          <w:ilvl w:val="0"/>
          <w:numId w:val="15"/>
        </w:numPr>
        <w:jc w:val="both"/>
      </w:pPr>
      <w:r w:rsidRPr="00CD64A5">
        <w:rPr>
          <w:b/>
          <w:bCs/>
        </w:rPr>
        <w:t>Subscriptions</w:t>
      </w:r>
      <w:r>
        <w:t xml:space="preserve">: A subscription logically associates user accounts and the resources that were created by those user accounts. Each subscription has limits or quotas on the </w:t>
      </w:r>
      <w:proofErr w:type="gramStart"/>
      <w:r>
        <w:t>amount</w:t>
      </w:r>
      <w:proofErr w:type="gramEnd"/>
      <w:r>
        <w:t xml:space="preserve"> of resources you can create and use. Organ</w:t>
      </w:r>
      <w:r w:rsidR="00E86754">
        <w:t>is</w:t>
      </w:r>
      <w:r>
        <w:t xml:space="preserve">ations can use subscriptions to manage costs and the resources that are created by users, teams or projects. </w:t>
      </w:r>
    </w:p>
    <w:p w:rsidR="00A646A6" w:rsidP="00A646A6" w:rsidRDefault="00A646A6" w14:paraId="4A5E9BD4" w14:textId="77777777">
      <w:pPr>
        <w:pStyle w:val="ListParagraph"/>
        <w:numPr>
          <w:ilvl w:val="0"/>
          <w:numId w:val="15"/>
        </w:numPr>
        <w:jc w:val="both"/>
      </w:pPr>
      <w:r w:rsidRPr="00CD64A5">
        <w:rPr>
          <w:b/>
          <w:bCs/>
        </w:rPr>
        <w:t>Resource Groups</w:t>
      </w:r>
      <w:r>
        <w:t>: A resource group is a logical container into which Azure resources like virtual machines, virtual networks and storage accounts are deployed and managed.</w:t>
      </w:r>
    </w:p>
    <w:p w:rsidR="00A646A6" w:rsidP="00A646A6" w:rsidRDefault="00A646A6" w14:paraId="2A8CFB58" w14:textId="77777777">
      <w:pPr>
        <w:pStyle w:val="ListParagraph"/>
        <w:numPr>
          <w:ilvl w:val="0"/>
          <w:numId w:val="15"/>
        </w:numPr>
        <w:jc w:val="both"/>
      </w:pPr>
      <w:r w:rsidRPr="00CD64A5">
        <w:rPr>
          <w:b/>
          <w:bCs/>
        </w:rPr>
        <w:t>Resources</w:t>
      </w:r>
      <w:r>
        <w:t>: Resources are instances of services that you create such as virtual machines, storage or SQL databases.</w:t>
      </w:r>
    </w:p>
    <w:p w:rsidR="00D04893" w:rsidP="00A646A6" w:rsidRDefault="00A646A6" w14:paraId="1B4C823A" w14:textId="35DD07F5">
      <w:pPr>
        <w:pStyle w:val="Heading2"/>
      </w:pPr>
      <w:bookmarkStart w:name="_Toc209796562" w:id="64"/>
      <w:bookmarkEnd w:id="54"/>
      <w:bookmarkEnd w:id="55"/>
      <w:bookmarkEnd w:id="56"/>
      <w:bookmarkEnd w:id="57"/>
      <w:bookmarkEnd w:id="58"/>
      <w:bookmarkEnd w:id="59"/>
      <w:bookmarkEnd w:id="60"/>
      <w:bookmarkEnd w:id="61"/>
      <w:bookmarkEnd w:id="62"/>
      <w:r>
        <w:t>Management Group Design</w:t>
      </w:r>
      <w:bookmarkEnd w:id="64"/>
    </w:p>
    <w:p w:rsidR="008A5B7F" w:rsidP="008A5B7F" w:rsidRDefault="008A5B7F" w14:paraId="565CE5F8" w14:textId="48BDCB4A">
      <w:pPr>
        <w:pStyle w:val="BodyTextVersion1"/>
      </w:pPr>
      <w:r w:rsidRPr="00A646A6">
        <w:t xml:space="preserve">To align with Microsoft’s Cloud Adoption Framework (CAF) best practice, a new root level Management Group (MG) </w:t>
      </w:r>
      <w:r w:rsidR="00414CE4">
        <w:t>will be</w:t>
      </w:r>
      <w:r w:rsidRPr="00A646A6">
        <w:t xml:space="preserve"> created which falls directly under the default </w:t>
      </w:r>
      <w:r w:rsidR="00674541">
        <w:t>‘</w:t>
      </w:r>
      <w:r w:rsidRPr="00A646A6">
        <w:t>Tenant Root Group</w:t>
      </w:r>
      <w:r w:rsidR="00674541">
        <w:t xml:space="preserve">’, a Management Group that is </w:t>
      </w:r>
      <w:r w:rsidR="006777C1">
        <w:t xml:space="preserve">generated </w:t>
      </w:r>
      <w:r w:rsidR="00B351E6">
        <w:t>automatically</w:t>
      </w:r>
      <w:r w:rsidR="006777C1">
        <w:t xml:space="preserve"> </w:t>
      </w:r>
      <w:r w:rsidR="00516956">
        <w:t>when procuring an Azure Tenant</w:t>
      </w:r>
      <w:r w:rsidRPr="00A646A6">
        <w:t xml:space="preserve">. This new Management Group will host </w:t>
      </w:r>
      <w:r w:rsidR="00DD3F1D">
        <w:t>2</w:t>
      </w:r>
      <w:r w:rsidRPr="00A646A6">
        <w:t xml:space="preserve"> </w:t>
      </w:r>
      <w:r w:rsidRPr="00DD3F1D">
        <w:rPr>
          <w:i/>
          <w:iCs/>
        </w:rPr>
        <w:t>child</w:t>
      </w:r>
      <w:r w:rsidRPr="00A646A6">
        <w:t xml:space="preserve"> Management Groups: </w:t>
      </w:r>
      <w:proofErr w:type="gramStart"/>
      <w:r w:rsidR="00DD3F1D">
        <w:t>a</w:t>
      </w:r>
      <w:proofErr w:type="gramEnd"/>
      <w:r w:rsidRPr="00A646A6">
        <w:t xml:space="preserve"> Platform MG</w:t>
      </w:r>
      <w:r w:rsidR="00DD3F1D">
        <w:t xml:space="preserve"> and </w:t>
      </w:r>
      <w:r w:rsidRPr="00A646A6">
        <w:t>a Landing Zones MG.</w:t>
      </w:r>
    </w:p>
    <w:p w:rsidRPr="00A646A6" w:rsidR="0050578B" w:rsidP="0050578B" w:rsidRDefault="0050578B" w14:paraId="7280E550" w14:textId="7A8DE0D8">
      <w:pPr>
        <w:jc w:val="both"/>
        <w:rPr>
          <w:rFonts w:asciiTheme="minorHAnsi" w:hAnsiTheme="minorHAnsi"/>
          <w:color w:val="auto"/>
        </w:rPr>
      </w:pPr>
      <w:r w:rsidRPr="00A646A6">
        <w:rPr>
          <w:rFonts w:asciiTheme="minorHAnsi" w:hAnsiTheme="minorHAnsi"/>
          <w:color w:val="auto"/>
        </w:rPr>
        <w:t>This approach provide</w:t>
      </w:r>
      <w:r>
        <w:rPr>
          <w:rFonts w:asciiTheme="minorHAnsi" w:hAnsiTheme="minorHAnsi"/>
          <w:color w:val="auto"/>
        </w:rPr>
        <w:t>s</w:t>
      </w:r>
      <w:r w:rsidRPr="00A646A6">
        <w:rPr>
          <w:rFonts w:asciiTheme="minorHAnsi" w:hAnsiTheme="minorHAnsi"/>
          <w:color w:val="auto"/>
        </w:rPr>
        <w:t xml:space="preserve"> a clear delineation between </w:t>
      </w:r>
      <w:proofErr w:type="spellStart"/>
      <w:r>
        <w:rPr>
          <w:rFonts w:asciiTheme="minorHAnsi" w:hAnsiTheme="minorHAnsi"/>
          <w:color w:val="auto"/>
        </w:rPr>
        <w:t>Exus</w:t>
      </w:r>
      <w:proofErr w:type="spellEnd"/>
      <w:r w:rsidR="008F1BF4">
        <w:rPr>
          <w:rFonts w:asciiTheme="minorHAnsi" w:hAnsiTheme="minorHAnsi"/>
          <w:color w:val="auto"/>
        </w:rPr>
        <w:t>’</w:t>
      </w:r>
      <w:r w:rsidRPr="00A646A6">
        <w:rPr>
          <w:rFonts w:asciiTheme="minorHAnsi" w:hAnsiTheme="minorHAnsi"/>
          <w:color w:val="auto"/>
        </w:rPr>
        <w:t xml:space="preserve"> </w:t>
      </w:r>
      <w:r w:rsidR="000C5A4B">
        <w:rPr>
          <w:rFonts w:asciiTheme="minorHAnsi" w:hAnsiTheme="minorHAnsi"/>
          <w:color w:val="auto"/>
        </w:rPr>
        <w:t>core c</w:t>
      </w:r>
      <w:r w:rsidR="008F1BF4">
        <w:rPr>
          <w:rFonts w:asciiTheme="minorHAnsi" w:hAnsiTheme="minorHAnsi"/>
          <w:color w:val="auto"/>
        </w:rPr>
        <w:t xml:space="preserve">loud </w:t>
      </w:r>
      <w:r w:rsidR="000C5A4B">
        <w:rPr>
          <w:rFonts w:asciiTheme="minorHAnsi" w:hAnsiTheme="minorHAnsi"/>
          <w:color w:val="auto"/>
        </w:rPr>
        <w:t>p</w:t>
      </w:r>
      <w:r w:rsidR="008F1BF4">
        <w:rPr>
          <w:rFonts w:asciiTheme="minorHAnsi" w:hAnsiTheme="minorHAnsi"/>
          <w:color w:val="auto"/>
        </w:rPr>
        <w:t xml:space="preserve">latform </w:t>
      </w:r>
      <w:r w:rsidRPr="00A646A6">
        <w:rPr>
          <w:rFonts w:asciiTheme="minorHAnsi" w:hAnsiTheme="minorHAnsi"/>
          <w:color w:val="auto"/>
        </w:rPr>
        <w:t>services</w:t>
      </w:r>
      <w:r w:rsidR="008F1BF4">
        <w:rPr>
          <w:rFonts w:asciiTheme="minorHAnsi" w:hAnsiTheme="minorHAnsi"/>
          <w:color w:val="auto"/>
        </w:rPr>
        <w:t xml:space="preserve"> e.g. networking, management and s</w:t>
      </w:r>
      <w:r w:rsidR="0079677F">
        <w:rPr>
          <w:rFonts w:asciiTheme="minorHAnsi" w:hAnsiTheme="minorHAnsi"/>
          <w:color w:val="auto"/>
        </w:rPr>
        <w:t xml:space="preserve">ecurity services, and </w:t>
      </w:r>
      <w:r w:rsidR="000C5A4B">
        <w:rPr>
          <w:rFonts w:asciiTheme="minorHAnsi" w:hAnsiTheme="minorHAnsi"/>
          <w:color w:val="auto"/>
        </w:rPr>
        <w:t>application-level services e.g. EDP</w:t>
      </w:r>
      <w:r w:rsidRPr="00A646A6">
        <w:rPr>
          <w:rFonts w:asciiTheme="minorHAnsi" w:hAnsiTheme="minorHAnsi"/>
          <w:color w:val="auto"/>
        </w:rPr>
        <w:t xml:space="preserve">. </w:t>
      </w:r>
    </w:p>
    <w:p w:rsidRPr="00A646A6" w:rsidR="00A646A6" w:rsidP="00A646A6" w:rsidRDefault="00A646A6" w14:paraId="0602A113" w14:textId="6866E137">
      <w:pPr>
        <w:jc w:val="both"/>
        <w:rPr>
          <w:rFonts w:asciiTheme="minorHAnsi" w:hAnsiTheme="minorHAnsi"/>
          <w:color w:val="auto"/>
        </w:rPr>
      </w:pPr>
      <w:bookmarkStart w:name="_Toc79596743" w:id="65"/>
      <w:bookmarkStart w:name="_Toc98244203" w:id="66"/>
      <w:r w:rsidRPr="00A646A6">
        <w:rPr>
          <w:rFonts w:asciiTheme="minorHAnsi" w:hAnsiTheme="minorHAnsi"/>
          <w:color w:val="auto"/>
        </w:rPr>
        <w:t xml:space="preserve">The table below captures the Management Groups </w:t>
      </w:r>
      <w:r w:rsidR="00B5162D">
        <w:rPr>
          <w:rFonts w:asciiTheme="minorHAnsi" w:hAnsiTheme="minorHAnsi"/>
          <w:color w:val="auto"/>
        </w:rPr>
        <w:t xml:space="preserve">that will be </w:t>
      </w:r>
      <w:r w:rsidRPr="00A646A6">
        <w:rPr>
          <w:rFonts w:asciiTheme="minorHAnsi" w:hAnsiTheme="minorHAnsi"/>
          <w:color w:val="auto"/>
        </w:rPr>
        <w:t xml:space="preserve"> as part of the Landing Zone implementation and their role.</w:t>
      </w:r>
    </w:p>
    <w:p w:rsidR="00A646A6" w:rsidP="00A646A6" w:rsidRDefault="00A646A6" w14:paraId="466C8602" w14:textId="77777777">
      <w:pPr>
        <w:pStyle w:val="BodyTextVersion1"/>
        <w:rPr>
          <w:lang w:val="en-GB"/>
        </w:rPr>
      </w:pPr>
    </w:p>
    <w:tbl>
      <w:tblPr>
        <w:tblStyle w:val="ListTable3-Accent2"/>
        <w:tblW w:w="9061"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065"/>
        <w:gridCol w:w="1080"/>
        <w:gridCol w:w="5916"/>
      </w:tblGrid>
      <w:tr w:rsidRPr="006D5DFF" w:rsidR="00A646A6" w:rsidTr="00A646A6" w14:paraId="50AA984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rsidRPr="006D5DFF" w:rsidR="00A646A6" w:rsidRDefault="00A646A6" w14:paraId="476BBC39" w14:textId="77777777">
            <w:pPr>
              <w:rPr>
                <w:color w:val="FFFFFF" w:themeColor="background1"/>
                <w:szCs w:val="24"/>
              </w:rPr>
            </w:pPr>
            <w:r>
              <w:rPr>
                <w:color w:val="FFFFFF" w:themeColor="background1"/>
                <w:szCs w:val="24"/>
              </w:rPr>
              <w:t>Mgmt</w:t>
            </w:r>
            <w:r>
              <w:rPr>
                <w:b w:val="0"/>
                <w:bCs w:val="0"/>
                <w:color w:val="FFFFFF" w:themeColor="background1"/>
                <w:szCs w:val="24"/>
              </w:rPr>
              <w:t>.</w:t>
            </w:r>
            <w:r>
              <w:rPr>
                <w:color w:val="FFFFFF" w:themeColor="background1"/>
                <w:szCs w:val="24"/>
              </w:rPr>
              <w:t xml:space="preserve"> Grp</w:t>
            </w:r>
          </w:p>
        </w:tc>
        <w:tc>
          <w:tcPr>
            <w:tcW w:w="1080" w:type="dxa"/>
          </w:tcPr>
          <w:p w:rsidR="00A646A6" w:rsidRDefault="00A646A6" w14:paraId="0B20B0ED" w14:textId="77777777">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Hierarchy</w:t>
            </w:r>
          </w:p>
        </w:tc>
        <w:tc>
          <w:tcPr>
            <w:tcW w:w="5916" w:type="dxa"/>
          </w:tcPr>
          <w:p w:rsidR="00A646A6" w:rsidRDefault="00A646A6" w14:paraId="00301BE4" w14:textId="77777777">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Description</w:t>
            </w:r>
          </w:p>
        </w:tc>
      </w:tr>
      <w:tr w:rsidRPr="006D5DFF" w:rsidR="00A646A6" w:rsidTr="00A646A6" w14:paraId="366931C6"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065" w:type="dxa"/>
          </w:tcPr>
          <w:p w:rsidRPr="00A646A6" w:rsidR="00A646A6" w:rsidRDefault="00A646A6" w14:paraId="3B9F9F5A" w14:textId="77777777">
            <w:pPr>
              <w:rPr>
                <w:rFonts w:asciiTheme="minorHAnsi" w:hAnsiTheme="minorHAnsi"/>
                <w:b w:val="0"/>
                <w:bCs w:val="0"/>
                <w:color w:val="auto"/>
              </w:rPr>
            </w:pPr>
            <w:r w:rsidRPr="00A646A6">
              <w:rPr>
                <w:rFonts w:asciiTheme="minorHAnsi" w:hAnsiTheme="minorHAnsi"/>
                <w:b w:val="0"/>
                <w:bCs w:val="0"/>
                <w:color w:val="auto"/>
              </w:rPr>
              <w:t>Tenant Root Group</w:t>
            </w:r>
          </w:p>
        </w:tc>
        <w:tc>
          <w:tcPr>
            <w:tcW w:w="1080" w:type="dxa"/>
          </w:tcPr>
          <w:p w:rsidRPr="00A646A6" w:rsidR="00A646A6" w:rsidP="00A646A6" w:rsidRDefault="00A646A6" w14:paraId="75B10839"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1</w:t>
            </w:r>
          </w:p>
        </w:tc>
        <w:tc>
          <w:tcPr>
            <w:tcW w:w="5916" w:type="dxa"/>
          </w:tcPr>
          <w:p w:rsidRPr="00A646A6" w:rsidR="00A646A6" w:rsidP="00A646A6" w:rsidRDefault="00A646A6" w14:paraId="23956C51" w14:textId="321848B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 xml:space="preserve">Each directory is </w:t>
            </w:r>
            <w:r w:rsidR="00403812">
              <w:rPr>
                <w:rFonts w:asciiTheme="minorHAnsi" w:hAnsiTheme="minorHAnsi"/>
                <w:color w:val="auto"/>
              </w:rPr>
              <w:t>assigned</w:t>
            </w:r>
            <w:r w:rsidRPr="00A646A6">
              <w:rPr>
                <w:rFonts w:asciiTheme="minorHAnsi" w:hAnsiTheme="minorHAnsi"/>
                <w:color w:val="auto"/>
              </w:rPr>
              <w:t xml:space="preserve"> a single top-level management group called the </w:t>
            </w:r>
            <w:r w:rsidR="00403812">
              <w:rPr>
                <w:rFonts w:asciiTheme="minorHAnsi" w:hAnsiTheme="minorHAnsi"/>
                <w:color w:val="auto"/>
              </w:rPr>
              <w:t>Tenant Root Group</w:t>
            </w:r>
            <w:r w:rsidRPr="00A646A6">
              <w:rPr>
                <w:rFonts w:asciiTheme="minorHAnsi" w:hAnsiTheme="minorHAnsi"/>
                <w:color w:val="auto"/>
              </w:rPr>
              <w:t>. Th</w:t>
            </w:r>
            <w:r w:rsidR="00403812">
              <w:rPr>
                <w:rFonts w:asciiTheme="minorHAnsi" w:hAnsiTheme="minorHAnsi"/>
                <w:color w:val="auto"/>
              </w:rPr>
              <w:t>is</w:t>
            </w:r>
            <w:r w:rsidRPr="00A646A6">
              <w:rPr>
                <w:rFonts w:asciiTheme="minorHAnsi" w:hAnsiTheme="minorHAnsi"/>
                <w:color w:val="auto"/>
              </w:rPr>
              <w:t xml:space="preserve"> root management group is built into the hierarchy to have all management groups and subscriptions fold up to it. This root management group allows for global policies and </w:t>
            </w:r>
            <w:r w:rsidRPr="00A646A6">
              <w:rPr>
                <w:rFonts w:asciiTheme="minorHAnsi" w:hAnsiTheme="minorHAnsi"/>
                <w:color w:val="auto"/>
              </w:rPr>
              <w:t>Azure role assignments to be applied at the directory level.</w:t>
            </w:r>
          </w:p>
        </w:tc>
      </w:tr>
      <w:tr w:rsidRPr="006D5DFF" w:rsidR="00A646A6" w:rsidTr="00A646A6" w14:paraId="75F52A2E" w14:textId="77777777">
        <w:trPr>
          <w:trHeight w:val="77"/>
        </w:trPr>
        <w:tc>
          <w:tcPr>
            <w:cnfStyle w:val="001000000000" w:firstRow="0" w:lastRow="0" w:firstColumn="1" w:lastColumn="0" w:oddVBand="0" w:evenVBand="0" w:oddHBand="0" w:evenHBand="0" w:firstRowFirstColumn="0" w:firstRowLastColumn="0" w:lastRowFirstColumn="0" w:lastRowLastColumn="0"/>
            <w:tcW w:w="2065" w:type="dxa"/>
          </w:tcPr>
          <w:p w:rsidRPr="00A646A6" w:rsidR="00A646A6" w:rsidRDefault="00E62D79" w14:paraId="7CA7444E" w14:textId="6940F974">
            <w:pPr>
              <w:rPr>
                <w:rFonts w:asciiTheme="minorHAnsi" w:hAnsiTheme="minorHAnsi"/>
                <w:b w:val="0"/>
                <w:bCs w:val="0"/>
                <w:color w:val="auto"/>
              </w:rPr>
            </w:pPr>
            <w:proofErr w:type="spellStart"/>
            <w:r>
              <w:rPr>
                <w:rFonts w:asciiTheme="minorHAnsi" w:hAnsiTheme="minorHAnsi"/>
                <w:b w:val="0"/>
                <w:bCs w:val="0"/>
                <w:color w:val="auto"/>
              </w:rPr>
              <w:t>Exus</w:t>
            </w:r>
            <w:proofErr w:type="spellEnd"/>
            <w:r w:rsidR="005657E8">
              <w:rPr>
                <w:rFonts w:asciiTheme="minorHAnsi" w:hAnsiTheme="minorHAnsi"/>
                <w:b w:val="0"/>
                <w:bCs w:val="0"/>
                <w:color w:val="auto"/>
              </w:rPr>
              <w:t>-MG</w:t>
            </w:r>
          </w:p>
        </w:tc>
        <w:tc>
          <w:tcPr>
            <w:tcW w:w="1080" w:type="dxa"/>
          </w:tcPr>
          <w:p w:rsidRPr="00A646A6" w:rsidR="00A646A6" w:rsidP="00A646A6" w:rsidRDefault="00A646A6" w14:paraId="37F45A33"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2</w:t>
            </w:r>
          </w:p>
        </w:tc>
        <w:tc>
          <w:tcPr>
            <w:tcW w:w="5916" w:type="dxa"/>
          </w:tcPr>
          <w:p w:rsidRPr="00A646A6" w:rsidR="00A646A6" w:rsidP="00A646A6" w:rsidRDefault="00A646A6" w14:paraId="343525BA" w14:textId="4D799B3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 xml:space="preserve">The </w:t>
            </w:r>
            <w:proofErr w:type="spellStart"/>
            <w:r w:rsidR="00E62D79">
              <w:rPr>
                <w:rFonts w:asciiTheme="minorHAnsi" w:hAnsiTheme="minorHAnsi"/>
                <w:color w:val="auto"/>
              </w:rPr>
              <w:t>Exus</w:t>
            </w:r>
            <w:proofErr w:type="spellEnd"/>
            <w:r w:rsidR="005657E8">
              <w:rPr>
                <w:rFonts w:asciiTheme="minorHAnsi" w:hAnsiTheme="minorHAnsi"/>
                <w:color w:val="auto"/>
              </w:rPr>
              <w:t>-MG</w:t>
            </w:r>
            <w:r w:rsidRPr="00A646A6">
              <w:rPr>
                <w:rFonts w:asciiTheme="minorHAnsi" w:hAnsiTheme="minorHAnsi"/>
                <w:color w:val="auto"/>
              </w:rPr>
              <w:t xml:space="preserve"> Management Group is the </w:t>
            </w:r>
            <w:proofErr w:type="spellStart"/>
            <w:r w:rsidR="00E62D79">
              <w:rPr>
                <w:rFonts w:asciiTheme="minorHAnsi" w:hAnsiTheme="minorHAnsi"/>
                <w:color w:val="auto"/>
              </w:rPr>
              <w:t>Exus</w:t>
            </w:r>
            <w:proofErr w:type="spellEnd"/>
            <w:r w:rsidRPr="00A646A6">
              <w:rPr>
                <w:rFonts w:asciiTheme="minorHAnsi" w:hAnsiTheme="minorHAnsi"/>
                <w:color w:val="auto"/>
              </w:rPr>
              <w:t xml:space="preserve"> managed root Management Group, created to align with best practice. </w:t>
            </w:r>
          </w:p>
        </w:tc>
      </w:tr>
      <w:tr w:rsidRPr="006D5DFF" w:rsidR="00A646A6" w:rsidTr="00A646A6" w14:paraId="45901134"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065" w:type="dxa"/>
          </w:tcPr>
          <w:p w:rsidRPr="00A646A6" w:rsidR="00A646A6" w:rsidRDefault="005657E8" w14:paraId="59603034" w14:textId="76FFF1BB">
            <w:pPr>
              <w:rPr>
                <w:rFonts w:asciiTheme="minorHAnsi" w:hAnsiTheme="minorHAnsi"/>
                <w:b w:val="0"/>
                <w:bCs w:val="0"/>
                <w:color w:val="auto"/>
              </w:rPr>
            </w:pPr>
            <w:r>
              <w:rPr>
                <w:rFonts w:asciiTheme="minorHAnsi" w:hAnsiTheme="minorHAnsi"/>
                <w:b w:val="0"/>
                <w:bCs w:val="0"/>
                <w:color w:val="auto"/>
              </w:rPr>
              <w:t>P</w:t>
            </w:r>
            <w:r w:rsidRPr="00A646A6" w:rsidR="00A646A6">
              <w:rPr>
                <w:rFonts w:asciiTheme="minorHAnsi" w:hAnsiTheme="minorHAnsi"/>
                <w:b w:val="0"/>
                <w:bCs w:val="0"/>
                <w:color w:val="auto"/>
              </w:rPr>
              <w:t>latform</w:t>
            </w:r>
            <w:r>
              <w:rPr>
                <w:rFonts w:asciiTheme="minorHAnsi" w:hAnsiTheme="minorHAnsi"/>
                <w:b w:val="0"/>
                <w:bCs w:val="0"/>
                <w:color w:val="auto"/>
              </w:rPr>
              <w:t>-MG</w:t>
            </w:r>
          </w:p>
        </w:tc>
        <w:tc>
          <w:tcPr>
            <w:tcW w:w="1080" w:type="dxa"/>
          </w:tcPr>
          <w:p w:rsidRPr="00A646A6" w:rsidR="00A646A6" w:rsidP="00A646A6" w:rsidRDefault="00A646A6" w14:paraId="5A2620B8"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3</w:t>
            </w:r>
          </w:p>
        </w:tc>
        <w:tc>
          <w:tcPr>
            <w:tcW w:w="5916" w:type="dxa"/>
          </w:tcPr>
          <w:p w:rsidRPr="00A646A6" w:rsidR="00A646A6" w:rsidP="00A646A6" w:rsidRDefault="00A646A6" w14:paraId="03C206EB" w14:textId="16EE591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 xml:space="preserve">The </w:t>
            </w:r>
            <w:r w:rsidR="009D6EEB">
              <w:rPr>
                <w:rFonts w:asciiTheme="minorHAnsi" w:hAnsiTheme="minorHAnsi"/>
                <w:color w:val="auto"/>
              </w:rPr>
              <w:t>P</w:t>
            </w:r>
            <w:r w:rsidRPr="00A646A6">
              <w:rPr>
                <w:rFonts w:asciiTheme="minorHAnsi" w:hAnsiTheme="minorHAnsi"/>
                <w:color w:val="auto"/>
              </w:rPr>
              <w:t>latform</w:t>
            </w:r>
            <w:r w:rsidR="009D6EEB">
              <w:rPr>
                <w:rFonts w:asciiTheme="minorHAnsi" w:hAnsiTheme="minorHAnsi"/>
                <w:color w:val="auto"/>
              </w:rPr>
              <w:t>-MG</w:t>
            </w:r>
            <w:r w:rsidRPr="00A646A6">
              <w:rPr>
                <w:rFonts w:asciiTheme="minorHAnsi" w:hAnsiTheme="minorHAnsi"/>
                <w:color w:val="auto"/>
              </w:rPr>
              <w:t xml:space="preserve"> Management Group is created to centrally host all core landing zone services e.g. The Connectivity/Hub services, </w:t>
            </w:r>
            <w:r w:rsidR="0070003B">
              <w:rPr>
                <w:rFonts w:asciiTheme="minorHAnsi" w:hAnsiTheme="minorHAnsi"/>
                <w:color w:val="auto"/>
              </w:rPr>
              <w:t>security and management services</w:t>
            </w:r>
            <w:r w:rsidRPr="00A646A6">
              <w:rPr>
                <w:rFonts w:asciiTheme="minorHAnsi" w:hAnsiTheme="minorHAnsi"/>
                <w:color w:val="auto"/>
              </w:rPr>
              <w:t xml:space="preserve"> etc.</w:t>
            </w:r>
          </w:p>
        </w:tc>
      </w:tr>
      <w:tr w:rsidRPr="006D5DFF" w:rsidR="00A646A6" w:rsidTr="00A646A6" w14:paraId="20821739" w14:textId="77777777">
        <w:trPr>
          <w:trHeight w:val="77"/>
        </w:trPr>
        <w:tc>
          <w:tcPr>
            <w:cnfStyle w:val="001000000000" w:firstRow="0" w:lastRow="0" w:firstColumn="1" w:lastColumn="0" w:oddVBand="0" w:evenVBand="0" w:oddHBand="0" w:evenHBand="0" w:firstRowFirstColumn="0" w:firstRowLastColumn="0" w:lastRowFirstColumn="0" w:lastRowLastColumn="0"/>
            <w:tcW w:w="2065" w:type="dxa"/>
          </w:tcPr>
          <w:p w:rsidRPr="00A646A6" w:rsidR="00A646A6" w:rsidRDefault="009D6EEB" w14:paraId="42F0DBB2" w14:textId="0456DA47">
            <w:pPr>
              <w:rPr>
                <w:rFonts w:asciiTheme="minorHAnsi" w:hAnsiTheme="minorHAnsi"/>
                <w:b w:val="0"/>
                <w:bCs w:val="0"/>
                <w:color w:val="auto"/>
              </w:rPr>
            </w:pPr>
            <w:r>
              <w:rPr>
                <w:rFonts w:asciiTheme="minorHAnsi" w:hAnsiTheme="minorHAnsi"/>
                <w:b w:val="0"/>
                <w:bCs w:val="0"/>
                <w:color w:val="auto"/>
              </w:rPr>
              <w:t>L</w:t>
            </w:r>
            <w:r w:rsidRPr="00A646A6" w:rsidR="00A646A6">
              <w:rPr>
                <w:rFonts w:asciiTheme="minorHAnsi" w:hAnsiTheme="minorHAnsi"/>
                <w:b w:val="0"/>
                <w:bCs w:val="0"/>
                <w:color w:val="auto"/>
              </w:rPr>
              <w:t>anding-zones</w:t>
            </w:r>
            <w:r>
              <w:rPr>
                <w:rFonts w:asciiTheme="minorHAnsi" w:hAnsiTheme="minorHAnsi"/>
                <w:b w:val="0"/>
                <w:bCs w:val="0"/>
                <w:color w:val="auto"/>
              </w:rPr>
              <w:t>-MG</w:t>
            </w:r>
          </w:p>
        </w:tc>
        <w:tc>
          <w:tcPr>
            <w:tcW w:w="1080" w:type="dxa"/>
          </w:tcPr>
          <w:p w:rsidRPr="00A646A6" w:rsidR="00A646A6" w:rsidP="00A646A6" w:rsidRDefault="00A646A6" w14:paraId="2D291368"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3</w:t>
            </w:r>
          </w:p>
        </w:tc>
        <w:tc>
          <w:tcPr>
            <w:tcW w:w="5916" w:type="dxa"/>
          </w:tcPr>
          <w:p w:rsidRPr="00A646A6" w:rsidR="00A646A6" w:rsidP="00A646A6" w:rsidRDefault="00A646A6" w14:paraId="1BDA4B29" w14:textId="03CD147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 xml:space="preserve">The </w:t>
            </w:r>
            <w:r w:rsidR="009D6EEB">
              <w:rPr>
                <w:rFonts w:asciiTheme="minorHAnsi" w:hAnsiTheme="minorHAnsi"/>
                <w:color w:val="auto"/>
              </w:rPr>
              <w:t>L</w:t>
            </w:r>
            <w:r w:rsidRPr="00A646A6">
              <w:rPr>
                <w:rFonts w:asciiTheme="minorHAnsi" w:hAnsiTheme="minorHAnsi"/>
                <w:color w:val="auto"/>
              </w:rPr>
              <w:t>anding-zones</w:t>
            </w:r>
            <w:r w:rsidR="009D6EEB">
              <w:rPr>
                <w:rFonts w:asciiTheme="minorHAnsi" w:hAnsiTheme="minorHAnsi"/>
                <w:color w:val="auto"/>
              </w:rPr>
              <w:t>-MG</w:t>
            </w:r>
            <w:r w:rsidRPr="00A646A6">
              <w:rPr>
                <w:rFonts w:asciiTheme="minorHAnsi" w:hAnsiTheme="minorHAnsi"/>
                <w:color w:val="auto"/>
              </w:rPr>
              <w:t xml:space="preserve"> is created to host all </w:t>
            </w:r>
            <w:r w:rsidR="00824900">
              <w:rPr>
                <w:rFonts w:asciiTheme="minorHAnsi" w:hAnsiTheme="minorHAnsi"/>
                <w:color w:val="auto"/>
              </w:rPr>
              <w:t>application</w:t>
            </w:r>
            <w:r w:rsidRPr="00A646A6">
              <w:rPr>
                <w:rFonts w:asciiTheme="minorHAnsi" w:hAnsiTheme="minorHAnsi"/>
                <w:color w:val="auto"/>
              </w:rPr>
              <w:t xml:space="preserve"> specific Management Groups. For example, this is where </w:t>
            </w:r>
            <w:r w:rsidR="00FC4F15">
              <w:rPr>
                <w:rFonts w:asciiTheme="minorHAnsi" w:hAnsiTheme="minorHAnsi"/>
                <w:color w:val="auto"/>
              </w:rPr>
              <w:t xml:space="preserve">the services to support the Enterprise Data Platform will be hosted. Similarly, this is where all new applications </w:t>
            </w:r>
            <w:r w:rsidR="00623A90">
              <w:rPr>
                <w:rFonts w:asciiTheme="minorHAnsi" w:hAnsiTheme="minorHAnsi"/>
                <w:color w:val="auto"/>
              </w:rPr>
              <w:t>developed in the future should be hosted.</w:t>
            </w:r>
          </w:p>
        </w:tc>
      </w:tr>
      <w:tr w:rsidRPr="006D5DFF" w:rsidR="00A646A6" w:rsidTr="00A646A6" w14:paraId="13E3B386"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065" w:type="dxa"/>
          </w:tcPr>
          <w:p w:rsidRPr="00A646A6" w:rsidR="00A646A6" w:rsidRDefault="004E2F35" w14:paraId="6FBAD623" w14:textId="0892D2CE">
            <w:pPr>
              <w:rPr>
                <w:rFonts w:asciiTheme="minorHAnsi" w:hAnsiTheme="minorHAnsi"/>
                <w:b w:val="0"/>
                <w:bCs w:val="0"/>
                <w:color w:val="auto"/>
              </w:rPr>
            </w:pPr>
            <w:r>
              <w:rPr>
                <w:rFonts w:asciiTheme="minorHAnsi" w:hAnsiTheme="minorHAnsi"/>
                <w:b w:val="0"/>
                <w:bCs w:val="0"/>
                <w:color w:val="auto"/>
              </w:rPr>
              <w:t>C</w:t>
            </w:r>
            <w:r w:rsidRPr="00A646A6" w:rsidR="00A646A6">
              <w:rPr>
                <w:rFonts w:asciiTheme="minorHAnsi" w:hAnsiTheme="minorHAnsi"/>
                <w:b w:val="0"/>
                <w:bCs w:val="0"/>
                <w:color w:val="auto"/>
              </w:rPr>
              <w:t>onnectivity</w:t>
            </w:r>
            <w:r>
              <w:rPr>
                <w:rFonts w:asciiTheme="minorHAnsi" w:hAnsiTheme="minorHAnsi"/>
                <w:b w:val="0"/>
                <w:bCs w:val="0"/>
                <w:color w:val="auto"/>
              </w:rPr>
              <w:t>-MG</w:t>
            </w:r>
          </w:p>
        </w:tc>
        <w:tc>
          <w:tcPr>
            <w:tcW w:w="1080" w:type="dxa"/>
          </w:tcPr>
          <w:p w:rsidRPr="00A646A6" w:rsidR="00A646A6" w:rsidP="00A646A6" w:rsidRDefault="00A646A6" w14:paraId="6DB60036"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4</w:t>
            </w:r>
          </w:p>
        </w:tc>
        <w:tc>
          <w:tcPr>
            <w:tcW w:w="5916" w:type="dxa"/>
          </w:tcPr>
          <w:p w:rsidRPr="00A646A6" w:rsidR="00A646A6" w:rsidP="00A646A6" w:rsidRDefault="00123EEC" w14:paraId="7A330F6D" w14:textId="5C4503C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The</w:t>
            </w:r>
            <w:r w:rsidRPr="00A646A6" w:rsidR="00A646A6">
              <w:rPr>
                <w:rFonts w:asciiTheme="minorHAnsi" w:hAnsiTheme="minorHAnsi"/>
                <w:color w:val="auto"/>
              </w:rPr>
              <w:t xml:space="preserve"> Connectivity Management Group hosts the Connectivity Subscription only</w:t>
            </w:r>
            <w:r>
              <w:rPr>
                <w:rFonts w:asciiTheme="minorHAnsi" w:hAnsiTheme="minorHAnsi"/>
                <w:color w:val="auto"/>
              </w:rPr>
              <w:t>.</w:t>
            </w:r>
          </w:p>
        </w:tc>
      </w:tr>
      <w:tr w:rsidRPr="006D5DFF" w:rsidR="00A646A6" w:rsidTr="00A646A6" w14:paraId="07FEC3B2" w14:textId="77777777">
        <w:trPr>
          <w:trHeight w:val="77"/>
        </w:trPr>
        <w:tc>
          <w:tcPr>
            <w:cnfStyle w:val="001000000000" w:firstRow="0" w:lastRow="0" w:firstColumn="1" w:lastColumn="0" w:oddVBand="0" w:evenVBand="0" w:oddHBand="0" w:evenHBand="0" w:firstRowFirstColumn="0" w:firstRowLastColumn="0" w:lastRowFirstColumn="0" w:lastRowLastColumn="0"/>
            <w:tcW w:w="2065" w:type="dxa"/>
          </w:tcPr>
          <w:p w:rsidRPr="00A646A6" w:rsidR="00A646A6" w:rsidRDefault="00932DB5" w14:paraId="4C3804BB" w14:textId="4C7AF5C1">
            <w:pPr>
              <w:rPr>
                <w:rFonts w:asciiTheme="minorHAnsi" w:hAnsiTheme="minorHAnsi"/>
                <w:b w:val="0"/>
                <w:bCs w:val="0"/>
                <w:color w:val="auto"/>
              </w:rPr>
            </w:pPr>
            <w:r>
              <w:rPr>
                <w:rFonts w:asciiTheme="minorHAnsi" w:hAnsiTheme="minorHAnsi"/>
                <w:b w:val="0"/>
                <w:bCs w:val="0"/>
                <w:color w:val="auto"/>
              </w:rPr>
              <w:t>M</w:t>
            </w:r>
            <w:r w:rsidRPr="00A646A6" w:rsidR="00A646A6">
              <w:rPr>
                <w:rFonts w:asciiTheme="minorHAnsi" w:hAnsiTheme="minorHAnsi"/>
                <w:b w:val="0"/>
                <w:bCs w:val="0"/>
                <w:color w:val="auto"/>
              </w:rPr>
              <w:t>anagement</w:t>
            </w:r>
            <w:r>
              <w:rPr>
                <w:rFonts w:asciiTheme="minorHAnsi" w:hAnsiTheme="minorHAnsi"/>
                <w:b w:val="0"/>
                <w:bCs w:val="0"/>
                <w:color w:val="auto"/>
              </w:rPr>
              <w:t>-MG</w:t>
            </w:r>
          </w:p>
        </w:tc>
        <w:tc>
          <w:tcPr>
            <w:tcW w:w="1080" w:type="dxa"/>
          </w:tcPr>
          <w:p w:rsidRPr="00A646A6" w:rsidR="00A646A6" w:rsidP="00A646A6" w:rsidRDefault="00A646A6" w14:paraId="1C1A4B4F"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4</w:t>
            </w:r>
          </w:p>
        </w:tc>
        <w:tc>
          <w:tcPr>
            <w:tcW w:w="5916" w:type="dxa"/>
          </w:tcPr>
          <w:p w:rsidRPr="00A646A6" w:rsidR="00A646A6" w:rsidP="00A646A6" w:rsidRDefault="00A646A6" w14:paraId="37C7D337" w14:textId="1F68F2C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A646A6">
              <w:rPr>
                <w:rFonts w:asciiTheme="minorHAnsi" w:hAnsiTheme="minorHAnsi"/>
                <w:color w:val="auto"/>
              </w:rPr>
              <w:t xml:space="preserve">The purpose of this Management Group is to host </w:t>
            </w:r>
            <w:r w:rsidR="00123EEC">
              <w:rPr>
                <w:rFonts w:asciiTheme="minorHAnsi" w:hAnsiTheme="minorHAnsi"/>
                <w:color w:val="auto"/>
              </w:rPr>
              <w:t>workloads</w:t>
            </w:r>
            <w:r w:rsidRPr="00A646A6">
              <w:rPr>
                <w:rFonts w:asciiTheme="minorHAnsi" w:hAnsiTheme="minorHAnsi"/>
                <w:color w:val="auto"/>
              </w:rPr>
              <w:t xml:space="preserve"> and services that are common to the wider Landing Zone. At the time of writing, this Management Group </w:t>
            </w:r>
            <w:r w:rsidR="00123EEC">
              <w:rPr>
                <w:rFonts w:asciiTheme="minorHAnsi" w:hAnsiTheme="minorHAnsi"/>
                <w:color w:val="auto"/>
              </w:rPr>
              <w:t>will host a Shared Services Subscription only.</w:t>
            </w:r>
            <w:r w:rsidRPr="00A646A6">
              <w:rPr>
                <w:rFonts w:asciiTheme="minorHAnsi" w:hAnsiTheme="minorHAnsi"/>
                <w:color w:val="auto"/>
              </w:rPr>
              <w:t xml:space="preserve"> </w:t>
            </w:r>
          </w:p>
        </w:tc>
      </w:tr>
    </w:tbl>
    <w:p w:rsidR="00A646A6" w:rsidP="00A646A6" w:rsidRDefault="00A646A6" w14:paraId="470C8C36" w14:textId="77777777">
      <w:pPr>
        <w:pStyle w:val="BodyTextVersion1"/>
        <w:rPr>
          <w:lang w:val="en-GB"/>
        </w:rPr>
      </w:pPr>
    </w:p>
    <w:p w:rsidR="00E63667" w:rsidP="00E63667" w:rsidRDefault="003D4151" w14:paraId="4860E9C6" w14:textId="77777777">
      <w:pPr>
        <w:pStyle w:val="BodyTextVersion1"/>
        <w:keepNext/>
        <w:jc w:val="center"/>
      </w:pPr>
      <w:commentRangeStart w:id="67"/>
      <w:commentRangeStart w:id="68"/>
      <w:commentRangeEnd w:id="67"/>
      <w:r w:rsidRPr="002A128C">
        <w:rPr>
          <w:rStyle w:val="CommentReference"/>
          <w:noProof/>
          <w:sz w:val="22"/>
          <w:szCs w:val="22"/>
        </w:rPr>
        <w:commentReference w:id="67"/>
      </w:r>
      <w:commentRangeEnd w:id="68"/>
      <w:r>
        <w:rPr>
          <w:rStyle w:val="CommentReference"/>
        </w:rPr>
        <w:commentReference w:id="68"/>
      </w:r>
      <w:r w:rsidRPr="002A128C" w:rsidR="002A128C">
        <w:rPr>
          <w:noProof/>
        </w:rPr>
        <w:drawing>
          <wp:inline distT="0" distB="0" distL="0" distR="0" wp14:anchorId="0E13F06F" wp14:editId="092A8318">
            <wp:extent cx="5346700" cy="4365512"/>
            <wp:effectExtent l="0" t="0" r="0" b="0"/>
            <wp:docPr id="1092588244" name="Picture 2"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8244" name="Picture 2" descr="A screenshot of a computer game&#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883"/>
                    <a:stretch>
                      <a:fillRect/>
                    </a:stretch>
                  </pic:blipFill>
                  <pic:spPr bwMode="auto">
                    <a:xfrm>
                      <a:off x="0" y="0"/>
                      <a:ext cx="5346893" cy="4365670"/>
                    </a:xfrm>
                    <a:prstGeom prst="rect">
                      <a:avLst/>
                    </a:prstGeom>
                    <a:noFill/>
                    <a:ln>
                      <a:noFill/>
                    </a:ln>
                    <a:extLst>
                      <a:ext uri="{53640926-AAD7-44D8-BBD7-CCE9431645EC}">
                        <a14:shadowObscured xmlns:a14="http://schemas.microsoft.com/office/drawing/2010/main"/>
                      </a:ext>
                    </a:extLst>
                  </pic:spPr>
                </pic:pic>
              </a:graphicData>
            </a:graphic>
          </wp:inline>
        </w:drawing>
      </w:r>
    </w:p>
    <w:p w:rsidR="003359AE" w:rsidP="00E63667" w:rsidRDefault="003359AE" w14:paraId="49E8BF22" w14:textId="77777777">
      <w:pPr>
        <w:pStyle w:val="BodyTextVersion1"/>
        <w:keepNext/>
        <w:jc w:val="center"/>
      </w:pPr>
    </w:p>
    <w:p w:rsidR="003359AE" w:rsidP="00E63667" w:rsidRDefault="003359AE" w14:paraId="7893A6FA" w14:textId="77777777">
      <w:pPr>
        <w:pStyle w:val="BodyTextVersion1"/>
        <w:keepNext/>
        <w:jc w:val="center"/>
      </w:pPr>
    </w:p>
    <w:p w:rsidRPr="00A646A6" w:rsidR="00A030D0" w:rsidP="00E63667" w:rsidRDefault="00E63667" w14:paraId="7812462C" w14:textId="48DCAB0A">
      <w:pPr>
        <w:pStyle w:val="Caption"/>
        <w:jc w:val="center"/>
      </w:pPr>
      <w:r>
        <w:t xml:space="preserve">Figure </w:t>
      </w:r>
      <w:r>
        <w:fldChar w:fldCharType="begin"/>
      </w:r>
      <w:r>
        <w:instrText xml:space="preserve"> SEQ Figure \* ARABIC </w:instrText>
      </w:r>
      <w:r>
        <w:fldChar w:fldCharType="separate"/>
      </w:r>
      <w:r w:rsidR="00C61E5C">
        <w:rPr>
          <w:noProof/>
        </w:rPr>
        <w:t>2</w:t>
      </w:r>
      <w:r>
        <w:fldChar w:fldCharType="end"/>
      </w:r>
      <w:r>
        <w:t xml:space="preserve"> Azure Management Group Hierarchy</w:t>
      </w:r>
    </w:p>
    <w:p w:rsidRPr="007717A3" w:rsidR="00D04893" w:rsidP="00A646A6" w:rsidRDefault="00A646A6" w14:paraId="086C2B4B" w14:textId="4E47D4E1">
      <w:pPr>
        <w:pStyle w:val="Heading2"/>
      </w:pPr>
      <w:bookmarkStart w:name="_Toc209796563" w:id="69"/>
      <w:bookmarkEnd w:id="65"/>
      <w:bookmarkEnd w:id="66"/>
      <w:r>
        <w:t>Subscription Design</w:t>
      </w:r>
      <w:bookmarkEnd w:id="69"/>
    </w:p>
    <w:p w:rsidR="00A646A6" w:rsidP="00A646A6" w:rsidRDefault="00A646A6" w14:paraId="10FB43BB" w14:textId="384DE4B0">
      <w:pPr>
        <w:jc w:val="both"/>
        <w:rPr>
          <w:rFonts w:asciiTheme="minorHAnsi" w:hAnsiTheme="minorHAnsi"/>
          <w:color w:val="auto"/>
        </w:rPr>
      </w:pPr>
      <w:bookmarkStart w:name="_Toc79596744" w:id="70"/>
      <w:bookmarkStart w:name="_Toc98244204" w:id="71"/>
      <w:r w:rsidRPr="00A646A6">
        <w:rPr>
          <w:rFonts w:asciiTheme="minorHAnsi" w:hAnsiTheme="minorHAnsi"/>
          <w:color w:val="auto"/>
        </w:rPr>
        <w:t xml:space="preserve">To provide a greater level of control and governance over workloads, the Landing Zone solution prescribes the deployment of multiple Azure subscriptions where each subscription maps to a particular </w:t>
      </w:r>
      <w:r w:rsidR="00733B80">
        <w:rPr>
          <w:rFonts w:asciiTheme="minorHAnsi" w:hAnsiTheme="minorHAnsi"/>
          <w:color w:val="auto"/>
        </w:rPr>
        <w:t>workload</w:t>
      </w:r>
      <w:r w:rsidRPr="00A646A6">
        <w:rPr>
          <w:rFonts w:asciiTheme="minorHAnsi" w:hAnsiTheme="minorHAnsi"/>
          <w:color w:val="auto"/>
        </w:rPr>
        <w:t xml:space="preserve">. This multi-subscription structure provides a more secure level of isolation between </w:t>
      </w:r>
      <w:r w:rsidR="009953C6">
        <w:rPr>
          <w:rFonts w:asciiTheme="minorHAnsi" w:hAnsiTheme="minorHAnsi"/>
          <w:color w:val="auto"/>
        </w:rPr>
        <w:t>workloads</w:t>
      </w:r>
      <w:r w:rsidRPr="00A646A6">
        <w:rPr>
          <w:rFonts w:asciiTheme="minorHAnsi" w:hAnsiTheme="minorHAnsi"/>
          <w:color w:val="auto"/>
        </w:rPr>
        <w:t xml:space="preserve"> and their environments. </w:t>
      </w:r>
    </w:p>
    <w:p w:rsidR="00920D86" w:rsidP="00A646A6" w:rsidRDefault="009953C6" w14:paraId="6ED8C801" w14:textId="60302381">
      <w:pPr>
        <w:jc w:val="both"/>
        <w:rPr>
          <w:rFonts w:asciiTheme="minorHAnsi" w:hAnsiTheme="minorHAnsi"/>
          <w:color w:val="auto"/>
        </w:rPr>
      </w:pPr>
      <w:r>
        <w:rPr>
          <w:rFonts w:asciiTheme="minorHAnsi" w:hAnsiTheme="minorHAnsi"/>
          <w:color w:val="auto"/>
        </w:rPr>
        <w:t>The table below captures the Azure Subscriptions that will be deployed.</w:t>
      </w:r>
    </w:p>
    <w:tbl>
      <w:tblPr>
        <w:tblStyle w:val="ListTable3-Accent2"/>
        <w:tblW w:w="944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1675"/>
        <w:gridCol w:w="1557"/>
        <w:gridCol w:w="2519"/>
        <w:gridCol w:w="3694"/>
      </w:tblGrid>
      <w:tr w:rsidRPr="006D5DFF" w:rsidR="00D24F55" w:rsidTr="00F35101" w14:paraId="72BDA57B" w14:textId="77777777">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1675" w:type="dxa"/>
            <w:vAlign w:val="center"/>
          </w:tcPr>
          <w:p w:rsidRPr="00F9336F" w:rsidR="00D24F55" w:rsidP="00F9336F" w:rsidRDefault="00D24F55" w14:paraId="18401344" w14:textId="7DCB4F67">
            <w:pPr>
              <w:spacing w:after="0"/>
              <w:rPr>
                <w:rFonts w:asciiTheme="minorHAnsi" w:hAnsiTheme="minorHAnsi"/>
                <w:color w:val="FFFFFF" w:themeColor="background1"/>
              </w:rPr>
            </w:pPr>
            <w:r w:rsidRPr="00F9336F">
              <w:rPr>
                <w:rFonts w:asciiTheme="minorHAnsi" w:hAnsiTheme="minorHAnsi"/>
                <w:color w:val="FFFFFF" w:themeColor="background1"/>
              </w:rPr>
              <w:t>Subscription</w:t>
            </w:r>
          </w:p>
        </w:tc>
        <w:tc>
          <w:tcPr>
            <w:tcW w:w="1557" w:type="dxa"/>
            <w:vAlign w:val="center"/>
          </w:tcPr>
          <w:p w:rsidRPr="00F9336F" w:rsidR="00D24F55" w:rsidP="00F9336F" w:rsidRDefault="00D24F55" w14:paraId="21E8952E" w14:textId="06B6CFD8">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F9336F">
              <w:rPr>
                <w:rFonts w:asciiTheme="minorHAnsi" w:hAnsiTheme="minorHAnsi"/>
                <w:color w:val="FFFFFF" w:themeColor="background1"/>
              </w:rPr>
              <w:t>Type</w:t>
            </w:r>
          </w:p>
        </w:tc>
        <w:tc>
          <w:tcPr>
            <w:tcW w:w="2519" w:type="dxa"/>
            <w:vAlign w:val="center"/>
          </w:tcPr>
          <w:p w:rsidRPr="00F9336F" w:rsidR="00D24F55" w:rsidP="00F9336F" w:rsidRDefault="00D24F55" w14:paraId="6D2FC7CE" w14:textId="4C20D06C">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F9336F">
              <w:rPr>
                <w:rFonts w:asciiTheme="minorHAnsi" w:hAnsiTheme="minorHAnsi"/>
                <w:color w:val="FFFFFF" w:themeColor="background1"/>
              </w:rPr>
              <w:t>Subscription Name</w:t>
            </w:r>
          </w:p>
        </w:tc>
        <w:tc>
          <w:tcPr>
            <w:tcW w:w="3694" w:type="dxa"/>
            <w:vAlign w:val="center"/>
          </w:tcPr>
          <w:p w:rsidRPr="00F9336F" w:rsidR="00D24F55" w:rsidP="00F9336F" w:rsidRDefault="00D24F55" w14:paraId="05C1B15B" w14:textId="29B8BC43">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F9336F">
              <w:rPr>
                <w:rFonts w:asciiTheme="minorHAnsi" w:hAnsiTheme="minorHAnsi"/>
                <w:color w:val="FFFFFF" w:themeColor="background1"/>
              </w:rPr>
              <w:t>Purpose</w:t>
            </w:r>
          </w:p>
        </w:tc>
      </w:tr>
      <w:tr w:rsidRPr="00FF5312" w:rsidR="00D24F55" w:rsidTr="00F35101" w14:paraId="1B03FC1D" w14:textId="77777777">
        <w:tblPrEx>
          <w:tblBorders>
            <w:top w:val="single" w:color="00C6C2" w:themeColor="accent2" w:sz="4" w:space="0"/>
            <w:left w:val="single" w:color="00C6C2" w:themeColor="accent2" w:sz="4" w:space="0"/>
            <w:bottom w:val="single" w:color="00C6C2" w:themeColor="accent2" w:sz="4" w:space="0"/>
            <w:right w:val="single" w:color="00C6C2" w:themeColor="accent2" w:sz="4" w:space="0"/>
            <w:insideH w:val="none" w:color="auto" w:sz="0" w:space="0"/>
            <w:insideV w:val="none" w:color="auto" w:sz="0" w:space="0"/>
          </w:tblBorders>
        </w:tblPrEx>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1675"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noWrap/>
            <w:vAlign w:val="center"/>
            <w:hideMark/>
          </w:tcPr>
          <w:p w:rsidRPr="00F9336F" w:rsidR="00D24F55" w:rsidP="00F9336F" w:rsidRDefault="00D24F55" w14:paraId="376C396A" w14:textId="77777777">
            <w:pPr>
              <w:spacing w:after="0"/>
              <w:rPr>
                <w:rFonts w:asciiTheme="minorHAnsi" w:hAnsiTheme="minorHAnsi"/>
                <w:color w:val="auto"/>
              </w:rPr>
            </w:pPr>
            <w:r w:rsidRPr="00F9336F">
              <w:rPr>
                <w:rFonts w:asciiTheme="minorHAnsi" w:hAnsiTheme="minorHAnsi"/>
                <w:color w:val="auto"/>
              </w:rPr>
              <w:t>Connectivity</w:t>
            </w:r>
          </w:p>
        </w:tc>
        <w:tc>
          <w:tcPr>
            <w:tcW w:w="1557"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vAlign w:val="center"/>
          </w:tcPr>
          <w:p w:rsidRPr="00F9336F" w:rsidR="00D24F55" w:rsidP="00F9336F" w:rsidRDefault="00D10E48" w14:paraId="00070CE6" w14:textId="15D0FDC7">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F9336F">
              <w:rPr>
                <w:rFonts w:asciiTheme="minorHAnsi" w:hAnsiTheme="minorHAnsi"/>
                <w:color w:val="auto"/>
              </w:rPr>
              <w:t>Management</w:t>
            </w:r>
          </w:p>
        </w:tc>
        <w:tc>
          <w:tcPr>
            <w:tcW w:w="2519"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noWrap/>
            <w:vAlign w:val="center"/>
            <w:hideMark/>
          </w:tcPr>
          <w:p w:rsidRPr="00F9336F" w:rsidR="00D24F55" w:rsidP="573D74DF" w:rsidRDefault="289127F6" w14:paraId="4DE36DAD" w14:textId="1A77C68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roofErr w:type="spellStart"/>
            <w:r w:rsidRPr="573D74DF">
              <w:rPr>
                <w:rFonts w:asciiTheme="minorHAnsi" w:hAnsiTheme="minorHAnsi"/>
                <w:color w:val="auto"/>
              </w:rPr>
              <w:t>exus</w:t>
            </w:r>
            <w:proofErr w:type="spellEnd"/>
            <w:r w:rsidRPr="573D74DF">
              <w:rPr>
                <w:rFonts w:asciiTheme="minorHAnsi" w:hAnsiTheme="minorHAnsi"/>
                <w:color w:val="auto"/>
              </w:rPr>
              <w:t>-</w:t>
            </w:r>
            <w:proofErr w:type="spellStart"/>
            <w:r w:rsidRPr="573D74DF">
              <w:rPr>
                <w:rFonts w:asciiTheme="minorHAnsi" w:hAnsiTheme="minorHAnsi"/>
                <w:color w:val="auto"/>
              </w:rPr>
              <w:t>azlz</w:t>
            </w:r>
            <w:proofErr w:type="spellEnd"/>
            <w:r w:rsidRPr="573D74DF">
              <w:rPr>
                <w:rFonts w:asciiTheme="minorHAnsi" w:hAnsiTheme="minorHAnsi"/>
                <w:color w:val="auto"/>
              </w:rPr>
              <w:t>-conn-sub</w:t>
            </w:r>
          </w:p>
        </w:tc>
        <w:tc>
          <w:tcPr>
            <w:tcW w:w="3694"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vAlign w:val="center"/>
            <w:hideMark/>
          </w:tcPr>
          <w:p w:rsidRPr="00F9336F" w:rsidR="00D24F55" w:rsidP="573D74DF" w:rsidRDefault="289127F6" w14:paraId="28F35B58" w14:textId="48AEF301">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573D74DF">
              <w:rPr>
                <w:rFonts w:asciiTheme="minorHAnsi" w:hAnsiTheme="minorHAnsi"/>
                <w:color w:val="auto"/>
                <w:lang w:val="en-US"/>
              </w:rPr>
              <w:t xml:space="preserve">Serves as the central networking hub for the entire Azure LZ. It hosts critical networking services, including Azure Firewall for </w:t>
            </w:r>
            <w:proofErr w:type="spellStart"/>
            <w:r w:rsidRPr="573D74DF">
              <w:rPr>
                <w:rFonts w:asciiTheme="minorHAnsi" w:hAnsiTheme="minorHAnsi"/>
                <w:color w:val="auto"/>
                <w:lang w:val="en-US"/>
              </w:rPr>
              <w:t>centralised</w:t>
            </w:r>
            <w:proofErr w:type="spellEnd"/>
            <w:r w:rsidRPr="573D74DF">
              <w:rPr>
                <w:rFonts w:asciiTheme="minorHAnsi" w:hAnsiTheme="minorHAnsi"/>
                <w:color w:val="auto"/>
                <w:lang w:val="en-US"/>
              </w:rPr>
              <w:t xml:space="preserve"> egress, VPN gateways for terminating s2s VPN connections from on-premises networks or remote sites. Acts as a secure transit network, connecting all workload subscriptions and external networks.</w:t>
            </w:r>
          </w:p>
        </w:tc>
      </w:tr>
      <w:tr w:rsidRPr="00FF5312" w:rsidR="00D24F55" w:rsidTr="00F35101" w14:paraId="5365B95F" w14:textId="77777777">
        <w:tblPrEx>
          <w:tblBorders>
            <w:top w:val="single" w:color="00C6C2" w:themeColor="accent2" w:sz="4" w:space="0"/>
            <w:left w:val="single" w:color="00C6C2" w:themeColor="accent2" w:sz="4" w:space="0"/>
            <w:bottom w:val="single" w:color="00C6C2" w:themeColor="accent2" w:sz="4" w:space="0"/>
            <w:right w:val="single" w:color="00C6C2" w:themeColor="accent2" w:sz="4" w:space="0"/>
            <w:insideH w:val="none" w:color="auto" w:sz="0" w:space="0"/>
            <w:insideV w:val="none" w:color="auto" w:sz="0" w:space="0"/>
          </w:tblBorders>
        </w:tblPrEx>
        <w:trPr>
          <w:trHeight w:val="900"/>
        </w:trPr>
        <w:tc>
          <w:tcPr>
            <w:cnfStyle w:val="001000000000" w:firstRow="0" w:lastRow="0" w:firstColumn="1" w:lastColumn="0" w:oddVBand="0" w:evenVBand="0" w:oddHBand="0" w:evenHBand="0" w:firstRowFirstColumn="0" w:firstRowLastColumn="0" w:lastRowFirstColumn="0" w:lastRowLastColumn="0"/>
            <w:tcW w:w="1675"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noWrap/>
            <w:vAlign w:val="center"/>
            <w:hideMark/>
          </w:tcPr>
          <w:p w:rsidRPr="00F9336F" w:rsidR="00D24F55" w:rsidP="00F9336F" w:rsidRDefault="00D24F55" w14:paraId="02EBA068" w14:textId="77777777">
            <w:pPr>
              <w:spacing w:after="0"/>
              <w:rPr>
                <w:rFonts w:asciiTheme="minorHAnsi" w:hAnsiTheme="minorHAnsi"/>
                <w:color w:val="auto"/>
              </w:rPr>
            </w:pPr>
            <w:r w:rsidRPr="00F9336F">
              <w:rPr>
                <w:rFonts w:asciiTheme="minorHAnsi" w:hAnsiTheme="minorHAnsi"/>
                <w:color w:val="auto"/>
              </w:rPr>
              <w:t>Security</w:t>
            </w:r>
          </w:p>
        </w:tc>
        <w:tc>
          <w:tcPr>
            <w:tcW w:w="1557"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vAlign w:val="center"/>
          </w:tcPr>
          <w:p w:rsidRPr="00F9336F" w:rsidR="00D24F55" w:rsidP="00F9336F" w:rsidRDefault="00D10E48" w14:paraId="5EA8CF41" w14:textId="5071963C">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F9336F">
              <w:rPr>
                <w:rFonts w:asciiTheme="minorHAnsi" w:hAnsiTheme="minorHAnsi"/>
                <w:color w:val="auto"/>
              </w:rPr>
              <w:t>Management</w:t>
            </w:r>
          </w:p>
        </w:tc>
        <w:tc>
          <w:tcPr>
            <w:tcW w:w="2519"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noWrap/>
            <w:vAlign w:val="center"/>
            <w:hideMark/>
          </w:tcPr>
          <w:p w:rsidRPr="00F9336F" w:rsidR="00D24F55" w:rsidP="573D74DF" w:rsidRDefault="289127F6" w14:paraId="24756E47" w14:textId="45335DF8">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roofErr w:type="spellStart"/>
            <w:r w:rsidRPr="573D74DF">
              <w:rPr>
                <w:rFonts w:asciiTheme="minorHAnsi" w:hAnsiTheme="minorHAnsi"/>
                <w:color w:val="auto"/>
              </w:rPr>
              <w:t>exus</w:t>
            </w:r>
            <w:proofErr w:type="spellEnd"/>
            <w:r w:rsidRPr="573D74DF">
              <w:rPr>
                <w:rFonts w:asciiTheme="minorHAnsi" w:hAnsiTheme="minorHAnsi"/>
                <w:color w:val="auto"/>
              </w:rPr>
              <w:t>-</w:t>
            </w:r>
            <w:proofErr w:type="spellStart"/>
            <w:r w:rsidRPr="573D74DF">
              <w:rPr>
                <w:rFonts w:asciiTheme="minorHAnsi" w:hAnsiTheme="minorHAnsi"/>
                <w:color w:val="auto"/>
              </w:rPr>
              <w:t>azlz</w:t>
            </w:r>
            <w:proofErr w:type="spellEnd"/>
            <w:r w:rsidRPr="573D74DF">
              <w:rPr>
                <w:rFonts w:asciiTheme="minorHAnsi" w:hAnsiTheme="minorHAnsi"/>
                <w:color w:val="auto"/>
              </w:rPr>
              <w:t>-sec-sub</w:t>
            </w:r>
          </w:p>
        </w:tc>
        <w:tc>
          <w:tcPr>
            <w:tcW w:w="3694"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vAlign w:val="center"/>
            <w:hideMark/>
          </w:tcPr>
          <w:p w:rsidRPr="00F9336F" w:rsidR="00D24F55" w:rsidP="00F9336F" w:rsidRDefault="00D24F55" w14:paraId="481471FC" w14:textId="39E5A17A">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F9336F">
              <w:rPr>
                <w:rFonts w:asciiTheme="minorHAnsi" w:hAnsiTheme="minorHAnsi"/>
                <w:color w:val="auto"/>
              </w:rPr>
              <w:t>Centralises security management, including a shared Log Analytics workspace for aggregating logs and, if required, Microsoft Sentinel for platform-level threat detection and incident response</w:t>
            </w:r>
            <w:r w:rsidR="00F9336F">
              <w:rPr>
                <w:rFonts w:asciiTheme="minorHAnsi" w:hAnsiTheme="minorHAnsi"/>
                <w:color w:val="auto"/>
              </w:rPr>
              <w:t>.</w:t>
            </w:r>
          </w:p>
        </w:tc>
      </w:tr>
      <w:tr w:rsidRPr="00FF5312" w:rsidR="00D24F55" w:rsidTr="00F35101" w14:paraId="116A8BD3" w14:textId="77777777">
        <w:tblPrEx>
          <w:tblBorders>
            <w:top w:val="single" w:color="00C6C2" w:themeColor="accent2" w:sz="4" w:space="0"/>
            <w:left w:val="single" w:color="00C6C2" w:themeColor="accent2" w:sz="4" w:space="0"/>
            <w:bottom w:val="single" w:color="00C6C2" w:themeColor="accent2" w:sz="4" w:space="0"/>
            <w:right w:val="single" w:color="00C6C2" w:themeColor="accent2" w:sz="4" w:space="0"/>
            <w:insideH w:val="none" w:color="auto" w:sz="0" w:space="0"/>
            <w:insideV w:val="none" w:color="auto" w:sz="0" w:space="0"/>
          </w:tblBorders>
        </w:tblPrEx>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75"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noWrap/>
            <w:vAlign w:val="center"/>
            <w:hideMark/>
          </w:tcPr>
          <w:p w:rsidRPr="00F9336F" w:rsidR="00D24F55" w:rsidP="00F9336F" w:rsidRDefault="00D24F55" w14:paraId="00854FC7" w14:textId="77777777">
            <w:pPr>
              <w:spacing w:after="0"/>
              <w:rPr>
                <w:rFonts w:asciiTheme="minorHAnsi" w:hAnsiTheme="minorHAnsi"/>
                <w:color w:val="auto"/>
              </w:rPr>
            </w:pPr>
            <w:r w:rsidRPr="00F9336F">
              <w:rPr>
                <w:rFonts w:asciiTheme="minorHAnsi" w:hAnsiTheme="minorHAnsi"/>
                <w:color w:val="auto"/>
              </w:rPr>
              <w:t>Shared Services</w:t>
            </w:r>
          </w:p>
        </w:tc>
        <w:tc>
          <w:tcPr>
            <w:tcW w:w="1557"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vAlign w:val="center"/>
          </w:tcPr>
          <w:p w:rsidRPr="00F9336F" w:rsidR="00D24F55" w:rsidP="00F9336F" w:rsidRDefault="00D10E48" w14:paraId="1D71DB43" w14:textId="0A6FD4ED">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F9336F">
              <w:rPr>
                <w:rFonts w:asciiTheme="minorHAnsi" w:hAnsiTheme="minorHAnsi"/>
                <w:color w:val="auto"/>
              </w:rPr>
              <w:t>Management</w:t>
            </w:r>
          </w:p>
        </w:tc>
        <w:tc>
          <w:tcPr>
            <w:tcW w:w="2519"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noWrap/>
            <w:vAlign w:val="center"/>
            <w:hideMark/>
          </w:tcPr>
          <w:p w:rsidRPr="00F9336F" w:rsidR="00D24F55" w:rsidP="573D74DF" w:rsidRDefault="289127F6" w14:paraId="155225BD" w14:textId="12CEAA8F">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roofErr w:type="spellStart"/>
            <w:r w:rsidRPr="573D74DF">
              <w:rPr>
                <w:rFonts w:asciiTheme="minorHAnsi" w:hAnsiTheme="minorHAnsi"/>
                <w:color w:val="auto"/>
              </w:rPr>
              <w:t>exus</w:t>
            </w:r>
            <w:proofErr w:type="spellEnd"/>
            <w:r w:rsidRPr="573D74DF">
              <w:rPr>
                <w:rFonts w:asciiTheme="minorHAnsi" w:hAnsiTheme="minorHAnsi"/>
                <w:color w:val="auto"/>
              </w:rPr>
              <w:t>-</w:t>
            </w:r>
            <w:proofErr w:type="spellStart"/>
            <w:r w:rsidRPr="573D74DF">
              <w:rPr>
                <w:rFonts w:asciiTheme="minorHAnsi" w:hAnsiTheme="minorHAnsi"/>
                <w:color w:val="auto"/>
              </w:rPr>
              <w:t>azlz</w:t>
            </w:r>
            <w:proofErr w:type="spellEnd"/>
            <w:r w:rsidRPr="573D74DF">
              <w:rPr>
                <w:rFonts w:asciiTheme="minorHAnsi" w:hAnsiTheme="minorHAnsi"/>
                <w:color w:val="auto"/>
              </w:rPr>
              <w:t>-</w:t>
            </w:r>
            <w:proofErr w:type="spellStart"/>
            <w:r w:rsidRPr="573D74DF">
              <w:rPr>
                <w:rFonts w:asciiTheme="minorHAnsi" w:hAnsiTheme="minorHAnsi"/>
                <w:color w:val="auto"/>
              </w:rPr>
              <w:t>shrd</w:t>
            </w:r>
            <w:proofErr w:type="spellEnd"/>
            <w:r w:rsidRPr="573D74DF">
              <w:rPr>
                <w:rFonts w:asciiTheme="minorHAnsi" w:hAnsiTheme="minorHAnsi"/>
                <w:color w:val="auto"/>
              </w:rPr>
              <w:t>-sub</w:t>
            </w:r>
          </w:p>
        </w:tc>
        <w:tc>
          <w:tcPr>
            <w:tcW w:w="3694" w:type="dxa"/>
            <w:tcBorders>
              <w:top w:val="single" w:color="00C6C2" w:themeColor="accent6" w:sz="4" w:space="0"/>
              <w:left w:val="single" w:color="00C6C2" w:themeColor="accent6" w:sz="4" w:space="0"/>
              <w:bottom w:val="single" w:color="00C6C2" w:themeColor="accent6" w:sz="4" w:space="0"/>
              <w:right w:val="single" w:color="00C6C2" w:themeColor="accent6" w:sz="4" w:space="0"/>
            </w:tcBorders>
            <w:vAlign w:val="center"/>
            <w:hideMark/>
          </w:tcPr>
          <w:p w:rsidRPr="00F9336F" w:rsidR="00D24F55" w:rsidP="00F9336F" w:rsidRDefault="00D24F55" w14:paraId="0B7E9017" w14:textId="567C0DA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F9336F">
              <w:rPr>
                <w:rFonts w:asciiTheme="minorHAnsi" w:hAnsiTheme="minorHAnsi"/>
                <w:color w:val="auto"/>
              </w:rPr>
              <w:t>Contains foundational services and tools that are used by all workloads across all environments e.g. Azure DevOps private agents, monitoring agents etc.</w:t>
            </w:r>
          </w:p>
        </w:tc>
      </w:tr>
    </w:tbl>
    <w:p w:rsidRPr="00A646A6" w:rsidR="00920D86" w:rsidP="00A646A6" w:rsidRDefault="00920D86" w14:paraId="2B5F6566" w14:textId="77777777">
      <w:pPr>
        <w:jc w:val="both"/>
        <w:rPr>
          <w:rFonts w:asciiTheme="minorHAnsi" w:hAnsiTheme="minorHAnsi"/>
          <w:color w:val="auto"/>
        </w:rPr>
      </w:pPr>
    </w:p>
    <w:p w:rsidR="00A646A6" w:rsidP="002B40F1" w:rsidRDefault="00F769B2" w14:paraId="39F900B8" w14:textId="2A1619B2">
      <w:pPr>
        <w:pStyle w:val="Heading3"/>
      </w:pPr>
      <w:bookmarkStart w:name="_Toc209796564" w:id="72"/>
      <w:bookmarkEnd w:id="70"/>
      <w:bookmarkEnd w:id="71"/>
      <w:r>
        <w:t>Subscription Procurement</w:t>
      </w:r>
      <w:r w:rsidR="00F9336F">
        <w:t xml:space="preserve"> &amp; Billing</w:t>
      </w:r>
      <w:bookmarkEnd w:id="72"/>
    </w:p>
    <w:p w:rsidR="002A2A23" w:rsidP="00D4488E" w:rsidRDefault="00F769B2" w14:paraId="5127EE70" w14:textId="49CEF1F2">
      <w:pPr>
        <w:pStyle w:val="NormalHead3"/>
        <w:jc w:val="both"/>
        <w:rPr>
          <w:rFonts w:asciiTheme="minorHAnsi" w:hAnsiTheme="minorHAnsi"/>
          <w:color w:val="auto"/>
        </w:rPr>
      </w:pPr>
      <w:r>
        <w:rPr>
          <w:rFonts w:asciiTheme="minorHAnsi" w:hAnsiTheme="minorHAnsi"/>
          <w:color w:val="auto"/>
        </w:rPr>
        <w:t xml:space="preserve">Version 1 </w:t>
      </w:r>
      <w:r w:rsidRPr="00F769B2">
        <w:rPr>
          <w:rFonts w:asciiTheme="minorHAnsi" w:hAnsiTheme="minorHAnsi"/>
          <w:color w:val="auto"/>
        </w:rPr>
        <w:t xml:space="preserve">is confirmed as </w:t>
      </w:r>
      <w:proofErr w:type="spellStart"/>
      <w:r>
        <w:rPr>
          <w:rFonts w:asciiTheme="minorHAnsi" w:hAnsiTheme="minorHAnsi"/>
          <w:color w:val="auto"/>
        </w:rPr>
        <w:t>Exus</w:t>
      </w:r>
      <w:proofErr w:type="spellEnd"/>
      <w:r>
        <w:rPr>
          <w:rFonts w:asciiTheme="minorHAnsi" w:hAnsiTheme="minorHAnsi"/>
          <w:color w:val="auto"/>
        </w:rPr>
        <w:t xml:space="preserve">’ </w:t>
      </w:r>
      <w:r w:rsidRPr="00F769B2">
        <w:rPr>
          <w:rFonts w:asciiTheme="minorHAnsi" w:hAnsiTheme="minorHAnsi"/>
          <w:color w:val="auto"/>
        </w:rPr>
        <w:t>Microsoft Cloud Solution Provider (CSP) partner</w:t>
      </w:r>
      <w:r>
        <w:rPr>
          <w:rFonts w:asciiTheme="minorHAnsi" w:hAnsiTheme="minorHAnsi"/>
          <w:color w:val="auto"/>
        </w:rPr>
        <w:t>. W</w:t>
      </w:r>
      <w:r w:rsidRPr="00F769B2">
        <w:rPr>
          <w:rFonts w:asciiTheme="minorHAnsi" w:hAnsiTheme="minorHAnsi"/>
          <w:color w:val="auto"/>
        </w:rPr>
        <w:t>e will be responsible for procuring all new Azure subscriptions on behalf</w:t>
      </w:r>
      <w:r w:rsidR="009C1386">
        <w:rPr>
          <w:rFonts w:asciiTheme="minorHAnsi" w:hAnsiTheme="minorHAnsi"/>
          <w:color w:val="auto"/>
        </w:rPr>
        <w:t xml:space="preserve"> of </w:t>
      </w:r>
      <w:proofErr w:type="spellStart"/>
      <w:r w:rsidR="009C1386">
        <w:rPr>
          <w:rFonts w:asciiTheme="minorHAnsi" w:hAnsiTheme="minorHAnsi"/>
          <w:color w:val="auto"/>
        </w:rPr>
        <w:t>Exus</w:t>
      </w:r>
      <w:proofErr w:type="spellEnd"/>
      <w:r w:rsidRPr="00F769B2">
        <w:rPr>
          <w:rFonts w:asciiTheme="minorHAnsi" w:hAnsiTheme="minorHAnsi"/>
          <w:color w:val="auto"/>
        </w:rPr>
        <w:t xml:space="preserve">. This new relationship streamlines the management and billing process, as we will directly provision subscriptions under our CSP agreement. This provides </w:t>
      </w:r>
      <w:proofErr w:type="spellStart"/>
      <w:r w:rsidR="002A2A23">
        <w:rPr>
          <w:rFonts w:asciiTheme="minorHAnsi" w:hAnsiTheme="minorHAnsi"/>
          <w:color w:val="auto"/>
        </w:rPr>
        <w:t>Exus</w:t>
      </w:r>
      <w:proofErr w:type="spellEnd"/>
      <w:r w:rsidR="002A2A23">
        <w:rPr>
          <w:rFonts w:asciiTheme="minorHAnsi" w:hAnsiTheme="minorHAnsi"/>
          <w:color w:val="auto"/>
        </w:rPr>
        <w:t xml:space="preserve"> </w:t>
      </w:r>
      <w:r w:rsidRPr="00F769B2">
        <w:rPr>
          <w:rFonts w:asciiTheme="minorHAnsi" w:hAnsiTheme="minorHAnsi"/>
          <w:color w:val="auto"/>
        </w:rPr>
        <w:t xml:space="preserve">with a single point of contact for Azure services and ensures that all subscriptions are aligned with the security and governance standards we will implement within the landing zone. </w:t>
      </w:r>
    </w:p>
    <w:p w:rsidR="00A646A6" w:rsidP="00D4488E" w:rsidRDefault="00F769B2" w14:paraId="15767432" w14:textId="62256F33">
      <w:pPr>
        <w:pStyle w:val="NormalHead3"/>
        <w:jc w:val="both"/>
        <w:rPr>
          <w:rFonts w:asciiTheme="minorHAnsi" w:hAnsiTheme="minorHAnsi"/>
          <w:color w:val="auto"/>
        </w:rPr>
      </w:pPr>
      <w:r w:rsidRPr="00F769B2">
        <w:rPr>
          <w:rFonts w:asciiTheme="minorHAnsi" w:hAnsiTheme="minorHAnsi"/>
          <w:color w:val="auto"/>
        </w:rPr>
        <w:t>Going forward, when a new subscription is required, our team will manage its creation, and it will appear in your Azure Active Directory tenant under our management. This model ensures consistency, simplifies the procurement process, and gives us full control to apply the necessary policies and guardrails from the moment a new subscription is created.</w:t>
      </w:r>
    </w:p>
    <w:p w:rsidR="00EC58E3" w:rsidP="00A646A6" w:rsidRDefault="00EC58E3" w14:paraId="0DE55EDA" w14:textId="77777777">
      <w:pPr>
        <w:pStyle w:val="NormalHead3"/>
        <w:rPr>
          <w:rFonts w:asciiTheme="minorHAnsi" w:hAnsiTheme="minorHAnsi"/>
          <w:color w:val="auto"/>
        </w:rPr>
      </w:pPr>
    </w:p>
    <w:p w:rsidR="00EC58E3" w:rsidP="00EC58E3" w:rsidRDefault="00EC58E3" w14:paraId="49A38D3B" w14:textId="22D279BC">
      <w:pPr>
        <w:pStyle w:val="Heading2"/>
      </w:pPr>
      <w:bookmarkStart w:name="_Toc161390391" w:id="73"/>
      <w:bookmarkStart w:name="_Toc209796565" w:id="74"/>
      <w:r>
        <w:t>Identity and Access Management</w:t>
      </w:r>
      <w:bookmarkEnd w:id="73"/>
      <w:bookmarkEnd w:id="74"/>
    </w:p>
    <w:p w:rsidR="0035223D" w:rsidP="007242F4" w:rsidRDefault="007242F4" w14:paraId="2AC1A85B" w14:textId="148309FC">
      <w:pPr>
        <w:jc w:val="both"/>
        <w:rPr>
          <w:rFonts w:asciiTheme="minorHAnsi" w:hAnsiTheme="minorHAnsi"/>
          <w:color w:val="auto"/>
        </w:rPr>
      </w:pPr>
      <w:r w:rsidRPr="00E62D79">
        <w:rPr>
          <w:rFonts w:asciiTheme="minorHAnsi" w:hAnsiTheme="minorHAnsi"/>
          <w:color w:val="auto"/>
        </w:rPr>
        <w:t xml:space="preserve">When onboarding new </w:t>
      </w:r>
      <w:r w:rsidR="009370DD">
        <w:rPr>
          <w:rFonts w:asciiTheme="minorHAnsi" w:hAnsiTheme="minorHAnsi"/>
          <w:color w:val="auto"/>
        </w:rPr>
        <w:t>team members or 3</w:t>
      </w:r>
      <w:r w:rsidRPr="009370DD" w:rsidR="009370DD">
        <w:rPr>
          <w:rFonts w:asciiTheme="minorHAnsi" w:hAnsiTheme="minorHAnsi"/>
          <w:color w:val="auto"/>
          <w:vertAlign w:val="superscript"/>
        </w:rPr>
        <w:t>rd</w:t>
      </w:r>
      <w:r w:rsidR="009370DD">
        <w:rPr>
          <w:rFonts w:asciiTheme="minorHAnsi" w:hAnsiTheme="minorHAnsi"/>
          <w:color w:val="auto"/>
        </w:rPr>
        <w:t xml:space="preserve"> party suppliers to the Azure Landing Zone, </w:t>
      </w:r>
      <w:proofErr w:type="spellStart"/>
      <w:r>
        <w:rPr>
          <w:rFonts w:asciiTheme="minorHAnsi" w:hAnsiTheme="minorHAnsi"/>
          <w:color w:val="auto"/>
        </w:rPr>
        <w:t>Exus</w:t>
      </w:r>
      <w:proofErr w:type="spellEnd"/>
      <w:r w:rsidR="002A0C31">
        <w:rPr>
          <w:rFonts w:asciiTheme="minorHAnsi" w:hAnsiTheme="minorHAnsi"/>
          <w:color w:val="auto"/>
        </w:rPr>
        <w:t xml:space="preserve"> will be responsible for </w:t>
      </w:r>
      <w:r w:rsidR="001A41BD">
        <w:rPr>
          <w:rFonts w:asciiTheme="minorHAnsi" w:hAnsiTheme="minorHAnsi"/>
          <w:color w:val="auto"/>
        </w:rPr>
        <w:t xml:space="preserve">generating the required identity under Entra ID (either by way of an invite </w:t>
      </w:r>
      <w:r w:rsidR="00BB5B7C">
        <w:rPr>
          <w:rFonts w:asciiTheme="minorHAnsi" w:hAnsiTheme="minorHAnsi"/>
          <w:color w:val="auto"/>
        </w:rPr>
        <w:t xml:space="preserve">if the resource is already aligned with another </w:t>
      </w:r>
      <w:r w:rsidR="00323D03">
        <w:rPr>
          <w:rFonts w:asciiTheme="minorHAnsi" w:hAnsiTheme="minorHAnsi"/>
          <w:color w:val="auto"/>
        </w:rPr>
        <w:t xml:space="preserve">directory or by creating a new </w:t>
      </w:r>
      <w:r w:rsidR="009118F1">
        <w:rPr>
          <w:rFonts w:asciiTheme="minorHAnsi" w:hAnsiTheme="minorHAnsi"/>
          <w:color w:val="auto"/>
        </w:rPr>
        <w:t xml:space="preserve">member account </w:t>
      </w:r>
      <w:r w:rsidR="00323D03">
        <w:rPr>
          <w:rFonts w:asciiTheme="minorHAnsi" w:hAnsiTheme="minorHAnsi"/>
          <w:color w:val="auto"/>
        </w:rPr>
        <w:t>identity)</w:t>
      </w:r>
      <w:r w:rsidR="005C7028">
        <w:rPr>
          <w:rFonts w:asciiTheme="minorHAnsi" w:hAnsiTheme="minorHAnsi"/>
          <w:color w:val="auto"/>
        </w:rPr>
        <w:t xml:space="preserve"> </w:t>
      </w:r>
      <w:r w:rsidR="00114955">
        <w:rPr>
          <w:rFonts w:asciiTheme="minorHAnsi" w:hAnsiTheme="minorHAnsi"/>
          <w:color w:val="auto"/>
        </w:rPr>
        <w:t xml:space="preserve">and assigning the requisite </w:t>
      </w:r>
      <w:r w:rsidR="0035223D">
        <w:rPr>
          <w:rFonts w:asciiTheme="minorHAnsi" w:hAnsiTheme="minorHAnsi"/>
          <w:color w:val="auto"/>
        </w:rPr>
        <w:t>roles for each.</w:t>
      </w:r>
    </w:p>
    <w:p w:rsidRPr="00A5771F" w:rsidR="007242F4" w:rsidP="007242F4" w:rsidRDefault="00A5771F" w14:paraId="6880D0A1" w14:textId="54CF6017">
      <w:pPr>
        <w:jc w:val="both"/>
        <w:rPr>
          <w:rFonts w:asciiTheme="minorHAnsi" w:hAnsiTheme="minorHAnsi"/>
          <w:color w:val="auto"/>
        </w:rPr>
      </w:pPr>
      <w:r w:rsidRPr="00A5771F">
        <w:rPr>
          <w:rFonts w:asciiTheme="minorHAnsi" w:hAnsiTheme="minorHAnsi"/>
          <w:color w:val="auto"/>
        </w:rPr>
        <w:t xml:space="preserve">The Version 1 project team has been provisioned with guest accounts in the </w:t>
      </w:r>
      <w:proofErr w:type="spellStart"/>
      <w:r w:rsidR="003B1C8B">
        <w:rPr>
          <w:rFonts w:asciiTheme="minorHAnsi" w:hAnsiTheme="minorHAnsi"/>
          <w:color w:val="auto"/>
        </w:rPr>
        <w:t>Exu</w:t>
      </w:r>
      <w:r w:rsidRPr="00A5771F">
        <w:rPr>
          <w:rFonts w:asciiTheme="minorHAnsi" w:hAnsiTheme="minorHAnsi"/>
          <w:color w:val="auto"/>
        </w:rPr>
        <w:t>s</w:t>
      </w:r>
      <w:proofErr w:type="spellEnd"/>
      <w:r w:rsidR="003B1C8B">
        <w:rPr>
          <w:rFonts w:asciiTheme="minorHAnsi" w:hAnsiTheme="minorHAnsi"/>
          <w:color w:val="auto"/>
        </w:rPr>
        <w:t>’</w:t>
      </w:r>
      <w:r w:rsidRPr="00A5771F">
        <w:rPr>
          <w:rFonts w:asciiTheme="minorHAnsi" w:hAnsiTheme="minorHAnsi"/>
          <w:color w:val="auto"/>
        </w:rPr>
        <w:t xml:space="preserve"> Microsoft Entra ID tenant to facilitate access for this engagement.</w:t>
      </w:r>
      <w:r w:rsidRPr="00A5771F" w:rsidR="007242F4">
        <w:rPr>
          <w:rFonts w:asciiTheme="minorHAnsi" w:hAnsiTheme="minorHAnsi"/>
          <w:color w:val="auto"/>
        </w:rPr>
        <w:t xml:space="preserve"> </w:t>
      </w:r>
    </w:p>
    <w:p w:rsidRPr="00EC58E3" w:rsidR="00EC58E3" w:rsidP="00EC58E3" w:rsidRDefault="00EC58E3" w14:paraId="0800B719" w14:textId="77777777">
      <w:pPr>
        <w:pStyle w:val="BodyTextVersion1"/>
        <w:rPr>
          <w:lang w:val="en-GB"/>
        </w:rPr>
      </w:pPr>
    </w:p>
    <w:p w:rsidR="00EC58E3" w:rsidP="002B40F1" w:rsidRDefault="00EC58E3" w14:paraId="2D000E8A" w14:textId="7F94E10F">
      <w:pPr>
        <w:pStyle w:val="Heading1"/>
      </w:pPr>
      <w:bookmarkStart w:name="_Toc161390393" w:id="75"/>
      <w:bookmarkStart w:name="_Toc209796566" w:id="76"/>
      <w:r>
        <w:t>Network Topology</w:t>
      </w:r>
      <w:bookmarkEnd w:id="75"/>
      <w:bookmarkEnd w:id="76"/>
      <w:r>
        <w:t xml:space="preserve"> </w:t>
      </w:r>
    </w:p>
    <w:p w:rsidRPr="0009668B" w:rsidR="00EC58E3" w:rsidP="00EC58E3" w:rsidRDefault="00EC58E3" w14:paraId="41F64930" w14:textId="08D646EB">
      <w:pPr>
        <w:pStyle w:val="BodyTextVersion1"/>
      </w:pPr>
      <w:r w:rsidRPr="0009668B">
        <w:t xml:space="preserve">An integral component of an Azure Landing Zone is the </w:t>
      </w:r>
      <w:r w:rsidRPr="00BB1AB7">
        <w:rPr>
          <w:i/>
          <w:iCs/>
        </w:rPr>
        <w:t>hub and spoke</w:t>
      </w:r>
      <w:r w:rsidRPr="0009668B">
        <w:t xml:space="preserve"> network topology that will facilitate and govern the flow of traffic to/from, as well as within, the Azure </w:t>
      </w:r>
      <w:r w:rsidR="00D44B43">
        <w:t>environment</w:t>
      </w:r>
      <w:r w:rsidRPr="0009668B">
        <w:t xml:space="preserve">.  The </w:t>
      </w:r>
      <w:r w:rsidRPr="00D44B43">
        <w:rPr>
          <w:i/>
          <w:iCs/>
        </w:rPr>
        <w:t>Hub</w:t>
      </w:r>
      <w:r w:rsidRPr="0009668B">
        <w:t xml:space="preserve"> </w:t>
      </w:r>
      <w:r w:rsidR="00D44B43">
        <w:t>network</w:t>
      </w:r>
      <w:r w:rsidRPr="0009668B">
        <w:t xml:space="preserve"> provides a </w:t>
      </w:r>
      <w:proofErr w:type="spellStart"/>
      <w:r w:rsidRPr="0009668B">
        <w:t>centralised</w:t>
      </w:r>
      <w:proofErr w:type="spellEnd"/>
      <w:r w:rsidRPr="0009668B">
        <w:t xml:space="preserve"> point for managing ingress and egress for both North/South and East/West traffic profiles, and by implication </w:t>
      </w:r>
      <w:proofErr w:type="gramStart"/>
      <w:r w:rsidRPr="0009668B">
        <w:t>provide</w:t>
      </w:r>
      <w:proofErr w:type="gramEnd"/>
      <w:r w:rsidRPr="0009668B">
        <w:t xml:space="preserve"> a </w:t>
      </w:r>
      <w:proofErr w:type="spellStart"/>
      <w:r w:rsidRPr="0009668B">
        <w:t>centralised</w:t>
      </w:r>
      <w:proofErr w:type="spellEnd"/>
      <w:r w:rsidRPr="0009668B">
        <w:t xml:space="preserve"> point to administer security policies, filtering and inspection against such traffic. </w:t>
      </w:r>
    </w:p>
    <w:p w:rsidRPr="00391B5C" w:rsidR="00EC58E3" w:rsidP="00EC58E3" w:rsidRDefault="00EC58E3" w14:paraId="20629ED1" w14:textId="001E95C0">
      <w:pPr>
        <w:pStyle w:val="BodyTextVersion1"/>
        <w:rPr>
          <w:rFonts w:cs="Calibri Light"/>
          <w:shd w:val="clear" w:color="auto" w:fill="FFFFFF"/>
        </w:rPr>
      </w:pPr>
      <w:r>
        <w:rPr>
          <w:rStyle w:val="eop"/>
          <w:rFonts w:cs="Calibri Light"/>
          <w:shd w:val="clear" w:color="auto" w:fill="FFFFFF"/>
        </w:rPr>
        <w:t>C</w:t>
      </w:r>
      <w:r w:rsidRPr="003C0E03">
        <w:t xml:space="preserve">onnected to the Hub, using </w:t>
      </w:r>
      <w:proofErr w:type="spellStart"/>
      <w:r>
        <w:t>Vnet</w:t>
      </w:r>
      <w:proofErr w:type="spellEnd"/>
      <w:r w:rsidRPr="003C0E03">
        <w:t xml:space="preserve"> Peering, are </w:t>
      </w:r>
      <w:r w:rsidRPr="006B7507">
        <w:rPr>
          <w:i/>
          <w:iCs/>
        </w:rPr>
        <w:t>Spoke</w:t>
      </w:r>
      <w:r w:rsidRPr="003C0E03">
        <w:t xml:space="preserve"> Virtual Networks. A Spoke Virtual Network is an IP address space where individual workloads can be deployed in an isolated manner, providing a security boundary between these resources and resources in other </w:t>
      </w:r>
      <w:r w:rsidR="00254D3B">
        <w:t>network</w:t>
      </w:r>
      <w:r w:rsidR="006D444D">
        <w:t>s</w:t>
      </w:r>
      <w:r w:rsidRPr="003C0E03">
        <w:t xml:space="preserve">. </w:t>
      </w:r>
    </w:p>
    <w:p w:rsidR="00FB1A99" w:rsidP="00B3048B" w:rsidRDefault="00FB1A99" w14:paraId="0E9DEC3A" w14:textId="77777777">
      <w:pPr>
        <w:pStyle w:val="Heading2"/>
      </w:pPr>
      <w:bookmarkStart w:name="_Toc183425704" w:id="77"/>
      <w:bookmarkStart w:name="_Toc209796567" w:id="78"/>
      <w:bookmarkStart w:name="_Toc161390394" w:id="79"/>
      <w:r>
        <w:t>Networking Principles</w:t>
      </w:r>
      <w:bookmarkEnd w:id="77"/>
      <w:bookmarkEnd w:id="78"/>
    </w:p>
    <w:p w:rsidR="00FB1A99" w:rsidP="00FB1A99" w:rsidRDefault="00FB1A99" w14:paraId="001B2D07" w14:textId="77777777">
      <w:pPr>
        <w:jc w:val="both"/>
        <w:rPr>
          <w:rFonts w:asciiTheme="minorHAnsi" w:hAnsiTheme="minorHAnsi"/>
          <w:color w:val="auto"/>
          <w:szCs w:val="22"/>
        </w:rPr>
      </w:pPr>
      <w:r w:rsidRPr="00A01AAB">
        <w:rPr>
          <w:rFonts w:asciiTheme="minorHAnsi" w:hAnsiTheme="minorHAnsi"/>
          <w:color w:val="auto"/>
          <w:szCs w:val="22"/>
        </w:rPr>
        <w:t xml:space="preserve">The following networking principles will </w:t>
      </w:r>
      <w:r>
        <w:rPr>
          <w:rFonts w:asciiTheme="minorHAnsi" w:hAnsiTheme="minorHAnsi"/>
          <w:color w:val="auto"/>
          <w:szCs w:val="22"/>
        </w:rPr>
        <w:t>be adopted as part of the Landing Zone build.</w:t>
      </w:r>
    </w:p>
    <w:p w:rsidRPr="00E472F2" w:rsidR="00FB1A99" w:rsidP="00FB1A99" w:rsidRDefault="00FB1A99" w14:paraId="7083F6D2" w14:textId="1A7CA5C1">
      <w:pPr>
        <w:pStyle w:val="ListParagraph"/>
        <w:numPr>
          <w:ilvl w:val="0"/>
          <w:numId w:val="28"/>
        </w:numPr>
        <w:ind w:left="714" w:hanging="357"/>
        <w:contextualSpacing w:val="0"/>
        <w:jc w:val="both"/>
        <w:rPr>
          <w:szCs w:val="22"/>
          <w:lang w:val="en-US"/>
        </w:rPr>
      </w:pPr>
      <w:r w:rsidRPr="00E472F2">
        <w:rPr>
          <w:szCs w:val="22"/>
          <w:lang w:val="en-US"/>
        </w:rPr>
        <w:t xml:space="preserve">All Spoke to Spoke Virtual Network traffic must traverse the </w:t>
      </w:r>
      <w:r w:rsidRPr="00E472F2" w:rsidR="00E472F2">
        <w:rPr>
          <w:szCs w:val="22"/>
          <w:lang w:val="en-US"/>
        </w:rPr>
        <w:t>Azure F</w:t>
      </w:r>
      <w:r w:rsidRPr="00E472F2">
        <w:rPr>
          <w:szCs w:val="22"/>
          <w:lang w:val="en-US"/>
        </w:rPr>
        <w:t>irewall appliance hosted in the Connectivity Virtual Network.</w:t>
      </w:r>
    </w:p>
    <w:p w:rsidR="00FB1A99" w:rsidRDefault="00FB1A99" w14:paraId="6026AA8E" w14:textId="551DA0DD">
      <w:pPr>
        <w:pStyle w:val="ListParagraph"/>
        <w:numPr>
          <w:ilvl w:val="0"/>
          <w:numId w:val="28"/>
        </w:numPr>
        <w:ind w:left="714" w:hanging="357"/>
        <w:jc w:val="both"/>
        <w:rPr>
          <w:szCs w:val="22"/>
          <w:lang w:val="en-US"/>
        </w:rPr>
      </w:pPr>
      <w:r w:rsidRPr="00254D3B">
        <w:rPr>
          <w:szCs w:val="22"/>
          <w:lang w:val="en-US"/>
        </w:rPr>
        <w:t>Network traffic between services hosted in the same Virtual Network does not need to traverse the firewall appliance hosted in the Hub Virtual Network.</w:t>
      </w:r>
    </w:p>
    <w:p w:rsidRPr="00254D3B" w:rsidR="00254D3B" w:rsidP="00254D3B" w:rsidRDefault="00254D3B" w14:paraId="620B48E1" w14:textId="77777777">
      <w:pPr>
        <w:pStyle w:val="ListParagraph"/>
        <w:ind w:left="714"/>
        <w:jc w:val="both"/>
        <w:rPr>
          <w:szCs w:val="22"/>
          <w:lang w:val="en-US"/>
        </w:rPr>
      </w:pPr>
    </w:p>
    <w:p w:rsidRPr="00E472F2" w:rsidR="00FB1A99" w:rsidP="00FB1A99" w:rsidRDefault="00FB1A99" w14:paraId="4669E6A6" w14:textId="76F86028">
      <w:pPr>
        <w:pStyle w:val="ListParagraph"/>
        <w:numPr>
          <w:ilvl w:val="0"/>
          <w:numId w:val="28"/>
        </w:numPr>
        <w:ind w:left="714" w:hanging="357"/>
        <w:contextualSpacing w:val="0"/>
        <w:jc w:val="both"/>
        <w:rPr>
          <w:szCs w:val="22"/>
          <w:lang w:val="en-US"/>
        </w:rPr>
      </w:pPr>
      <w:r w:rsidRPr="00E472F2">
        <w:rPr>
          <w:szCs w:val="22"/>
          <w:lang w:val="en-US"/>
        </w:rPr>
        <w:t xml:space="preserve">A route table will be assigned to each subnet </w:t>
      </w:r>
      <w:r w:rsidR="009D03F0">
        <w:rPr>
          <w:szCs w:val="22"/>
          <w:lang w:val="en-US"/>
        </w:rPr>
        <w:t>to establish a one-to-one relationship.</w:t>
      </w:r>
    </w:p>
    <w:p w:rsidRPr="00E472F2" w:rsidR="00FB1A99" w:rsidP="00FB1A99" w:rsidRDefault="00FB1A99" w14:paraId="67C238B5" w14:textId="7521B716">
      <w:pPr>
        <w:pStyle w:val="ListParagraph"/>
        <w:numPr>
          <w:ilvl w:val="0"/>
          <w:numId w:val="37"/>
        </w:numPr>
        <w:ind w:left="714" w:hanging="357"/>
        <w:jc w:val="both"/>
        <w:rPr>
          <w:szCs w:val="22"/>
          <w:lang w:val="en-US"/>
        </w:rPr>
      </w:pPr>
      <w:r w:rsidRPr="00E472F2">
        <w:rPr>
          <w:szCs w:val="22"/>
          <w:lang w:val="en-US"/>
        </w:rPr>
        <w:t xml:space="preserve">All </w:t>
      </w:r>
      <w:r w:rsidR="00BB1F11">
        <w:rPr>
          <w:szCs w:val="22"/>
          <w:lang w:val="en-US"/>
        </w:rPr>
        <w:t xml:space="preserve">Spoke </w:t>
      </w:r>
      <w:r w:rsidRPr="00E472F2">
        <w:rPr>
          <w:szCs w:val="22"/>
          <w:lang w:val="en-US"/>
        </w:rPr>
        <w:t xml:space="preserve">Route Tables will be configured with a default route (0.0.0.0/0) pointing to the </w:t>
      </w:r>
      <w:r w:rsidR="00BB1F11">
        <w:rPr>
          <w:szCs w:val="22"/>
          <w:lang w:val="en-US"/>
        </w:rPr>
        <w:t>Azure F</w:t>
      </w:r>
      <w:r w:rsidRPr="00E472F2">
        <w:rPr>
          <w:szCs w:val="22"/>
          <w:lang w:val="en-US"/>
        </w:rPr>
        <w:t xml:space="preserve">irewall </w:t>
      </w:r>
      <w:r w:rsidR="00BB1F11">
        <w:rPr>
          <w:szCs w:val="22"/>
          <w:lang w:val="en-US"/>
        </w:rPr>
        <w:t>service</w:t>
      </w:r>
      <w:r w:rsidRPr="00E472F2">
        <w:rPr>
          <w:szCs w:val="22"/>
          <w:lang w:val="en-US"/>
        </w:rPr>
        <w:t xml:space="preserve"> hosted in the Connectivity Virtual Network. Doing so forces traffic </w:t>
      </w:r>
      <w:proofErr w:type="gramStart"/>
      <w:r w:rsidRPr="00E472F2">
        <w:rPr>
          <w:szCs w:val="22"/>
          <w:lang w:val="en-US"/>
        </w:rPr>
        <w:t>egressing</w:t>
      </w:r>
      <w:proofErr w:type="gramEnd"/>
      <w:r w:rsidRPr="00E472F2">
        <w:rPr>
          <w:szCs w:val="22"/>
          <w:lang w:val="en-US"/>
        </w:rPr>
        <w:t xml:space="preserve"> the </w:t>
      </w:r>
      <w:r w:rsidR="00BB1F11">
        <w:rPr>
          <w:szCs w:val="22"/>
          <w:lang w:val="en-US"/>
        </w:rPr>
        <w:t>Azure Landing Zone</w:t>
      </w:r>
      <w:r w:rsidR="00D701F6">
        <w:rPr>
          <w:szCs w:val="22"/>
          <w:lang w:val="en-US"/>
        </w:rPr>
        <w:t>’s Spoke</w:t>
      </w:r>
      <w:r w:rsidRPr="00E472F2">
        <w:rPr>
          <w:szCs w:val="22"/>
          <w:lang w:val="en-US"/>
        </w:rPr>
        <w:t xml:space="preserve"> </w:t>
      </w:r>
      <w:r w:rsidR="00D701F6">
        <w:rPr>
          <w:szCs w:val="22"/>
          <w:lang w:val="en-US"/>
        </w:rPr>
        <w:t>V</w:t>
      </w:r>
      <w:r w:rsidRPr="00E472F2">
        <w:rPr>
          <w:szCs w:val="22"/>
          <w:lang w:val="en-US"/>
        </w:rPr>
        <w:t xml:space="preserve">irtual </w:t>
      </w:r>
      <w:r w:rsidR="00D701F6">
        <w:rPr>
          <w:szCs w:val="22"/>
          <w:lang w:val="en-US"/>
        </w:rPr>
        <w:t>N</w:t>
      </w:r>
      <w:r w:rsidRPr="00E472F2">
        <w:rPr>
          <w:szCs w:val="22"/>
          <w:lang w:val="en-US"/>
        </w:rPr>
        <w:t>etwork</w:t>
      </w:r>
      <w:r w:rsidR="00D701F6">
        <w:rPr>
          <w:szCs w:val="22"/>
          <w:lang w:val="en-US"/>
        </w:rPr>
        <w:t>s</w:t>
      </w:r>
      <w:r w:rsidRPr="00E472F2">
        <w:rPr>
          <w:szCs w:val="22"/>
          <w:lang w:val="en-US"/>
        </w:rPr>
        <w:t xml:space="preserve"> to traverse the Azure Firewall service and therefore</w:t>
      </w:r>
      <w:r w:rsidR="00D701F6">
        <w:rPr>
          <w:szCs w:val="22"/>
          <w:lang w:val="en-US"/>
        </w:rPr>
        <w:t xml:space="preserve"> this traffic</w:t>
      </w:r>
      <w:r w:rsidRPr="00E472F2">
        <w:rPr>
          <w:szCs w:val="22"/>
          <w:lang w:val="en-US"/>
        </w:rPr>
        <w:t xml:space="preserve"> will be subject to the policies and controls configured there.</w:t>
      </w:r>
    </w:p>
    <w:p w:rsidRPr="00E472F2" w:rsidR="00FB1A99" w:rsidP="00FB1A99" w:rsidRDefault="00FB1A99" w14:paraId="21065FC2" w14:textId="77777777">
      <w:pPr>
        <w:pStyle w:val="ListParagraph"/>
        <w:ind w:left="714"/>
        <w:jc w:val="both"/>
        <w:rPr>
          <w:szCs w:val="22"/>
          <w:lang w:val="en-US"/>
        </w:rPr>
      </w:pPr>
    </w:p>
    <w:p w:rsidRPr="00E472F2" w:rsidR="00FB1A99" w:rsidP="00FB1A99" w:rsidRDefault="00FB1A99" w14:paraId="0C944D74" w14:textId="5DDAF95D">
      <w:pPr>
        <w:pStyle w:val="ListParagraph"/>
        <w:numPr>
          <w:ilvl w:val="0"/>
          <w:numId w:val="37"/>
        </w:numPr>
        <w:ind w:left="714" w:hanging="357"/>
        <w:contextualSpacing w:val="0"/>
        <w:jc w:val="both"/>
        <w:rPr>
          <w:szCs w:val="22"/>
          <w:lang w:val="en-US"/>
        </w:rPr>
      </w:pPr>
      <w:r w:rsidRPr="00E472F2">
        <w:rPr>
          <w:szCs w:val="22"/>
          <w:lang w:val="en-US"/>
        </w:rPr>
        <w:t xml:space="preserve">All </w:t>
      </w:r>
      <w:r w:rsidR="00D701F6">
        <w:rPr>
          <w:szCs w:val="22"/>
          <w:lang w:val="en-US"/>
        </w:rPr>
        <w:t xml:space="preserve">Azure </w:t>
      </w:r>
      <w:r w:rsidRPr="00E472F2">
        <w:rPr>
          <w:szCs w:val="22"/>
          <w:lang w:val="en-US"/>
        </w:rPr>
        <w:t>PaaS services will be configured with private endpoints to ensure traffic between PaaS services hosted in the same Virtual Network remains local to the network.</w:t>
      </w:r>
    </w:p>
    <w:p w:rsidRPr="00B3048B" w:rsidR="00FB1A99" w:rsidP="00B3048B" w:rsidRDefault="00FB1A99" w14:paraId="7E834FEB" w14:textId="2B5F6775">
      <w:pPr>
        <w:pStyle w:val="ListParagraph"/>
        <w:numPr>
          <w:ilvl w:val="0"/>
          <w:numId w:val="37"/>
        </w:numPr>
        <w:ind w:left="714" w:hanging="357"/>
        <w:contextualSpacing w:val="0"/>
        <w:jc w:val="both"/>
        <w:rPr>
          <w:szCs w:val="22"/>
          <w:lang w:val="en-US"/>
        </w:rPr>
      </w:pPr>
      <w:r w:rsidRPr="00E472F2">
        <w:rPr>
          <w:szCs w:val="22"/>
          <w:lang w:val="en-US"/>
        </w:rPr>
        <w:t xml:space="preserve">All private DNS zones will be </w:t>
      </w:r>
      <w:proofErr w:type="spellStart"/>
      <w:r w:rsidRPr="00E472F2">
        <w:rPr>
          <w:szCs w:val="22"/>
          <w:lang w:val="en-US"/>
        </w:rPr>
        <w:t>centralised</w:t>
      </w:r>
      <w:proofErr w:type="spellEnd"/>
      <w:r w:rsidRPr="00E472F2">
        <w:rPr>
          <w:szCs w:val="22"/>
          <w:lang w:val="en-US"/>
        </w:rPr>
        <w:t xml:space="preserve"> to the </w:t>
      </w:r>
      <w:r w:rsidR="00D701F6">
        <w:rPr>
          <w:szCs w:val="22"/>
          <w:lang w:val="en-US"/>
        </w:rPr>
        <w:t>Connectivity</w:t>
      </w:r>
      <w:r w:rsidRPr="00E472F2">
        <w:rPr>
          <w:szCs w:val="22"/>
          <w:lang w:val="en-US"/>
        </w:rPr>
        <w:t xml:space="preserve"> Subscription and linked to the </w:t>
      </w:r>
      <w:r w:rsidR="00B3048B">
        <w:rPr>
          <w:szCs w:val="22"/>
          <w:lang w:val="en-US"/>
        </w:rPr>
        <w:t>Connectivity Virtual Network only</w:t>
      </w:r>
      <w:r w:rsidRPr="00E472F2">
        <w:rPr>
          <w:szCs w:val="22"/>
          <w:lang w:val="en-US"/>
        </w:rPr>
        <w:t xml:space="preserve">. </w:t>
      </w:r>
    </w:p>
    <w:p w:rsidR="00EC58E3" w:rsidP="007B5472" w:rsidRDefault="00FD329F" w14:paraId="21117E69" w14:textId="11080D24">
      <w:pPr>
        <w:pStyle w:val="Heading2"/>
      </w:pPr>
      <w:bookmarkStart w:name="_Toc209796568" w:id="80"/>
      <w:r>
        <w:t>Connectivity</w:t>
      </w:r>
      <w:r w:rsidR="00EC58E3">
        <w:t xml:space="preserve"> Virtual Network</w:t>
      </w:r>
      <w:bookmarkEnd w:id="79"/>
      <w:bookmarkEnd w:id="80"/>
    </w:p>
    <w:p w:rsidRPr="00EC58E3" w:rsidR="00EC58E3" w:rsidP="00EC58E3" w:rsidRDefault="00EC58E3" w14:paraId="372B4C54" w14:textId="3B82F9D2">
      <w:pPr>
        <w:pStyle w:val="NormalHead3"/>
        <w:jc w:val="both"/>
        <w:rPr>
          <w:rFonts w:asciiTheme="minorHAnsi" w:hAnsiTheme="minorHAnsi"/>
          <w:color w:val="auto"/>
          <w:szCs w:val="22"/>
          <w:lang w:val="en-US"/>
        </w:rPr>
      </w:pPr>
      <w:r w:rsidRPr="00EC58E3">
        <w:rPr>
          <w:rFonts w:asciiTheme="minorHAnsi" w:hAnsiTheme="minorHAnsi"/>
          <w:color w:val="auto"/>
          <w:szCs w:val="22"/>
          <w:lang w:val="en-US"/>
        </w:rPr>
        <w:t xml:space="preserve">As part of the Landing Zone solution, a dedicated Connectivity Subscription </w:t>
      </w:r>
      <w:r w:rsidR="00C5548A">
        <w:rPr>
          <w:rFonts w:asciiTheme="minorHAnsi" w:hAnsiTheme="minorHAnsi"/>
          <w:color w:val="auto"/>
          <w:szCs w:val="22"/>
          <w:lang w:val="en-US"/>
        </w:rPr>
        <w:t>will be</w:t>
      </w:r>
      <w:r w:rsidRPr="00EC58E3">
        <w:rPr>
          <w:rFonts w:asciiTheme="minorHAnsi" w:hAnsiTheme="minorHAnsi"/>
          <w:color w:val="auto"/>
          <w:szCs w:val="22"/>
          <w:lang w:val="en-US"/>
        </w:rPr>
        <w:t xml:space="preserve"> deployed</w:t>
      </w:r>
      <w:r w:rsidR="00C5548A">
        <w:rPr>
          <w:rFonts w:asciiTheme="minorHAnsi" w:hAnsiTheme="minorHAnsi"/>
          <w:color w:val="auto"/>
          <w:szCs w:val="22"/>
          <w:lang w:val="en-US"/>
        </w:rPr>
        <w:t xml:space="preserve"> to</w:t>
      </w:r>
      <w:r w:rsidRPr="00EC58E3">
        <w:rPr>
          <w:rFonts w:asciiTheme="minorHAnsi" w:hAnsiTheme="minorHAnsi"/>
          <w:color w:val="auto"/>
          <w:szCs w:val="22"/>
          <w:lang w:val="en-US"/>
        </w:rPr>
        <w:t xml:space="preserve"> host </w:t>
      </w:r>
      <w:r w:rsidR="002340CB">
        <w:rPr>
          <w:rFonts w:asciiTheme="minorHAnsi" w:hAnsiTheme="minorHAnsi"/>
          <w:color w:val="auto"/>
          <w:szCs w:val="22"/>
          <w:lang w:val="en-US"/>
        </w:rPr>
        <w:t xml:space="preserve">the </w:t>
      </w:r>
      <w:r w:rsidRPr="002340CB" w:rsidR="002340CB">
        <w:rPr>
          <w:rFonts w:asciiTheme="minorHAnsi" w:hAnsiTheme="minorHAnsi"/>
          <w:i/>
          <w:iCs/>
          <w:color w:val="auto"/>
          <w:szCs w:val="22"/>
          <w:lang w:val="en-US"/>
        </w:rPr>
        <w:t>Hub</w:t>
      </w:r>
      <w:r w:rsidRPr="00EC58E3">
        <w:rPr>
          <w:rFonts w:asciiTheme="minorHAnsi" w:hAnsiTheme="minorHAnsi"/>
          <w:color w:val="auto"/>
          <w:szCs w:val="22"/>
          <w:lang w:val="en-US"/>
        </w:rPr>
        <w:t xml:space="preserve"> Virtual Network within the </w:t>
      </w:r>
      <w:r w:rsidR="00E87480">
        <w:rPr>
          <w:rFonts w:asciiTheme="minorHAnsi" w:hAnsiTheme="minorHAnsi"/>
          <w:color w:val="auto"/>
          <w:szCs w:val="22"/>
          <w:lang w:val="en-US"/>
        </w:rPr>
        <w:t>US East</w:t>
      </w:r>
      <w:r w:rsidRPr="00EC58E3">
        <w:rPr>
          <w:rFonts w:asciiTheme="minorHAnsi" w:hAnsiTheme="minorHAnsi"/>
          <w:color w:val="auto"/>
          <w:szCs w:val="22"/>
          <w:lang w:val="en-US"/>
        </w:rPr>
        <w:t xml:space="preserve"> region. This Virtual Network will be peered </w:t>
      </w:r>
      <w:r w:rsidR="00E87480">
        <w:rPr>
          <w:rFonts w:asciiTheme="minorHAnsi" w:hAnsiTheme="minorHAnsi"/>
          <w:color w:val="auto"/>
          <w:szCs w:val="22"/>
          <w:lang w:val="en-US"/>
        </w:rPr>
        <w:t>with</w:t>
      </w:r>
      <w:r w:rsidRPr="00EC58E3">
        <w:rPr>
          <w:rFonts w:asciiTheme="minorHAnsi" w:hAnsiTheme="minorHAnsi"/>
          <w:color w:val="auto"/>
          <w:szCs w:val="22"/>
          <w:lang w:val="en-US"/>
        </w:rPr>
        <w:t xml:space="preserve"> all Spoke Virtual networks to facilitate East/West and North/South traffic flows, as required.</w:t>
      </w:r>
    </w:p>
    <w:p w:rsidR="00EC58E3" w:rsidP="00EC58E3" w:rsidRDefault="00EC58E3" w14:paraId="131BF641" w14:textId="7263BCDF">
      <w:pPr>
        <w:pStyle w:val="NormalHead3"/>
        <w:rPr>
          <w:rFonts w:asciiTheme="minorHAnsi" w:hAnsiTheme="minorHAnsi"/>
          <w:color w:val="auto"/>
        </w:rPr>
      </w:pPr>
      <w:r w:rsidRPr="5466A792">
        <w:rPr>
          <w:rFonts w:asciiTheme="minorHAnsi" w:hAnsiTheme="minorHAnsi"/>
          <w:color w:val="auto"/>
        </w:rPr>
        <w:t xml:space="preserve">The table below </w:t>
      </w:r>
      <w:r w:rsidRPr="5466A792" w:rsidR="00B021D3">
        <w:rPr>
          <w:rFonts w:asciiTheme="minorHAnsi" w:hAnsiTheme="minorHAnsi"/>
          <w:color w:val="auto"/>
        </w:rPr>
        <w:t>captures the name and network address of the Hub Virtual Network</w:t>
      </w:r>
      <w:r w:rsidRPr="5466A792">
        <w:rPr>
          <w:rFonts w:asciiTheme="minorHAnsi" w:hAnsiTheme="minorHAnsi"/>
          <w:color w:val="auto"/>
        </w:rPr>
        <w:t xml:space="preserve"> hosted within </w:t>
      </w:r>
      <w:r w:rsidRPr="5466A792" w:rsidR="0009668B">
        <w:rPr>
          <w:rFonts w:asciiTheme="minorHAnsi" w:hAnsiTheme="minorHAnsi"/>
          <w:color w:val="auto"/>
        </w:rPr>
        <w:t>t</w:t>
      </w:r>
      <w:r w:rsidRPr="5466A792">
        <w:rPr>
          <w:rFonts w:asciiTheme="minorHAnsi" w:hAnsiTheme="minorHAnsi"/>
          <w:color w:val="auto"/>
        </w:rPr>
        <w:t xml:space="preserve">he </w:t>
      </w:r>
      <w:r w:rsidRPr="5466A792" w:rsidR="00E87480">
        <w:rPr>
          <w:rFonts w:asciiTheme="minorHAnsi" w:hAnsiTheme="minorHAnsi"/>
          <w:color w:val="auto"/>
        </w:rPr>
        <w:t>Connectivity</w:t>
      </w:r>
      <w:r w:rsidRPr="5466A792" w:rsidR="00F31690">
        <w:rPr>
          <w:rFonts w:asciiTheme="minorHAnsi" w:hAnsiTheme="minorHAnsi"/>
          <w:color w:val="auto"/>
        </w:rPr>
        <w:t xml:space="preserve"> </w:t>
      </w:r>
      <w:r w:rsidRPr="5466A792" w:rsidR="003E2C53">
        <w:rPr>
          <w:rFonts w:asciiTheme="minorHAnsi" w:hAnsiTheme="minorHAnsi"/>
          <w:color w:val="auto"/>
        </w:rPr>
        <w:t>Subscription</w:t>
      </w:r>
      <w:r w:rsidRPr="5466A792">
        <w:rPr>
          <w:rFonts w:asciiTheme="minorHAnsi" w:hAnsiTheme="minorHAnsi"/>
          <w:color w:val="auto"/>
        </w:rPr>
        <w:t xml:space="preserve">.  </w:t>
      </w:r>
    </w:p>
    <w:tbl>
      <w:tblPr>
        <w:tblStyle w:val="ListTable3-Accent2"/>
        <w:tblW w:w="9066"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515"/>
        <w:gridCol w:w="3690"/>
        <w:gridCol w:w="2861"/>
      </w:tblGrid>
      <w:tr w:rsidRPr="006D5DFF" w:rsidR="009C1D4C" w:rsidTr="002340CB" w14:paraId="713C76CF" w14:textId="5493F7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tcPr>
          <w:p w:rsidRPr="00522CFD" w:rsidR="009C1D4C" w:rsidRDefault="009C1D4C" w14:paraId="6518A79A" w14:textId="205A5131">
            <w:pPr>
              <w:rPr>
                <w:rFonts w:asciiTheme="minorHAnsi" w:hAnsiTheme="minorHAnsi"/>
                <w:color w:val="FFFFFF" w:themeColor="background1"/>
                <w:szCs w:val="22"/>
                <w:lang w:val="en-US"/>
              </w:rPr>
            </w:pPr>
            <w:r w:rsidRPr="00522CFD">
              <w:rPr>
                <w:rFonts w:asciiTheme="minorHAnsi" w:hAnsiTheme="minorHAnsi"/>
                <w:color w:val="FFFFFF" w:themeColor="background1"/>
                <w:szCs w:val="22"/>
                <w:lang w:val="en-US"/>
              </w:rPr>
              <w:t>Subscription</w:t>
            </w:r>
          </w:p>
        </w:tc>
        <w:tc>
          <w:tcPr>
            <w:tcW w:w="3690" w:type="dxa"/>
          </w:tcPr>
          <w:p w:rsidRPr="00522CFD" w:rsidR="009C1D4C" w:rsidRDefault="009C1D4C" w14:paraId="7DE2A8F7" w14:textId="68CEF124">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522CFD">
              <w:rPr>
                <w:rFonts w:asciiTheme="minorHAnsi" w:hAnsiTheme="minorHAnsi"/>
                <w:color w:val="FFFFFF" w:themeColor="background1"/>
                <w:szCs w:val="22"/>
                <w:lang w:val="en-US"/>
              </w:rPr>
              <w:t>Virtual Network</w:t>
            </w:r>
          </w:p>
        </w:tc>
        <w:tc>
          <w:tcPr>
            <w:tcW w:w="2861" w:type="dxa"/>
          </w:tcPr>
          <w:p w:rsidRPr="00522CFD" w:rsidR="009C1D4C" w:rsidRDefault="009C1D4C" w14:paraId="3ADE9B50" w14:textId="7B61D654">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522CFD">
              <w:rPr>
                <w:rFonts w:asciiTheme="minorHAnsi" w:hAnsiTheme="minorHAnsi"/>
                <w:color w:val="FFFFFF" w:themeColor="background1"/>
                <w:szCs w:val="22"/>
                <w:lang w:val="en-US"/>
              </w:rPr>
              <w:t>Network Address</w:t>
            </w:r>
          </w:p>
        </w:tc>
      </w:tr>
      <w:tr w:rsidRPr="00E50049" w:rsidR="009C1D4C" w:rsidTr="002340CB" w14:paraId="147E8AAC" w14:textId="44F77499">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15" w:type="dxa"/>
          </w:tcPr>
          <w:p w:rsidRPr="009C1D4C" w:rsidR="009C1D4C" w:rsidRDefault="009C1D4C" w14:paraId="37A6CE1F" w14:textId="64C16348">
            <w:pPr>
              <w:pStyle w:val="NormalHead3"/>
              <w:jc w:val="both"/>
              <w:rPr>
                <w:rFonts w:asciiTheme="minorHAnsi" w:hAnsiTheme="minorHAnsi"/>
                <w:b w:val="0"/>
                <w:bCs w:val="0"/>
                <w:color w:val="auto"/>
                <w:szCs w:val="22"/>
                <w:lang w:val="en-US"/>
              </w:rPr>
            </w:pPr>
            <w:hyperlink w:history="1" r:id="rId30">
              <w:proofErr w:type="spellStart"/>
              <w:r w:rsidRPr="002340CB">
                <w:rPr>
                  <w:rFonts w:asciiTheme="minorHAnsi" w:hAnsiTheme="minorHAnsi"/>
                  <w:b w:val="0"/>
                  <w:bCs w:val="0"/>
                  <w:color w:val="auto"/>
                  <w:szCs w:val="22"/>
                </w:rPr>
                <w:t>exus</w:t>
              </w:r>
              <w:proofErr w:type="spellEnd"/>
              <w:r w:rsidRPr="002340CB">
                <w:rPr>
                  <w:rFonts w:asciiTheme="minorHAnsi" w:hAnsiTheme="minorHAnsi"/>
                  <w:b w:val="0"/>
                  <w:bCs w:val="0"/>
                  <w:color w:val="auto"/>
                  <w:szCs w:val="22"/>
                </w:rPr>
                <w:t>-</w:t>
              </w:r>
              <w:proofErr w:type="spellStart"/>
              <w:r w:rsidRPr="002340CB">
                <w:rPr>
                  <w:rFonts w:asciiTheme="minorHAnsi" w:hAnsiTheme="minorHAnsi"/>
                  <w:b w:val="0"/>
                  <w:bCs w:val="0"/>
                  <w:color w:val="auto"/>
                  <w:szCs w:val="22"/>
                </w:rPr>
                <w:t>azlz</w:t>
              </w:r>
              <w:proofErr w:type="spellEnd"/>
              <w:r w:rsidRPr="002340CB">
                <w:rPr>
                  <w:rFonts w:asciiTheme="minorHAnsi" w:hAnsiTheme="minorHAnsi"/>
                  <w:b w:val="0"/>
                  <w:bCs w:val="0"/>
                  <w:color w:val="auto"/>
                  <w:szCs w:val="22"/>
                </w:rPr>
                <w:t>-conn-sub</w:t>
              </w:r>
            </w:hyperlink>
          </w:p>
        </w:tc>
        <w:tc>
          <w:tcPr>
            <w:tcW w:w="3690" w:type="dxa"/>
          </w:tcPr>
          <w:p w:rsidRPr="002340CB" w:rsidR="009C1D4C" w:rsidRDefault="0087499C" w14:paraId="153E5CE5" w14:textId="56A5D295">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340CB">
              <w:rPr>
                <w:rFonts w:asciiTheme="minorHAnsi" w:hAnsiTheme="minorHAnsi"/>
                <w:color w:val="auto"/>
                <w:szCs w:val="22"/>
              </w:rPr>
              <w:t>ex-conn-prd-eus-vnet-01</w:t>
            </w:r>
          </w:p>
        </w:tc>
        <w:tc>
          <w:tcPr>
            <w:tcW w:w="2861" w:type="dxa"/>
          </w:tcPr>
          <w:p w:rsidRPr="002340CB" w:rsidR="009C1D4C" w:rsidRDefault="009C1D4C" w14:paraId="3C185180" w14:textId="3FCD7F85">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340CB">
              <w:rPr>
                <w:rFonts w:asciiTheme="minorHAnsi" w:hAnsiTheme="minorHAnsi"/>
                <w:color w:val="auto"/>
                <w:szCs w:val="22"/>
                <w:lang w:val="en-US"/>
              </w:rPr>
              <w:t>10.200.0.0/23</w:t>
            </w:r>
          </w:p>
        </w:tc>
      </w:tr>
    </w:tbl>
    <w:p w:rsidRPr="00EC58E3" w:rsidR="005D2E10" w:rsidP="00EC58E3" w:rsidRDefault="005D2E10" w14:paraId="17356EF0" w14:textId="77777777">
      <w:pPr>
        <w:pStyle w:val="NormalHead3"/>
        <w:rPr>
          <w:rFonts w:asciiTheme="minorHAnsi" w:hAnsiTheme="minorHAnsi"/>
          <w:color w:val="auto"/>
          <w:szCs w:val="22"/>
          <w:lang w:val="en-US"/>
        </w:rPr>
      </w:pPr>
    </w:p>
    <w:p w:rsidR="007B5472" w:rsidP="007B5472" w:rsidRDefault="00FD329F" w14:paraId="6744E1A7" w14:textId="4BEFE9C9">
      <w:pPr>
        <w:pStyle w:val="Heading3"/>
      </w:pPr>
      <w:bookmarkStart w:name="_Toc209796569" w:id="81"/>
      <w:r>
        <w:t>Connectivity</w:t>
      </w:r>
      <w:r w:rsidR="00D06750">
        <w:t xml:space="preserve"> Network</w:t>
      </w:r>
      <w:r w:rsidR="007B5472">
        <w:t xml:space="preserve"> Subnets</w:t>
      </w:r>
      <w:bookmarkEnd w:id="81"/>
      <w:r w:rsidR="007B5472">
        <w:t xml:space="preserve"> </w:t>
      </w:r>
    </w:p>
    <w:p w:rsidR="00EC58E3" w:rsidP="00EC58E3" w:rsidRDefault="00B021D3" w14:paraId="77BA6993" w14:textId="20C499FB">
      <w:pPr>
        <w:pStyle w:val="NormalHead3"/>
        <w:rPr>
          <w:rFonts w:asciiTheme="minorHAnsi" w:hAnsiTheme="minorHAnsi"/>
          <w:color w:val="auto"/>
          <w:szCs w:val="22"/>
          <w:lang w:val="en-US"/>
        </w:rPr>
      </w:pPr>
      <w:r w:rsidRPr="00EC58E3">
        <w:rPr>
          <w:rFonts w:asciiTheme="minorHAnsi" w:hAnsiTheme="minorHAnsi"/>
          <w:color w:val="auto"/>
          <w:szCs w:val="22"/>
          <w:lang w:val="en-US"/>
        </w:rPr>
        <w:t xml:space="preserve">The table below </w:t>
      </w:r>
      <w:r w:rsidR="001668A8">
        <w:rPr>
          <w:rFonts w:asciiTheme="minorHAnsi" w:hAnsiTheme="minorHAnsi"/>
          <w:color w:val="auto"/>
          <w:szCs w:val="22"/>
          <w:lang w:val="en-US"/>
        </w:rPr>
        <w:t xml:space="preserve">details the subnet breakdown </w:t>
      </w:r>
      <w:r>
        <w:rPr>
          <w:rFonts w:asciiTheme="minorHAnsi" w:hAnsiTheme="minorHAnsi"/>
          <w:color w:val="auto"/>
          <w:szCs w:val="22"/>
          <w:lang w:val="en-US"/>
        </w:rPr>
        <w:t xml:space="preserve">for the </w:t>
      </w:r>
      <w:r w:rsidR="00D94BDC">
        <w:rPr>
          <w:rFonts w:asciiTheme="minorHAnsi" w:hAnsiTheme="minorHAnsi"/>
          <w:color w:val="auto"/>
          <w:szCs w:val="22"/>
          <w:lang w:val="en-US"/>
        </w:rPr>
        <w:t>Connectivity</w:t>
      </w:r>
      <w:r>
        <w:rPr>
          <w:rFonts w:asciiTheme="minorHAnsi" w:hAnsiTheme="minorHAnsi"/>
          <w:color w:val="auto"/>
          <w:szCs w:val="22"/>
          <w:lang w:val="en-US"/>
        </w:rPr>
        <w:t xml:space="preserve"> Virtual Network.</w:t>
      </w:r>
      <w:r w:rsidRPr="00EC58E3">
        <w:rPr>
          <w:rFonts w:asciiTheme="minorHAnsi" w:hAnsiTheme="minorHAnsi"/>
          <w:color w:val="auto"/>
          <w:szCs w:val="22"/>
          <w:lang w:val="en-US"/>
        </w:rPr>
        <w:t xml:space="preserve">  </w:t>
      </w:r>
      <w:r w:rsidR="002340CB">
        <w:rPr>
          <w:rFonts w:asciiTheme="minorHAnsi" w:hAnsiTheme="minorHAnsi"/>
          <w:color w:val="auto"/>
          <w:szCs w:val="22"/>
          <w:lang w:val="en-US"/>
        </w:rPr>
        <w:t xml:space="preserve">Please note, </w:t>
      </w:r>
      <w:proofErr w:type="gramStart"/>
      <w:r w:rsidR="002340CB">
        <w:rPr>
          <w:rFonts w:asciiTheme="minorHAnsi" w:hAnsiTheme="minorHAnsi"/>
          <w:color w:val="auto"/>
          <w:szCs w:val="22"/>
          <w:lang w:val="en-US"/>
        </w:rPr>
        <w:t>a number of</w:t>
      </w:r>
      <w:proofErr w:type="gramEnd"/>
      <w:r w:rsidR="002340CB">
        <w:rPr>
          <w:rFonts w:asciiTheme="minorHAnsi" w:hAnsiTheme="minorHAnsi"/>
          <w:color w:val="auto"/>
          <w:szCs w:val="22"/>
          <w:lang w:val="en-US"/>
        </w:rPr>
        <w:t xml:space="preserve"> subnets have been reserved for future </w:t>
      </w:r>
      <w:r w:rsidR="00522CFD">
        <w:rPr>
          <w:rFonts w:asciiTheme="minorHAnsi" w:hAnsiTheme="minorHAnsi"/>
          <w:color w:val="auto"/>
          <w:szCs w:val="22"/>
          <w:lang w:val="en-US"/>
        </w:rPr>
        <w:t xml:space="preserve">expansion e.g. if an </w:t>
      </w:r>
      <w:proofErr w:type="spellStart"/>
      <w:r w:rsidR="00522CFD">
        <w:rPr>
          <w:rFonts w:asciiTheme="minorHAnsi" w:hAnsiTheme="minorHAnsi"/>
          <w:color w:val="auto"/>
          <w:szCs w:val="22"/>
          <w:lang w:val="en-US"/>
        </w:rPr>
        <w:t>Expressroute</w:t>
      </w:r>
      <w:proofErr w:type="spellEnd"/>
      <w:r w:rsidR="00522CFD">
        <w:rPr>
          <w:rFonts w:asciiTheme="minorHAnsi" w:hAnsiTheme="minorHAnsi"/>
          <w:color w:val="auto"/>
          <w:szCs w:val="22"/>
          <w:lang w:val="en-US"/>
        </w:rPr>
        <w:t xml:space="preserve"> is required, if an Application Gateway (HTTPS Load Balancer) is required for exposing public services/APIs etc.</w:t>
      </w:r>
    </w:p>
    <w:p w:rsidR="00522CFD" w:rsidP="00EC58E3" w:rsidRDefault="00522CFD" w14:paraId="7C676180" w14:textId="77777777">
      <w:pPr>
        <w:pStyle w:val="NormalHead3"/>
      </w:pPr>
    </w:p>
    <w:tbl>
      <w:tblPr>
        <w:tblStyle w:val="ListTable3-Accent2"/>
        <w:tblW w:w="935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459"/>
        <w:gridCol w:w="1873"/>
        <w:gridCol w:w="5023"/>
      </w:tblGrid>
      <w:tr w:rsidRPr="006D5DFF" w:rsidR="00D94BDC" w:rsidTr="00D94BDC" w14:paraId="6AE57708" w14:textId="571A3D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59" w:type="dxa"/>
          </w:tcPr>
          <w:p w:rsidRPr="00522CFD" w:rsidR="00D94BDC" w:rsidRDefault="00D94BDC" w14:paraId="2869D018" w14:textId="0876003F">
            <w:pPr>
              <w:rPr>
                <w:rFonts w:asciiTheme="minorHAnsi" w:hAnsiTheme="minorHAnsi"/>
                <w:color w:val="FFFFFF" w:themeColor="background1"/>
                <w:szCs w:val="22"/>
                <w:lang w:val="en-US"/>
              </w:rPr>
            </w:pPr>
            <w:r w:rsidRPr="00522CFD">
              <w:rPr>
                <w:rFonts w:asciiTheme="minorHAnsi" w:hAnsiTheme="minorHAnsi"/>
                <w:color w:val="FFFFFF" w:themeColor="background1"/>
                <w:szCs w:val="22"/>
                <w:lang w:val="en-US"/>
              </w:rPr>
              <w:t>Subnet</w:t>
            </w:r>
          </w:p>
        </w:tc>
        <w:tc>
          <w:tcPr>
            <w:tcW w:w="1873" w:type="dxa"/>
          </w:tcPr>
          <w:p w:rsidRPr="00522CFD" w:rsidR="00D94BDC" w:rsidRDefault="00D94BDC" w14:paraId="7E61040E" w14:textId="1C89FA49">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522CFD">
              <w:rPr>
                <w:rFonts w:asciiTheme="minorHAnsi" w:hAnsiTheme="minorHAnsi"/>
                <w:color w:val="FFFFFF" w:themeColor="background1"/>
                <w:szCs w:val="22"/>
                <w:lang w:val="en-US"/>
              </w:rPr>
              <w:t>Network</w:t>
            </w:r>
          </w:p>
        </w:tc>
        <w:tc>
          <w:tcPr>
            <w:tcW w:w="5023" w:type="dxa"/>
          </w:tcPr>
          <w:p w:rsidRPr="00522CFD" w:rsidR="00D94BDC" w:rsidRDefault="00D94BDC" w14:paraId="24B01BCF" w14:textId="2202098D">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522CFD">
              <w:rPr>
                <w:rFonts w:asciiTheme="minorHAnsi" w:hAnsiTheme="minorHAnsi"/>
                <w:color w:val="FFFFFF" w:themeColor="background1"/>
                <w:szCs w:val="22"/>
                <w:lang w:val="en-US"/>
              </w:rPr>
              <w:t>Purpose</w:t>
            </w:r>
          </w:p>
        </w:tc>
      </w:tr>
      <w:tr w:rsidRPr="00E50049" w:rsidR="00D94BDC" w:rsidTr="00D94BDC" w14:paraId="441AA974" w14:textId="5568C365">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459" w:type="dxa"/>
          </w:tcPr>
          <w:p w:rsidRPr="00D94BDC" w:rsidR="00D94BDC" w:rsidRDefault="00D94BDC" w14:paraId="29EB0444" w14:textId="1848C199">
            <w:pPr>
              <w:pStyle w:val="NormalHead3"/>
              <w:jc w:val="both"/>
              <w:rPr>
                <w:rFonts w:asciiTheme="minorHAnsi" w:hAnsiTheme="minorHAnsi"/>
                <w:b w:val="0"/>
                <w:bCs w:val="0"/>
                <w:color w:val="auto"/>
                <w:szCs w:val="22"/>
                <w:lang w:val="en-US"/>
              </w:rPr>
            </w:pPr>
            <w:proofErr w:type="spellStart"/>
            <w:r w:rsidRPr="00D94BDC">
              <w:rPr>
                <w:rFonts w:asciiTheme="minorHAnsi" w:hAnsiTheme="minorHAnsi"/>
                <w:b w:val="0"/>
                <w:bCs w:val="0"/>
                <w:color w:val="auto"/>
                <w:szCs w:val="22"/>
                <w:lang w:val="en-US"/>
              </w:rPr>
              <w:t>AzureFirewallSubnet</w:t>
            </w:r>
            <w:proofErr w:type="spellEnd"/>
          </w:p>
        </w:tc>
        <w:tc>
          <w:tcPr>
            <w:tcW w:w="1873" w:type="dxa"/>
          </w:tcPr>
          <w:p w:rsidRPr="00D94BDC" w:rsidR="00D94BDC" w:rsidRDefault="00D94BDC" w14:paraId="380F757A" w14:textId="684A90A0">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10.200.0.0/26</w:t>
            </w:r>
          </w:p>
        </w:tc>
        <w:tc>
          <w:tcPr>
            <w:tcW w:w="5023" w:type="dxa"/>
          </w:tcPr>
          <w:p w:rsidRPr="00D94BDC" w:rsidR="00D94BDC" w:rsidRDefault="00D94BDC" w14:paraId="2F1CCC7D" w14:textId="2421BE96">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 xml:space="preserve">Hosts the Azure Firewall service for </w:t>
            </w:r>
            <w:proofErr w:type="spellStart"/>
            <w:r w:rsidRPr="00D94BDC">
              <w:rPr>
                <w:rFonts w:asciiTheme="minorHAnsi" w:hAnsiTheme="minorHAnsi"/>
                <w:color w:val="auto"/>
                <w:szCs w:val="22"/>
                <w:lang w:val="en-US"/>
              </w:rPr>
              <w:t>centrali</w:t>
            </w:r>
            <w:r w:rsidR="00B37824">
              <w:rPr>
                <w:rFonts w:asciiTheme="minorHAnsi" w:hAnsiTheme="minorHAnsi"/>
                <w:color w:val="auto"/>
                <w:szCs w:val="22"/>
                <w:lang w:val="en-US"/>
              </w:rPr>
              <w:t>s</w:t>
            </w:r>
            <w:r w:rsidRPr="00D94BDC">
              <w:rPr>
                <w:rFonts w:asciiTheme="minorHAnsi" w:hAnsiTheme="minorHAnsi"/>
                <w:color w:val="auto"/>
                <w:szCs w:val="22"/>
                <w:lang w:val="en-US"/>
              </w:rPr>
              <w:t>ing</w:t>
            </w:r>
            <w:proofErr w:type="spellEnd"/>
            <w:r w:rsidRPr="00D94BDC">
              <w:rPr>
                <w:rFonts w:asciiTheme="minorHAnsi" w:hAnsiTheme="minorHAnsi"/>
                <w:color w:val="auto"/>
                <w:szCs w:val="22"/>
                <w:lang w:val="en-US"/>
              </w:rPr>
              <w:t xml:space="preserve"> egress traffic from the Landing Zone.</w:t>
            </w:r>
          </w:p>
        </w:tc>
      </w:tr>
      <w:tr w:rsidRPr="00E50049" w:rsidR="00D94BDC" w:rsidTr="00D94BDC" w14:paraId="69E869EB" w14:textId="77777777">
        <w:trPr>
          <w:trHeight w:val="77"/>
        </w:trPr>
        <w:tc>
          <w:tcPr>
            <w:cnfStyle w:val="001000000000" w:firstRow="0" w:lastRow="0" w:firstColumn="1" w:lastColumn="0" w:oddVBand="0" w:evenVBand="0" w:oddHBand="0" w:evenHBand="0" w:firstRowFirstColumn="0" w:firstRowLastColumn="0" w:lastRowFirstColumn="0" w:lastRowLastColumn="0"/>
            <w:tcW w:w="2459" w:type="dxa"/>
          </w:tcPr>
          <w:p w:rsidRPr="00D94BDC" w:rsidR="00D94BDC" w:rsidRDefault="00D94BDC" w14:paraId="061FD8FD" w14:textId="031BDC65">
            <w:pPr>
              <w:pStyle w:val="NormalHead3"/>
              <w:jc w:val="both"/>
              <w:rPr>
                <w:rFonts w:asciiTheme="minorHAnsi" w:hAnsiTheme="minorHAnsi"/>
                <w:b w:val="0"/>
                <w:bCs w:val="0"/>
                <w:color w:val="auto"/>
                <w:szCs w:val="22"/>
                <w:lang w:val="en-US"/>
              </w:rPr>
            </w:pPr>
            <w:proofErr w:type="spellStart"/>
            <w:r w:rsidRPr="00D94BDC">
              <w:rPr>
                <w:rFonts w:asciiTheme="minorHAnsi" w:hAnsiTheme="minorHAnsi"/>
                <w:b w:val="0"/>
                <w:bCs w:val="0"/>
                <w:color w:val="auto"/>
                <w:szCs w:val="22"/>
                <w:lang w:val="en-US"/>
              </w:rPr>
              <w:t>GatewaySubnet</w:t>
            </w:r>
            <w:proofErr w:type="spellEnd"/>
          </w:p>
        </w:tc>
        <w:tc>
          <w:tcPr>
            <w:tcW w:w="1873" w:type="dxa"/>
          </w:tcPr>
          <w:p w:rsidRPr="00D94BDC" w:rsidR="00D94BDC" w:rsidRDefault="00D94BDC" w14:paraId="0ED41E15" w14:textId="6D06B8AA">
            <w:pPr>
              <w:pStyle w:val="NormalHead3"/>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10.200.0.64/27</w:t>
            </w:r>
          </w:p>
        </w:tc>
        <w:tc>
          <w:tcPr>
            <w:tcW w:w="5023" w:type="dxa"/>
          </w:tcPr>
          <w:p w:rsidRPr="00D94BDC" w:rsidR="00D94BDC" w:rsidRDefault="00D94BDC" w14:paraId="7A92B9A2" w14:textId="68E8C0C7">
            <w:pPr>
              <w:pStyle w:val="NormalHead3"/>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 xml:space="preserve">Hosts a Virtual Network Gateway for establishing VPN tunnels between the Azure Landing </w:t>
            </w:r>
            <w:r w:rsidR="00B37824">
              <w:rPr>
                <w:rFonts w:asciiTheme="minorHAnsi" w:hAnsiTheme="minorHAnsi"/>
                <w:color w:val="auto"/>
                <w:szCs w:val="22"/>
                <w:lang w:val="en-US"/>
              </w:rPr>
              <w:t>Z</w:t>
            </w:r>
            <w:r w:rsidRPr="00D94BDC">
              <w:rPr>
                <w:rFonts w:asciiTheme="minorHAnsi" w:hAnsiTheme="minorHAnsi"/>
                <w:color w:val="auto"/>
                <w:szCs w:val="22"/>
                <w:lang w:val="en-US"/>
              </w:rPr>
              <w:t>one and other sites</w:t>
            </w:r>
            <w:r w:rsidR="00B37824">
              <w:rPr>
                <w:rFonts w:asciiTheme="minorHAnsi" w:hAnsiTheme="minorHAnsi"/>
                <w:color w:val="auto"/>
                <w:szCs w:val="22"/>
                <w:lang w:val="en-US"/>
              </w:rPr>
              <w:t xml:space="preserve"> e.g. </w:t>
            </w:r>
            <w:proofErr w:type="spellStart"/>
            <w:r w:rsidR="00B37824">
              <w:rPr>
                <w:rFonts w:asciiTheme="minorHAnsi" w:hAnsiTheme="minorHAnsi"/>
                <w:color w:val="auto"/>
                <w:szCs w:val="22"/>
                <w:lang w:val="en-US"/>
              </w:rPr>
              <w:t>Exus</w:t>
            </w:r>
            <w:proofErr w:type="spellEnd"/>
            <w:r w:rsidR="00B37824">
              <w:rPr>
                <w:rFonts w:asciiTheme="minorHAnsi" w:hAnsiTheme="minorHAnsi"/>
                <w:color w:val="auto"/>
                <w:szCs w:val="22"/>
                <w:lang w:val="en-US"/>
              </w:rPr>
              <w:t xml:space="preserve">’ Pittsburgh </w:t>
            </w:r>
            <w:r w:rsidR="0087149C">
              <w:rPr>
                <w:rFonts w:asciiTheme="minorHAnsi" w:hAnsiTheme="minorHAnsi"/>
                <w:color w:val="auto"/>
                <w:szCs w:val="22"/>
                <w:lang w:val="en-US"/>
              </w:rPr>
              <w:t>site.</w:t>
            </w:r>
          </w:p>
        </w:tc>
      </w:tr>
      <w:tr w:rsidRPr="00E50049" w:rsidR="00D94BDC" w:rsidTr="00D94BDC" w14:paraId="1DFDB222"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459" w:type="dxa"/>
          </w:tcPr>
          <w:p w:rsidRPr="00D94BDC" w:rsidR="00D94BDC" w:rsidRDefault="00D94BDC" w14:paraId="72612323" w14:textId="1A880BC8">
            <w:pPr>
              <w:pStyle w:val="NormalHead3"/>
              <w:jc w:val="both"/>
              <w:rPr>
                <w:rFonts w:asciiTheme="minorHAnsi" w:hAnsiTheme="minorHAnsi"/>
                <w:b w:val="0"/>
                <w:bCs w:val="0"/>
                <w:color w:val="auto"/>
                <w:szCs w:val="22"/>
                <w:lang w:val="en-US"/>
              </w:rPr>
            </w:pPr>
            <w:proofErr w:type="spellStart"/>
            <w:r w:rsidRPr="00D94BDC">
              <w:rPr>
                <w:rFonts w:asciiTheme="minorHAnsi" w:hAnsiTheme="minorHAnsi"/>
                <w:b w:val="0"/>
                <w:bCs w:val="0"/>
                <w:color w:val="auto"/>
                <w:szCs w:val="22"/>
                <w:lang w:val="en-US"/>
              </w:rPr>
              <w:t>pdns-snet</w:t>
            </w:r>
            <w:proofErr w:type="spellEnd"/>
          </w:p>
        </w:tc>
        <w:tc>
          <w:tcPr>
            <w:tcW w:w="1873" w:type="dxa"/>
          </w:tcPr>
          <w:p w:rsidRPr="00D94BDC" w:rsidR="00D94BDC" w:rsidRDefault="00D94BDC" w14:paraId="138DF552" w14:textId="57D85923">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10.200.0.96/27</w:t>
            </w:r>
          </w:p>
        </w:tc>
        <w:tc>
          <w:tcPr>
            <w:tcW w:w="5023" w:type="dxa"/>
          </w:tcPr>
          <w:p w:rsidRPr="00D94BDC" w:rsidR="00D94BDC" w:rsidRDefault="00D94BDC" w14:paraId="48090B27" w14:textId="12113CC9">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 xml:space="preserve">Hosts the Azure private DNS Resolver service to facilitate inbound name resolution for </w:t>
            </w:r>
            <w:proofErr w:type="gramStart"/>
            <w:r w:rsidRPr="00D94BDC">
              <w:rPr>
                <w:rFonts w:asciiTheme="minorHAnsi" w:hAnsiTheme="minorHAnsi"/>
                <w:color w:val="auto"/>
                <w:szCs w:val="22"/>
                <w:lang w:val="en-US"/>
              </w:rPr>
              <w:t>on-premise</w:t>
            </w:r>
            <w:proofErr w:type="gramEnd"/>
            <w:r w:rsidRPr="00D94BDC">
              <w:rPr>
                <w:rFonts w:asciiTheme="minorHAnsi" w:hAnsiTheme="minorHAnsi"/>
                <w:color w:val="auto"/>
                <w:szCs w:val="22"/>
                <w:lang w:val="en-US"/>
              </w:rPr>
              <w:t xml:space="preserve"> services resolving Azure hosted services.</w:t>
            </w:r>
          </w:p>
        </w:tc>
      </w:tr>
      <w:tr w:rsidRPr="00E50049" w:rsidR="00D94BDC" w:rsidTr="00D94BDC" w14:paraId="5C90CDA7" w14:textId="77777777">
        <w:trPr>
          <w:trHeight w:val="77"/>
        </w:trPr>
        <w:tc>
          <w:tcPr>
            <w:cnfStyle w:val="001000000000" w:firstRow="0" w:lastRow="0" w:firstColumn="1" w:lastColumn="0" w:oddVBand="0" w:evenVBand="0" w:oddHBand="0" w:evenHBand="0" w:firstRowFirstColumn="0" w:firstRowLastColumn="0" w:lastRowFirstColumn="0" w:lastRowLastColumn="0"/>
            <w:tcW w:w="2459" w:type="dxa"/>
          </w:tcPr>
          <w:p w:rsidRPr="00D94BDC" w:rsidR="00D94BDC" w:rsidRDefault="00A6459A" w14:paraId="7DAC33C1" w14:textId="049CFAC2">
            <w:pPr>
              <w:pStyle w:val="NormalHead3"/>
              <w:jc w:val="both"/>
              <w:rPr>
                <w:rFonts w:asciiTheme="minorHAnsi" w:hAnsiTheme="minorHAnsi"/>
                <w:b w:val="0"/>
                <w:bCs w:val="0"/>
                <w:color w:val="auto"/>
                <w:szCs w:val="22"/>
                <w:lang w:val="en-US"/>
              </w:rPr>
            </w:pPr>
            <w:r>
              <w:rPr>
                <w:rFonts w:asciiTheme="minorHAnsi" w:hAnsiTheme="minorHAnsi"/>
                <w:b w:val="0"/>
                <w:bCs w:val="0"/>
                <w:color w:val="auto"/>
                <w:szCs w:val="22"/>
                <w:lang w:val="en-US"/>
              </w:rPr>
              <w:t>p</w:t>
            </w:r>
            <w:r w:rsidRPr="00D94BDC">
              <w:rPr>
                <w:rFonts w:asciiTheme="minorHAnsi" w:hAnsiTheme="minorHAnsi"/>
                <w:b w:val="0"/>
                <w:bCs w:val="0"/>
                <w:color w:val="auto"/>
                <w:szCs w:val="22"/>
                <w:lang w:val="en-US"/>
              </w:rPr>
              <w:t>e-</w:t>
            </w:r>
            <w:proofErr w:type="spellStart"/>
            <w:r w:rsidRPr="00D94BDC">
              <w:rPr>
                <w:rFonts w:asciiTheme="minorHAnsi" w:hAnsiTheme="minorHAnsi"/>
                <w:b w:val="0"/>
                <w:bCs w:val="0"/>
                <w:color w:val="auto"/>
                <w:szCs w:val="22"/>
                <w:lang w:val="en-US"/>
              </w:rPr>
              <w:t>snet</w:t>
            </w:r>
            <w:proofErr w:type="spellEnd"/>
          </w:p>
        </w:tc>
        <w:tc>
          <w:tcPr>
            <w:tcW w:w="1873" w:type="dxa"/>
          </w:tcPr>
          <w:p w:rsidRPr="00D94BDC" w:rsidR="00D94BDC" w:rsidRDefault="00D94BDC" w14:paraId="524A726A" w14:textId="45C4B9EA">
            <w:pPr>
              <w:pStyle w:val="NormalHead3"/>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10.200.0.128/27</w:t>
            </w:r>
          </w:p>
        </w:tc>
        <w:tc>
          <w:tcPr>
            <w:tcW w:w="5023" w:type="dxa"/>
          </w:tcPr>
          <w:p w:rsidRPr="00D94BDC" w:rsidR="00D94BDC" w:rsidRDefault="00E628CA" w14:paraId="0D143DBA" w14:textId="3195BAA7">
            <w:pPr>
              <w:pStyle w:val="NormalHead3"/>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220B05E7">
              <w:rPr>
                <w:rFonts w:asciiTheme="minorHAnsi" w:hAnsiTheme="minorHAnsi"/>
                <w:color w:val="auto"/>
              </w:rPr>
              <w:t xml:space="preserve">A dedicated subnet </w:t>
            </w:r>
            <w:r w:rsidRPr="220B05E7" w:rsidR="001E05E7">
              <w:rPr>
                <w:rFonts w:asciiTheme="minorHAnsi" w:hAnsiTheme="minorHAnsi"/>
                <w:color w:val="auto"/>
              </w:rPr>
              <w:t>to</w:t>
            </w:r>
            <w:r w:rsidRPr="220B05E7">
              <w:rPr>
                <w:rFonts w:asciiTheme="minorHAnsi" w:hAnsiTheme="minorHAnsi"/>
                <w:color w:val="auto"/>
              </w:rPr>
              <w:t xml:space="preserve"> host private endpoints</w:t>
            </w:r>
            <w:r w:rsidRPr="220B05E7" w:rsidR="001E05E7">
              <w:rPr>
                <w:rFonts w:asciiTheme="minorHAnsi" w:hAnsiTheme="minorHAnsi"/>
                <w:color w:val="auto"/>
              </w:rPr>
              <w:t xml:space="preserve"> for PaaS services deployed to the Connectivity subscription e.g. Key Vault, Storage Account.</w:t>
            </w:r>
            <w:r w:rsidRPr="220B05E7" w:rsidR="00A7504D">
              <w:rPr>
                <w:rFonts w:asciiTheme="minorHAnsi" w:hAnsiTheme="minorHAnsi"/>
                <w:color w:val="auto"/>
              </w:rPr>
              <w:t xml:space="preserve"> </w:t>
            </w:r>
            <w:r w:rsidRPr="220B05E7" w:rsidR="00D94BDC">
              <w:rPr>
                <w:rFonts w:asciiTheme="minorHAnsi" w:hAnsiTheme="minorHAnsi"/>
                <w:color w:val="auto"/>
              </w:rPr>
              <w:t xml:space="preserve"> </w:t>
            </w:r>
          </w:p>
        </w:tc>
      </w:tr>
      <w:tr w:rsidRPr="00E50049" w:rsidR="00D94BDC" w:rsidTr="00D94BDC" w14:paraId="04B9FA69"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459" w:type="dxa"/>
          </w:tcPr>
          <w:p w:rsidRPr="001E05E7" w:rsidR="00D94BDC" w:rsidRDefault="001E05E7" w14:paraId="0D0789B8" w14:textId="583F42E1">
            <w:pPr>
              <w:pStyle w:val="NormalHead3"/>
              <w:jc w:val="both"/>
              <w:rPr>
                <w:rFonts w:asciiTheme="minorHAnsi" w:hAnsiTheme="minorHAnsi"/>
                <w:b w:val="0"/>
                <w:bCs w:val="0"/>
                <w:color w:val="auto"/>
                <w:szCs w:val="22"/>
                <w:lang w:val="en-US"/>
              </w:rPr>
            </w:pPr>
            <w:r w:rsidRPr="001E05E7">
              <w:rPr>
                <w:rFonts w:asciiTheme="minorHAnsi" w:hAnsiTheme="minorHAnsi"/>
                <w:b w:val="0"/>
                <w:bCs w:val="0"/>
                <w:color w:val="auto"/>
                <w:szCs w:val="22"/>
                <w:lang w:val="en-US"/>
              </w:rPr>
              <w:t>Reserved</w:t>
            </w:r>
          </w:p>
        </w:tc>
        <w:tc>
          <w:tcPr>
            <w:tcW w:w="1873" w:type="dxa"/>
          </w:tcPr>
          <w:p w:rsidRPr="00D94BDC" w:rsidR="00D94BDC" w:rsidRDefault="00D94BDC" w14:paraId="753B0B51" w14:textId="0619D7FA">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10.200.0.160/27</w:t>
            </w:r>
          </w:p>
        </w:tc>
        <w:tc>
          <w:tcPr>
            <w:tcW w:w="5023" w:type="dxa"/>
          </w:tcPr>
          <w:p w:rsidRPr="00D94BDC" w:rsidR="00D94BDC" w:rsidRDefault="001E05E7" w14:paraId="752E1A75" w14:textId="5A059A05">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Pr>
                <w:rFonts w:asciiTheme="minorHAnsi" w:hAnsiTheme="minorHAnsi"/>
                <w:color w:val="auto"/>
                <w:szCs w:val="22"/>
                <w:lang w:val="en-US"/>
              </w:rPr>
              <w:t>Reserved</w:t>
            </w:r>
          </w:p>
        </w:tc>
      </w:tr>
      <w:tr w:rsidRPr="00E50049" w:rsidR="001E05E7" w:rsidTr="00D94BDC" w14:paraId="5420F340" w14:textId="77777777">
        <w:trPr>
          <w:trHeight w:val="77"/>
        </w:trPr>
        <w:tc>
          <w:tcPr>
            <w:cnfStyle w:val="001000000000" w:firstRow="0" w:lastRow="0" w:firstColumn="1" w:lastColumn="0" w:oddVBand="0" w:evenVBand="0" w:oddHBand="0" w:evenHBand="0" w:firstRowFirstColumn="0" w:firstRowLastColumn="0" w:lastRowFirstColumn="0" w:lastRowLastColumn="0"/>
            <w:tcW w:w="2459" w:type="dxa"/>
          </w:tcPr>
          <w:p w:rsidRPr="001E05E7" w:rsidR="001E05E7" w:rsidP="001E05E7" w:rsidRDefault="001E05E7" w14:paraId="7D28D512" w14:textId="4BDC08BC">
            <w:pPr>
              <w:pStyle w:val="NormalHead3"/>
              <w:jc w:val="both"/>
              <w:rPr>
                <w:rFonts w:asciiTheme="minorHAnsi" w:hAnsiTheme="minorHAnsi"/>
                <w:b w:val="0"/>
                <w:bCs w:val="0"/>
                <w:color w:val="auto"/>
                <w:szCs w:val="22"/>
                <w:lang w:val="en-US"/>
              </w:rPr>
            </w:pPr>
            <w:r w:rsidRPr="001E05E7">
              <w:rPr>
                <w:rFonts w:asciiTheme="minorHAnsi" w:hAnsiTheme="minorHAnsi"/>
                <w:b w:val="0"/>
                <w:bCs w:val="0"/>
                <w:color w:val="auto"/>
                <w:szCs w:val="22"/>
                <w:lang w:val="en-US"/>
              </w:rPr>
              <w:t>Reserved</w:t>
            </w:r>
          </w:p>
        </w:tc>
        <w:tc>
          <w:tcPr>
            <w:tcW w:w="1873" w:type="dxa"/>
          </w:tcPr>
          <w:p w:rsidRPr="00D94BDC" w:rsidR="001E05E7" w:rsidP="001E05E7" w:rsidRDefault="001E05E7" w14:paraId="22831C79" w14:textId="54173C6C">
            <w:pPr>
              <w:pStyle w:val="NormalHead3"/>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10.200.0.192/26</w:t>
            </w:r>
          </w:p>
        </w:tc>
        <w:tc>
          <w:tcPr>
            <w:tcW w:w="5023" w:type="dxa"/>
          </w:tcPr>
          <w:p w:rsidRPr="00D94BDC" w:rsidR="001E05E7" w:rsidP="001E05E7" w:rsidRDefault="001E05E7" w14:paraId="1AE812AB" w14:textId="23C69755">
            <w:pPr>
              <w:pStyle w:val="NormalHead3"/>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Reserved</w:t>
            </w:r>
          </w:p>
        </w:tc>
      </w:tr>
      <w:tr w:rsidRPr="00E50049" w:rsidR="00D94BDC" w:rsidTr="00D94BDC" w14:paraId="0D3428BD"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459" w:type="dxa"/>
          </w:tcPr>
          <w:p w:rsidRPr="001E05E7" w:rsidR="00D94BDC" w:rsidP="00B1661D" w:rsidRDefault="001E05E7" w14:paraId="7D3455F7" w14:textId="5347E299">
            <w:pPr>
              <w:pStyle w:val="NormalHead3"/>
              <w:jc w:val="both"/>
              <w:rPr>
                <w:rFonts w:asciiTheme="minorHAnsi" w:hAnsiTheme="minorHAnsi"/>
                <w:b w:val="0"/>
                <w:bCs w:val="0"/>
                <w:color w:val="auto"/>
                <w:szCs w:val="22"/>
                <w:lang w:val="en-US"/>
              </w:rPr>
            </w:pPr>
            <w:r w:rsidRPr="001E05E7">
              <w:rPr>
                <w:rFonts w:asciiTheme="minorHAnsi" w:hAnsiTheme="minorHAnsi"/>
                <w:b w:val="0"/>
                <w:bCs w:val="0"/>
                <w:color w:val="auto"/>
                <w:szCs w:val="22"/>
                <w:lang w:val="en-US"/>
              </w:rPr>
              <w:t>Reserved</w:t>
            </w:r>
          </w:p>
        </w:tc>
        <w:tc>
          <w:tcPr>
            <w:tcW w:w="1873" w:type="dxa"/>
          </w:tcPr>
          <w:p w:rsidRPr="00D94BDC" w:rsidR="00D94BDC" w:rsidP="00B1661D" w:rsidRDefault="00D94BDC" w14:paraId="5BD2DBCA" w14:textId="48F199D8">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10.200.1.0/24</w:t>
            </w:r>
          </w:p>
        </w:tc>
        <w:tc>
          <w:tcPr>
            <w:tcW w:w="5023" w:type="dxa"/>
          </w:tcPr>
          <w:p w:rsidRPr="00D94BDC" w:rsidR="00D94BDC" w:rsidP="00B1661D" w:rsidRDefault="00D94BDC" w14:paraId="4346C659" w14:textId="50606E23">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D94BDC">
              <w:rPr>
                <w:rFonts w:asciiTheme="minorHAnsi" w:hAnsiTheme="minorHAnsi"/>
                <w:color w:val="auto"/>
                <w:szCs w:val="22"/>
                <w:lang w:val="en-US"/>
              </w:rPr>
              <w:t>Reserved</w:t>
            </w:r>
          </w:p>
        </w:tc>
      </w:tr>
    </w:tbl>
    <w:p w:rsidR="009C1D4C" w:rsidP="00EC58E3" w:rsidRDefault="009C1D4C" w14:paraId="26258D57" w14:textId="77777777">
      <w:pPr>
        <w:pStyle w:val="NormalHead3"/>
      </w:pPr>
    </w:p>
    <w:p w:rsidR="00535486" w:rsidP="00416FB5" w:rsidRDefault="00780ACF" w14:paraId="1D085E50" w14:textId="64C212BF">
      <w:pPr>
        <w:pStyle w:val="Heading2"/>
      </w:pPr>
      <w:bookmarkStart w:name="_Toc209796570" w:id="82"/>
      <w:bookmarkStart w:name="_Toc161390395" w:id="83"/>
      <w:r>
        <w:t>Azure VPN</w:t>
      </w:r>
      <w:r w:rsidR="00535486">
        <w:t xml:space="preserve"> Gateway</w:t>
      </w:r>
      <w:bookmarkEnd w:id="82"/>
    </w:p>
    <w:p w:rsidR="00463C92" w:rsidP="001439C3" w:rsidRDefault="00436C85" w14:paraId="035E2AD9" w14:textId="0DF443DA">
      <w:pPr>
        <w:pStyle w:val="BodyTextVersion1"/>
        <w:rPr>
          <w:lang w:val="en-GB"/>
        </w:rPr>
      </w:pPr>
      <w:r w:rsidRPr="00436C85">
        <w:rPr>
          <w:lang w:val="en-GB"/>
        </w:rPr>
        <w:t xml:space="preserve">Azure VPN Gateway service </w:t>
      </w:r>
      <w:r>
        <w:rPr>
          <w:lang w:val="en-GB"/>
        </w:rPr>
        <w:t xml:space="preserve">is an Azure managed service </w:t>
      </w:r>
      <w:r w:rsidRPr="00436C85">
        <w:rPr>
          <w:lang w:val="en-GB"/>
        </w:rPr>
        <w:t>used to</w:t>
      </w:r>
      <w:r w:rsidR="00893E14">
        <w:rPr>
          <w:lang w:val="en-GB"/>
        </w:rPr>
        <w:t xml:space="preserve"> establish</w:t>
      </w:r>
      <w:r w:rsidRPr="00436C85">
        <w:rPr>
          <w:lang w:val="en-GB"/>
        </w:rPr>
        <w:t xml:space="preserve"> encrypted </w:t>
      </w:r>
      <w:r w:rsidR="00CE07CF">
        <w:rPr>
          <w:lang w:val="en-GB"/>
        </w:rPr>
        <w:t>connectivity (</w:t>
      </w:r>
      <w:r w:rsidR="00DE11D5">
        <w:rPr>
          <w:lang w:val="en-GB"/>
        </w:rPr>
        <w:t xml:space="preserve">IPSec </w:t>
      </w:r>
      <w:r w:rsidR="00CE07CF">
        <w:rPr>
          <w:lang w:val="en-GB"/>
        </w:rPr>
        <w:t xml:space="preserve">VPN tunnels) </w:t>
      </w:r>
      <w:r w:rsidRPr="00436C85">
        <w:rPr>
          <w:lang w:val="en-GB"/>
        </w:rPr>
        <w:t xml:space="preserve">between an Azure virtual network and on-premises locations over the public Internet. </w:t>
      </w:r>
      <w:r w:rsidR="00463C92">
        <w:rPr>
          <w:lang w:val="en-GB"/>
        </w:rPr>
        <w:t xml:space="preserve">While the service can also be leveraged to establish encrypted connections </w:t>
      </w:r>
      <w:r w:rsidRPr="00436C85">
        <w:rPr>
          <w:lang w:val="en-GB"/>
        </w:rPr>
        <w:t>between Azure virtual networks over the Microsoft network</w:t>
      </w:r>
      <w:r w:rsidR="00463C92">
        <w:rPr>
          <w:lang w:val="en-GB"/>
        </w:rPr>
        <w:t>, it will not be used for this purpose</w:t>
      </w:r>
      <w:r w:rsidRPr="00436C85">
        <w:rPr>
          <w:lang w:val="en-GB"/>
        </w:rPr>
        <w:t xml:space="preserve">. </w:t>
      </w:r>
    </w:p>
    <w:p w:rsidR="001439C3" w:rsidP="001439C3" w:rsidRDefault="00780ACF" w14:paraId="77AE9D17" w14:textId="1D2BEFE0">
      <w:pPr>
        <w:pStyle w:val="BodyTextVersion1"/>
        <w:rPr>
          <w:lang w:val="en-GB"/>
        </w:rPr>
      </w:pPr>
      <w:r>
        <w:rPr>
          <w:lang w:val="en-GB"/>
        </w:rPr>
        <w:t xml:space="preserve">A single VPN Gateway can be configured to </w:t>
      </w:r>
      <w:r w:rsidR="0041409E">
        <w:rPr>
          <w:lang w:val="en-GB"/>
        </w:rPr>
        <w:t>establish m</w:t>
      </w:r>
      <w:r w:rsidRPr="00436C85" w:rsidR="00436C85">
        <w:rPr>
          <w:lang w:val="en-GB"/>
        </w:rPr>
        <w:t xml:space="preserve">ultiple </w:t>
      </w:r>
      <w:r w:rsidR="0041409E">
        <w:rPr>
          <w:lang w:val="en-GB"/>
        </w:rPr>
        <w:t xml:space="preserve">encrypted </w:t>
      </w:r>
      <w:r w:rsidRPr="00436C85" w:rsidR="00436C85">
        <w:rPr>
          <w:lang w:val="en-GB"/>
        </w:rPr>
        <w:t>connections</w:t>
      </w:r>
      <w:r w:rsidR="00D0269B">
        <w:rPr>
          <w:lang w:val="en-GB"/>
        </w:rPr>
        <w:t xml:space="preserve"> to various </w:t>
      </w:r>
      <w:r w:rsidR="00BD20C6">
        <w:rPr>
          <w:lang w:val="en-GB"/>
        </w:rPr>
        <w:t>sites</w:t>
      </w:r>
      <w:r w:rsidRPr="00436C85" w:rsidR="00436C85">
        <w:rPr>
          <w:lang w:val="en-GB"/>
        </w:rPr>
        <w:t>.</w:t>
      </w:r>
      <w:r w:rsidR="00BD20C6">
        <w:rPr>
          <w:lang w:val="en-GB"/>
        </w:rPr>
        <w:t xml:space="preserve"> However, when doing so, </w:t>
      </w:r>
      <w:r w:rsidRPr="00436C85" w:rsidR="00436C85">
        <w:rPr>
          <w:lang w:val="en-GB"/>
        </w:rPr>
        <w:t>all VPN tunnels share the available gateway bandwidth.</w:t>
      </w:r>
      <w:r w:rsidR="00BD20C6">
        <w:rPr>
          <w:lang w:val="en-GB"/>
        </w:rPr>
        <w:t xml:space="preserve"> </w:t>
      </w:r>
    </w:p>
    <w:p w:rsidR="002C0B29" w:rsidP="001439C3" w:rsidRDefault="002C0B29" w14:paraId="21BEC71E" w14:textId="7D3F87D6">
      <w:pPr>
        <w:pStyle w:val="BodyTextVersion1"/>
        <w:rPr>
          <w:lang w:val="en-GB"/>
        </w:rPr>
      </w:pPr>
      <w:r>
        <w:rPr>
          <w:lang w:val="en-GB"/>
        </w:rPr>
        <w:t xml:space="preserve">A VPN Gateway deployed to a dedicated subnet in the Connectivity virtual network will be used to establish a site-to-site </w:t>
      </w:r>
      <w:r w:rsidR="008E36E8">
        <w:rPr>
          <w:lang w:val="en-GB"/>
        </w:rPr>
        <w:t xml:space="preserve">VPN tunnel between the Azure Landing Zone and </w:t>
      </w:r>
      <w:proofErr w:type="spellStart"/>
      <w:r w:rsidR="008E36E8">
        <w:rPr>
          <w:lang w:val="en-GB"/>
        </w:rPr>
        <w:t>Exus</w:t>
      </w:r>
      <w:proofErr w:type="spellEnd"/>
      <w:r w:rsidR="008E36E8">
        <w:rPr>
          <w:lang w:val="en-GB"/>
        </w:rPr>
        <w:t xml:space="preserve">’ </w:t>
      </w:r>
      <w:r w:rsidR="003A5E02">
        <w:rPr>
          <w:lang w:val="en-GB"/>
        </w:rPr>
        <w:t xml:space="preserve">on-premise </w:t>
      </w:r>
      <w:r w:rsidR="00420C77">
        <w:rPr>
          <w:lang w:val="en-GB"/>
        </w:rPr>
        <w:t>Pitt</w:t>
      </w:r>
      <w:r w:rsidR="00D9194C">
        <w:rPr>
          <w:lang w:val="en-GB"/>
        </w:rPr>
        <w:t>s</w:t>
      </w:r>
      <w:r w:rsidR="00420C77">
        <w:rPr>
          <w:lang w:val="en-GB"/>
        </w:rPr>
        <w:t>burgh</w:t>
      </w:r>
      <w:r w:rsidR="003A5E02">
        <w:rPr>
          <w:lang w:val="en-GB"/>
        </w:rPr>
        <w:t xml:space="preserve">/HQ site. </w:t>
      </w:r>
      <w:r w:rsidR="00420C77">
        <w:rPr>
          <w:lang w:val="en-GB"/>
        </w:rPr>
        <w:t xml:space="preserve"> </w:t>
      </w:r>
    </w:p>
    <w:p w:rsidR="00D9194C" w:rsidP="001439C3" w:rsidRDefault="00D9194C" w14:paraId="5FCC0D14" w14:textId="77777777">
      <w:pPr>
        <w:pStyle w:val="BodyTextVersion1"/>
        <w:rPr>
          <w:lang w:val="en-GB"/>
        </w:rPr>
      </w:pPr>
    </w:p>
    <w:tbl>
      <w:tblPr>
        <w:tblStyle w:val="ListTable3-Accent2"/>
        <w:tblW w:w="908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3048"/>
        <w:gridCol w:w="1364"/>
        <w:gridCol w:w="1523"/>
        <w:gridCol w:w="3150"/>
      </w:tblGrid>
      <w:tr w:rsidRPr="006D5DFF" w:rsidR="005856F5" w:rsidTr="005856F5" w14:paraId="71AB1675" w14:textId="4BDC50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8" w:type="dxa"/>
          </w:tcPr>
          <w:p w:rsidRPr="00522CFD" w:rsidR="005856F5" w:rsidRDefault="005856F5" w14:paraId="0CF7DA88" w14:textId="081A230B">
            <w:pPr>
              <w:rPr>
                <w:rFonts w:asciiTheme="minorHAnsi" w:hAnsiTheme="minorHAnsi"/>
                <w:color w:val="FFFFFF" w:themeColor="background1"/>
                <w:szCs w:val="22"/>
                <w:lang w:val="en-US"/>
              </w:rPr>
            </w:pPr>
            <w:r>
              <w:rPr>
                <w:rFonts w:asciiTheme="minorHAnsi" w:hAnsiTheme="minorHAnsi"/>
                <w:color w:val="FFFFFF" w:themeColor="background1"/>
                <w:szCs w:val="22"/>
                <w:lang w:val="en-US"/>
              </w:rPr>
              <w:t>Gateway Name</w:t>
            </w:r>
          </w:p>
        </w:tc>
        <w:tc>
          <w:tcPr>
            <w:tcW w:w="1364" w:type="dxa"/>
          </w:tcPr>
          <w:p w:rsidRPr="00522CFD" w:rsidR="005856F5" w:rsidRDefault="005856F5" w14:paraId="1B874829" w14:textId="0AECC42C">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Pr>
                <w:rFonts w:asciiTheme="minorHAnsi" w:hAnsiTheme="minorHAnsi"/>
                <w:color w:val="FFFFFF" w:themeColor="background1"/>
                <w:szCs w:val="22"/>
                <w:lang w:val="en-US"/>
              </w:rPr>
              <w:t>SKU</w:t>
            </w:r>
          </w:p>
        </w:tc>
        <w:tc>
          <w:tcPr>
            <w:tcW w:w="1523" w:type="dxa"/>
          </w:tcPr>
          <w:p w:rsidRPr="00522CFD" w:rsidR="005856F5" w:rsidRDefault="005856F5" w14:paraId="2FE7FB93" w14:textId="5D3BE68C">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Pr>
                <w:rFonts w:asciiTheme="minorHAnsi" w:hAnsiTheme="minorHAnsi"/>
                <w:color w:val="FFFFFF" w:themeColor="background1"/>
                <w:szCs w:val="22"/>
                <w:lang w:val="en-US"/>
              </w:rPr>
              <w:t>S2S Tunnels</w:t>
            </w:r>
          </w:p>
        </w:tc>
        <w:tc>
          <w:tcPr>
            <w:tcW w:w="3150" w:type="dxa"/>
          </w:tcPr>
          <w:p w:rsidR="005856F5" w:rsidRDefault="005856F5" w14:paraId="5DFF80A3" w14:textId="07B2C84E">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5856F5">
              <w:rPr>
                <w:rFonts w:asciiTheme="minorHAnsi" w:hAnsiTheme="minorHAnsi"/>
                <w:color w:val="FFFFFF" w:themeColor="background1"/>
                <w:szCs w:val="22"/>
              </w:rPr>
              <w:t>Throughput Benchmark</w:t>
            </w:r>
          </w:p>
        </w:tc>
      </w:tr>
      <w:tr w:rsidRPr="00E50049" w:rsidR="005856F5" w:rsidTr="005856F5" w14:paraId="4BB1C0D5" w14:textId="2F2FD7D6">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048" w:type="dxa"/>
          </w:tcPr>
          <w:p w:rsidRPr="008E7439" w:rsidR="005856F5" w:rsidRDefault="005856F5" w14:paraId="4B898176" w14:textId="2794548B">
            <w:pPr>
              <w:pStyle w:val="NormalHead3"/>
              <w:jc w:val="both"/>
              <w:rPr>
                <w:rFonts w:asciiTheme="minorHAnsi" w:hAnsiTheme="minorHAnsi"/>
                <w:b w:val="0"/>
                <w:bCs w:val="0"/>
                <w:color w:val="auto"/>
                <w:szCs w:val="22"/>
              </w:rPr>
            </w:pPr>
            <w:r w:rsidRPr="002340CB">
              <w:rPr>
                <w:rFonts w:asciiTheme="minorHAnsi" w:hAnsiTheme="minorHAnsi"/>
                <w:b w:val="0"/>
                <w:bCs w:val="0"/>
                <w:color w:val="auto"/>
                <w:szCs w:val="22"/>
              </w:rPr>
              <w:t>ex-conn-prd-eus-v</w:t>
            </w:r>
            <w:r>
              <w:rPr>
                <w:rFonts w:asciiTheme="minorHAnsi" w:hAnsiTheme="minorHAnsi"/>
                <w:b w:val="0"/>
                <w:bCs w:val="0"/>
                <w:color w:val="auto"/>
                <w:szCs w:val="22"/>
              </w:rPr>
              <w:t>pngw</w:t>
            </w:r>
            <w:r w:rsidRPr="002340CB">
              <w:rPr>
                <w:rFonts w:asciiTheme="minorHAnsi" w:hAnsiTheme="minorHAnsi"/>
                <w:b w:val="0"/>
                <w:bCs w:val="0"/>
                <w:color w:val="auto"/>
                <w:szCs w:val="22"/>
              </w:rPr>
              <w:t>-01</w:t>
            </w:r>
          </w:p>
        </w:tc>
        <w:tc>
          <w:tcPr>
            <w:tcW w:w="1364" w:type="dxa"/>
          </w:tcPr>
          <w:p w:rsidRPr="008E7439" w:rsidR="005856F5" w:rsidRDefault="005856F5" w14:paraId="7538688D" w14:textId="09440420">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8E7439">
              <w:rPr>
                <w:rFonts w:asciiTheme="minorHAnsi" w:hAnsiTheme="minorHAnsi"/>
                <w:color w:val="auto"/>
                <w:szCs w:val="22"/>
              </w:rPr>
              <w:t>VpnGw2AZ</w:t>
            </w:r>
          </w:p>
        </w:tc>
        <w:tc>
          <w:tcPr>
            <w:tcW w:w="1523" w:type="dxa"/>
          </w:tcPr>
          <w:p w:rsidRPr="002340CB" w:rsidR="005856F5" w:rsidRDefault="005856F5" w14:paraId="100FDD84" w14:textId="1E361657">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Pr>
                <w:rFonts w:asciiTheme="minorHAnsi" w:hAnsiTheme="minorHAnsi"/>
                <w:color w:val="auto"/>
                <w:szCs w:val="22"/>
                <w:lang w:val="en-US"/>
              </w:rPr>
              <w:t>Max. 30</w:t>
            </w:r>
          </w:p>
        </w:tc>
        <w:tc>
          <w:tcPr>
            <w:tcW w:w="3150" w:type="dxa"/>
          </w:tcPr>
          <w:p w:rsidR="005856F5" w:rsidRDefault="002705B1" w14:paraId="5977E769" w14:textId="08DB4A47">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lang w:val="en-US"/>
              </w:rPr>
            </w:pPr>
            <w:r w:rsidRPr="002705B1">
              <w:rPr>
                <w:rFonts w:asciiTheme="minorHAnsi" w:hAnsiTheme="minorHAnsi"/>
                <w:color w:val="auto"/>
                <w:szCs w:val="22"/>
              </w:rPr>
              <w:t>1.25 Gbps</w:t>
            </w:r>
          </w:p>
        </w:tc>
      </w:tr>
    </w:tbl>
    <w:p w:rsidR="00D9194C" w:rsidP="001439C3" w:rsidRDefault="00D9194C" w14:paraId="5ED42E0F" w14:textId="77777777">
      <w:pPr>
        <w:pStyle w:val="BodyTextVersion1"/>
        <w:rPr>
          <w:lang w:val="en-GB"/>
        </w:rPr>
      </w:pPr>
    </w:p>
    <w:p w:rsidR="00CD3F59" w:rsidP="00416FB5" w:rsidRDefault="00936B72" w14:paraId="3BDCFF95" w14:textId="7C24C95F">
      <w:pPr>
        <w:pStyle w:val="Heading3"/>
      </w:pPr>
      <w:r>
        <w:t>VPN Gateway Maintenance</w:t>
      </w:r>
    </w:p>
    <w:p w:rsidR="00CD3F59" w:rsidP="001439C3" w:rsidRDefault="00CD3F59" w14:paraId="7F9A3B82" w14:textId="2B70FAF9">
      <w:pPr>
        <w:pStyle w:val="BodyTextVersion1"/>
        <w:rPr>
          <w:lang w:val="en-GB"/>
        </w:rPr>
      </w:pPr>
      <w:r w:rsidRPr="573D74DF">
        <w:rPr>
          <w:lang w:val="en-GB"/>
        </w:rPr>
        <w:t>Every Azure VPN gateway consists of two instances in an active-standby configuration by default. For any planned maintenance or unplanned disruption that happens to the active instance, the standby instance takes over automatically (failover</w:t>
      </w:r>
      <w:proofErr w:type="gramStart"/>
      <w:r w:rsidRPr="573D74DF">
        <w:rPr>
          <w:lang w:val="en-GB"/>
        </w:rPr>
        <w:t>), and</w:t>
      </w:r>
      <w:proofErr w:type="gramEnd"/>
      <w:r w:rsidRPr="573D74DF">
        <w:rPr>
          <w:lang w:val="en-GB"/>
        </w:rPr>
        <w:t xml:space="preserve"> resumes the S2S VPN or </w:t>
      </w:r>
      <w:proofErr w:type="spellStart"/>
      <w:r w:rsidRPr="573D74DF">
        <w:rPr>
          <w:lang w:val="en-GB"/>
        </w:rPr>
        <w:t>VNet</w:t>
      </w:r>
      <w:proofErr w:type="spellEnd"/>
      <w:r w:rsidRPr="573D74DF">
        <w:rPr>
          <w:lang w:val="en-GB"/>
        </w:rPr>
        <w:t>-to-</w:t>
      </w:r>
      <w:proofErr w:type="spellStart"/>
      <w:r w:rsidRPr="573D74DF">
        <w:rPr>
          <w:lang w:val="en-GB"/>
        </w:rPr>
        <w:t>VNet</w:t>
      </w:r>
      <w:proofErr w:type="spellEnd"/>
      <w:r w:rsidRPr="573D74DF">
        <w:rPr>
          <w:lang w:val="en-GB"/>
        </w:rPr>
        <w:t xml:space="preserve"> connections. </w:t>
      </w:r>
    </w:p>
    <w:p w:rsidR="00241BF9" w:rsidP="00416FB5" w:rsidRDefault="00241BF9" w14:paraId="5BAE6357" w14:textId="77777777">
      <w:pPr>
        <w:pStyle w:val="Heading3"/>
        <w:numPr>
          <w:ilvl w:val="2"/>
          <w:numId w:val="44"/>
        </w:numPr>
      </w:pPr>
      <w:r>
        <w:t>High Availability</w:t>
      </w:r>
    </w:p>
    <w:p w:rsidRPr="00FA7582" w:rsidR="00241BF9" w:rsidP="00241BF9" w:rsidRDefault="00241BF9" w14:paraId="4C25F2CC" w14:textId="77777777">
      <w:pPr>
        <w:pStyle w:val="BodyTextVersion1"/>
        <w:rPr>
          <w:lang w:val="en-GB"/>
        </w:rPr>
      </w:pPr>
      <w:r w:rsidRPr="00C87A33">
        <w:rPr>
          <w:noProof/>
        </w:rPr>
        <w:drawing>
          <wp:anchor distT="0" distB="0" distL="114300" distR="114300" simplePos="0" relativeHeight="251658252" behindDoc="1" locked="0" layoutInCell="1" allowOverlap="1" wp14:anchorId="7393EF93" wp14:editId="0D5ACEEB">
            <wp:simplePos x="0" y="0"/>
            <wp:positionH relativeFrom="margin">
              <wp:posOffset>0</wp:posOffset>
            </wp:positionH>
            <wp:positionV relativeFrom="paragraph">
              <wp:posOffset>249555</wp:posOffset>
            </wp:positionV>
            <wp:extent cx="654050" cy="372110"/>
            <wp:effectExtent l="0" t="0" r="0" b="8890"/>
            <wp:wrapSquare wrapText="bothSides"/>
            <wp:docPr id="2027231084" name="Picture 202723108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rotWithShape="1">
                    <a:blip r:embed="rId19">
                      <a:extLst>
                        <a:ext uri="{28A0092B-C50C-407E-A947-70E740481C1C}">
                          <a14:useLocalDpi xmlns:a14="http://schemas.microsoft.com/office/drawing/2010/main" val="0"/>
                        </a:ext>
                      </a:extLst>
                    </a:blip>
                    <a:srcRect t="25794"/>
                    <a:stretch>
                      <a:fillRect/>
                    </a:stretch>
                  </pic:blipFill>
                  <pic:spPr bwMode="auto">
                    <a:xfrm>
                      <a:off x="0" y="0"/>
                      <a:ext cx="654050" cy="372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241BF9" w:rsidP="00241BF9" w:rsidRDefault="00241BF9" w14:paraId="66E04F0E" w14:textId="77777777">
      <w:pPr>
        <w:pStyle w:val="BodyTextVersion1"/>
        <w:rPr>
          <w:lang w:val="en-GB"/>
        </w:rPr>
      </w:pPr>
      <w:r w:rsidRPr="573D74DF">
        <w:rPr>
          <w:lang w:val="en-GB"/>
        </w:rPr>
        <w:t xml:space="preserve">While we </w:t>
      </w:r>
      <w:proofErr w:type="gramStart"/>
      <w:r w:rsidRPr="573D74DF">
        <w:rPr>
          <w:lang w:val="en-GB"/>
        </w:rPr>
        <w:t>have the ability to</w:t>
      </w:r>
      <w:proofErr w:type="gramEnd"/>
      <w:r w:rsidRPr="573D74DF">
        <w:rPr>
          <w:lang w:val="en-GB"/>
        </w:rPr>
        <w:t xml:space="preserve"> configure an active-active VPN connection, since there is </w:t>
      </w:r>
      <w:proofErr w:type="gramStart"/>
      <w:r w:rsidRPr="573D74DF">
        <w:rPr>
          <w:lang w:val="en-GB"/>
        </w:rPr>
        <w:t>a</w:t>
      </w:r>
      <w:proofErr w:type="gramEnd"/>
      <w:r w:rsidRPr="573D74DF">
        <w:rPr>
          <w:lang w:val="en-GB"/>
        </w:rPr>
        <w:t xml:space="preserve"> only a single Cisco appliance on-premise with which to terminate connections and since the throughput requirements are not fully understood yet, we will deploy a single connection only. This connectivity approach is best illustrated in the diagram below.</w:t>
      </w:r>
    </w:p>
    <w:p w:rsidR="00241BF9" w:rsidP="00241BF9" w:rsidRDefault="00241BF9" w14:paraId="4645A8D9" w14:textId="77777777">
      <w:pPr>
        <w:pStyle w:val="BodyTextVersion1"/>
        <w:rPr>
          <w:lang w:val="en-GB"/>
        </w:rPr>
      </w:pPr>
    </w:p>
    <w:p w:rsidR="00241BF9" w:rsidP="00241BF9" w:rsidRDefault="00241BF9" w14:paraId="796B61B9" w14:textId="77777777">
      <w:pPr>
        <w:pStyle w:val="BodyTextVersion1"/>
        <w:keepNext/>
        <w:jc w:val="center"/>
      </w:pPr>
      <w:r>
        <w:rPr>
          <w:noProof/>
        </w:rPr>
        <w:drawing>
          <wp:inline distT="0" distB="0" distL="0" distR="0" wp14:anchorId="6FC0D23A" wp14:editId="534DF880">
            <wp:extent cx="5525271" cy="2476846"/>
            <wp:effectExtent l="0" t="0" r="0" b="0"/>
            <wp:docPr id="108441626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16265" name="Picture 1" descr="A diagram of a computer&#10;&#10;AI-generated content may be incorrect."/>
                    <pic:cNvPicPr/>
                  </pic:nvPicPr>
                  <pic:blipFill>
                    <a:blip r:embed="rId31"/>
                    <a:stretch>
                      <a:fillRect/>
                    </a:stretch>
                  </pic:blipFill>
                  <pic:spPr>
                    <a:xfrm>
                      <a:off x="0" y="0"/>
                      <a:ext cx="5525271" cy="2476846"/>
                    </a:xfrm>
                    <a:prstGeom prst="rect">
                      <a:avLst/>
                    </a:prstGeom>
                  </pic:spPr>
                </pic:pic>
              </a:graphicData>
            </a:graphic>
          </wp:inline>
        </w:drawing>
      </w:r>
    </w:p>
    <w:p w:rsidR="00241BF9" w:rsidP="00241BF9" w:rsidRDefault="00241BF9" w14:paraId="2790EEB2" w14:textId="77777777">
      <w:pPr>
        <w:pStyle w:val="Caption"/>
        <w:jc w:val="center"/>
      </w:pPr>
      <w:r>
        <w:t xml:space="preserve">Figure </w:t>
      </w:r>
      <w:r>
        <w:fldChar w:fldCharType="begin"/>
      </w:r>
      <w:r>
        <w:instrText xml:space="preserve"> SEQ Figure \* ARABIC </w:instrText>
      </w:r>
      <w:r>
        <w:fldChar w:fldCharType="separate"/>
      </w:r>
      <w:r w:rsidR="00C61E5C">
        <w:rPr>
          <w:noProof/>
        </w:rPr>
        <w:t>3</w:t>
      </w:r>
      <w:r>
        <w:fldChar w:fldCharType="end"/>
      </w:r>
      <w:r>
        <w:t>- VPN Gateway High Availability</w:t>
      </w:r>
    </w:p>
    <w:p w:rsidRPr="001439C3" w:rsidR="00241BF9" w:rsidP="00241BF9" w:rsidRDefault="00241BF9" w14:paraId="7E21D922" w14:textId="07066B1D">
      <w:pPr>
        <w:pStyle w:val="BodyTextVersion1"/>
        <w:rPr>
          <w:lang w:val="en-GB"/>
        </w:rPr>
      </w:pPr>
      <w:r w:rsidRPr="573D74DF">
        <w:rPr>
          <w:lang w:val="en-GB"/>
        </w:rPr>
        <w:t xml:space="preserve">However, we can at a later point, decide to configure an active-active highly available connection to increase the resiliency of this critical infrastructure. </w:t>
      </w:r>
      <w:r w:rsidR="00416FB5">
        <w:rPr>
          <w:lang w:val="en-GB"/>
        </w:rPr>
        <w:tab/>
      </w:r>
    </w:p>
    <w:p w:rsidR="00241BF9" w:rsidP="00416FB5" w:rsidRDefault="00416FB5" w14:paraId="53D59A50" w14:textId="4E004BEA">
      <w:pPr>
        <w:pStyle w:val="Heading3"/>
      </w:pPr>
      <w:r>
        <w:t>Site-to-Site VPN</w:t>
      </w:r>
    </w:p>
    <w:p w:rsidRPr="00416FB5" w:rsidR="00416FB5" w:rsidP="00416FB5" w:rsidRDefault="00BC7104" w14:paraId="041ECDAC" w14:textId="195ADA7C">
      <w:pPr>
        <w:pStyle w:val="BodyTextVersion1"/>
        <w:rPr>
          <w:lang w:val="en-GB"/>
        </w:rPr>
      </w:pPr>
      <w:r>
        <w:rPr>
          <w:lang w:val="en-GB"/>
        </w:rPr>
        <w:t xml:space="preserve">The table below captures the Pittsburgh HQ </w:t>
      </w:r>
      <w:r w:rsidR="00810D94">
        <w:rPr>
          <w:lang w:val="en-GB"/>
        </w:rPr>
        <w:t xml:space="preserve">Firewall appliance and local </w:t>
      </w:r>
      <w:r>
        <w:rPr>
          <w:lang w:val="en-GB"/>
        </w:rPr>
        <w:t xml:space="preserve">network details which need to be accessible </w:t>
      </w:r>
      <w:r w:rsidR="000815BF">
        <w:rPr>
          <w:lang w:val="en-GB"/>
        </w:rPr>
        <w:t>from over the Site-to-Site IPSe</w:t>
      </w:r>
      <w:r w:rsidR="00066D06">
        <w:rPr>
          <w:lang w:val="en-GB"/>
        </w:rPr>
        <w:t>c</w:t>
      </w:r>
      <w:r w:rsidR="000815BF">
        <w:rPr>
          <w:lang w:val="en-GB"/>
        </w:rPr>
        <w:t xml:space="preserve"> VPN.</w:t>
      </w:r>
    </w:p>
    <w:tbl>
      <w:tblPr>
        <w:tblStyle w:val="ListTable3-Accent2"/>
        <w:tblW w:w="908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3145"/>
        <w:gridCol w:w="5940"/>
      </w:tblGrid>
      <w:tr w:rsidRPr="006D5DFF" w:rsidR="00416FB5" w14:paraId="792DC25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5" w:type="dxa"/>
          </w:tcPr>
          <w:p w:rsidRPr="00BC7104" w:rsidR="00416FB5" w:rsidP="00BC7104" w:rsidRDefault="00671AD2" w14:paraId="316D491E" w14:textId="31CAA12C">
            <w:pPr>
              <w:pStyle w:val="NormalHead3"/>
              <w:rPr>
                <w:rFonts w:asciiTheme="minorHAnsi" w:hAnsiTheme="minorHAnsi"/>
                <w:color w:val="FFFFFF" w:themeColor="background1"/>
              </w:rPr>
            </w:pPr>
            <w:r w:rsidRPr="00BC7104">
              <w:rPr>
                <w:rFonts w:asciiTheme="minorHAnsi" w:hAnsiTheme="minorHAnsi"/>
                <w:color w:val="FFFFFF" w:themeColor="background1"/>
              </w:rPr>
              <w:t>Pittsburgh HQ Site Details</w:t>
            </w:r>
          </w:p>
        </w:tc>
        <w:tc>
          <w:tcPr>
            <w:tcW w:w="5940" w:type="dxa"/>
          </w:tcPr>
          <w:p w:rsidRPr="00BC7104" w:rsidR="00416FB5" w:rsidP="00BC7104" w:rsidRDefault="00416FB5" w14:paraId="489AE41B" w14:textId="1B449EE1">
            <w:pPr>
              <w:pStyle w:val="NormalHead3"/>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p>
        </w:tc>
      </w:tr>
      <w:tr w:rsidRPr="00E50049" w:rsidR="004206CB" w14:paraId="562BB4FD"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4206CB" w:rsidRDefault="004206CB" w14:paraId="64E52864" w14:textId="5B3BBB54">
            <w:pPr>
              <w:pStyle w:val="NormalHead3"/>
              <w:rPr>
                <w:rFonts w:asciiTheme="minorHAnsi" w:hAnsiTheme="minorHAnsi"/>
                <w:b w:val="0"/>
                <w:bCs w:val="0"/>
                <w:color w:val="auto"/>
              </w:rPr>
            </w:pPr>
            <w:r>
              <w:rPr>
                <w:rFonts w:asciiTheme="minorHAnsi" w:hAnsiTheme="minorHAnsi"/>
                <w:b w:val="0"/>
                <w:bCs w:val="0"/>
                <w:color w:val="auto"/>
              </w:rPr>
              <w:t>Appliance</w:t>
            </w:r>
          </w:p>
        </w:tc>
        <w:tc>
          <w:tcPr>
            <w:tcW w:w="5940" w:type="dxa"/>
            <w:vAlign w:val="center"/>
          </w:tcPr>
          <w:p w:rsidR="004206CB" w:rsidRDefault="004206CB" w14:paraId="464B69EE" w14:textId="30E24702">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Cisco Meraki </w:t>
            </w:r>
          </w:p>
        </w:tc>
      </w:tr>
      <w:tr w:rsidRPr="00E50049" w:rsidR="00C47CB6" w14:paraId="6914F595"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C47CB6" w:rsidRDefault="00C47CB6" w14:paraId="78B0674C" w14:textId="35D4833C">
            <w:pPr>
              <w:pStyle w:val="NormalHead3"/>
              <w:rPr>
                <w:rFonts w:asciiTheme="minorHAnsi" w:hAnsiTheme="minorHAnsi"/>
                <w:b w:val="0"/>
                <w:bCs w:val="0"/>
                <w:color w:val="auto"/>
              </w:rPr>
            </w:pPr>
            <w:r>
              <w:rPr>
                <w:rFonts w:asciiTheme="minorHAnsi" w:hAnsiTheme="minorHAnsi"/>
                <w:b w:val="0"/>
                <w:bCs w:val="0"/>
                <w:color w:val="auto"/>
              </w:rPr>
              <w:t>Name</w:t>
            </w:r>
          </w:p>
        </w:tc>
        <w:tc>
          <w:tcPr>
            <w:tcW w:w="5940" w:type="dxa"/>
            <w:vAlign w:val="center"/>
          </w:tcPr>
          <w:p w:rsidR="00C47CB6" w:rsidRDefault="00C47CB6" w14:paraId="2277CD8A" w14:textId="009D2ECC">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WAN 1</w:t>
            </w:r>
          </w:p>
        </w:tc>
      </w:tr>
      <w:tr w:rsidRPr="00E50049" w:rsidR="00416FB5" w14:paraId="3787A32E"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416FB5" w:rsidRDefault="00B77C21" w14:paraId="6B8557F9" w14:textId="2C9831B7">
            <w:pPr>
              <w:pStyle w:val="NormalHead3"/>
              <w:rPr>
                <w:rFonts w:asciiTheme="minorHAnsi" w:hAnsiTheme="minorHAnsi"/>
                <w:b w:val="0"/>
                <w:bCs w:val="0"/>
                <w:color w:val="auto"/>
              </w:rPr>
            </w:pPr>
            <w:r>
              <w:rPr>
                <w:rFonts w:asciiTheme="minorHAnsi" w:hAnsiTheme="minorHAnsi"/>
                <w:b w:val="0"/>
                <w:bCs w:val="0"/>
                <w:color w:val="auto"/>
              </w:rPr>
              <w:t>Public IP</w:t>
            </w:r>
          </w:p>
        </w:tc>
        <w:tc>
          <w:tcPr>
            <w:tcW w:w="5940" w:type="dxa"/>
            <w:vAlign w:val="center"/>
          </w:tcPr>
          <w:p w:rsidRPr="00FE5851" w:rsidR="00416FB5" w:rsidRDefault="00B77C21" w14:paraId="758CD9AC" w14:textId="163BA81D">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199.219.234.86</w:t>
            </w:r>
          </w:p>
        </w:tc>
      </w:tr>
      <w:tr w:rsidRPr="00E50049" w:rsidR="004206CB" w14:paraId="07C796DF"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4206CB" w:rsidRDefault="0058676E" w14:paraId="139A6D2C" w14:textId="7B201579">
            <w:pPr>
              <w:pStyle w:val="NormalHead3"/>
              <w:rPr>
                <w:rFonts w:asciiTheme="minorHAnsi" w:hAnsiTheme="minorHAnsi"/>
                <w:b w:val="0"/>
                <w:bCs w:val="0"/>
                <w:color w:val="auto"/>
              </w:rPr>
            </w:pPr>
            <w:r>
              <w:rPr>
                <w:rFonts w:asciiTheme="minorHAnsi" w:hAnsiTheme="minorHAnsi"/>
                <w:b w:val="0"/>
                <w:bCs w:val="0"/>
                <w:color w:val="auto"/>
              </w:rPr>
              <w:t>Status</w:t>
            </w:r>
          </w:p>
        </w:tc>
        <w:tc>
          <w:tcPr>
            <w:tcW w:w="5940" w:type="dxa"/>
            <w:vAlign w:val="center"/>
          </w:tcPr>
          <w:p w:rsidR="004206CB" w:rsidRDefault="0058676E" w14:paraId="265AE31D" w14:textId="3983304E">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Active</w:t>
            </w:r>
          </w:p>
        </w:tc>
      </w:tr>
      <w:tr w:rsidRPr="00E50049" w:rsidR="00416FB5" w14:paraId="279A8435"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416FB5" w:rsidRDefault="00441A1D" w14:paraId="698BF3C0" w14:textId="6365B587">
            <w:pPr>
              <w:pStyle w:val="NormalHead3"/>
              <w:rPr>
                <w:rFonts w:asciiTheme="minorHAnsi" w:hAnsiTheme="minorHAnsi"/>
                <w:b w:val="0"/>
                <w:bCs w:val="0"/>
                <w:color w:val="auto"/>
              </w:rPr>
            </w:pPr>
            <w:r>
              <w:rPr>
                <w:rFonts w:asciiTheme="minorHAnsi" w:hAnsiTheme="minorHAnsi"/>
                <w:b w:val="0"/>
                <w:bCs w:val="0"/>
                <w:color w:val="auto"/>
              </w:rPr>
              <w:t>Encryption Domains</w:t>
            </w:r>
          </w:p>
        </w:tc>
        <w:tc>
          <w:tcPr>
            <w:tcW w:w="5940" w:type="dxa"/>
            <w:vAlign w:val="center"/>
          </w:tcPr>
          <w:p w:rsidRPr="00441A1D" w:rsidR="00441A1D" w:rsidP="00441A1D" w:rsidRDefault="00DF55DE" w14:paraId="263A91EA" w14:textId="1C964AC9">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Pr>
                <w:rFonts w:asciiTheme="minorHAnsi" w:hAnsiTheme="minorHAnsi"/>
                <w:color w:val="auto"/>
                <w:lang w:val="en-US"/>
              </w:rPr>
              <w:t xml:space="preserve">Data: </w:t>
            </w:r>
            <w:r w:rsidRPr="00441A1D" w:rsidR="00441A1D">
              <w:rPr>
                <w:rFonts w:asciiTheme="minorHAnsi" w:hAnsiTheme="minorHAnsi"/>
                <w:color w:val="auto"/>
                <w:lang w:val="en-US"/>
              </w:rPr>
              <w:t>192.168.200.0/24</w:t>
            </w:r>
          </w:p>
          <w:p w:rsidRPr="00E50CA4" w:rsidR="00416FB5" w:rsidRDefault="00DF55DE" w14:paraId="3912F700" w14:textId="1A6651A4">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Pr>
                <w:rFonts w:asciiTheme="minorHAnsi" w:hAnsiTheme="minorHAnsi"/>
                <w:color w:val="auto"/>
                <w:lang w:val="en-US"/>
              </w:rPr>
              <w:t xml:space="preserve">AnyConnect VPN: </w:t>
            </w:r>
            <w:r w:rsidRPr="00E50CA4" w:rsidR="00E50CA4">
              <w:rPr>
                <w:rFonts w:asciiTheme="minorHAnsi" w:hAnsiTheme="minorHAnsi"/>
                <w:color w:val="auto"/>
                <w:lang w:val="en-US"/>
              </w:rPr>
              <w:t>10.254.254.0/24</w:t>
            </w:r>
          </w:p>
        </w:tc>
      </w:tr>
      <w:tr w:rsidRPr="00E50049" w:rsidR="00416FB5" w14:paraId="45818EDC"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416FB5" w:rsidRDefault="00C006FF" w14:paraId="6DCEAA7C" w14:textId="7088E0D2">
            <w:pPr>
              <w:pStyle w:val="NormalHead3"/>
              <w:rPr>
                <w:rFonts w:asciiTheme="minorHAnsi" w:hAnsiTheme="minorHAnsi"/>
                <w:b w:val="0"/>
                <w:bCs w:val="0"/>
                <w:color w:val="auto"/>
              </w:rPr>
            </w:pPr>
            <w:proofErr w:type="spellStart"/>
            <w:r>
              <w:rPr>
                <w:rFonts w:asciiTheme="minorHAnsi" w:hAnsiTheme="minorHAnsi"/>
                <w:b w:val="0"/>
                <w:bCs w:val="0"/>
                <w:color w:val="auto"/>
              </w:rPr>
              <w:t>Preshared</w:t>
            </w:r>
            <w:proofErr w:type="spellEnd"/>
            <w:r>
              <w:rPr>
                <w:rFonts w:asciiTheme="minorHAnsi" w:hAnsiTheme="minorHAnsi"/>
                <w:b w:val="0"/>
                <w:bCs w:val="0"/>
                <w:color w:val="auto"/>
              </w:rPr>
              <w:t xml:space="preserve"> Key</w:t>
            </w:r>
          </w:p>
        </w:tc>
        <w:tc>
          <w:tcPr>
            <w:tcW w:w="5940" w:type="dxa"/>
            <w:vAlign w:val="center"/>
          </w:tcPr>
          <w:p w:rsidRPr="00FE5851" w:rsidR="00416FB5" w:rsidRDefault="00C006FF" w14:paraId="2C6F50F5" w14:textId="36C7B5E6">
            <w:pPr>
              <w:pStyle w:val="NormalHead3"/>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 xml:space="preserve">Exchanged </w:t>
            </w:r>
            <w:r w:rsidR="00DD2523">
              <w:rPr>
                <w:rFonts w:asciiTheme="minorHAnsi" w:hAnsiTheme="minorHAnsi"/>
                <w:color w:val="auto"/>
              </w:rPr>
              <w:t>over private session</w:t>
            </w:r>
          </w:p>
        </w:tc>
      </w:tr>
      <w:tr w:rsidRPr="00E50049" w:rsidR="00DD2523" w14:paraId="1D875FA9"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DD2523" w:rsidRDefault="00511AC9" w14:paraId="1533026F" w14:textId="36070C26">
            <w:pPr>
              <w:pStyle w:val="NormalHead3"/>
              <w:rPr>
                <w:rFonts w:asciiTheme="minorHAnsi" w:hAnsiTheme="minorHAnsi"/>
                <w:b w:val="0"/>
                <w:bCs w:val="0"/>
                <w:color w:val="auto"/>
              </w:rPr>
            </w:pPr>
            <w:r>
              <w:rPr>
                <w:rFonts w:asciiTheme="minorHAnsi" w:hAnsiTheme="minorHAnsi"/>
                <w:b w:val="0"/>
                <w:bCs w:val="0"/>
                <w:color w:val="auto"/>
              </w:rPr>
              <w:t>Routing Method</w:t>
            </w:r>
          </w:p>
        </w:tc>
        <w:tc>
          <w:tcPr>
            <w:tcW w:w="5940" w:type="dxa"/>
            <w:vAlign w:val="center"/>
          </w:tcPr>
          <w:p w:rsidR="00DD2523" w:rsidRDefault="00511AC9" w14:paraId="60F120E2" w14:textId="31AF6F09">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Static</w:t>
            </w:r>
          </w:p>
        </w:tc>
      </w:tr>
      <w:tr w:rsidRPr="00E50049" w:rsidR="004206CB" w14:paraId="32BEF34D"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4206CB" w:rsidRDefault="004206CB" w14:paraId="66D1E10D" w14:textId="67BE00F8">
            <w:pPr>
              <w:pStyle w:val="NormalHead3"/>
              <w:rPr>
                <w:rFonts w:asciiTheme="minorHAnsi" w:hAnsiTheme="minorHAnsi"/>
                <w:b w:val="0"/>
                <w:bCs w:val="0"/>
                <w:color w:val="auto"/>
              </w:rPr>
            </w:pPr>
            <w:r>
              <w:rPr>
                <w:rFonts w:asciiTheme="minorHAnsi" w:hAnsiTheme="minorHAnsi"/>
                <w:b w:val="0"/>
                <w:bCs w:val="0"/>
                <w:color w:val="auto"/>
              </w:rPr>
              <w:t>Routing Type</w:t>
            </w:r>
          </w:p>
        </w:tc>
        <w:tc>
          <w:tcPr>
            <w:tcW w:w="5940" w:type="dxa"/>
            <w:vAlign w:val="center"/>
          </w:tcPr>
          <w:p w:rsidR="004206CB" w:rsidRDefault="004206CB" w14:paraId="1CB3A49E" w14:textId="792C9A85">
            <w:pPr>
              <w:pStyle w:val="NormalHead3"/>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Policy Based</w:t>
            </w:r>
          </w:p>
        </w:tc>
      </w:tr>
    </w:tbl>
    <w:p w:rsidR="00241BF9" w:rsidP="00241BF9" w:rsidRDefault="00241BF9" w14:paraId="2BA716DF" w14:textId="77777777">
      <w:pPr>
        <w:pStyle w:val="BodyTextVersion1"/>
        <w:rPr>
          <w:lang w:val="en-GB"/>
        </w:rPr>
      </w:pPr>
    </w:p>
    <w:p w:rsidR="000815BF" w:rsidP="000815BF" w:rsidRDefault="000815BF" w14:paraId="21EE41DC" w14:textId="5D5F6E3F">
      <w:pPr>
        <w:pStyle w:val="BodyTextVersion1"/>
        <w:rPr>
          <w:lang w:val="en-GB"/>
        </w:rPr>
      </w:pPr>
      <w:r>
        <w:rPr>
          <w:lang w:val="en-GB"/>
        </w:rPr>
        <w:t xml:space="preserve">The table below captures the Azure </w:t>
      </w:r>
      <w:r w:rsidR="00810D94">
        <w:rPr>
          <w:lang w:val="en-GB"/>
        </w:rPr>
        <w:t xml:space="preserve">VPN Gateway and </w:t>
      </w:r>
      <w:r>
        <w:rPr>
          <w:lang w:val="en-GB"/>
        </w:rPr>
        <w:t>Landing Zone</w:t>
      </w:r>
      <w:r w:rsidR="00B403A6">
        <w:rPr>
          <w:lang w:val="en-GB"/>
        </w:rPr>
        <w:t xml:space="preserve"> </w:t>
      </w:r>
      <w:r>
        <w:rPr>
          <w:lang w:val="en-GB"/>
        </w:rPr>
        <w:t>network details which need to be accessible from over the Site-to-Site IPSe</w:t>
      </w:r>
      <w:r w:rsidR="00066D06">
        <w:rPr>
          <w:lang w:val="en-GB"/>
        </w:rPr>
        <w:t xml:space="preserve">c </w:t>
      </w:r>
      <w:r>
        <w:rPr>
          <w:lang w:val="en-GB"/>
        </w:rPr>
        <w:t>VPN.</w:t>
      </w:r>
    </w:p>
    <w:p w:rsidR="00810D94" w:rsidP="000815BF" w:rsidRDefault="00810D94" w14:paraId="64D4403D" w14:textId="77777777">
      <w:pPr>
        <w:pStyle w:val="BodyTextVersion1"/>
        <w:rPr>
          <w:lang w:val="en-GB"/>
        </w:rPr>
      </w:pPr>
    </w:p>
    <w:tbl>
      <w:tblPr>
        <w:tblStyle w:val="ListTable3-Accent2"/>
        <w:tblW w:w="908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3145"/>
        <w:gridCol w:w="5940"/>
      </w:tblGrid>
      <w:tr w:rsidRPr="006D5DFF" w:rsidR="00810D94" w14:paraId="0F61947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5" w:type="dxa"/>
          </w:tcPr>
          <w:p w:rsidRPr="00BC7104" w:rsidR="00810D94" w:rsidRDefault="00810D94" w14:paraId="2C71C5AC" w14:textId="1453251F">
            <w:pPr>
              <w:pStyle w:val="NormalHead3"/>
              <w:rPr>
                <w:rFonts w:asciiTheme="minorHAnsi" w:hAnsiTheme="minorHAnsi"/>
                <w:color w:val="FFFFFF" w:themeColor="background1"/>
              </w:rPr>
            </w:pPr>
            <w:r>
              <w:rPr>
                <w:rFonts w:asciiTheme="minorHAnsi" w:hAnsiTheme="minorHAnsi"/>
                <w:color w:val="FFFFFF" w:themeColor="background1"/>
              </w:rPr>
              <w:t>Azure Landing Zone</w:t>
            </w:r>
          </w:p>
        </w:tc>
        <w:tc>
          <w:tcPr>
            <w:tcW w:w="5940" w:type="dxa"/>
          </w:tcPr>
          <w:p w:rsidRPr="00BC7104" w:rsidR="00810D94" w:rsidRDefault="00810D94" w14:paraId="23B91B85" w14:textId="32639598">
            <w:pPr>
              <w:pStyle w:val="NormalHead3"/>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p>
        </w:tc>
      </w:tr>
      <w:tr w:rsidRPr="00E50049" w:rsidR="00810D94" w14:paraId="60692815"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810D94" w:rsidRDefault="00810D94" w14:paraId="2D892FDC" w14:textId="77777777">
            <w:pPr>
              <w:pStyle w:val="NormalHead3"/>
              <w:rPr>
                <w:rFonts w:asciiTheme="minorHAnsi" w:hAnsiTheme="minorHAnsi"/>
                <w:b w:val="0"/>
                <w:bCs w:val="0"/>
                <w:color w:val="auto"/>
              </w:rPr>
            </w:pPr>
            <w:r>
              <w:rPr>
                <w:rFonts w:asciiTheme="minorHAnsi" w:hAnsiTheme="minorHAnsi"/>
                <w:b w:val="0"/>
                <w:bCs w:val="0"/>
                <w:color w:val="auto"/>
              </w:rPr>
              <w:t>Appliance</w:t>
            </w:r>
          </w:p>
        </w:tc>
        <w:tc>
          <w:tcPr>
            <w:tcW w:w="5940" w:type="dxa"/>
            <w:vAlign w:val="center"/>
          </w:tcPr>
          <w:p w:rsidR="00810D94" w:rsidRDefault="00810D94" w14:paraId="02FDDF38" w14:textId="558DCD28">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VPN Gateway</w:t>
            </w:r>
          </w:p>
        </w:tc>
      </w:tr>
      <w:tr w:rsidRPr="00E50049" w:rsidR="00C47CB6" w14:paraId="1956DB99"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C47CB6" w:rsidRDefault="00C47CB6" w14:paraId="50BAEA0D" w14:textId="317395FD">
            <w:pPr>
              <w:pStyle w:val="NormalHead3"/>
              <w:rPr>
                <w:rFonts w:asciiTheme="minorHAnsi" w:hAnsiTheme="minorHAnsi"/>
                <w:b w:val="0"/>
                <w:bCs w:val="0"/>
                <w:color w:val="auto"/>
              </w:rPr>
            </w:pPr>
            <w:r>
              <w:rPr>
                <w:rFonts w:asciiTheme="minorHAnsi" w:hAnsiTheme="minorHAnsi"/>
                <w:b w:val="0"/>
                <w:bCs w:val="0"/>
                <w:color w:val="auto"/>
              </w:rPr>
              <w:t>Name</w:t>
            </w:r>
          </w:p>
        </w:tc>
        <w:tc>
          <w:tcPr>
            <w:tcW w:w="5940" w:type="dxa"/>
            <w:vAlign w:val="center"/>
          </w:tcPr>
          <w:p w:rsidR="00C47CB6" w:rsidRDefault="00C47CB6" w14:paraId="2DB1CECA" w14:textId="6CBDBEEA">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C47CB6">
              <w:rPr>
                <w:rFonts w:asciiTheme="minorHAnsi" w:hAnsiTheme="minorHAnsi"/>
                <w:color w:val="auto"/>
              </w:rPr>
              <w:t>ex-conn-prd-eus-netw-rg-01</w:t>
            </w:r>
          </w:p>
        </w:tc>
      </w:tr>
      <w:tr w:rsidRPr="00E50049" w:rsidR="00810D94" w14:paraId="137ABDE4"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810D94" w:rsidRDefault="00810D94" w14:paraId="3D338513" w14:textId="77777777">
            <w:pPr>
              <w:pStyle w:val="NormalHead3"/>
              <w:rPr>
                <w:rFonts w:asciiTheme="minorHAnsi" w:hAnsiTheme="minorHAnsi"/>
                <w:b w:val="0"/>
                <w:bCs w:val="0"/>
                <w:color w:val="auto"/>
              </w:rPr>
            </w:pPr>
            <w:r>
              <w:rPr>
                <w:rFonts w:asciiTheme="minorHAnsi" w:hAnsiTheme="minorHAnsi"/>
                <w:b w:val="0"/>
                <w:bCs w:val="0"/>
                <w:color w:val="auto"/>
              </w:rPr>
              <w:t>Public IP</w:t>
            </w:r>
          </w:p>
        </w:tc>
        <w:tc>
          <w:tcPr>
            <w:tcW w:w="5940" w:type="dxa"/>
            <w:vAlign w:val="center"/>
          </w:tcPr>
          <w:p w:rsidRPr="00FE5851" w:rsidR="00810D94" w:rsidRDefault="00B166A2" w14:paraId="7C84F367" w14:textId="00A2CEBD">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B166A2">
              <w:rPr>
                <w:rFonts w:asciiTheme="minorHAnsi" w:hAnsiTheme="minorHAnsi"/>
                <w:color w:val="auto"/>
              </w:rPr>
              <w:t>13.82.9.28</w:t>
            </w:r>
          </w:p>
        </w:tc>
      </w:tr>
      <w:tr w:rsidRPr="00E50049" w:rsidR="00810D94" w14:paraId="4F366860"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810D94" w:rsidRDefault="00810D94" w14:paraId="66D396E3" w14:textId="77777777">
            <w:pPr>
              <w:pStyle w:val="NormalHead3"/>
              <w:rPr>
                <w:rFonts w:asciiTheme="minorHAnsi" w:hAnsiTheme="minorHAnsi"/>
                <w:b w:val="0"/>
                <w:bCs w:val="0"/>
                <w:color w:val="auto"/>
              </w:rPr>
            </w:pPr>
            <w:r>
              <w:rPr>
                <w:rFonts w:asciiTheme="minorHAnsi" w:hAnsiTheme="minorHAnsi"/>
                <w:b w:val="0"/>
                <w:bCs w:val="0"/>
                <w:color w:val="auto"/>
              </w:rPr>
              <w:t>Status</w:t>
            </w:r>
          </w:p>
        </w:tc>
        <w:tc>
          <w:tcPr>
            <w:tcW w:w="5940" w:type="dxa"/>
            <w:vAlign w:val="center"/>
          </w:tcPr>
          <w:p w:rsidR="00810D94" w:rsidRDefault="00810D94" w14:paraId="5E50721B" w14:textId="77777777">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Active</w:t>
            </w:r>
          </w:p>
        </w:tc>
      </w:tr>
      <w:tr w:rsidRPr="00E50049" w:rsidR="00810D94" w14:paraId="08CF9EF0"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810D94" w:rsidRDefault="00810D94" w14:paraId="754EFA4C" w14:textId="77777777">
            <w:pPr>
              <w:pStyle w:val="NormalHead3"/>
              <w:rPr>
                <w:rFonts w:asciiTheme="minorHAnsi" w:hAnsiTheme="minorHAnsi"/>
                <w:b w:val="0"/>
                <w:bCs w:val="0"/>
                <w:color w:val="auto"/>
              </w:rPr>
            </w:pPr>
            <w:r>
              <w:rPr>
                <w:rFonts w:asciiTheme="minorHAnsi" w:hAnsiTheme="minorHAnsi"/>
                <w:b w:val="0"/>
                <w:bCs w:val="0"/>
                <w:color w:val="auto"/>
              </w:rPr>
              <w:t>Encryption Domains</w:t>
            </w:r>
          </w:p>
        </w:tc>
        <w:tc>
          <w:tcPr>
            <w:tcW w:w="5940" w:type="dxa"/>
            <w:vAlign w:val="center"/>
          </w:tcPr>
          <w:p w:rsidRPr="00E50CA4" w:rsidR="00810D94" w:rsidRDefault="00951DC3" w14:paraId="7EA7DCD4" w14:textId="152F789E">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lang w:val="en-US"/>
              </w:rPr>
            </w:pPr>
            <w:r w:rsidRPr="00951DC3">
              <w:rPr>
                <w:rFonts w:asciiTheme="minorHAnsi" w:hAnsiTheme="minorHAnsi"/>
                <w:color w:val="auto"/>
                <w:lang w:val="en-US"/>
              </w:rPr>
              <w:t>10.200.0.0/20</w:t>
            </w:r>
          </w:p>
        </w:tc>
      </w:tr>
      <w:tr w:rsidRPr="00E50049" w:rsidR="00810D94" w14:paraId="3F616A1C"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810D94" w:rsidRDefault="00810D94" w14:paraId="201122A6" w14:textId="77777777">
            <w:pPr>
              <w:pStyle w:val="NormalHead3"/>
              <w:rPr>
                <w:rFonts w:asciiTheme="minorHAnsi" w:hAnsiTheme="minorHAnsi"/>
                <w:b w:val="0"/>
                <w:bCs w:val="0"/>
                <w:color w:val="auto"/>
              </w:rPr>
            </w:pPr>
            <w:proofErr w:type="spellStart"/>
            <w:r>
              <w:rPr>
                <w:rFonts w:asciiTheme="minorHAnsi" w:hAnsiTheme="minorHAnsi"/>
                <w:b w:val="0"/>
                <w:bCs w:val="0"/>
                <w:color w:val="auto"/>
              </w:rPr>
              <w:t>Preshared</w:t>
            </w:r>
            <w:proofErr w:type="spellEnd"/>
            <w:r>
              <w:rPr>
                <w:rFonts w:asciiTheme="minorHAnsi" w:hAnsiTheme="minorHAnsi"/>
                <w:b w:val="0"/>
                <w:bCs w:val="0"/>
                <w:color w:val="auto"/>
              </w:rPr>
              <w:t xml:space="preserve"> Key</w:t>
            </w:r>
          </w:p>
        </w:tc>
        <w:tc>
          <w:tcPr>
            <w:tcW w:w="5940" w:type="dxa"/>
            <w:vAlign w:val="center"/>
          </w:tcPr>
          <w:p w:rsidRPr="00FE5851" w:rsidR="00810D94" w:rsidRDefault="00810D94" w14:paraId="4C6AFC64" w14:textId="77777777">
            <w:pPr>
              <w:pStyle w:val="NormalHead3"/>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Exchanged over private session</w:t>
            </w:r>
          </w:p>
        </w:tc>
      </w:tr>
      <w:tr w:rsidRPr="00E50049" w:rsidR="00810D94" w14:paraId="72CFF3EE"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810D94" w:rsidRDefault="00810D94" w14:paraId="17308F96" w14:textId="77777777">
            <w:pPr>
              <w:pStyle w:val="NormalHead3"/>
              <w:rPr>
                <w:rFonts w:asciiTheme="minorHAnsi" w:hAnsiTheme="minorHAnsi"/>
                <w:b w:val="0"/>
                <w:bCs w:val="0"/>
                <w:color w:val="auto"/>
              </w:rPr>
            </w:pPr>
            <w:r>
              <w:rPr>
                <w:rFonts w:asciiTheme="minorHAnsi" w:hAnsiTheme="minorHAnsi"/>
                <w:b w:val="0"/>
                <w:bCs w:val="0"/>
                <w:color w:val="auto"/>
              </w:rPr>
              <w:t>Routing Method</w:t>
            </w:r>
          </w:p>
        </w:tc>
        <w:tc>
          <w:tcPr>
            <w:tcW w:w="5940" w:type="dxa"/>
            <w:vAlign w:val="center"/>
          </w:tcPr>
          <w:p w:rsidR="00810D94" w:rsidRDefault="00810D94" w14:paraId="3D01380C" w14:textId="77777777">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Pr>
                <w:rFonts w:asciiTheme="minorHAnsi" w:hAnsiTheme="minorHAnsi"/>
                <w:color w:val="auto"/>
              </w:rPr>
              <w:t>Static</w:t>
            </w:r>
          </w:p>
        </w:tc>
      </w:tr>
      <w:tr w:rsidRPr="00E50049" w:rsidR="00810D94" w14:paraId="3709FEB0"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00810D94" w:rsidRDefault="00810D94" w14:paraId="2ECDEDEB" w14:textId="77777777">
            <w:pPr>
              <w:pStyle w:val="NormalHead3"/>
              <w:rPr>
                <w:rFonts w:asciiTheme="minorHAnsi" w:hAnsiTheme="minorHAnsi"/>
                <w:b w:val="0"/>
                <w:bCs w:val="0"/>
                <w:color w:val="auto"/>
              </w:rPr>
            </w:pPr>
            <w:r>
              <w:rPr>
                <w:rFonts w:asciiTheme="minorHAnsi" w:hAnsiTheme="minorHAnsi"/>
                <w:b w:val="0"/>
                <w:bCs w:val="0"/>
                <w:color w:val="auto"/>
              </w:rPr>
              <w:t>Routing Type</w:t>
            </w:r>
          </w:p>
        </w:tc>
        <w:tc>
          <w:tcPr>
            <w:tcW w:w="5940" w:type="dxa"/>
            <w:vAlign w:val="center"/>
          </w:tcPr>
          <w:p w:rsidR="00810D94" w:rsidRDefault="009F7E49" w14:paraId="2D2D1EF9" w14:textId="16B55AB2">
            <w:pPr>
              <w:pStyle w:val="NormalHead3"/>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Pr>
                <w:rFonts w:asciiTheme="minorHAnsi" w:hAnsiTheme="minorHAnsi"/>
                <w:color w:val="auto"/>
              </w:rPr>
              <w:t>Route</w:t>
            </w:r>
            <w:r w:rsidR="00810D94">
              <w:rPr>
                <w:rFonts w:asciiTheme="minorHAnsi" w:hAnsiTheme="minorHAnsi"/>
                <w:color w:val="auto"/>
              </w:rPr>
              <w:t xml:space="preserve"> Based</w:t>
            </w:r>
          </w:p>
        </w:tc>
      </w:tr>
    </w:tbl>
    <w:p w:rsidRPr="00416FB5" w:rsidR="00810D94" w:rsidP="000815BF" w:rsidRDefault="00810D94" w14:paraId="1A9049F4" w14:textId="77777777">
      <w:pPr>
        <w:pStyle w:val="BodyTextVersion1"/>
        <w:rPr>
          <w:lang w:val="en-GB"/>
        </w:rPr>
      </w:pPr>
    </w:p>
    <w:p w:rsidRPr="00241BF9" w:rsidR="0058676E" w:rsidP="00241BF9" w:rsidRDefault="0058676E" w14:paraId="5CD09C1B" w14:textId="77777777">
      <w:pPr>
        <w:pStyle w:val="BodyTextVersion1"/>
        <w:rPr>
          <w:lang w:val="en-GB"/>
        </w:rPr>
      </w:pPr>
    </w:p>
    <w:p w:rsidR="00EC58E3" w:rsidP="00416FB5" w:rsidRDefault="00EC58E3" w14:paraId="16B81AED" w14:textId="0D8AEC65">
      <w:pPr>
        <w:pStyle w:val="Heading2"/>
      </w:pPr>
      <w:bookmarkStart w:name="_Toc209796571" w:id="84"/>
      <w:r>
        <w:t>Azure Firewall</w:t>
      </w:r>
      <w:bookmarkEnd w:id="83"/>
      <w:bookmarkEnd w:id="84"/>
    </w:p>
    <w:p w:rsidRPr="007F0147" w:rsidR="00EC58E3" w:rsidP="00EC58E3" w:rsidRDefault="00EC58E3" w14:paraId="2FEDBA35" w14:textId="58541005">
      <w:pPr>
        <w:jc w:val="both"/>
        <w:rPr>
          <w:rFonts w:asciiTheme="minorHAnsi" w:hAnsiTheme="minorHAnsi"/>
          <w:color w:val="auto"/>
          <w:szCs w:val="22"/>
          <w:lang w:val="en-US"/>
        </w:rPr>
      </w:pPr>
      <w:r w:rsidRPr="007F0147">
        <w:rPr>
          <w:rFonts w:asciiTheme="minorHAnsi" w:hAnsiTheme="minorHAnsi"/>
          <w:color w:val="auto"/>
          <w:szCs w:val="22"/>
          <w:lang w:val="en-US"/>
        </w:rPr>
        <w:t>Azure Firewall is a</w:t>
      </w:r>
      <w:r w:rsidR="00A02AA2">
        <w:rPr>
          <w:rFonts w:asciiTheme="minorHAnsi" w:hAnsiTheme="minorHAnsi"/>
          <w:color w:val="auto"/>
          <w:szCs w:val="22"/>
          <w:lang w:val="en-US"/>
        </w:rPr>
        <w:t>n Azure</w:t>
      </w:r>
      <w:r w:rsidRPr="007F0147">
        <w:rPr>
          <w:rFonts w:asciiTheme="minorHAnsi" w:hAnsiTheme="minorHAnsi"/>
          <w:color w:val="auto"/>
          <w:szCs w:val="22"/>
          <w:lang w:val="en-US"/>
        </w:rPr>
        <w:t xml:space="preserve"> native Firewall as a Service that provides much of the same functionality as a Next Generation Firewall (NGFW)</w:t>
      </w:r>
      <w:r w:rsidR="00A02AA2">
        <w:rPr>
          <w:rFonts w:asciiTheme="minorHAnsi" w:hAnsiTheme="minorHAnsi"/>
          <w:color w:val="auto"/>
          <w:szCs w:val="22"/>
          <w:lang w:val="en-US"/>
        </w:rPr>
        <w:t xml:space="preserve"> e.g. FortiGate, Palo Alto etc</w:t>
      </w:r>
      <w:r w:rsidRPr="007F0147">
        <w:rPr>
          <w:rFonts w:asciiTheme="minorHAnsi" w:hAnsiTheme="minorHAnsi"/>
          <w:color w:val="auto"/>
          <w:szCs w:val="22"/>
          <w:lang w:val="en-US"/>
        </w:rPr>
        <w:t xml:space="preserve">. The service provides two tiers: Standard and Premium. The Premium tier </w:t>
      </w:r>
      <w:r w:rsidR="00AC7E9C">
        <w:rPr>
          <w:rFonts w:asciiTheme="minorHAnsi" w:hAnsiTheme="minorHAnsi"/>
          <w:color w:val="auto"/>
          <w:szCs w:val="22"/>
          <w:lang w:val="en-US"/>
        </w:rPr>
        <w:t>will be d</w:t>
      </w:r>
      <w:r w:rsidRPr="007F0147">
        <w:rPr>
          <w:rFonts w:asciiTheme="minorHAnsi" w:hAnsiTheme="minorHAnsi"/>
          <w:color w:val="auto"/>
          <w:szCs w:val="22"/>
          <w:lang w:val="en-US"/>
        </w:rPr>
        <w:t xml:space="preserve">eployed to the Connectivity subscription. A non-exhaustive list of the services </w:t>
      </w:r>
      <w:r w:rsidR="00D74EAA">
        <w:rPr>
          <w:rFonts w:asciiTheme="minorHAnsi" w:hAnsiTheme="minorHAnsi"/>
          <w:color w:val="auto"/>
          <w:szCs w:val="22"/>
          <w:lang w:val="en-US"/>
        </w:rPr>
        <w:t>available under the</w:t>
      </w:r>
      <w:r w:rsidRPr="007F0147">
        <w:rPr>
          <w:rFonts w:asciiTheme="minorHAnsi" w:hAnsiTheme="minorHAnsi"/>
          <w:color w:val="auto"/>
          <w:szCs w:val="22"/>
          <w:lang w:val="en-US"/>
        </w:rPr>
        <w:t xml:space="preserve"> </w:t>
      </w:r>
      <w:r w:rsidR="00D74EAA">
        <w:rPr>
          <w:rFonts w:asciiTheme="minorHAnsi" w:hAnsiTheme="minorHAnsi"/>
          <w:color w:val="auto"/>
          <w:szCs w:val="22"/>
          <w:lang w:val="en-US"/>
        </w:rPr>
        <w:t>P</w:t>
      </w:r>
      <w:r w:rsidRPr="007F0147">
        <w:rPr>
          <w:rFonts w:asciiTheme="minorHAnsi" w:hAnsiTheme="minorHAnsi"/>
          <w:color w:val="auto"/>
          <w:szCs w:val="22"/>
          <w:lang w:val="en-US"/>
        </w:rPr>
        <w:t>remium tier includes are captured below:</w:t>
      </w:r>
    </w:p>
    <w:p w:rsidR="00EC58E3" w:rsidP="00EC58E3" w:rsidRDefault="00EC58E3" w14:paraId="4E0D615D" w14:textId="259BA08E">
      <w:pPr>
        <w:pStyle w:val="ListParagraph"/>
        <w:numPr>
          <w:ilvl w:val="0"/>
          <w:numId w:val="23"/>
        </w:numPr>
        <w:jc w:val="both"/>
      </w:pPr>
      <w:r w:rsidRPr="00993D4A">
        <w:rPr>
          <w:b/>
          <w:bCs/>
        </w:rPr>
        <w:t>TLS inspection</w:t>
      </w:r>
      <w:r>
        <w:t xml:space="preserve"> - decrypts outbound traffic, processes the data, then encrypts the data and sends it to the destination.</w:t>
      </w:r>
    </w:p>
    <w:p w:rsidRPr="00993D4A" w:rsidR="00EC58E3" w:rsidP="00EC58E3" w:rsidRDefault="00EC58E3" w14:paraId="725D0C04" w14:textId="77777777">
      <w:pPr>
        <w:pStyle w:val="ListParagraph"/>
        <w:numPr>
          <w:ilvl w:val="0"/>
          <w:numId w:val="23"/>
        </w:numPr>
        <w:jc w:val="both"/>
      </w:pPr>
      <w:r w:rsidRPr="00993D4A">
        <w:rPr>
          <w:b/>
          <w:bCs/>
        </w:rPr>
        <w:t>IDPS</w:t>
      </w:r>
      <w:r w:rsidRPr="00993D4A">
        <w:t xml:space="preserve"> - A network intrusion detection and prevention system (IDPS) allows you to monitor network activities for malicious activity, log information about this activity, report it, and optionally attempt to block it. </w:t>
      </w:r>
    </w:p>
    <w:p w:rsidRPr="00993D4A" w:rsidR="00EC58E3" w:rsidP="00EC58E3" w:rsidRDefault="00EC58E3" w14:paraId="76A2F07B" w14:textId="77777777">
      <w:pPr>
        <w:pStyle w:val="ListParagraph"/>
        <w:numPr>
          <w:ilvl w:val="0"/>
          <w:numId w:val="23"/>
        </w:numPr>
        <w:jc w:val="both"/>
      </w:pPr>
      <w:r w:rsidRPr="00993D4A">
        <w:rPr>
          <w:b/>
          <w:bCs/>
        </w:rPr>
        <w:t>URL filtering</w:t>
      </w:r>
      <w:r w:rsidRPr="00993D4A">
        <w:t xml:space="preserve"> - extends Azure Firewall’s FQDN filtering capability to consider an entire URL along with any additional path. For example, www.contoso.com/a/c instead of www.contoso.com. </w:t>
      </w:r>
    </w:p>
    <w:p w:rsidR="00EC58E3" w:rsidP="00EC58E3" w:rsidRDefault="00EC58E3" w14:paraId="63F0A8C6" w14:textId="77777777">
      <w:pPr>
        <w:pStyle w:val="ListParagraph"/>
        <w:numPr>
          <w:ilvl w:val="0"/>
          <w:numId w:val="23"/>
        </w:numPr>
        <w:jc w:val="both"/>
      </w:pPr>
      <w:r w:rsidRPr="00993D4A">
        <w:rPr>
          <w:b/>
          <w:bCs/>
        </w:rPr>
        <w:t>Web categories</w:t>
      </w:r>
      <w:r w:rsidRPr="00993D4A">
        <w:t xml:space="preserve"> - administrators can allow or deny user access to website categories such as gambling websites, social media websites, and others.</w:t>
      </w:r>
    </w:p>
    <w:p w:rsidRPr="00993D4A" w:rsidR="00EC58E3" w:rsidP="00EC58E3" w:rsidRDefault="00EC58E3" w14:paraId="2287AB25" w14:textId="77777777">
      <w:pPr>
        <w:pStyle w:val="ListParagraph"/>
        <w:numPr>
          <w:ilvl w:val="0"/>
          <w:numId w:val="23"/>
        </w:numPr>
        <w:jc w:val="both"/>
      </w:pPr>
      <w:r w:rsidRPr="000B21D0">
        <w:rPr>
          <w:b/>
          <w:bCs/>
        </w:rPr>
        <w:t>PCI Compliant</w:t>
      </w:r>
      <w:r>
        <w:t xml:space="preserve"> - The Premium SKU complies with Payment Card Industry Data Security Standard (PCI DSS) environment needs.</w:t>
      </w:r>
    </w:p>
    <w:p w:rsidR="00EC58E3" w:rsidP="00EC58E3" w:rsidRDefault="00EC58E3" w14:paraId="49BD5D8B" w14:textId="77777777">
      <w:pPr>
        <w:jc w:val="both"/>
      </w:pPr>
    </w:p>
    <w:p w:rsidR="001D7D64" w:rsidP="00B27328" w:rsidRDefault="00364127" w14:paraId="67573F46" w14:textId="4F215214">
      <w:pPr>
        <w:jc w:val="both"/>
      </w:pPr>
      <w:r w:rsidRPr="00EC58E3">
        <w:rPr>
          <w:rFonts w:asciiTheme="minorHAnsi" w:hAnsiTheme="minorHAnsi"/>
          <w:color w:val="auto"/>
        </w:rPr>
        <w:t>A single Azure Firewall instance will be responsible for filtering all</w:t>
      </w:r>
      <w:r w:rsidR="0080762D">
        <w:rPr>
          <w:rFonts w:asciiTheme="minorHAnsi" w:hAnsiTheme="minorHAnsi"/>
          <w:color w:val="auto"/>
        </w:rPr>
        <w:t xml:space="preserve"> Azure sourced</w:t>
      </w:r>
      <w:r>
        <w:rPr>
          <w:rFonts w:asciiTheme="minorHAnsi" w:hAnsiTheme="minorHAnsi"/>
          <w:color w:val="auto"/>
        </w:rPr>
        <w:t xml:space="preserve"> traffic</w:t>
      </w:r>
      <w:r w:rsidR="00A779A8">
        <w:rPr>
          <w:rFonts w:asciiTheme="minorHAnsi" w:hAnsiTheme="minorHAnsi"/>
          <w:color w:val="auto"/>
        </w:rPr>
        <w:t xml:space="preserve">, regardless of </w:t>
      </w:r>
      <w:r w:rsidR="0080762D">
        <w:rPr>
          <w:rFonts w:asciiTheme="minorHAnsi" w:hAnsiTheme="minorHAnsi"/>
          <w:color w:val="auto"/>
        </w:rPr>
        <w:t>environment,</w:t>
      </w:r>
      <w:r>
        <w:rPr>
          <w:rFonts w:asciiTheme="minorHAnsi" w:hAnsiTheme="minorHAnsi"/>
          <w:color w:val="auto"/>
        </w:rPr>
        <w:t xml:space="preserve"> to </w:t>
      </w:r>
      <w:r w:rsidR="001D7D64">
        <w:rPr>
          <w:rFonts w:asciiTheme="minorHAnsi" w:hAnsiTheme="minorHAnsi"/>
          <w:color w:val="auto"/>
        </w:rPr>
        <w:t>other Azure networks (</w:t>
      </w:r>
      <w:r w:rsidR="00662270">
        <w:rPr>
          <w:rFonts w:asciiTheme="minorHAnsi" w:hAnsiTheme="minorHAnsi"/>
          <w:color w:val="auto"/>
        </w:rPr>
        <w:t xml:space="preserve">deployed </w:t>
      </w:r>
      <w:r w:rsidR="001D7D64">
        <w:rPr>
          <w:rFonts w:asciiTheme="minorHAnsi" w:hAnsiTheme="minorHAnsi"/>
          <w:color w:val="auto"/>
        </w:rPr>
        <w:t xml:space="preserve">as part of the Landing Zone), </w:t>
      </w:r>
      <w:r>
        <w:rPr>
          <w:rFonts w:asciiTheme="minorHAnsi" w:hAnsiTheme="minorHAnsi"/>
          <w:color w:val="auto"/>
        </w:rPr>
        <w:t>on</w:t>
      </w:r>
      <w:r w:rsidRPr="00EC58E3">
        <w:rPr>
          <w:rFonts w:asciiTheme="minorHAnsi" w:hAnsiTheme="minorHAnsi"/>
          <w:color w:val="auto"/>
        </w:rPr>
        <w:t xml:space="preserve">-premise </w:t>
      </w:r>
      <w:r w:rsidR="001D7D64">
        <w:rPr>
          <w:rFonts w:asciiTheme="minorHAnsi" w:hAnsiTheme="minorHAnsi"/>
          <w:color w:val="auto"/>
        </w:rPr>
        <w:t xml:space="preserve">environments </w:t>
      </w:r>
      <w:r w:rsidRPr="00EC58E3">
        <w:rPr>
          <w:rFonts w:asciiTheme="minorHAnsi" w:hAnsiTheme="minorHAnsi"/>
          <w:color w:val="auto"/>
        </w:rPr>
        <w:t>or</w:t>
      </w:r>
      <w:r>
        <w:rPr>
          <w:rFonts w:asciiTheme="minorHAnsi" w:hAnsiTheme="minorHAnsi"/>
          <w:color w:val="auto"/>
        </w:rPr>
        <w:t xml:space="preserve"> the</w:t>
      </w:r>
      <w:r w:rsidRPr="00EC58E3">
        <w:rPr>
          <w:rFonts w:asciiTheme="minorHAnsi" w:hAnsiTheme="minorHAnsi"/>
          <w:color w:val="auto"/>
        </w:rPr>
        <w:t xml:space="preserve"> Internet.</w:t>
      </w:r>
      <w:r w:rsidR="00FB3617">
        <w:rPr>
          <w:rFonts w:asciiTheme="minorHAnsi" w:hAnsiTheme="minorHAnsi"/>
          <w:color w:val="auto"/>
        </w:rPr>
        <w:t xml:space="preserve"> By default, a blanket </w:t>
      </w:r>
      <w:r w:rsidRPr="00FB3617" w:rsidR="001D7D64">
        <w:rPr>
          <w:rFonts w:asciiTheme="minorHAnsi" w:hAnsiTheme="minorHAnsi"/>
          <w:i/>
          <w:iCs/>
          <w:color w:val="auto"/>
        </w:rPr>
        <w:t>deny</w:t>
      </w:r>
      <w:r w:rsidRPr="00FB3617" w:rsidR="00FB3617">
        <w:rPr>
          <w:rFonts w:asciiTheme="minorHAnsi" w:hAnsiTheme="minorHAnsi"/>
          <w:i/>
          <w:iCs/>
          <w:color w:val="auto"/>
        </w:rPr>
        <w:t>-all</w:t>
      </w:r>
      <w:r w:rsidR="001D7D64">
        <w:rPr>
          <w:rFonts w:asciiTheme="minorHAnsi" w:hAnsiTheme="minorHAnsi"/>
          <w:color w:val="auto"/>
        </w:rPr>
        <w:t xml:space="preserve"> policy will be </w:t>
      </w:r>
      <w:r w:rsidR="00FB3617">
        <w:rPr>
          <w:rFonts w:asciiTheme="minorHAnsi" w:hAnsiTheme="minorHAnsi"/>
          <w:color w:val="auto"/>
        </w:rPr>
        <w:t>configured</w:t>
      </w:r>
      <w:r w:rsidR="00D90B9D">
        <w:rPr>
          <w:rFonts w:asciiTheme="minorHAnsi" w:hAnsiTheme="minorHAnsi"/>
          <w:color w:val="auto"/>
        </w:rPr>
        <w:t xml:space="preserve"> which will force </w:t>
      </w:r>
      <w:r w:rsidR="00082525">
        <w:rPr>
          <w:rFonts w:asciiTheme="minorHAnsi" w:hAnsiTheme="minorHAnsi"/>
          <w:color w:val="auto"/>
        </w:rPr>
        <w:t xml:space="preserve">the creation of explicit policies to permit </w:t>
      </w:r>
      <w:r w:rsidR="00FB3617">
        <w:rPr>
          <w:rFonts w:asciiTheme="minorHAnsi" w:hAnsiTheme="minorHAnsi"/>
          <w:color w:val="auto"/>
        </w:rPr>
        <w:t>such traffic flows.</w:t>
      </w:r>
    </w:p>
    <w:p w:rsidR="00EC58E3" w:rsidP="002B40F1" w:rsidRDefault="005645CA" w14:paraId="75E73576" w14:textId="2967C06F">
      <w:pPr>
        <w:pStyle w:val="Heading2"/>
      </w:pPr>
      <w:bookmarkStart w:name="_Toc161390397" w:id="85"/>
      <w:bookmarkStart w:name="_Toc209796572" w:id="86"/>
      <w:r>
        <w:t xml:space="preserve">Private </w:t>
      </w:r>
      <w:r w:rsidR="00EC58E3">
        <w:t>DNS</w:t>
      </w:r>
      <w:bookmarkEnd w:id="85"/>
      <w:bookmarkEnd w:id="86"/>
      <w:r w:rsidR="00EC58E3">
        <w:t xml:space="preserve"> </w:t>
      </w:r>
    </w:p>
    <w:p w:rsidRPr="001741CA" w:rsidR="006025F7" w:rsidP="002B40F1" w:rsidRDefault="0013286A" w14:paraId="07476DBF" w14:textId="3C43398A">
      <w:pPr>
        <w:pStyle w:val="Heading3"/>
      </w:pPr>
      <w:bookmarkStart w:name="_Toc209796573" w:id="87"/>
      <w:r>
        <w:t xml:space="preserve">Azure </w:t>
      </w:r>
      <w:r w:rsidRPr="001741CA" w:rsidR="0049230C">
        <w:t>Private DNS Zones</w:t>
      </w:r>
      <w:bookmarkEnd w:id="87"/>
    </w:p>
    <w:p w:rsidR="005A79EC" w:rsidP="00EC58E3" w:rsidRDefault="00BE1E35" w14:paraId="47A79557" w14:textId="07C0615E">
      <w:pPr>
        <w:jc w:val="both"/>
        <w:rPr>
          <w:rFonts w:asciiTheme="minorHAnsi" w:hAnsiTheme="minorHAnsi"/>
          <w:color w:val="auto"/>
        </w:rPr>
      </w:pPr>
      <w:r>
        <w:rPr>
          <w:rFonts w:asciiTheme="minorHAnsi" w:hAnsiTheme="minorHAnsi"/>
          <w:color w:val="auto"/>
        </w:rPr>
        <w:t>As per the Design Decisions table, t</w:t>
      </w:r>
      <w:r w:rsidRPr="00BE1E35">
        <w:rPr>
          <w:rFonts w:asciiTheme="minorHAnsi" w:hAnsiTheme="minorHAnsi"/>
          <w:color w:val="auto"/>
        </w:rPr>
        <w:t xml:space="preserve">o improve the security posture of the Landing Zone, all </w:t>
      </w:r>
      <w:r w:rsidR="003376F7">
        <w:rPr>
          <w:rFonts w:asciiTheme="minorHAnsi" w:hAnsiTheme="minorHAnsi"/>
          <w:color w:val="auto"/>
        </w:rPr>
        <w:t xml:space="preserve">Azure </w:t>
      </w:r>
      <w:r w:rsidRPr="00BE1E35">
        <w:rPr>
          <w:rFonts w:asciiTheme="minorHAnsi" w:hAnsiTheme="minorHAnsi"/>
          <w:color w:val="auto"/>
        </w:rPr>
        <w:t xml:space="preserve">PaaS services will be configured with private endpoints to ensure traffic between </w:t>
      </w:r>
      <w:r w:rsidR="007B348F">
        <w:rPr>
          <w:rFonts w:asciiTheme="minorHAnsi" w:hAnsiTheme="minorHAnsi"/>
          <w:color w:val="auto"/>
        </w:rPr>
        <w:t>it and other services hosted in the same Virtual Network</w:t>
      </w:r>
      <w:r w:rsidRPr="00BE1E35">
        <w:rPr>
          <w:rFonts w:asciiTheme="minorHAnsi" w:hAnsiTheme="minorHAnsi"/>
          <w:color w:val="auto"/>
        </w:rPr>
        <w:t xml:space="preserve"> remains local to the network</w:t>
      </w:r>
      <w:r w:rsidR="00B7729C">
        <w:rPr>
          <w:rFonts w:asciiTheme="minorHAnsi" w:hAnsiTheme="minorHAnsi"/>
          <w:color w:val="auto"/>
        </w:rPr>
        <w:t xml:space="preserve"> and </w:t>
      </w:r>
      <w:r w:rsidR="005A70C8">
        <w:rPr>
          <w:rFonts w:asciiTheme="minorHAnsi" w:hAnsiTheme="minorHAnsi"/>
          <w:color w:val="auto"/>
        </w:rPr>
        <w:t xml:space="preserve">not </w:t>
      </w:r>
      <w:r w:rsidR="005A70C8">
        <w:rPr>
          <w:rFonts w:asciiTheme="minorHAnsi" w:hAnsiTheme="minorHAnsi"/>
          <w:color w:val="auto"/>
        </w:rPr>
        <w:t>traverse the public internet</w:t>
      </w:r>
      <w:r w:rsidR="007B348F">
        <w:rPr>
          <w:rFonts w:asciiTheme="minorHAnsi" w:hAnsiTheme="minorHAnsi"/>
          <w:color w:val="auto"/>
        </w:rPr>
        <w:t xml:space="preserve">. </w:t>
      </w:r>
      <w:r w:rsidR="00DB51F3">
        <w:rPr>
          <w:rFonts w:asciiTheme="minorHAnsi" w:hAnsiTheme="minorHAnsi"/>
          <w:color w:val="auto"/>
        </w:rPr>
        <w:t xml:space="preserve">A private hosted zone is required for each PaaS service to facilitate </w:t>
      </w:r>
      <w:r w:rsidR="008649AF">
        <w:rPr>
          <w:rFonts w:asciiTheme="minorHAnsi" w:hAnsiTheme="minorHAnsi"/>
          <w:color w:val="auto"/>
        </w:rPr>
        <w:t xml:space="preserve">this. </w:t>
      </w:r>
      <w:r w:rsidR="00030FBE">
        <w:rPr>
          <w:rFonts w:asciiTheme="minorHAnsi" w:hAnsiTheme="minorHAnsi"/>
          <w:color w:val="auto"/>
        </w:rPr>
        <w:t>Some examples of these hosted zones are listed below.</w:t>
      </w:r>
    </w:p>
    <w:tbl>
      <w:tblPr>
        <w:tblStyle w:val="ListTable3-Accent2"/>
        <w:tblW w:w="908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3145"/>
        <w:gridCol w:w="5940"/>
      </w:tblGrid>
      <w:tr w:rsidRPr="006D5DFF" w:rsidR="00EE1210" w:rsidTr="00E61AD7" w14:paraId="0D289CA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5" w:type="dxa"/>
          </w:tcPr>
          <w:p w:rsidRPr="009C1D4C" w:rsidR="00EE1210" w:rsidRDefault="00EE1210" w14:paraId="1603167E" w14:textId="0F605E04">
            <w:pPr>
              <w:rPr>
                <w:color w:val="FFFFFF" w:themeColor="background1"/>
                <w:szCs w:val="24"/>
                <w:lang w:val="en-US"/>
              </w:rPr>
            </w:pPr>
            <w:r>
              <w:rPr>
                <w:color w:val="FFFFFF" w:themeColor="background1"/>
                <w:szCs w:val="24"/>
              </w:rPr>
              <w:t>Azure Service</w:t>
            </w:r>
          </w:p>
        </w:tc>
        <w:tc>
          <w:tcPr>
            <w:tcW w:w="5940" w:type="dxa"/>
          </w:tcPr>
          <w:p w:rsidRPr="009C1D4C" w:rsidR="00EE1210" w:rsidRDefault="00E61AD7" w14:paraId="0F828DA2" w14:textId="43375738">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Private Hosted Zone Name</w:t>
            </w:r>
          </w:p>
        </w:tc>
      </w:tr>
      <w:tr w:rsidRPr="00E50049" w:rsidR="00EE1210" w:rsidTr="00E61AD7" w14:paraId="29700CD7"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EE1210" w:rsidP="001741CA" w:rsidRDefault="00EE1210" w14:paraId="6A0E2D45" w14:textId="7CF05681">
            <w:pPr>
              <w:pStyle w:val="NormalHead3"/>
              <w:rPr>
                <w:rFonts w:asciiTheme="minorHAnsi" w:hAnsiTheme="minorHAnsi"/>
                <w:b w:val="0"/>
                <w:bCs w:val="0"/>
                <w:color w:val="auto"/>
              </w:rPr>
            </w:pPr>
            <w:r>
              <w:rPr>
                <w:rFonts w:asciiTheme="minorHAnsi" w:hAnsiTheme="minorHAnsi"/>
                <w:b w:val="0"/>
                <w:bCs w:val="0"/>
                <w:color w:val="auto"/>
              </w:rPr>
              <w:t>Blob Service</w:t>
            </w:r>
          </w:p>
        </w:tc>
        <w:tc>
          <w:tcPr>
            <w:tcW w:w="5940" w:type="dxa"/>
            <w:vAlign w:val="center"/>
          </w:tcPr>
          <w:p w:rsidRPr="00FE5851" w:rsidR="00EE1210" w:rsidP="001741CA" w:rsidRDefault="00EE1210" w14:paraId="3CEBAD46" w14:textId="24B0D0BE">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E1210">
              <w:rPr>
                <w:rFonts w:asciiTheme="minorHAnsi" w:hAnsiTheme="minorHAnsi"/>
                <w:color w:val="auto"/>
              </w:rPr>
              <w:t>privatelink.blob.core.windows.net</w:t>
            </w:r>
          </w:p>
        </w:tc>
      </w:tr>
      <w:tr w:rsidRPr="00E50049" w:rsidR="00EE1210" w:rsidTr="00E61AD7" w14:paraId="6F77EFE7" w14:textId="77777777">
        <w:trPr>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EE1210" w:rsidP="001741CA" w:rsidRDefault="003821C6" w14:paraId="4AA95345" w14:textId="70978E8A">
            <w:pPr>
              <w:pStyle w:val="NormalHead3"/>
              <w:rPr>
                <w:rFonts w:asciiTheme="minorHAnsi" w:hAnsiTheme="minorHAnsi"/>
                <w:b w:val="0"/>
                <w:bCs w:val="0"/>
                <w:color w:val="auto"/>
              </w:rPr>
            </w:pPr>
            <w:r>
              <w:rPr>
                <w:rFonts w:asciiTheme="minorHAnsi" w:hAnsiTheme="minorHAnsi"/>
                <w:b w:val="0"/>
                <w:bCs w:val="0"/>
                <w:color w:val="auto"/>
              </w:rPr>
              <w:t>Key Vault</w:t>
            </w:r>
          </w:p>
        </w:tc>
        <w:tc>
          <w:tcPr>
            <w:tcW w:w="5940" w:type="dxa"/>
            <w:vAlign w:val="center"/>
          </w:tcPr>
          <w:p w:rsidRPr="00FE5851" w:rsidR="00EE1210" w:rsidP="001741CA" w:rsidRDefault="003821C6" w14:paraId="5CEC5CA0" w14:textId="7BBFBD58">
            <w:pPr>
              <w:pStyle w:val="NormalHead3"/>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3821C6">
              <w:rPr>
                <w:rFonts w:asciiTheme="minorHAnsi" w:hAnsiTheme="minorHAnsi"/>
                <w:color w:val="auto"/>
              </w:rPr>
              <w:t>privatelink.vaultcore.azure.net</w:t>
            </w:r>
          </w:p>
        </w:tc>
      </w:tr>
      <w:tr w:rsidRPr="00E50049" w:rsidR="00EE1210" w:rsidTr="00E61AD7" w14:paraId="75FCBABD"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E5851" w:rsidR="00EE1210" w:rsidP="001741CA" w:rsidRDefault="00B84E93" w14:paraId="673B6B59" w14:textId="4D095E4F">
            <w:pPr>
              <w:pStyle w:val="NormalHead3"/>
              <w:rPr>
                <w:rFonts w:asciiTheme="minorHAnsi" w:hAnsiTheme="minorHAnsi"/>
                <w:b w:val="0"/>
                <w:bCs w:val="0"/>
                <w:color w:val="auto"/>
              </w:rPr>
            </w:pPr>
            <w:r>
              <w:rPr>
                <w:rFonts w:asciiTheme="minorHAnsi" w:hAnsiTheme="minorHAnsi"/>
                <w:b w:val="0"/>
                <w:bCs w:val="0"/>
                <w:color w:val="auto"/>
              </w:rPr>
              <w:t xml:space="preserve">Azure </w:t>
            </w:r>
            <w:proofErr w:type="spellStart"/>
            <w:r>
              <w:rPr>
                <w:rFonts w:asciiTheme="minorHAnsi" w:hAnsiTheme="minorHAnsi"/>
                <w:b w:val="0"/>
                <w:bCs w:val="0"/>
                <w:color w:val="auto"/>
              </w:rPr>
              <w:t>DataBricks</w:t>
            </w:r>
            <w:proofErr w:type="spellEnd"/>
          </w:p>
        </w:tc>
        <w:tc>
          <w:tcPr>
            <w:tcW w:w="5940" w:type="dxa"/>
            <w:vAlign w:val="center"/>
          </w:tcPr>
          <w:p w:rsidRPr="00FE5851" w:rsidR="00EE1210" w:rsidP="001741CA" w:rsidRDefault="00B84E93" w14:paraId="6D922E0A" w14:textId="3761B5D5">
            <w:pPr>
              <w:pStyle w:val="NormalHead3"/>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B84E93">
              <w:rPr>
                <w:rFonts w:asciiTheme="minorHAnsi" w:hAnsiTheme="minorHAnsi"/>
                <w:color w:val="auto"/>
              </w:rPr>
              <w:t>privatelink.azuredatabricks.net</w:t>
            </w:r>
          </w:p>
        </w:tc>
      </w:tr>
    </w:tbl>
    <w:p w:rsidR="00645AB5" w:rsidP="00EC58E3" w:rsidRDefault="00645AB5" w14:paraId="4876E520" w14:textId="77777777">
      <w:pPr>
        <w:jc w:val="both"/>
        <w:rPr>
          <w:rFonts w:asciiTheme="minorHAnsi" w:hAnsiTheme="minorHAnsi"/>
          <w:color w:val="auto"/>
        </w:rPr>
      </w:pPr>
    </w:p>
    <w:p w:rsidR="00645AB5" w:rsidP="00EC58E3" w:rsidRDefault="00E779CB" w14:paraId="179597B7" w14:textId="51930D61">
      <w:pPr>
        <w:jc w:val="both"/>
        <w:rPr>
          <w:rFonts w:asciiTheme="minorHAnsi" w:hAnsiTheme="minorHAnsi"/>
          <w:color w:val="auto"/>
        </w:rPr>
      </w:pPr>
      <w:r>
        <w:rPr>
          <w:rFonts w:asciiTheme="minorHAnsi" w:hAnsiTheme="minorHAnsi"/>
          <w:color w:val="auto"/>
        </w:rPr>
        <w:t>All priv</w:t>
      </w:r>
      <w:r w:rsidR="00FA7F96">
        <w:rPr>
          <w:rFonts w:asciiTheme="minorHAnsi" w:hAnsiTheme="minorHAnsi"/>
          <w:color w:val="auto"/>
        </w:rPr>
        <w:t>ate hosted zones will be created under the Connectivity Subscription</w:t>
      </w:r>
      <w:r w:rsidR="00A50565">
        <w:rPr>
          <w:rFonts w:asciiTheme="minorHAnsi" w:hAnsiTheme="minorHAnsi"/>
          <w:color w:val="auto"/>
        </w:rPr>
        <w:t xml:space="preserve"> and linked to the </w:t>
      </w:r>
      <w:r w:rsidR="00E61AD7">
        <w:rPr>
          <w:rFonts w:asciiTheme="minorHAnsi" w:hAnsiTheme="minorHAnsi"/>
          <w:color w:val="auto"/>
        </w:rPr>
        <w:t>Connectivity</w:t>
      </w:r>
      <w:r w:rsidR="005C21AA">
        <w:rPr>
          <w:rFonts w:asciiTheme="minorHAnsi" w:hAnsiTheme="minorHAnsi"/>
          <w:color w:val="auto"/>
        </w:rPr>
        <w:t xml:space="preserve"> Virtual Network. </w:t>
      </w:r>
      <w:r w:rsidR="00D67486">
        <w:rPr>
          <w:rFonts w:asciiTheme="minorHAnsi" w:hAnsiTheme="minorHAnsi"/>
          <w:color w:val="auto"/>
        </w:rPr>
        <w:t xml:space="preserve">This approach </w:t>
      </w:r>
      <w:r w:rsidR="007F6F71">
        <w:rPr>
          <w:rFonts w:asciiTheme="minorHAnsi" w:hAnsiTheme="minorHAnsi"/>
          <w:color w:val="auto"/>
        </w:rPr>
        <w:t>introduces a centralised pattern to</w:t>
      </w:r>
      <w:r w:rsidR="00D67486">
        <w:rPr>
          <w:rFonts w:asciiTheme="minorHAnsi" w:hAnsiTheme="minorHAnsi"/>
          <w:color w:val="auto"/>
        </w:rPr>
        <w:t xml:space="preserve"> reduce the sprawl of private hosted </w:t>
      </w:r>
      <w:r w:rsidR="007F6F71">
        <w:rPr>
          <w:rFonts w:asciiTheme="minorHAnsi" w:hAnsiTheme="minorHAnsi"/>
          <w:color w:val="auto"/>
        </w:rPr>
        <w:t>zones across the Landing Zone.</w:t>
      </w:r>
    </w:p>
    <w:p w:rsidR="0013286A" w:rsidP="00583570" w:rsidRDefault="0013286A" w14:paraId="69FEE5DA" w14:textId="484AA747">
      <w:pPr>
        <w:pStyle w:val="Heading3"/>
        <w:numPr>
          <w:ilvl w:val="2"/>
          <w:numId w:val="33"/>
        </w:numPr>
      </w:pPr>
      <w:bookmarkStart w:name="_Toc209796574" w:id="88"/>
      <w:r>
        <w:t xml:space="preserve">Custom </w:t>
      </w:r>
      <w:r w:rsidR="00244547">
        <w:t>private DNS Zones</w:t>
      </w:r>
      <w:bookmarkEnd w:id="88"/>
    </w:p>
    <w:p w:rsidR="00990EFC" w:rsidP="00056BFB" w:rsidRDefault="00AE3CFB" w14:paraId="20AC8CD4" w14:textId="77777777">
      <w:pPr>
        <w:pStyle w:val="BodyTextVersion1"/>
        <w:rPr>
          <w:lang w:val="en-GB"/>
        </w:rPr>
      </w:pPr>
      <w:r w:rsidRPr="00AE3CFB">
        <w:rPr>
          <w:lang w:val="en-GB"/>
        </w:rPr>
        <w:t>To simplify access for end-users</w:t>
      </w:r>
      <w:r>
        <w:rPr>
          <w:lang w:val="en-GB"/>
        </w:rPr>
        <w:t xml:space="preserve"> (</w:t>
      </w:r>
      <w:proofErr w:type="spellStart"/>
      <w:r>
        <w:rPr>
          <w:lang w:val="en-GB"/>
        </w:rPr>
        <w:t>Exus</w:t>
      </w:r>
      <w:proofErr w:type="spellEnd"/>
      <w:r>
        <w:rPr>
          <w:lang w:val="en-GB"/>
        </w:rPr>
        <w:t xml:space="preserve"> users accessing </w:t>
      </w:r>
      <w:r w:rsidR="004013A9">
        <w:rPr>
          <w:lang w:val="en-GB"/>
        </w:rPr>
        <w:t>Azure hosted environments from their local workstations over VPN)</w:t>
      </w:r>
      <w:r w:rsidRPr="00AE3CFB">
        <w:rPr>
          <w:lang w:val="en-GB"/>
        </w:rPr>
        <w:t>, we'll introduce a custom Azure Private DNS Zone. This addresses the complexity of default PaaS service URLs, which are often long, machine-generated, and not human-friendly</w:t>
      </w:r>
      <w:r w:rsidR="00990EFC">
        <w:rPr>
          <w:lang w:val="en-GB"/>
        </w:rPr>
        <w:t xml:space="preserve"> e.g.</w:t>
      </w:r>
      <w:r w:rsidRPr="00AE3CFB">
        <w:rPr>
          <w:lang w:val="en-GB"/>
        </w:rPr>
        <w:t xml:space="preserve"> </w:t>
      </w:r>
      <w:r w:rsidR="00990EFC">
        <w:rPr>
          <w:lang w:val="en-GB"/>
        </w:rPr>
        <w:t xml:space="preserve"> </w:t>
      </w:r>
      <w:r w:rsidRPr="00990EFC">
        <w:rPr>
          <w:i/>
          <w:iCs/>
          <w:lang w:val="en-GB"/>
        </w:rPr>
        <w:t>dev.databricks34122142.privatelink.databricks.com</w:t>
      </w:r>
      <w:r w:rsidRPr="00AE3CFB">
        <w:rPr>
          <w:lang w:val="en-GB"/>
        </w:rPr>
        <w:t>.</w:t>
      </w:r>
    </w:p>
    <w:p w:rsidR="00056BFB" w:rsidP="00056BFB" w:rsidRDefault="00990EFC" w14:paraId="245C3C4A" w14:textId="2DD436A3">
      <w:pPr>
        <w:pStyle w:val="BodyTextVersion1"/>
        <w:rPr>
          <w:lang w:val="en-GB"/>
        </w:rPr>
      </w:pPr>
      <w:r>
        <w:rPr>
          <w:lang w:val="en-GB"/>
        </w:rPr>
        <w:t>B</w:t>
      </w:r>
      <w:r w:rsidRPr="00AE3CFB" w:rsidR="00AE3CFB">
        <w:rPr>
          <w:lang w:val="en-GB"/>
        </w:rPr>
        <w:t xml:space="preserve">y creating a custom zone, we </w:t>
      </w:r>
      <w:r>
        <w:rPr>
          <w:lang w:val="en-GB"/>
        </w:rPr>
        <w:t>will</w:t>
      </w:r>
      <w:r w:rsidRPr="00AE3CFB" w:rsidR="00AE3CFB">
        <w:rPr>
          <w:lang w:val="en-GB"/>
        </w:rPr>
        <w:t xml:space="preserve"> establish user-friendly CNAME records</w:t>
      </w:r>
      <w:r w:rsidR="003F3EA3">
        <w:rPr>
          <w:lang w:val="en-GB"/>
        </w:rPr>
        <w:t xml:space="preserve"> which map to </w:t>
      </w:r>
      <w:r w:rsidRPr="00AE3CFB" w:rsidR="00AE3CFB">
        <w:rPr>
          <w:lang w:val="en-GB"/>
        </w:rPr>
        <w:t>the private endpoint's canonical name. This approach abstracts away the complex underlying URLs, allowing users to access services with simple, memorable names, thereby reducing friction and potential for error while ensuring all traffic remains secure over the private network.</w:t>
      </w:r>
    </w:p>
    <w:p w:rsidR="00D519B3" w:rsidP="00056BFB" w:rsidRDefault="00D519B3" w14:paraId="3545A664" w14:textId="77777777">
      <w:pPr>
        <w:pStyle w:val="BodyTextVersion1"/>
        <w:rPr>
          <w:lang w:val="en-GB"/>
        </w:rPr>
      </w:pPr>
    </w:p>
    <w:p w:rsidR="00691ADF" w:rsidP="00056BFB" w:rsidRDefault="00235D7D" w14:paraId="309AAD1D" w14:textId="1BB8194E">
      <w:pPr>
        <w:pStyle w:val="BodyTextVersion1"/>
        <w:rPr>
          <w:lang w:val="en-GB"/>
        </w:rPr>
      </w:pPr>
      <w:r w:rsidRPr="00BF7D31">
        <w:rPr>
          <w:noProof/>
          <w:lang w:val="en-GB"/>
        </w:rPr>
        <w:drawing>
          <wp:anchor distT="0" distB="0" distL="114300" distR="114300" simplePos="0" relativeHeight="251658249" behindDoc="1" locked="0" layoutInCell="1" allowOverlap="1" wp14:anchorId="00AF83FB" wp14:editId="2207EB05">
            <wp:simplePos x="0" y="0"/>
            <wp:positionH relativeFrom="margin">
              <wp:align>left</wp:align>
            </wp:positionH>
            <wp:positionV relativeFrom="paragraph">
              <wp:posOffset>12316</wp:posOffset>
            </wp:positionV>
            <wp:extent cx="654050" cy="389255"/>
            <wp:effectExtent l="0" t="0" r="0" b="0"/>
            <wp:wrapSquare wrapText="bothSides"/>
            <wp:docPr id="157459559" name="Picture 157459559"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rotWithShape="1">
                    <a:blip r:embed="rId19">
                      <a:extLst>
                        <a:ext uri="{28A0092B-C50C-407E-A947-70E740481C1C}">
                          <a14:useLocalDpi xmlns:a14="http://schemas.microsoft.com/office/drawing/2010/main" val="0"/>
                        </a:ext>
                      </a:extLst>
                    </a:blip>
                    <a:srcRect t="22355"/>
                    <a:stretch>
                      <a:fillRect/>
                    </a:stretch>
                  </pic:blipFill>
                  <pic:spPr bwMode="auto">
                    <a:xfrm>
                      <a:off x="0" y="0"/>
                      <a:ext cx="654050" cy="389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91ADF">
        <w:rPr>
          <w:lang w:val="en-GB"/>
        </w:rPr>
        <w:t xml:space="preserve">The proposed custom </w:t>
      </w:r>
      <w:r>
        <w:rPr>
          <w:lang w:val="en-GB"/>
        </w:rPr>
        <w:t xml:space="preserve">domain name that will be created within </w:t>
      </w:r>
      <w:proofErr w:type="gramStart"/>
      <w:r>
        <w:rPr>
          <w:lang w:val="en-GB"/>
        </w:rPr>
        <w:t>he</w:t>
      </w:r>
      <w:proofErr w:type="gramEnd"/>
      <w:r>
        <w:rPr>
          <w:lang w:val="en-GB"/>
        </w:rPr>
        <w:t xml:space="preserve"> Connectivity Subscription is detailed below.</w:t>
      </w:r>
    </w:p>
    <w:tbl>
      <w:tblPr>
        <w:tblStyle w:val="ListTable3-Accent2"/>
        <w:tblW w:w="908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3145"/>
        <w:gridCol w:w="5940"/>
      </w:tblGrid>
      <w:tr w:rsidRPr="006D5DFF" w:rsidR="00D519B3" w14:paraId="3EBD221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5" w:type="dxa"/>
          </w:tcPr>
          <w:p w:rsidRPr="009C1D4C" w:rsidR="00D519B3" w:rsidRDefault="00D519B3" w14:paraId="28F2844D" w14:textId="77777777">
            <w:pPr>
              <w:rPr>
                <w:color w:val="FFFFFF" w:themeColor="background1"/>
                <w:szCs w:val="24"/>
                <w:lang w:val="en-US"/>
              </w:rPr>
            </w:pPr>
            <w:r>
              <w:rPr>
                <w:color w:val="FFFFFF" w:themeColor="background1"/>
                <w:szCs w:val="24"/>
              </w:rPr>
              <w:t>Azure Service</w:t>
            </w:r>
          </w:p>
        </w:tc>
        <w:tc>
          <w:tcPr>
            <w:tcW w:w="5940" w:type="dxa"/>
          </w:tcPr>
          <w:p w:rsidRPr="009C1D4C" w:rsidR="00D519B3" w:rsidRDefault="00F50E6B" w14:paraId="7ACA521D" w14:textId="647BDB65">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Custom Name</w:t>
            </w:r>
          </w:p>
        </w:tc>
      </w:tr>
      <w:tr w:rsidRPr="00E50049" w:rsidR="00D519B3" w14:paraId="0FA79367"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45" w:type="dxa"/>
            <w:vAlign w:val="center"/>
          </w:tcPr>
          <w:p w:rsidRPr="00F50E6B" w:rsidR="00D519B3" w:rsidRDefault="00F50E6B" w14:paraId="78D09FA5" w14:textId="43202919">
            <w:pPr>
              <w:pStyle w:val="NormalHead3"/>
              <w:rPr>
                <w:rFonts w:asciiTheme="minorHAnsi" w:hAnsiTheme="minorHAnsi"/>
                <w:b w:val="0"/>
                <w:bCs w:val="0"/>
                <w:color w:val="auto"/>
                <w:highlight w:val="yellow"/>
              </w:rPr>
            </w:pPr>
            <w:r w:rsidRPr="00F50E6B">
              <w:rPr>
                <w:rFonts w:asciiTheme="minorHAnsi" w:hAnsiTheme="minorHAnsi"/>
                <w:b w:val="0"/>
                <w:bCs w:val="0"/>
                <w:color w:val="auto"/>
                <w:highlight w:val="yellow"/>
              </w:rPr>
              <w:t>Private DNS Hosted Zone</w:t>
            </w:r>
          </w:p>
        </w:tc>
        <w:tc>
          <w:tcPr>
            <w:tcW w:w="5940" w:type="dxa"/>
            <w:vAlign w:val="center"/>
          </w:tcPr>
          <w:p w:rsidRPr="00F50E6B" w:rsidR="00D519B3" w:rsidRDefault="00F50E6B" w14:paraId="768962FE" w14:textId="4F00268E">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highlight w:val="yellow"/>
              </w:rPr>
            </w:pPr>
            <w:r w:rsidRPr="00F50E6B">
              <w:rPr>
                <w:rFonts w:asciiTheme="minorHAnsi" w:hAnsiTheme="minorHAnsi"/>
                <w:color w:val="auto"/>
                <w:highlight w:val="yellow"/>
              </w:rPr>
              <w:t>internal.exus.</w:t>
            </w:r>
            <w:r w:rsidR="000B48EF">
              <w:rPr>
                <w:rFonts w:asciiTheme="minorHAnsi" w:hAnsiTheme="minorHAnsi"/>
                <w:color w:val="auto"/>
                <w:highlight w:val="yellow"/>
              </w:rPr>
              <w:t>us</w:t>
            </w:r>
          </w:p>
        </w:tc>
      </w:tr>
    </w:tbl>
    <w:p w:rsidRPr="00056BFB" w:rsidR="00D519B3" w:rsidP="00056BFB" w:rsidRDefault="00D519B3" w14:paraId="2D120FBD" w14:textId="77777777">
      <w:pPr>
        <w:pStyle w:val="BodyTextVersion1"/>
        <w:rPr>
          <w:lang w:val="en-GB"/>
        </w:rPr>
      </w:pPr>
    </w:p>
    <w:p w:rsidRPr="00583570" w:rsidR="00583570" w:rsidP="00583570" w:rsidRDefault="00980AB5" w14:paraId="2274BC68" w14:textId="7A0341C4">
      <w:pPr>
        <w:pStyle w:val="Heading3"/>
        <w:numPr>
          <w:ilvl w:val="2"/>
          <w:numId w:val="33"/>
        </w:numPr>
      </w:pPr>
      <w:bookmarkStart w:name="_Toc209796575" w:id="89"/>
      <w:r>
        <w:t>Azure private DNS Resolver</w:t>
      </w:r>
      <w:r w:rsidR="00CB49A1">
        <w:t>s</w:t>
      </w:r>
      <w:bookmarkEnd w:id="89"/>
    </w:p>
    <w:p w:rsidR="000A3145" w:rsidP="00583570" w:rsidRDefault="00583570" w14:paraId="5DF031CE" w14:textId="77777777">
      <w:pPr>
        <w:pStyle w:val="BodyTextVersion1"/>
        <w:rPr>
          <w:lang w:val="en-GB"/>
        </w:rPr>
      </w:pPr>
      <w:r w:rsidRPr="00583570">
        <w:rPr>
          <w:lang w:val="en-GB"/>
        </w:rPr>
        <w:t>Azure DNS Private Resolver is a fully managed, highly available service that enables secure DNS resolution between Azure virtual networks and on-premises environments</w:t>
      </w:r>
      <w:r w:rsidR="004F259A">
        <w:rPr>
          <w:lang w:val="en-GB"/>
        </w:rPr>
        <w:t xml:space="preserve"> </w:t>
      </w:r>
      <w:r w:rsidRPr="00583570">
        <w:rPr>
          <w:lang w:val="en-GB"/>
        </w:rPr>
        <w:t>without the need to deploy, manage, or patch custom DNS servers.</w:t>
      </w:r>
      <w:r w:rsidR="000C485E">
        <w:rPr>
          <w:lang w:val="en-GB"/>
        </w:rPr>
        <w:t xml:space="preserve"> </w:t>
      </w:r>
    </w:p>
    <w:p w:rsidR="005439A9" w:rsidP="00583570" w:rsidRDefault="000C485E" w14:paraId="64B87AFC" w14:textId="75120ADB">
      <w:pPr>
        <w:pStyle w:val="BodyTextVersion1"/>
        <w:rPr>
          <w:lang w:val="en-GB"/>
        </w:rPr>
      </w:pPr>
      <w:r w:rsidRPr="000C485E">
        <w:rPr>
          <w:lang w:val="en-GB"/>
        </w:rPr>
        <w:t>Inbound endpoints</w:t>
      </w:r>
      <w:r w:rsidR="00185CD9">
        <w:rPr>
          <w:lang w:val="en-GB"/>
        </w:rPr>
        <w:t xml:space="preserve"> </w:t>
      </w:r>
      <w:r w:rsidR="00B14F4A">
        <w:rPr>
          <w:lang w:val="en-GB"/>
        </w:rPr>
        <w:t xml:space="preserve">will be </w:t>
      </w:r>
      <w:r w:rsidR="00185CD9">
        <w:rPr>
          <w:lang w:val="en-GB"/>
        </w:rPr>
        <w:t>deployed to the Connectivity Virtual Network</w:t>
      </w:r>
      <w:r w:rsidRPr="000C485E">
        <w:rPr>
          <w:lang w:val="en-GB"/>
        </w:rPr>
        <w:t xml:space="preserve"> </w:t>
      </w:r>
      <w:r w:rsidR="00B14F4A">
        <w:rPr>
          <w:lang w:val="en-GB"/>
        </w:rPr>
        <w:t xml:space="preserve">to </w:t>
      </w:r>
      <w:r w:rsidRPr="000C485E">
        <w:rPr>
          <w:lang w:val="en-GB"/>
        </w:rPr>
        <w:t>provide an IP address to forward DNS queries from on-premises and</w:t>
      </w:r>
      <w:r w:rsidR="00A50FE7">
        <w:rPr>
          <w:lang w:val="en-GB"/>
        </w:rPr>
        <w:t xml:space="preserve"> Azure</w:t>
      </w:r>
      <w:r w:rsidRPr="000C485E">
        <w:rPr>
          <w:lang w:val="en-GB"/>
        </w:rPr>
        <w:t xml:space="preserve"> virtual network</w:t>
      </w:r>
      <w:r w:rsidR="00A50FE7">
        <w:rPr>
          <w:lang w:val="en-GB"/>
        </w:rPr>
        <w:t>s</w:t>
      </w:r>
      <w:r w:rsidRPr="000C485E">
        <w:rPr>
          <w:lang w:val="en-GB"/>
        </w:rPr>
        <w:t xml:space="preserve">. </w:t>
      </w:r>
      <w:r w:rsidR="003A14B4">
        <w:rPr>
          <w:lang w:val="en-GB"/>
        </w:rPr>
        <w:t xml:space="preserve">All </w:t>
      </w:r>
      <w:r w:rsidRPr="000C485E">
        <w:rPr>
          <w:lang w:val="en-GB"/>
        </w:rPr>
        <w:t xml:space="preserve">Private DNS zones that are linked to the </w:t>
      </w:r>
      <w:r w:rsidR="00185CD9">
        <w:rPr>
          <w:lang w:val="en-GB"/>
        </w:rPr>
        <w:t>Connectivity</w:t>
      </w:r>
      <w:r w:rsidR="00746923">
        <w:rPr>
          <w:lang w:val="en-GB"/>
        </w:rPr>
        <w:t xml:space="preserve"> </w:t>
      </w:r>
      <w:r w:rsidRPr="000C485E">
        <w:rPr>
          <w:lang w:val="en-GB"/>
        </w:rPr>
        <w:t>virtual network are resolved by the inbound endpoint</w:t>
      </w:r>
      <w:r w:rsidR="006D0817">
        <w:rPr>
          <w:lang w:val="en-GB"/>
        </w:rPr>
        <w:t>.</w:t>
      </w:r>
    </w:p>
    <w:p w:rsidR="00206342" w:rsidP="00206342" w:rsidRDefault="00206342" w14:paraId="7422FF03" w14:textId="2C4094EF">
      <w:pPr>
        <w:pStyle w:val="Heading3"/>
        <w:numPr>
          <w:ilvl w:val="2"/>
          <w:numId w:val="33"/>
        </w:numPr>
      </w:pPr>
      <w:bookmarkStart w:name="_Toc209796576" w:id="90"/>
      <w:r w:rsidRPr="001741CA">
        <w:t xml:space="preserve">Private DNS </w:t>
      </w:r>
      <w:r>
        <w:t>Resolution</w:t>
      </w:r>
      <w:r w:rsidR="00131849">
        <w:t xml:space="preserve"> </w:t>
      </w:r>
      <w:r w:rsidR="00D624C6">
        <w:t>–</w:t>
      </w:r>
      <w:r w:rsidR="00702031">
        <w:t xml:space="preserve"> </w:t>
      </w:r>
      <w:r w:rsidR="00C47024">
        <w:t>Azure to</w:t>
      </w:r>
      <w:r w:rsidR="00D624C6">
        <w:t xml:space="preserve"> Azure</w:t>
      </w:r>
      <w:bookmarkEnd w:id="90"/>
    </w:p>
    <w:p w:rsidRPr="00F72E6A" w:rsidR="00131849" w:rsidP="00131849" w:rsidRDefault="00131849" w14:paraId="08BE2735" w14:textId="5DA0D3EB">
      <w:pPr>
        <w:jc w:val="both"/>
        <w:rPr>
          <w:rFonts w:asciiTheme="minorHAnsi" w:hAnsiTheme="minorHAnsi"/>
          <w:color w:val="auto"/>
          <w:szCs w:val="22"/>
        </w:rPr>
      </w:pPr>
      <w:r w:rsidRPr="00F72E6A">
        <w:rPr>
          <w:rFonts w:asciiTheme="minorHAnsi" w:hAnsiTheme="minorHAnsi"/>
          <w:color w:val="auto"/>
          <w:szCs w:val="22"/>
        </w:rPr>
        <w:t xml:space="preserve">The Azure Firewall service, hosted within the </w:t>
      </w:r>
      <w:r w:rsidR="00F72E6A">
        <w:rPr>
          <w:rFonts w:asciiTheme="minorHAnsi" w:hAnsiTheme="minorHAnsi"/>
          <w:color w:val="auto"/>
          <w:szCs w:val="22"/>
        </w:rPr>
        <w:t>Connectivity</w:t>
      </w:r>
      <w:r w:rsidRPr="00F72E6A">
        <w:rPr>
          <w:rFonts w:asciiTheme="minorHAnsi" w:hAnsiTheme="minorHAnsi"/>
          <w:color w:val="auto"/>
          <w:szCs w:val="22"/>
        </w:rPr>
        <w:t xml:space="preserve"> Virtual Network, will be configured to act as a DNS proxy. A DNS proxy is an intermediary for DNS requests from client virtual machines or PaaS services to a DNS server.</w:t>
      </w:r>
      <w:r w:rsidR="005573EF">
        <w:rPr>
          <w:rFonts w:asciiTheme="minorHAnsi" w:hAnsiTheme="minorHAnsi"/>
          <w:color w:val="auto"/>
          <w:szCs w:val="22"/>
        </w:rPr>
        <w:t xml:space="preserve"> To enable this, the DNS settings for all Spoke Virtual Networks will be configured </w:t>
      </w:r>
      <w:r w:rsidR="00056BFB">
        <w:rPr>
          <w:rFonts w:asciiTheme="minorHAnsi" w:hAnsiTheme="minorHAnsi"/>
          <w:color w:val="auto"/>
          <w:szCs w:val="22"/>
        </w:rPr>
        <w:t>to point to the Azure Firewall private IP.</w:t>
      </w:r>
    </w:p>
    <w:p w:rsidR="00131849" w:rsidP="00131849" w:rsidRDefault="00131849" w14:paraId="01F2DE6B" w14:textId="1387B9E1">
      <w:pPr>
        <w:jc w:val="both"/>
        <w:rPr>
          <w:rFonts w:asciiTheme="minorHAnsi" w:hAnsiTheme="minorHAnsi"/>
          <w:color w:val="auto"/>
          <w:szCs w:val="22"/>
        </w:rPr>
      </w:pPr>
      <w:r w:rsidRPr="00F72E6A">
        <w:rPr>
          <w:rFonts w:asciiTheme="minorHAnsi" w:hAnsiTheme="minorHAnsi"/>
          <w:color w:val="auto"/>
          <w:szCs w:val="22"/>
        </w:rPr>
        <w:t xml:space="preserve">The DNS proxy endpoint (Azure Firewall private IP) listens for DNS queries, originating from within the Landing Zone, on port 53 and forwards all queries to Azure’s </w:t>
      </w:r>
      <w:r w:rsidR="00F22414">
        <w:rPr>
          <w:rFonts w:asciiTheme="minorHAnsi" w:hAnsiTheme="minorHAnsi"/>
          <w:color w:val="auto"/>
          <w:szCs w:val="22"/>
        </w:rPr>
        <w:t xml:space="preserve">private </w:t>
      </w:r>
      <w:r w:rsidRPr="00F72E6A">
        <w:rPr>
          <w:rFonts w:asciiTheme="minorHAnsi" w:hAnsiTheme="minorHAnsi"/>
          <w:color w:val="auto"/>
          <w:szCs w:val="22"/>
        </w:rPr>
        <w:t xml:space="preserve">DNS </w:t>
      </w:r>
      <w:r w:rsidR="00F22414">
        <w:rPr>
          <w:rFonts w:asciiTheme="minorHAnsi" w:hAnsiTheme="minorHAnsi"/>
          <w:color w:val="auto"/>
          <w:szCs w:val="22"/>
        </w:rPr>
        <w:t xml:space="preserve">resolver </w:t>
      </w:r>
      <w:r w:rsidRPr="00F72E6A">
        <w:rPr>
          <w:rFonts w:asciiTheme="minorHAnsi" w:hAnsiTheme="minorHAnsi"/>
          <w:color w:val="auto"/>
          <w:szCs w:val="22"/>
        </w:rPr>
        <w:t xml:space="preserve">endpoint IP </w:t>
      </w:r>
      <w:r w:rsidR="00754DC3">
        <w:rPr>
          <w:rFonts w:asciiTheme="minorHAnsi" w:hAnsiTheme="minorHAnsi"/>
          <w:color w:val="auto"/>
          <w:szCs w:val="22"/>
        </w:rPr>
        <w:t>–</w:t>
      </w:r>
      <w:r w:rsidRPr="00F72E6A">
        <w:rPr>
          <w:rFonts w:asciiTheme="minorHAnsi" w:hAnsiTheme="minorHAnsi"/>
          <w:color w:val="auto"/>
          <w:szCs w:val="22"/>
        </w:rPr>
        <w:t xml:space="preserve"> </w:t>
      </w:r>
      <w:r w:rsidR="00754DC3">
        <w:rPr>
          <w:rFonts w:asciiTheme="minorHAnsi" w:hAnsiTheme="minorHAnsi"/>
          <w:color w:val="auto"/>
          <w:szCs w:val="22"/>
        </w:rPr>
        <w:t>the IP will not be known until after deployment.</w:t>
      </w:r>
    </w:p>
    <w:p w:rsidR="00B70F17" w:rsidP="00131849" w:rsidRDefault="00B70F17" w14:paraId="33075B55" w14:textId="1889B8C3">
      <w:pPr>
        <w:jc w:val="both"/>
        <w:rPr>
          <w:rFonts w:asciiTheme="minorHAnsi" w:hAnsiTheme="minorHAnsi"/>
          <w:color w:val="auto"/>
          <w:szCs w:val="22"/>
        </w:rPr>
      </w:pPr>
      <w:r w:rsidRPr="00EC454B">
        <w:rPr>
          <w:rFonts w:asciiTheme="minorHAnsi" w:hAnsiTheme="minorHAnsi"/>
          <w:color w:val="auto"/>
          <w:szCs w:val="22"/>
        </w:rPr>
        <w:t xml:space="preserve">This approach </w:t>
      </w:r>
      <w:r w:rsidRPr="00EC454B" w:rsidR="00333A14">
        <w:rPr>
          <w:rFonts w:asciiTheme="minorHAnsi" w:hAnsiTheme="minorHAnsi"/>
          <w:color w:val="auto"/>
          <w:szCs w:val="22"/>
        </w:rPr>
        <w:t>allows us to leverage Azure Firewall</w:t>
      </w:r>
      <w:r w:rsidRPr="00EC454B" w:rsidR="00F143D2">
        <w:rPr>
          <w:rFonts w:asciiTheme="minorHAnsi" w:hAnsiTheme="minorHAnsi"/>
          <w:color w:val="auto"/>
          <w:szCs w:val="22"/>
        </w:rPr>
        <w:t>’s</w:t>
      </w:r>
      <w:r w:rsidRPr="00EC454B" w:rsidR="00333A14">
        <w:rPr>
          <w:rFonts w:asciiTheme="minorHAnsi" w:hAnsiTheme="minorHAnsi"/>
          <w:color w:val="auto"/>
          <w:szCs w:val="22"/>
        </w:rPr>
        <w:t xml:space="preserve"> security policies by enabling FQDN (Fully Qualified Domain Name) filtering and threat intelligence</w:t>
      </w:r>
      <w:r w:rsidRPr="00EC454B" w:rsidR="00AC6C91">
        <w:rPr>
          <w:rFonts w:asciiTheme="minorHAnsi" w:hAnsiTheme="minorHAnsi"/>
          <w:color w:val="auto"/>
          <w:szCs w:val="22"/>
        </w:rPr>
        <w:t xml:space="preserve"> against DNS queries. </w:t>
      </w:r>
      <w:r w:rsidRPr="00EC454B" w:rsidR="00EC454B">
        <w:rPr>
          <w:rFonts w:asciiTheme="minorHAnsi" w:hAnsiTheme="minorHAnsi"/>
          <w:color w:val="auto"/>
          <w:szCs w:val="22"/>
        </w:rPr>
        <w:t>For example, because the firewall is the first to resolve the domain name, it can apply rules based on the FQDN instead of just the destination IP address</w:t>
      </w:r>
      <w:r w:rsidRPr="00EC454B" w:rsidR="00333A14">
        <w:rPr>
          <w:rFonts w:asciiTheme="minorHAnsi" w:hAnsiTheme="minorHAnsi"/>
          <w:color w:val="auto"/>
          <w:szCs w:val="22"/>
        </w:rPr>
        <w:t>.</w:t>
      </w:r>
    </w:p>
    <w:p w:rsidR="00EC454B" w:rsidP="00EC454B" w:rsidRDefault="00EC454B" w14:paraId="2B6AA579" w14:textId="2A866FCA">
      <w:pPr>
        <w:pStyle w:val="Heading3"/>
        <w:numPr>
          <w:ilvl w:val="2"/>
          <w:numId w:val="34"/>
        </w:numPr>
      </w:pPr>
      <w:bookmarkStart w:name="_Toc209796577" w:id="91"/>
      <w:r w:rsidRPr="001741CA">
        <w:t xml:space="preserve">Private DNS </w:t>
      </w:r>
      <w:r>
        <w:t xml:space="preserve">Resolution – </w:t>
      </w:r>
      <w:r w:rsidR="00923573">
        <w:t>On-premise to Azure</w:t>
      </w:r>
      <w:bookmarkEnd w:id="91"/>
    </w:p>
    <w:p w:rsidR="00923573" w:rsidP="00923573" w:rsidRDefault="00923573" w14:paraId="6B866D14" w14:textId="77777777">
      <w:pPr>
        <w:pStyle w:val="BodyTextVersion1"/>
        <w:rPr>
          <w:lang w:val="en-GB"/>
        </w:rPr>
      </w:pPr>
      <w:r w:rsidRPr="00BF7D31">
        <w:rPr>
          <w:noProof/>
          <w:lang w:val="en-GB"/>
        </w:rPr>
        <w:drawing>
          <wp:anchor distT="0" distB="0" distL="114300" distR="114300" simplePos="0" relativeHeight="251658248" behindDoc="1" locked="0" layoutInCell="1" allowOverlap="1" wp14:anchorId="1F13965F" wp14:editId="1622A853">
            <wp:simplePos x="0" y="0"/>
            <wp:positionH relativeFrom="margin">
              <wp:align>left</wp:align>
            </wp:positionH>
            <wp:positionV relativeFrom="paragraph">
              <wp:posOffset>19458</wp:posOffset>
            </wp:positionV>
            <wp:extent cx="654050" cy="354965"/>
            <wp:effectExtent l="0" t="0" r="0" b="6985"/>
            <wp:wrapSquare wrapText="bothSides"/>
            <wp:docPr id="1822350511" name="Picture 182235051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rotWithShape="1">
                    <a:blip r:embed="rId19">
                      <a:extLst>
                        <a:ext uri="{28A0092B-C50C-407E-A947-70E740481C1C}">
                          <a14:useLocalDpi xmlns:a14="http://schemas.microsoft.com/office/drawing/2010/main" val="0"/>
                        </a:ext>
                      </a:extLst>
                    </a:blip>
                    <a:srcRect t="29233"/>
                    <a:stretch>
                      <a:fillRect/>
                    </a:stretch>
                  </pic:blipFill>
                  <pic:spPr bwMode="auto">
                    <a:xfrm>
                      <a:off x="0" y="0"/>
                      <a:ext cx="654050" cy="3549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49CD677F">
        <w:rPr>
          <w:lang w:val="en-GB"/>
        </w:rPr>
        <w:t xml:space="preserve">As discussed during a Discovery workshop in September 2025, since </w:t>
      </w:r>
      <w:proofErr w:type="spellStart"/>
      <w:r w:rsidR="49CD677F">
        <w:rPr>
          <w:lang w:val="en-GB"/>
        </w:rPr>
        <w:t>Exus</w:t>
      </w:r>
      <w:proofErr w:type="spellEnd"/>
      <w:r w:rsidR="49CD677F">
        <w:rPr>
          <w:lang w:val="en-GB"/>
        </w:rPr>
        <w:t xml:space="preserve"> do not manage an on-premise DNS server, there is a dependency on their IT team to create a DNS forwarding rule on their Cisco Meraki appliance hosted within their HQ (on-premise) site at Pittsburgh. This rule will forward all Azure DNS queries initiated from on-premise (from Virtual Machines or laptops connected over VPN to the on-premise site) to the Azure private DNS resolver inbound IP.</w:t>
      </w:r>
    </w:p>
    <w:p w:rsidR="00481C4D" w:rsidP="00923573" w:rsidRDefault="00481C4D" w14:paraId="7231ADA4" w14:textId="77777777">
      <w:pPr>
        <w:pStyle w:val="BodyTextVersion1"/>
        <w:rPr>
          <w:lang w:val="en-GB"/>
        </w:rPr>
      </w:pPr>
    </w:p>
    <w:p w:rsidR="00DE727E" w:rsidP="00923573" w:rsidRDefault="00DE727E" w14:paraId="092BE3B0" w14:textId="7D31BC94">
      <w:pPr>
        <w:pStyle w:val="BodyTextVersion1"/>
        <w:rPr>
          <w:lang w:val="en-GB"/>
        </w:rPr>
      </w:pPr>
      <w:r w:rsidRPr="573D74DF">
        <w:rPr>
          <w:lang w:val="en-GB"/>
        </w:rPr>
        <w:t>This DNS setup is best illustrated in the diagram below.</w:t>
      </w:r>
    </w:p>
    <w:p w:rsidR="001458B1" w:rsidP="001458B1" w:rsidRDefault="00EA7A51" w14:paraId="5142B3A0" w14:textId="77777777">
      <w:pPr>
        <w:pStyle w:val="BodyTextVersion1"/>
        <w:keepNext/>
        <w:jc w:val="center"/>
      </w:pPr>
      <w:r>
        <w:rPr>
          <w:noProof/>
        </w:rPr>
        <w:drawing>
          <wp:inline distT="0" distB="0" distL="0" distR="0" wp14:anchorId="624FBCED" wp14:editId="4BB9851C">
            <wp:extent cx="5760085" cy="3670935"/>
            <wp:effectExtent l="0" t="0" r="0" b="5715"/>
            <wp:docPr id="638232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3253" name="Picture 1" descr="A diagram of a network&#10;&#10;AI-generated content may be incorrect."/>
                    <pic:cNvPicPr/>
                  </pic:nvPicPr>
                  <pic:blipFill>
                    <a:blip r:embed="rId32"/>
                    <a:stretch>
                      <a:fillRect/>
                    </a:stretch>
                  </pic:blipFill>
                  <pic:spPr>
                    <a:xfrm>
                      <a:off x="0" y="0"/>
                      <a:ext cx="5760085" cy="3670935"/>
                    </a:xfrm>
                    <a:prstGeom prst="rect">
                      <a:avLst/>
                    </a:prstGeom>
                  </pic:spPr>
                </pic:pic>
              </a:graphicData>
            </a:graphic>
          </wp:inline>
        </w:drawing>
      </w:r>
    </w:p>
    <w:p w:rsidR="00EA7A51" w:rsidP="001458B1" w:rsidRDefault="001458B1" w14:paraId="7A050741" w14:textId="3F86DF7B">
      <w:pPr>
        <w:pStyle w:val="Caption"/>
        <w:jc w:val="center"/>
      </w:pPr>
      <w:r>
        <w:t xml:space="preserve">Figure </w:t>
      </w:r>
      <w:r>
        <w:fldChar w:fldCharType="begin"/>
      </w:r>
      <w:r>
        <w:instrText xml:space="preserve"> SEQ Figure \* ARABIC </w:instrText>
      </w:r>
      <w:r>
        <w:fldChar w:fldCharType="separate"/>
      </w:r>
      <w:r w:rsidR="00C61E5C">
        <w:rPr>
          <w:noProof/>
        </w:rPr>
        <w:t>4</w:t>
      </w:r>
      <w:r>
        <w:fldChar w:fldCharType="end"/>
      </w:r>
      <w:r>
        <w:t>- Private DNS Resolution</w:t>
      </w:r>
    </w:p>
    <w:p w:rsidR="00D95F69" w:rsidP="00D95F69" w:rsidRDefault="00D95F69" w14:paraId="4E8D49AB" w14:textId="11783378">
      <w:pPr>
        <w:pStyle w:val="Heading3"/>
        <w:numPr>
          <w:ilvl w:val="2"/>
          <w:numId w:val="34"/>
        </w:numPr>
      </w:pPr>
      <w:bookmarkStart w:name="_Toc209796578" w:id="92"/>
      <w:r w:rsidRPr="001741CA">
        <w:t xml:space="preserve">Private DNS </w:t>
      </w:r>
      <w:r>
        <w:t>Resolution – Azure to On-premise</w:t>
      </w:r>
      <w:bookmarkEnd w:id="92"/>
    </w:p>
    <w:p w:rsidR="00202552" w:rsidP="00D95F69" w:rsidRDefault="00D95F69" w14:paraId="25432B5F" w14:textId="3D45A488">
      <w:pPr>
        <w:jc w:val="both"/>
        <w:rPr>
          <w:rFonts w:asciiTheme="minorHAnsi" w:hAnsiTheme="minorHAnsi"/>
          <w:color w:val="auto"/>
        </w:rPr>
      </w:pPr>
      <w:r w:rsidRPr="00E52C91">
        <w:rPr>
          <w:rFonts w:asciiTheme="minorHAnsi" w:hAnsiTheme="minorHAnsi"/>
          <w:color w:val="auto"/>
        </w:rPr>
        <w:t xml:space="preserve">At this point there is no </w:t>
      </w:r>
      <w:r w:rsidR="003D6003">
        <w:rPr>
          <w:rFonts w:asciiTheme="minorHAnsi" w:hAnsiTheme="minorHAnsi"/>
          <w:color w:val="auto"/>
        </w:rPr>
        <w:t>requirement</w:t>
      </w:r>
      <w:r w:rsidRPr="00E52C91">
        <w:rPr>
          <w:rFonts w:asciiTheme="minorHAnsi" w:hAnsiTheme="minorHAnsi"/>
          <w:color w:val="auto"/>
        </w:rPr>
        <w:t xml:space="preserve"> for Azure hosted services to resolve on-premise hosted services or applications.</w:t>
      </w:r>
    </w:p>
    <w:p w:rsidR="00202552" w:rsidP="006B4648" w:rsidRDefault="00202552" w14:paraId="18CEB09A" w14:textId="550D86EE">
      <w:pPr>
        <w:pStyle w:val="Heading2"/>
        <w:numPr>
          <w:ilvl w:val="1"/>
          <w:numId w:val="34"/>
        </w:numPr>
      </w:pPr>
      <w:bookmarkStart w:name="_Toc209796579" w:id="93"/>
      <w:r>
        <w:t>Public DNS</w:t>
      </w:r>
      <w:bookmarkEnd w:id="93"/>
    </w:p>
    <w:p w:rsidR="0087499C" w:rsidP="00202552" w:rsidRDefault="00202552" w14:paraId="41882916" w14:textId="77777777">
      <w:pPr>
        <w:pStyle w:val="BodyTextVersion1"/>
        <w:rPr>
          <w:lang w:val="en-GB"/>
        </w:rPr>
      </w:pPr>
      <w:r>
        <w:rPr>
          <w:lang w:val="en-GB"/>
        </w:rPr>
        <w:t>At this point there is no requirement to establish any public DNS zones within Azure.</w:t>
      </w:r>
    </w:p>
    <w:p w:rsidRPr="001B402D" w:rsidR="0087499C" w:rsidP="0087499C" w:rsidRDefault="0087499C" w14:paraId="1F9D09B6" w14:textId="45BE82F0">
      <w:pPr>
        <w:pStyle w:val="Heading2"/>
        <w:numPr>
          <w:ilvl w:val="1"/>
          <w:numId w:val="34"/>
        </w:numPr>
      </w:pPr>
      <w:bookmarkStart w:name="_Toc209796580" w:id="94"/>
      <w:r w:rsidRPr="001B402D">
        <w:t>Security Spoke</w:t>
      </w:r>
      <w:bookmarkEnd w:id="94"/>
      <w:r w:rsidRPr="001B402D" w:rsidR="001B402D">
        <w:t xml:space="preserve"> </w:t>
      </w:r>
    </w:p>
    <w:p w:rsidRPr="00D00521" w:rsidR="0087499C" w:rsidP="0087499C" w:rsidRDefault="00792541" w14:paraId="668A40FD" w14:textId="035077F1">
      <w:pPr>
        <w:pStyle w:val="BodyTextVersion1"/>
        <w:rPr>
          <w:lang w:val="en-GB"/>
        </w:rPr>
      </w:pPr>
      <w:r>
        <w:rPr>
          <w:lang w:val="en-GB"/>
        </w:rPr>
        <w:t xml:space="preserve">While </w:t>
      </w:r>
      <w:r w:rsidR="001433D1">
        <w:rPr>
          <w:lang w:val="en-GB"/>
        </w:rPr>
        <w:t>several</w:t>
      </w:r>
      <w:r>
        <w:rPr>
          <w:lang w:val="en-GB"/>
        </w:rPr>
        <w:t xml:space="preserve"> services will be deployed to the Security Subscription to </w:t>
      </w:r>
      <w:r w:rsidR="00CB52C1">
        <w:rPr>
          <w:lang w:val="en-GB"/>
        </w:rPr>
        <w:t xml:space="preserve">provide a centralised </w:t>
      </w:r>
      <w:r w:rsidR="00537909">
        <w:rPr>
          <w:lang w:val="en-GB"/>
        </w:rPr>
        <w:t>control plane over the Landing Zone’s security and management</w:t>
      </w:r>
      <w:r w:rsidR="0019396F">
        <w:rPr>
          <w:lang w:val="en-GB"/>
        </w:rPr>
        <w:t xml:space="preserve"> e.g. </w:t>
      </w:r>
      <w:r w:rsidR="00CC5CAB">
        <w:rPr>
          <w:lang w:val="en-GB"/>
        </w:rPr>
        <w:t>Defender</w:t>
      </w:r>
      <w:r w:rsidR="0019396F">
        <w:rPr>
          <w:lang w:val="en-GB"/>
        </w:rPr>
        <w:t xml:space="preserve"> for Cloud, we don’t </w:t>
      </w:r>
      <w:r w:rsidR="005F4071">
        <w:rPr>
          <w:lang w:val="en-GB"/>
        </w:rPr>
        <w:t xml:space="preserve">have an immediate requirement for a Virtual Network currently. However, </w:t>
      </w:r>
      <w:r w:rsidR="00CC5CAB">
        <w:rPr>
          <w:lang w:val="en-GB"/>
        </w:rPr>
        <w:t xml:space="preserve">to account for future </w:t>
      </w:r>
      <w:r w:rsidR="006652F3">
        <w:rPr>
          <w:lang w:val="en-GB"/>
        </w:rPr>
        <w:t xml:space="preserve">requirements </w:t>
      </w:r>
      <w:r w:rsidR="005F4071">
        <w:rPr>
          <w:lang w:val="en-GB"/>
        </w:rPr>
        <w:t xml:space="preserve">we have </w:t>
      </w:r>
      <w:r w:rsidR="001433D1">
        <w:rPr>
          <w:lang w:val="en-GB"/>
        </w:rPr>
        <w:t>ring fenced</w:t>
      </w:r>
      <w:r w:rsidR="005F4071">
        <w:rPr>
          <w:lang w:val="en-GB"/>
        </w:rPr>
        <w:t xml:space="preserve"> a network range</w:t>
      </w:r>
      <w:r w:rsidR="006652F3">
        <w:rPr>
          <w:lang w:val="en-GB"/>
        </w:rPr>
        <w:t>, detailed below.</w:t>
      </w:r>
    </w:p>
    <w:tbl>
      <w:tblPr>
        <w:tblStyle w:val="ListTable3-Accent2"/>
        <w:tblW w:w="9066"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155"/>
        <w:gridCol w:w="3144"/>
        <w:gridCol w:w="3767"/>
      </w:tblGrid>
      <w:tr w:rsidRPr="006D5DFF" w:rsidR="0087499C" w:rsidTr="00FE51F4" w14:paraId="297B7C9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rsidRPr="00FE51F4" w:rsidR="0087499C" w:rsidRDefault="0087499C" w14:paraId="60EC1AC0" w14:textId="77777777">
            <w:pPr>
              <w:rPr>
                <w:rFonts w:asciiTheme="minorHAnsi" w:hAnsiTheme="minorHAnsi"/>
                <w:color w:val="FFFFFF" w:themeColor="background1"/>
                <w:szCs w:val="22"/>
                <w:lang w:val="en-US"/>
              </w:rPr>
            </w:pPr>
            <w:r w:rsidRPr="00FE51F4">
              <w:rPr>
                <w:rFonts w:asciiTheme="minorHAnsi" w:hAnsiTheme="minorHAnsi"/>
                <w:color w:val="FFFFFF" w:themeColor="background1"/>
                <w:szCs w:val="22"/>
                <w:lang w:val="en-US"/>
              </w:rPr>
              <w:t>Subscription</w:t>
            </w:r>
          </w:p>
        </w:tc>
        <w:tc>
          <w:tcPr>
            <w:tcW w:w="3144" w:type="dxa"/>
          </w:tcPr>
          <w:p w:rsidRPr="00FE51F4" w:rsidR="0087499C" w:rsidRDefault="0087499C" w14:paraId="5CCB26B8"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FE51F4">
              <w:rPr>
                <w:rFonts w:asciiTheme="minorHAnsi" w:hAnsiTheme="minorHAnsi"/>
                <w:color w:val="FFFFFF" w:themeColor="background1"/>
                <w:szCs w:val="22"/>
                <w:lang w:val="en-US"/>
              </w:rPr>
              <w:t>Virtual Network</w:t>
            </w:r>
          </w:p>
        </w:tc>
        <w:tc>
          <w:tcPr>
            <w:tcW w:w="3767" w:type="dxa"/>
          </w:tcPr>
          <w:p w:rsidRPr="00FE51F4" w:rsidR="0087499C" w:rsidRDefault="0087499C" w14:paraId="78993B0E"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FE51F4">
              <w:rPr>
                <w:rFonts w:asciiTheme="minorHAnsi" w:hAnsiTheme="minorHAnsi"/>
                <w:color w:val="FFFFFF" w:themeColor="background1"/>
                <w:szCs w:val="22"/>
                <w:lang w:val="en-US"/>
              </w:rPr>
              <w:t>Network Address</w:t>
            </w:r>
          </w:p>
        </w:tc>
      </w:tr>
      <w:tr w:rsidRPr="00E50049" w:rsidR="00FE51F4" w:rsidTr="00FE51F4" w14:paraId="498D7741"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155" w:type="dxa"/>
          </w:tcPr>
          <w:p w:rsidRPr="009C1D4C" w:rsidR="00FE51F4" w:rsidP="00FE51F4" w:rsidRDefault="00FE51F4" w14:paraId="0167E4CF" w14:textId="77777777">
            <w:pPr>
              <w:pStyle w:val="NormalHead3"/>
              <w:jc w:val="both"/>
              <w:rPr>
                <w:rFonts w:asciiTheme="minorHAnsi" w:hAnsiTheme="minorHAnsi"/>
                <w:b w:val="0"/>
                <w:bCs w:val="0"/>
                <w:color w:val="auto"/>
                <w:szCs w:val="22"/>
                <w:lang w:val="en-US"/>
              </w:rPr>
            </w:pPr>
            <w:hyperlink w:history="1" r:id="rId33">
              <w:proofErr w:type="spellStart"/>
              <w:r w:rsidRPr="002340CB">
                <w:rPr>
                  <w:rFonts w:asciiTheme="minorHAnsi" w:hAnsiTheme="minorHAnsi"/>
                  <w:b w:val="0"/>
                  <w:bCs w:val="0"/>
                  <w:color w:val="auto"/>
                  <w:szCs w:val="22"/>
                </w:rPr>
                <w:t>exus</w:t>
              </w:r>
              <w:proofErr w:type="spellEnd"/>
              <w:r w:rsidRPr="002340CB">
                <w:rPr>
                  <w:rFonts w:asciiTheme="minorHAnsi" w:hAnsiTheme="minorHAnsi"/>
                  <w:b w:val="0"/>
                  <w:bCs w:val="0"/>
                  <w:color w:val="auto"/>
                  <w:szCs w:val="22"/>
                </w:rPr>
                <w:t>-</w:t>
              </w:r>
              <w:proofErr w:type="spellStart"/>
              <w:r w:rsidRPr="002340CB">
                <w:rPr>
                  <w:rFonts w:asciiTheme="minorHAnsi" w:hAnsiTheme="minorHAnsi"/>
                  <w:b w:val="0"/>
                  <w:bCs w:val="0"/>
                  <w:color w:val="auto"/>
                  <w:szCs w:val="22"/>
                </w:rPr>
                <w:t>azlz</w:t>
              </w:r>
              <w:proofErr w:type="spellEnd"/>
              <w:r w:rsidRPr="002340CB">
                <w:rPr>
                  <w:rFonts w:asciiTheme="minorHAnsi" w:hAnsiTheme="minorHAnsi"/>
                  <w:b w:val="0"/>
                  <w:bCs w:val="0"/>
                  <w:color w:val="auto"/>
                  <w:szCs w:val="22"/>
                </w:rPr>
                <w:t>-</w:t>
              </w:r>
              <w:r>
                <w:rPr>
                  <w:rFonts w:asciiTheme="minorHAnsi" w:hAnsiTheme="minorHAnsi"/>
                  <w:b w:val="0"/>
                  <w:bCs w:val="0"/>
                  <w:color w:val="auto"/>
                  <w:szCs w:val="22"/>
                </w:rPr>
                <w:t>sec</w:t>
              </w:r>
              <w:r w:rsidRPr="002340CB">
                <w:rPr>
                  <w:rFonts w:asciiTheme="minorHAnsi" w:hAnsiTheme="minorHAnsi"/>
                  <w:b w:val="0"/>
                  <w:bCs w:val="0"/>
                  <w:color w:val="auto"/>
                  <w:szCs w:val="22"/>
                </w:rPr>
                <w:t>-sub</w:t>
              </w:r>
            </w:hyperlink>
          </w:p>
        </w:tc>
        <w:tc>
          <w:tcPr>
            <w:tcW w:w="3144" w:type="dxa"/>
          </w:tcPr>
          <w:p w:rsidRPr="00FE51F4" w:rsidR="00FE51F4" w:rsidP="00FE51F4" w:rsidRDefault="00FE51F4" w14:paraId="09C189E8" w14:textId="3D2B1ACA">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2340CB">
              <w:rPr>
                <w:rFonts w:asciiTheme="minorHAnsi" w:hAnsiTheme="minorHAnsi"/>
                <w:color w:val="auto"/>
                <w:szCs w:val="22"/>
              </w:rPr>
              <w:t>ex-conn-prd-eus-vnet-01</w:t>
            </w:r>
          </w:p>
        </w:tc>
        <w:tc>
          <w:tcPr>
            <w:tcW w:w="3767" w:type="dxa"/>
          </w:tcPr>
          <w:p w:rsidRPr="00FE51F4" w:rsidR="00FE51F4" w:rsidP="00FE51F4" w:rsidRDefault="00FE51F4" w14:paraId="60D43F4E" w14:textId="6FC42B91">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FE51F4">
              <w:rPr>
                <w:rFonts w:asciiTheme="minorHAnsi" w:hAnsiTheme="minorHAnsi"/>
                <w:color w:val="auto"/>
                <w:szCs w:val="22"/>
              </w:rPr>
              <w:t>10.200.2.0/24</w:t>
            </w:r>
          </w:p>
        </w:tc>
      </w:tr>
    </w:tbl>
    <w:p w:rsidRPr="00C5548A" w:rsidR="0087499C" w:rsidP="0087499C" w:rsidRDefault="0087499C" w14:paraId="5324C796" w14:textId="77777777">
      <w:pPr>
        <w:pStyle w:val="BodyTextVersion1"/>
        <w:rPr>
          <w:lang w:val="en-GB"/>
        </w:rPr>
      </w:pPr>
    </w:p>
    <w:p w:rsidRPr="001B402D" w:rsidR="0087499C" w:rsidP="0087499C" w:rsidRDefault="0087499C" w14:paraId="4509B091" w14:textId="12D51F5A">
      <w:pPr>
        <w:pStyle w:val="Heading2"/>
      </w:pPr>
      <w:bookmarkStart w:name="_Toc209796581" w:id="95"/>
      <w:r w:rsidRPr="001B402D">
        <w:t>Shared Services Spoke</w:t>
      </w:r>
      <w:r w:rsidRPr="001B402D" w:rsidR="001B402D">
        <w:t xml:space="preserve"> Network</w:t>
      </w:r>
      <w:bookmarkEnd w:id="95"/>
    </w:p>
    <w:p w:rsidR="0087499C" w:rsidP="0087499C" w:rsidRDefault="0087499C" w14:paraId="1FC773CF" w14:textId="77777777">
      <w:pPr>
        <w:pStyle w:val="BodyTextVersion1"/>
        <w:rPr>
          <w:lang w:val="en-GB"/>
        </w:rPr>
      </w:pPr>
      <w:r w:rsidRPr="573D74DF">
        <w:rPr>
          <w:lang w:val="en-GB"/>
        </w:rPr>
        <w:t xml:space="preserve">A Virtual Network will be deployed to the Shared Services Subscription to facilitate private connectivity to shared services which will be leveraged by the Landing Zone and in future to support the deployment of the Enterprise Data Platform and future applications as required.  </w:t>
      </w:r>
    </w:p>
    <w:p w:rsidRPr="00D00521" w:rsidR="00440C03" w:rsidP="0087499C" w:rsidRDefault="00440C03" w14:paraId="561EE724" w14:textId="443973FC">
      <w:pPr>
        <w:pStyle w:val="BodyTextVersion1"/>
        <w:rPr>
          <w:lang w:val="en-GB"/>
        </w:rPr>
      </w:pPr>
      <w:r w:rsidRPr="573D74DF">
        <w:rPr>
          <w:lang w:val="en-GB"/>
        </w:rPr>
        <w:t>This Virtual Network will be peered to the Connectivity Virtual Network to facilitate communication between services hosted here and elsewhere in the Landing Zone.</w:t>
      </w:r>
    </w:p>
    <w:tbl>
      <w:tblPr>
        <w:tblStyle w:val="ListTable3-Accent2"/>
        <w:tblW w:w="9066"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245"/>
        <w:gridCol w:w="3054"/>
        <w:gridCol w:w="3767"/>
      </w:tblGrid>
      <w:tr w:rsidRPr="006D5DFF" w:rsidR="0087499C" w:rsidTr="00FE51F4" w14:paraId="44ECFF4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tcPr>
          <w:p w:rsidRPr="00FE51F4" w:rsidR="0087499C" w:rsidRDefault="0087499C" w14:paraId="41B28A77" w14:textId="77777777">
            <w:pPr>
              <w:rPr>
                <w:rFonts w:asciiTheme="minorHAnsi" w:hAnsiTheme="minorHAnsi"/>
                <w:color w:val="FFFFFF" w:themeColor="background1"/>
                <w:szCs w:val="22"/>
                <w:lang w:val="en-US"/>
              </w:rPr>
            </w:pPr>
            <w:r w:rsidRPr="00FE51F4">
              <w:rPr>
                <w:rFonts w:asciiTheme="minorHAnsi" w:hAnsiTheme="minorHAnsi"/>
                <w:color w:val="FFFFFF" w:themeColor="background1"/>
                <w:szCs w:val="22"/>
                <w:lang w:val="en-US"/>
              </w:rPr>
              <w:t>Subscription</w:t>
            </w:r>
          </w:p>
        </w:tc>
        <w:tc>
          <w:tcPr>
            <w:tcW w:w="3054" w:type="dxa"/>
          </w:tcPr>
          <w:p w:rsidRPr="00FE51F4" w:rsidR="0087499C" w:rsidRDefault="0087499C" w14:paraId="7976CEE5"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FE51F4">
              <w:rPr>
                <w:rFonts w:asciiTheme="minorHAnsi" w:hAnsiTheme="minorHAnsi"/>
                <w:color w:val="FFFFFF" w:themeColor="background1"/>
                <w:szCs w:val="22"/>
                <w:lang w:val="en-US"/>
              </w:rPr>
              <w:t>Virtual Network</w:t>
            </w:r>
          </w:p>
        </w:tc>
        <w:tc>
          <w:tcPr>
            <w:tcW w:w="3767" w:type="dxa"/>
          </w:tcPr>
          <w:p w:rsidRPr="00FE51F4" w:rsidR="0087499C" w:rsidRDefault="0087499C" w14:paraId="5DEC14F6"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lang w:val="en-US"/>
              </w:rPr>
            </w:pPr>
            <w:r w:rsidRPr="00FE51F4">
              <w:rPr>
                <w:rFonts w:asciiTheme="minorHAnsi" w:hAnsiTheme="minorHAnsi"/>
                <w:color w:val="FFFFFF" w:themeColor="background1"/>
                <w:szCs w:val="22"/>
                <w:lang w:val="en-US"/>
              </w:rPr>
              <w:t>Network Address</w:t>
            </w:r>
          </w:p>
        </w:tc>
      </w:tr>
      <w:tr w:rsidRPr="00E50049" w:rsidR="00FE51F4" w:rsidTr="00FE51F4" w14:paraId="1DED25E5"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245" w:type="dxa"/>
          </w:tcPr>
          <w:p w:rsidRPr="009C1D4C" w:rsidR="00FE51F4" w:rsidP="00FE51F4" w:rsidRDefault="00FE51F4" w14:paraId="53092AF1" w14:textId="77777777">
            <w:pPr>
              <w:pStyle w:val="NormalHead3"/>
              <w:jc w:val="both"/>
              <w:rPr>
                <w:rFonts w:asciiTheme="minorHAnsi" w:hAnsiTheme="minorHAnsi"/>
                <w:b w:val="0"/>
                <w:bCs w:val="0"/>
                <w:color w:val="auto"/>
                <w:szCs w:val="22"/>
                <w:lang w:val="en-US"/>
              </w:rPr>
            </w:pPr>
            <w:hyperlink w:history="1" r:id="rId34">
              <w:proofErr w:type="spellStart"/>
              <w:r w:rsidRPr="002340CB">
                <w:rPr>
                  <w:rFonts w:asciiTheme="minorHAnsi" w:hAnsiTheme="minorHAnsi"/>
                  <w:b w:val="0"/>
                  <w:bCs w:val="0"/>
                  <w:color w:val="auto"/>
                  <w:szCs w:val="22"/>
                </w:rPr>
                <w:t>exus</w:t>
              </w:r>
              <w:proofErr w:type="spellEnd"/>
              <w:r w:rsidRPr="002340CB">
                <w:rPr>
                  <w:rFonts w:asciiTheme="minorHAnsi" w:hAnsiTheme="minorHAnsi"/>
                  <w:b w:val="0"/>
                  <w:bCs w:val="0"/>
                  <w:color w:val="auto"/>
                  <w:szCs w:val="22"/>
                </w:rPr>
                <w:t>-</w:t>
              </w:r>
              <w:proofErr w:type="spellStart"/>
              <w:r w:rsidRPr="002340CB">
                <w:rPr>
                  <w:rFonts w:asciiTheme="minorHAnsi" w:hAnsiTheme="minorHAnsi"/>
                  <w:b w:val="0"/>
                  <w:bCs w:val="0"/>
                  <w:color w:val="auto"/>
                  <w:szCs w:val="22"/>
                </w:rPr>
                <w:t>azlz</w:t>
              </w:r>
              <w:proofErr w:type="spellEnd"/>
              <w:r w:rsidRPr="002340CB">
                <w:rPr>
                  <w:rFonts w:asciiTheme="minorHAnsi" w:hAnsiTheme="minorHAnsi"/>
                  <w:b w:val="0"/>
                  <w:bCs w:val="0"/>
                  <w:color w:val="auto"/>
                  <w:szCs w:val="22"/>
                </w:rPr>
                <w:t>-</w:t>
              </w:r>
              <w:proofErr w:type="spellStart"/>
              <w:r>
                <w:rPr>
                  <w:rFonts w:asciiTheme="minorHAnsi" w:hAnsiTheme="minorHAnsi"/>
                  <w:b w:val="0"/>
                  <w:bCs w:val="0"/>
                  <w:color w:val="auto"/>
                  <w:szCs w:val="22"/>
                </w:rPr>
                <w:t>shrd</w:t>
              </w:r>
              <w:proofErr w:type="spellEnd"/>
              <w:r w:rsidRPr="002340CB">
                <w:rPr>
                  <w:rFonts w:asciiTheme="minorHAnsi" w:hAnsiTheme="minorHAnsi"/>
                  <w:b w:val="0"/>
                  <w:bCs w:val="0"/>
                  <w:color w:val="auto"/>
                  <w:szCs w:val="22"/>
                </w:rPr>
                <w:t>-sub</w:t>
              </w:r>
            </w:hyperlink>
          </w:p>
        </w:tc>
        <w:tc>
          <w:tcPr>
            <w:tcW w:w="3054" w:type="dxa"/>
          </w:tcPr>
          <w:p w:rsidRPr="00FE51F4" w:rsidR="00FE51F4" w:rsidP="00FE51F4" w:rsidRDefault="00FE51F4" w14:paraId="21C14096" w14:textId="032C5B1C">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2340CB">
              <w:rPr>
                <w:rFonts w:asciiTheme="minorHAnsi" w:hAnsiTheme="minorHAnsi"/>
                <w:color w:val="auto"/>
                <w:szCs w:val="22"/>
              </w:rPr>
              <w:t>ex-conn-prd-eus-vnet-01</w:t>
            </w:r>
          </w:p>
        </w:tc>
        <w:tc>
          <w:tcPr>
            <w:tcW w:w="3767" w:type="dxa"/>
          </w:tcPr>
          <w:p w:rsidRPr="00FE51F4" w:rsidR="00FE51F4" w:rsidP="00FE51F4" w:rsidRDefault="00FE51F4" w14:paraId="0DD77697" w14:textId="6363B96A">
            <w:pPr>
              <w:pStyle w:val="NormalHead3"/>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FE51F4">
              <w:rPr>
                <w:rFonts w:asciiTheme="minorHAnsi" w:hAnsiTheme="minorHAnsi"/>
                <w:color w:val="auto"/>
                <w:szCs w:val="22"/>
              </w:rPr>
              <w:t>10.200.3.0/24</w:t>
            </w:r>
          </w:p>
        </w:tc>
      </w:tr>
    </w:tbl>
    <w:p w:rsidRPr="00202552" w:rsidR="00202552" w:rsidP="00202552" w:rsidRDefault="00202552" w14:paraId="6F54E931" w14:textId="4431B20B">
      <w:pPr>
        <w:pStyle w:val="BodyTextVersion1"/>
        <w:rPr>
          <w:lang w:val="en-GB"/>
        </w:rPr>
      </w:pPr>
      <w:r>
        <w:rPr>
          <w:lang w:val="en-GB"/>
        </w:rPr>
        <w:t xml:space="preserve"> </w:t>
      </w:r>
    </w:p>
    <w:p w:rsidRPr="00E52C91" w:rsidR="00202552" w:rsidP="00D95F69" w:rsidRDefault="009714B1" w14:paraId="622AA37C" w14:textId="25699362">
      <w:pPr>
        <w:jc w:val="both"/>
        <w:rPr>
          <w:rFonts w:asciiTheme="minorHAnsi" w:hAnsiTheme="minorHAnsi"/>
          <w:color w:val="auto"/>
        </w:rPr>
      </w:pPr>
      <w:r>
        <w:rPr>
          <w:rFonts w:asciiTheme="minorHAnsi" w:hAnsiTheme="minorHAnsi"/>
          <w:color w:val="auto"/>
        </w:rPr>
        <w:t xml:space="preserve">At the time of writing, the only service that will be hosted within the Shared Services Virtual Network </w:t>
      </w:r>
      <w:r w:rsidR="00C737EC">
        <w:rPr>
          <w:rFonts w:asciiTheme="minorHAnsi" w:hAnsiTheme="minorHAnsi"/>
          <w:color w:val="auto"/>
        </w:rPr>
        <w:t xml:space="preserve">is a Virtual Machine Scale Set to support private Azure DevOps agents. </w:t>
      </w:r>
    </w:p>
    <w:p w:rsidRPr="004408D1" w:rsidR="00EC58E3" w:rsidP="00EC58E3" w:rsidRDefault="00EC58E3" w14:paraId="147989AF" w14:textId="77777777"/>
    <w:p w:rsidRPr="00A646A6" w:rsidR="00EC58E3" w:rsidP="00A646A6" w:rsidRDefault="00EC58E3" w14:paraId="18ED0255" w14:textId="77777777">
      <w:pPr>
        <w:pStyle w:val="NormalHead3"/>
        <w:rPr>
          <w:rFonts w:asciiTheme="minorHAnsi" w:hAnsiTheme="minorHAnsi"/>
          <w:color w:val="auto"/>
        </w:rPr>
      </w:pPr>
    </w:p>
    <w:p w:rsidR="00EC58E3" w:rsidP="002B40F1" w:rsidRDefault="00EC58E3" w14:paraId="77D4DAF3" w14:textId="3C8C3531">
      <w:pPr>
        <w:pStyle w:val="Heading1"/>
      </w:pPr>
      <w:bookmarkStart w:name="_Toc161390399" w:id="96"/>
      <w:bookmarkStart w:name="_Toc209796582" w:id="97"/>
      <w:bookmarkStart w:name="_Toc78467449" w:id="98"/>
      <w:bookmarkStart w:name="_Toc78468079" w:id="99"/>
      <w:bookmarkStart w:name="_Toc78468431" w:id="100"/>
      <w:bookmarkStart w:name="_Toc79587106" w:id="101"/>
      <w:bookmarkStart w:name="_Toc79596746" w:id="102"/>
      <w:bookmarkStart w:name="_Toc80963302" w:id="103"/>
      <w:bookmarkStart w:name="_Toc82000731" w:id="104"/>
      <w:bookmarkStart w:name="_Toc82005040" w:id="105"/>
      <w:bookmarkStart w:name="_Toc98244206" w:id="106"/>
      <w:r>
        <w:t xml:space="preserve">Landing Zone </w:t>
      </w:r>
      <w:r w:rsidR="00B328EB">
        <w:t>–</w:t>
      </w:r>
      <w:r>
        <w:t xml:space="preserve"> </w:t>
      </w:r>
      <w:r w:rsidR="00B328EB">
        <w:t>Security &amp; Governance</w:t>
      </w:r>
      <w:r>
        <w:t xml:space="preserve"> Design</w:t>
      </w:r>
      <w:bookmarkEnd w:id="96"/>
      <w:bookmarkEnd w:id="97"/>
    </w:p>
    <w:p w:rsidRPr="00E62D79" w:rsidR="002F7E5B" w:rsidP="002F7E5B" w:rsidRDefault="002F7E5B" w14:paraId="33500776" w14:textId="638B151E">
      <w:pPr>
        <w:jc w:val="both"/>
        <w:rPr>
          <w:rFonts w:asciiTheme="minorHAnsi" w:hAnsiTheme="minorHAnsi"/>
          <w:color w:val="auto"/>
        </w:rPr>
      </w:pPr>
      <w:bookmarkStart w:name="_Toc161390400" w:id="107"/>
      <w:r w:rsidRPr="00E62D79">
        <w:rPr>
          <w:rFonts w:asciiTheme="minorHAnsi" w:hAnsiTheme="minorHAnsi"/>
          <w:color w:val="auto"/>
        </w:rPr>
        <w:t xml:space="preserve">Security is a core consideration for the Landing Zone solution. Whilst designing and implementing the Azure Landing Zone, security </w:t>
      </w:r>
      <w:r>
        <w:rPr>
          <w:rFonts w:asciiTheme="minorHAnsi" w:hAnsiTheme="minorHAnsi"/>
          <w:color w:val="auto"/>
        </w:rPr>
        <w:t>will</w:t>
      </w:r>
      <w:r w:rsidRPr="00E62D79">
        <w:rPr>
          <w:rFonts w:asciiTheme="minorHAnsi" w:hAnsiTheme="minorHAnsi"/>
          <w:color w:val="auto"/>
        </w:rPr>
        <w:t xml:space="preserve"> be consider</w:t>
      </w:r>
      <w:r>
        <w:rPr>
          <w:rFonts w:asciiTheme="minorHAnsi" w:hAnsiTheme="minorHAnsi"/>
          <w:color w:val="auto"/>
        </w:rPr>
        <w:t xml:space="preserve">ed and addressed </w:t>
      </w:r>
      <w:r w:rsidRPr="00E62D79">
        <w:rPr>
          <w:rFonts w:asciiTheme="minorHAnsi" w:hAnsiTheme="minorHAnsi"/>
          <w:color w:val="auto"/>
        </w:rPr>
        <w:t>throughout the process. The following sub-sections address the key security considerations.</w:t>
      </w:r>
    </w:p>
    <w:p w:rsidRPr="002F7E5B" w:rsidR="00EC58E3" w:rsidP="002B40F1" w:rsidRDefault="00EC58E3" w14:paraId="203B19ED" w14:textId="77777777">
      <w:pPr>
        <w:pStyle w:val="Heading2"/>
        <w:rPr>
          <w:lang w:val="en-US"/>
        </w:rPr>
      </w:pPr>
      <w:bookmarkStart w:name="_Toc161390401" w:id="108"/>
      <w:bookmarkStart w:name="_Toc209796583" w:id="109"/>
      <w:bookmarkEnd w:id="107"/>
      <w:r w:rsidRPr="002F7E5B">
        <w:rPr>
          <w:lang w:val="en-US"/>
        </w:rPr>
        <w:t>Microsoft Defender for Cloud</w:t>
      </w:r>
      <w:bookmarkEnd w:id="108"/>
      <w:bookmarkEnd w:id="109"/>
    </w:p>
    <w:p w:rsidRPr="00E62D79" w:rsidR="00EC58E3" w:rsidP="00E62D79" w:rsidRDefault="00EC58E3" w14:paraId="165E6DB2" w14:textId="77777777">
      <w:pPr>
        <w:jc w:val="both"/>
        <w:rPr>
          <w:rFonts w:asciiTheme="minorHAnsi" w:hAnsiTheme="minorHAnsi"/>
          <w:color w:val="auto"/>
        </w:rPr>
      </w:pPr>
      <w:r w:rsidRPr="00E62D79">
        <w:rPr>
          <w:rFonts w:asciiTheme="minorHAnsi" w:hAnsiTheme="minorHAnsi"/>
          <w:color w:val="auto"/>
        </w:rPr>
        <w:t>Defender for Cloud is a Cloud Security Posture Management (CSPM) service that continually scans and provides recommendations for security hardening by generating a Secure Score value.</w:t>
      </w:r>
    </w:p>
    <w:p w:rsidR="001410EE" w:rsidP="00EC58E3" w:rsidRDefault="0021340B" w14:paraId="55D4371E" w14:textId="14C19C3E">
      <w:pPr>
        <w:pStyle w:val="NormalHead3"/>
        <w:jc w:val="both"/>
        <w:rPr>
          <w:rFonts w:asciiTheme="minorHAnsi" w:hAnsiTheme="minorHAnsi"/>
          <w:color w:val="auto"/>
        </w:rPr>
      </w:pPr>
      <w:r w:rsidRPr="0021340B">
        <w:rPr>
          <w:rFonts w:asciiTheme="minorHAnsi" w:hAnsiTheme="minorHAnsi"/>
          <w:color w:val="auto"/>
        </w:rPr>
        <w:t xml:space="preserve">Defender for Cloud will be enabled against all Azure Subscriptions. </w:t>
      </w:r>
      <w:r w:rsidR="008000A6">
        <w:rPr>
          <w:rFonts w:asciiTheme="minorHAnsi" w:hAnsiTheme="minorHAnsi"/>
          <w:color w:val="auto"/>
        </w:rPr>
        <w:t xml:space="preserve">However, visibility of the service will be restricted to </w:t>
      </w:r>
      <w:r w:rsidR="001410EE">
        <w:rPr>
          <w:rFonts w:asciiTheme="minorHAnsi" w:hAnsiTheme="minorHAnsi"/>
          <w:color w:val="auto"/>
        </w:rPr>
        <w:t xml:space="preserve">key personnel only and changes to the service’s configuration will be managed from the Security Subscription only. </w:t>
      </w:r>
    </w:p>
    <w:p w:rsidR="00EC58E3" w:rsidP="00EC58E3" w:rsidRDefault="001410EE" w14:paraId="46EFE8D8" w14:textId="394C0469">
      <w:pPr>
        <w:pStyle w:val="NormalHead3"/>
        <w:jc w:val="both"/>
        <w:rPr>
          <w:lang w:val="en-US"/>
        </w:rPr>
      </w:pPr>
      <w:r>
        <w:rPr>
          <w:rFonts w:asciiTheme="minorHAnsi" w:hAnsiTheme="minorHAnsi"/>
          <w:color w:val="auto"/>
        </w:rPr>
        <w:t xml:space="preserve">Enabling the service </w:t>
      </w:r>
      <w:proofErr w:type="spellStart"/>
      <w:r>
        <w:rPr>
          <w:rFonts w:asciiTheme="minorHAnsi" w:hAnsiTheme="minorHAnsi"/>
          <w:color w:val="auto"/>
        </w:rPr>
        <w:t>will</w:t>
      </w:r>
      <w:r w:rsidRPr="00E62D79" w:rsidR="0021340B">
        <w:rPr>
          <w:rFonts w:asciiTheme="minorHAnsi" w:hAnsiTheme="minorHAnsi"/>
          <w:color w:val="auto"/>
        </w:rPr>
        <w:t>l</w:t>
      </w:r>
      <w:proofErr w:type="spellEnd"/>
      <w:r w:rsidRPr="00E62D79" w:rsidR="0021340B">
        <w:rPr>
          <w:rFonts w:asciiTheme="minorHAnsi" w:hAnsiTheme="minorHAnsi"/>
          <w:color w:val="auto"/>
        </w:rPr>
        <w:t xml:space="preserve"> provide </w:t>
      </w:r>
      <w:proofErr w:type="spellStart"/>
      <w:r w:rsidR="0021340B">
        <w:rPr>
          <w:rFonts w:asciiTheme="minorHAnsi" w:hAnsiTheme="minorHAnsi"/>
          <w:color w:val="auto"/>
        </w:rPr>
        <w:t>Exus</w:t>
      </w:r>
      <w:proofErr w:type="spellEnd"/>
      <w:r w:rsidRPr="00E62D79" w:rsidR="0021340B">
        <w:rPr>
          <w:rFonts w:asciiTheme="minorHAnsi" w:hAnsiTheme="minorHAnsi"/>
          <w:color w:val="auto"/>
        </w:rPr>
        <w:t xml:space="preserve"> with a baseline security metric with which to measure the overall security posture of the platform. </w:t>
      </w:r>
    </w:p>
    <w:p w:rsidRPr="002D46DE" w:rsidR="00EC58E3" w:rsidP="002B40F1" w:rsidRDefault="00EC58E3" w14:paraId="7CC483E7" w14:textId="77777777">
      <w:pPr>
        <w:pStyle w:val="Heading3"/>
        <w:rPr>
          <w:lang w:val="en-US"/>
        </w:rPr>
      </w:pPr>
      <w:bookmarkStart w:name="_Toc209796584" w:id="110"/>
      <w:r w:rsidRPr="002D46DE">
        <w:rPr>
          <w:lang w:val="en-US"/>
        </w:rPr>
        <w:t>Defender Plans</w:t>
      </w:r>
      <w:bookmarkEnd w:id="110"/>
    </w:p>
    <w:p w:rsidRPr="00E62D79" w:rsidR="00EC58E3" w:rsidP="00EC58E3" w:rsidRDefault="00EC58E3" w14:paraId="1A05222B" w14:textId="77777777">
      <w:pPr>
        <w:jc w:val="both"/>
        <w:rPr>
          <w:rFonts w:asciiTheme="minorHAnsi" w:hAnsiTheme="minorHAnsi"/>
          <w:color w:val="auto"/>
        </w:rPr>
      </w:pPr>
      <w:r w:rsidRPr="00E62D79">
        <w:rPr>
          <w:rFonts w:asciiTheme="minorHAnsi" w:hAnsiTheme="minorHAnsi"/>
          <w:color w:val="auto"/>
        </w:rPr>
        <w:t xml:space="preserve">Defender for Cloud provides foundational cloud security and posture management (CSPM) features by default. However, there are </w:t>
      </w:r>
      <w:proofErr w:type="gramStart"/>
      <w:r w:rsidRPr="00E62D79">
        <w:rPr>
          <w:rFonts w:asciiTheme="minorHAnsi" w:hAnsiTheme="minorHAnsi"/>
          <w:color w:val="auto"/>
        </w:rPr>
        <w:t>a number of</w:t>
      </w:r>
      <w:proofErr w:type="gramEnd"/>
      <w:r w:rsidRPr="00E62D79">
        <w:rPr>
          <w:rFonts w:asciiTheme="minorHAnsi" w:hAnsiTheme="minorHAnsi"/>
          <w:color w:val="auto"/>
        </w:rPr>
        <w:t xml:space="preserve"> enhanced security features which are available through “add-on” Defender Plans. </w:t>
      </w:r>
    </w:p>
    <w:p w:rsidRPr="00E62D79" w:rsidR="00EC58E3" w:rsidP="00EC58E3" w:rsidRDefault="00EC58E3" w14:paraId="51FC78CD" w14:textId="77777777">
      <w:pPr>
        <w:jc w:val="both"/>
        <w:rPr>
          <w:rFonts w:asciiTheme="minorHAnsi" w:hAnsiTheme="minorHAnsi"/>
          <w:color w:val="auto"/>
        </w:rPr>
      </w:pPr>
      <w:r w:rsidRPr="00E62D79">
        <w:rPr>
          <w:rFonts w:asciiTheme="minorHAnsi" w:hAnsiTheme="minorHAnsi"/>
          <w:color w:val="auto"/>
        </w:rPr>
        <w:t xml:space="preserve">To provide an extra level of protection against potential threats and to help identify vulnerabilities early, the Azure services hosted in each subscription should be evaluated before enabling the most appropriate Defender Plans. </w:t>
      </w:r>
    </w:p>
    <w:p w:rsidRPr="00C64A19" w:rsidR="00EC58E3" w:rsidP="00EC58E3" w:rsidRDefault="00C57911" w14:paraId="5DB33E9E" w14:textId="2D1801D9">
      <w:pPr>
        <w:jc w:val="both"/>
        <w:rPr>
          <w:rFonts w:asciiTheme="minorHAnsi" w:hAnsiTheme="minorHAnsi"/>
          <w:color w:val="auto"/>
        </w:rPr>
      </w:pPr>
      <w:r w:rsidRPr="00C64A19">
        <w:rPr>
          <w:rFonts w:asciiTheme="minorHAnsi" w:hAnsiTheme="minorHAnsi"/>
          <w:color w:val="auto"/>
        </w:rPr>
        <w:t xml:space="preserve">The table below captures the </w:t>
      </w:r>
      <w:proofErr w:type="spellStart"/>
      <w:r w:rsidRPr="00C64A19">
        <w:rPr>
          <w:rFonts w:asciiTheme="minorHAnsi" w:hAnsiTheme="minorHAnsi"/>
          <w:color w:val="auto"/>
        </w:rPr>
        <w:t>Defnder</w:t>
      </w:r>
      <w:proofErr w:type="spellEnd"/>
      <w:r w:rsidRPr="00C64A19" w:rsidR="00025FFE">
        <w:rPr>
          <w:rFonts w:asciiTheme="minorHAnsi" w:hAnsiTheme="minorHAnsi"/>
          <w:color w:val="auto"/>
        </w:rPr>
        <w:t xml:space="preserve"> Plans that will be enabled as part of the Landing Zone.</w:t>
      </w:r>
    </w:p>
    <w:tbl>
      <w:tblPr>
        <w:tblStyle w:val="ListTable3-Accent2"/>
        <w:tblW w:w="9066"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ayout w:type="fixed"/>
        <w:tblLook w:val="04A0" w:firstRow="1" w:lastRow="0" w:firstColumn="1" w:lastColumn="0" w:noHBand="0" w:noVBand="1"/>
      </w:tblPr>
      <w:tblGrid>
        <w:gridCol w:w="2515"/>
        <w:gridCol w:w="32"/>
        <w:gridCol w:w="6519"/>
      </w:tblGrid>
      <w:tr w:rsidRPr="006D5DFF" w:rsidR="00C64A19" w:rsidTr="00C64A19" w14:paraId="09FBFA0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tcPr>
          <w:p w:rsidRPr="00C64A19" w:rsidR="00C64A19" w:rsidRDefault="00C64A19" w14:paraId="6F2838C5" w14:textId="6FE36114">
            <w:pPr>
              <w:rPr>
                <w:rFonts w:asciiTheme="minorHAnsi" w:hAnsiTheme="minorHAnsi"/>
                <w:color w:val="FFFFFF" w:themeColor="background1"/>
              </w:rPr>
            </w:pPr>
            <w:r w:rsidRPr="00C64A19">
              <w:rPr>
                <w:rFonts w:asciiTheme="minorHAnsi" w:hAnsiTheme="minorHAnsi"/>
                <w:color w:val="FFFFFF" w:themeColor="background1"/>
              </w:rPr>
              <w:t>Defender Plan</w:t>
            </w:r>
          </w:p>
        </w:tc>
        <w:tc>
          <w:tcPr>
            <w:tcW w:w="6551" w:type="dxa"/>
            <w:gridSpan w:val="2"/>
          </w:tcPr>
          <w:p w:rsidRPr="00C64A19" w:rsidR="00C64A19" w:rsidRDefault="00C64A19" w14:paraId="44339585" w14:textId="21DB5FAE">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C64A19">
              <w:rPr>
                <w:rFonts w:asciiTheme="minorHAnsi" w:hAnsiTheme="minorHAnsi"/>
                <w:color w:val="FFFFFF" w:themeColor="background1"/>
              </w:rPr>
              <w:t>Description</w:t>
            </w:r>
          </w:p>
        </w:tc>
      </w:tr>
      <w:tr w:rsidRPr="00E50049" w:rsidR="002977A8" w:rsidTr="00C64A19" w14:paraId="484A8701"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47" w:type="dxa"/>
            <w:gridSpan w:val="2"/>
          </w:tcPr>
          <w:p w:rsidRPr="00E62D79" w:rsidR="002977A8" w:rsidRDefault="002977A8" w14:paraId="22B3381B" w14:textId="27EF763A">
            <w:pPr>
              <w:jc w:val="both"/>
              <w:rPr>
                <w:rFonts w:asciiTheme="minorHAnsi" w:hAnsiTheme="minorHAnsi"/>
                <w:b w:val="0"/>
                <w:bCs w:val="0"/>
                <w:color w:val="auto"/>
              </w:rPr>
            </w:pPr>
            <w:r>
              <w:rPr>
                <w:rFonts w:asciiTheme="minorHAnsi" w:hAnsiTheme="minorHAnsi"/>
                <w:b w:val="0"/>
                <w:bCs w:val="0"/>
                <w:color w:val="auto"/>
              </w:rPr>
              <w:t>Defender for Storage</w:t>
            </w:r>
          </w:p>
        </w:tc>
        <w:tc>
          <w:tcPr>
            <w:tcW w:w="6519" w:type="dxa"/>
          </w:tcPr>
          <w:p w:rsidRPr="00E62D79" w:rsidR="002977A8" w:rsidRDefault="00114F09" w14:paraId="507C36AE" w14:textId="4EC9434D">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5F0C7D">
              <w:rPr>
                <w:rFonts w:asciiTheme="minorHAnsi" w:hAnsiTheme="minorHAnsi"/>
                <w:color w:val="auto"/>
              </w:rPr>
              <w:t>Defender for Storage proactively detects and alerts on unusual and potentially malicious activities, such as suspicious access patterns, unusual data exfiltration, and the uploading of malware.</w:t>
            </w:r>
          </w:p>
        </w:tc>
      </w:tr>
      <w:tr w:rsidRPr="006D5DFF" w:rsidR="002977A8" w:rsidTr="00C64A19" w14:paraId="01E22FFC" w14:textId="77777777">
        <w:trPr>
          <w:trHeight w:val="77"/>
        </w:trPr>
        <w:tc>
          <w:tcPr>
            <w:cnfStyle w:val="001000000000" w:firstRow="0" w:lastRow="0" w:firstColumn="1" w:lastColumn="0" w:oddVBand="0" w:evenVBand="0" w:oddHBand="0" w:evenHBand="0" w:firstRowFirstColumn="0" w:firstRowLastColumn="0" w:lastRowFirstColumn="0" w:lastRowLastColumn="0"/>
            <w:tcW w:w="2547" w:type="dxa"/>
            <w:gridSpan w:val="2"/>
          </w:tcPr>
          <w:p w:rsidRPr="00E62D79" w:rsidR="002977A8" w:rsidRDefault="002977A8" w14:paraId="6E2A0A60" w14:textId="16BC48D0">
            <w:pPr>
              <w:jc w:val="both"/>
              <w:rPr>
                <w:rFonts w:asciiTheme="minorHAnsi" w:hAnsiTheme="minorHAnsi"/>
                <w:b w:val="0"/>
                <w:bCs w:val="0"/>
                <w:color w:val="auto"/>
              </w:rPr>
            </w:pPr>
            <w:r>
              <w:rPr>
                <w:rFonts w:asciiTheme="minorHAnsi" w:hAnsiTheme="minorHAnsi"/>
                <w:b w:val="0"/>
                <w:bCs w:val="0"/>
                <w:color w:val="auto"/>
              </w:rPr>
              <w:t>Defender for Key Vault</w:t>
            </w:r>
          </w:p>
        </w:tc>
        <w:tc>
          <w:tcPr>
            <w:tcW w:w="6519" w:type="dxa"/>
          </w:tcPr>
          <w:p w:rsidRPr="00E62D79" w:rsidR="002977A8" w:rsidRDefault="005F0C7D" w14:paraId="5DDCFCFC" w14:textId="116E285B">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5F0C7D">
              <w:rPr>
                <w:rFonts w:asciiTheme="minorHAnsi" w:hAnsiTheme="minorHAnsi"/>
                <w:color w:val="auto"/>
              </w:rPr>
              <w:t xml:space="preserve">Defender for Key Vault provides threat protection by monitoring for suspicious access and usage patterns of secrets, keys, and certificates. Together, these plans offer intelligent, </w:t>
            </w:r>
            <w:proofErr w:type="spellStart"/>
            <w:r w:rsidRPr="005F0C7D">
              <w:rPr>
                <w:rFonts w:asciiTheme="minorHAnsi" w:hAnsiTheme="minorHAnsi"/>
                <w:color w:val="auto"/>
              </w:rPr>
              <w:t>behavior</w:t>
            </w:r>
            <w:proofErr w:type="spellEnd"/>
            <w:r w:rsidRPr="005F0C7D">
              <w:rPr>
                <w:rFonts w:asciiTheme="minorHAnsi" w:hAnsiTheme="minorHAnsi"/>
                <w:color w:val="auto"/>
              </w:rPr>
              <w:t>-based threat detection and response, ensuring that critical data and cryptographic assets are continuously protected beyond standard access controls and network configurations.</w:t>
            </w:r>
          </w:p>
        </w:tc>
      </w:tr>
    </w:tbl>
    <w:p w:rsidR="00025FFE" w:rsidP="00EC58E3" w:rsidRDefault="00025FFE" w14:paraId="150C1417" w14:textId="77777777">
      <w:pPr>
        <w:jc w:val="both"/>
      </w:pPr>
    </w:p>
    <w:p w:rsidR="00EC58E3" w:rsidP="00EC58E3" w:rsidRDefault="00F17548" w14:paraId="22D9D273" w14:textId="2C946B5A">
      <w:pPr>
        <w:jc w:val="both"/>
        <w:rPr>
          <w:lang w:val="en-US"/>
        </w:rPr>
      </w:pPr>
      <w:r w:rsidRPr="00E62D79">
        <w:rPr>
          <w:rFonts w:asciiTheme="minorHAnsi" w:hAnsiTheme="minorHAnsi"/>
          <w:color w:val="auto"/>
        </w:rPr>
        <w:t xml:space="preserve">The </w:t>
      </w:r>
      <w:r w:rsidR="00D16B3A">
        <w:rPr>
          <w:rFonts w:asciiTheme="minorHAnsi" w:hAnsiTheme="minorHAnsi"/>
          <w:color w:val="auto"/>
        </w:rPr>
        <w:t xml:space="preserve">cost model for </w:t>
      </w:r>
      <w:r w:rsidRPr="00E62D79">
        <w:rPr>
          <w:rFonts w:asciiTheme="minorHAnsi" w:hAnsiTheme="minorHAnsi"/>
          <w:color w:val="auto"/>
        </w:rPr>
        <w:t xml:space="preserve">Defender Plans is based on consumption and as such </w:t>
      </w:r>
      <w:proofErr w:type="spellStart"/>
      <w:r w:rsidR="00BB416B">
        <w:rPr>
          <w:rFonts w:asciiTheme="minorHAnsi" w:hAnsiTheme="minorHAnsi"/>
          <w:color w:val="auto"/>
        </w:rPr>
        <w:t>Exus</w:t>
      </w:r>
      <w:proofErr w:type="spellEnd"/>
      <w:r w:rsidRPr="00E62D79">
        <w:rPr>
          <w:rFonts w:asciiTheme="minorHAnsi" w:hAnsiTheme="minorHAnsi"/>
          <w:color w:val="auto"/>
        </w:rPr>
        <w:t xml:space="preserve"> will only be invoiced for the Azure services leveraging the Defender Plan. For example, if the Key Vault </w:t>
      </w:r>
      <w:r w:rsidR="00F77183">
        <w:rPr>
          <w:rFonts w:asciiTheme="minorHAnsi" w:hAnsiTheme="minorHAnsi"/>
          <w:color w:val="auto"/>
        </w:rPr>
        <w:t>De</w:t>
      </w:r>
      <w:r w:rsidRPr="00E62D79">
        <w:rPr>
          <w:rFonts w:asciiTheme="minorHAnsi" w:hAnsiTheme="minorHAnsi"/>
          <w:color w:val="auto"/>
        </w:rPr>
        <w:t xml:space="preserve">fender </w:t>
      </w:r>
      <w:r w:rsidR="00F77183">
        <w:rPr>
          <w:rFonts w:asciiTheme="minorHAnsi" w:hAnsiTheme="minorHAnsi"/>
          <w:color w:val="auto"/>
        </w:rPr>
        <w:t>P</w:t>
      </w:r>
      <w:r w:rsidRPr="00E62D79">
        <w:rPr>
          <w:rFonts w:asciiTheme="minorHAnsi" w:hAnsiTheme="minorHAnsi"/>
          <w:color w:val="auto"/>
        </w:rPr>
        <w:t xml:space="preserve">lan is enabled but no Key Vaults exist within the subscription, </w:t>
      </w:r>
      <w:proofErr w:type="spellStart"/>
      <w:r w:rsidR="00F77183">
        <w:rPr>
          <w:rFonts w:asciiTheme="minorHAnsi" w:hAnsiTheme="minorHAnsi"/>
          <w:color w:val="auto"/>
        </w:rPr>
        <w:t>Exus</w:t>
      </w:r>
      <w:proofErr w:type="spellEnd"/>
      <w:r w:rsidRPr="00E62D79">
        <w:rPr>
          <w:rFonts w:asciiTheme="minorHAnsi" w:hAnsiTheme="minorHAnsi"/>
          <w:color w:val="auto"/>
        </w:rPr>
        <w:t xml:space="preserve"> will not be charged</w:t>
      </w:r>
      <w:r w:rsidR="00F77183">
        <w:rPr>
          <w:rFonts w:asciiTheme="minorHAnsi" w:hAnsiTheme="minorHAnsi"/>
          <w:color w:val="auto"/>
        </w:rPr>
        <w:t xml:space="preserve"> for this</w:t>
      </w:r>
      <w:r w:rsidRPr="00E62D79">
        <w:rPr>
          <w:rFonts w:asciiTheme="minorHAnsi" w:hAnsiTheme="minorHAnsi"/>
          <w:color w:val="auto"/>
        </w:rPr>
        <w:t>.</w:t>
      </w:r>
    </w:p>
    <w:p w:rsidRPr="00E86D83" w:rsidR="00EC58E3" w:rsidP="00EC58E3" w:rsidRDefault="00EC58E3" w14:paraId="196B3835" w14:textId="77777777">
      <w:pPr>
        <w:rPr>
          <w:lang w:val="en-US"/>
        </w:rPr>
      </w:pPr>
    </w:p>
    <w:p w:rsidRPr="00DA4A71" w:rsidR="00EC58E3" w:rsidP="002B40F1" w:rsidRDefault="00EC58E3" w14:paraId="41580619" w14:textId="77777777">
      <w:pPr>
        <w:pStyle w:val="Heading3"/>
        <w:rPr>
          <w:lang w:val="en-US"/>
        </w:rPr>
      </w:pPr>
      <w:bookmarkStart w:name="_Toc209796585" w:id="111"/>
      <w:r w:rsidRPr="00DA4A71">
        <w:rPr>
          <w:lang w:val="en-US"/>
        </w:rPr>
        <w:t>Regulatory Compliance</w:t>
      </w:r>
      <w:bookmarkEnd w:id="111"/>
    </w:p>
    <w:p w:rsidRPr="00E62D79" w:rsidR="00EC58E3" w:rsidP="00EC58E3" w:rsidRDefault="00DA4A71" w14:paraId="68EEB370" w14:textId="64F356AC">
      <w:pPr>
        <w:jc w:val="both"/>
        <w:rPr>
          <w:rFonts w:asciiTheme="minorHAnsi" w:hAnsiTheme="minorHAnsi"/>
          <w:color w:val="auto"/>
        </w:rPr>
      </w:pPr>
      <w:r>
        <w:rPr>
          <w:rFonts w:asciiTheme="minorHAnsi" w:hAnsiTheme="minorHAnsi"/>
          <w:color w:val="auto"/>
        </w:rPr>
        <w:t xml:space="preserve">Azure’s </w:t>
      </w:r>
      <w:r w:rsidRPr="00E62D79" w:rsidR="00EC58E3">
        <w:rPr>
          <w:rFonts w:asciiTheme="minorHAnsi" w:hAnsiTheme="minorHAnsi"/>
          <w:color w:val="auto"/>
        </w:rPr>
        <w:t xml:space="preserve">Defender for Cloud </w:t>
      </w:r>
      <w:r>
        <w:rPr>
          <w:rFonts w:asciiTheme="minorHAnsi" w:hAnsiTheme="minorHAnsi"/>
          <w:color w:val="auto"/>
        </w:rPr>
        <w:t xml:space="preserve">service </w:t>
      </w:r>
      <w:r w:rsidRPr="00E62D79" w:rsidR="00EC58E3">
        <w:rPr>
          <w:rFonts w:asciiTheme="minorHAnsi" w:hAnsiTheme="minorHAnsi"/>
          <w:color w:val="auto"/>
        </w:rPr>
        <w:t xml:space="preserve">includes a regulatory compliance dashboard which measures your Azure estate against specific regulatory compliance standards. This </w:t>
      </w:r>
      <w:r w:rsidRPr="00E62D79" w:rsidR="00EC58E3">
        <w:rPr>
          <w:rFonts w:asciiTheme="minorHAnsi" w:hAnsiTheme="minorHAnsi"/>
          <w:color w:val="auto"/>
        </w:rPr>
        <w:t>dashboard provides insights into your organisation’s compliance posture allowing Solution Architects, Security Architects, and Engineers to assess how compliant your Azure resources and configurations are when measured against specific compliance standards.</w:t>
      </w:r>
    </w:p>
    <w:p w:rsidR="00EC58E3" w:rsidP="00EC58E3" w:rsidRDefault="00552C8A" w14:paraId="2866BF08" w14:textId="3CA8FBF4">
      <w:pPr>
        <w:jc w:val="both"/>
        <w:rPr>
          <w:lang w:val="en-US"/>
        </w:rPr>
      </w:pPr>
      <w:r w:rsidRPr="00552C8A">
        <w:rPr>
          <w:rFonts w:asciiTheme="minorHAnsi" w:hAnsiTheme="minorHAnsi"/>
          <w:color w:val="auto"/>
        </w:rPr>
        <w:t>In the absence of a specific regulatory compliance mandate, the CIS standard provides an industry-recogni</w:t>
      </w:r>
      <w:r>
        <w:rPr>
          <w:rFonts w:asciiTheme="minorHAnsi" w:hAnsiTheme="minorHAnsi"/>
          <w:color w:val="auto"/>
        </w:rPr>
        <w:t>s</w:t>
      </w:r>
      <w:r w:rsidRPr="00552C8A">
        <w:rPr>
          <w:rFonts w:asciiTheme="minorHAnsi" w:hAnsiTheme="minorHAnsi"/>
          <w:color w:val="auto"/>
        </w:rPr>
        <w:t>ed benchmark for baselining and assessing the security posture of the Landing Zone.</w:t>
      </w:r>
      <w:r w:rsidR="00425A7D">
        <w:rPr>
          <w:rFonts w:asciiTheme="minorHAnsi" w:hAnsiTheme="minorHAnsi"/>
          <w:color w:val="auto"/>
        </w:rPr>
        <w:t xml:space="preserve"> </w:t>
      </w:r>
      <w:r w:rsidR="00F300E8">
        <w:rPr>
          <w:rFonts w:asciiTheme="minorHAnsi" w:hAnsiTheme="minorHAnsi"/>
          <w:color w:val="auto"/>
        </w:rPr>
        <w:t xml:space="preserve">The </w:t>
      </w:r>
      <w:r w:rsidR="00425A7D">
        <w:rPr>
          <w:rFonts w:asciiTheme="minorHAnsi" w:hAnsiTheme="minorHAnsi"/>
          <w:color w:val="auto"/>
        </w:rPr>
        <w:t xml:space="preserve">Azure CIS </w:t>
      </w:r>
      <w:r w:rsidR="002C1E66">
        <w:rPr>
          <w:rFonts w:asciiTheme="minorHAnsi" w:hAnsiTheme="minorHAnsi"/>
          <w:color w:val="auto"/>
        </w:rPr>
        <w:t>framework</w:t>
      </w:r>
      <w:r w:rsidR="00425A7D">
        <w:rPr>
          <w:rFonts w:asciiTheme="minorHAnsi" w:hAnsiTheme="minorHAnsi"/>
          <w:color w:val="auto"/>
        </w:rPr>
        <w:t xml:space="preserve"> will be deployed across all Azure Subscriptions. </w:t>
      </w:r>
    </w:p>
    <w:p w:rsidRPr="00425A7D" w:rsidR="00EC58E3" w:rsidP="002B40F1" w:rsidRDefault="003F6EA3" w14:paraId="57F03CC8" w14:textId="7F1B34E6">
      <w:pPr>
        <w:pStyle w:val="Heading2"/>
        <w:rPr>
          <w:lang w:val="en-US"/>
        </w:rPr>
      </w:pPr>
      <w:bookmarkStart w:name="_Toc161390402" w:id="112"/>
      <w:bookmarkStart w:name="_Toc209796586" w:id="113"/>
      <w:r>
        <w:rPr>
          <w:lang w:val="en-US"/>
        </w:rPr>
        <w:t>Secrets Management</w:t>
      </w:r>
      <w:bookmarkEnd w:id="112"/>
      <w:bookmarkEnd w:id="113"/>
    </w:p>
    <w:p w:rsidR="00EC58E3" w:rsidP="00EC58E3" w:rsidRDefault="00EC58E3" w14:paraId="36589E32" w14:textId="77777777">
      <w:pPr>
        <w:pStyle w:val="NormalHead3"/>
        <w:jc w:val="both"/>
        <w:rPr>
          <w:rFonts w:asciiTheme="minorHAnsi" w:hAnsiTheme="minorHAnsi"/>
          <w:color w:val="auto"/>
        </w:rPr>
      </w:pPr>
      <w:r w:rsidRPr="00E62D79">
        <w:rPr>
          <w:rFonts w:asciiTheme="minorHAnsi" w:hAnsiTheme="minorHAnsi"/>
          <w:color w:val="auto"/>
        </w:rPr>
        <w:t xml:space="preserve">As part of the Landing Zone solution, Azure’s Key Vault service will be leveraged to host sensitive data including secrets and certificates. </w:t>
      </w:r>
    </w:p>
    <w:p w:rsidRPr="00425A7D" w:rsidR="00EC58E3" w:rsidP="00EC58E3" w:rsidRDefault="00D8066B" w14:paraId="5C999014" w14:textId="20386E62">
      <w:pPr>
        <w:pStyle w:val="NormalHead3"/>
        <w:jc w:val="both"/>
        <w:rPr>
          <w:rFonts w:asciiTheme="minorHAnsi" w:hAnsiTheme="minorHAnsi"/>
          <w:color w:val="auto"/>
        </w:rPr>
      </w:pPr>
      <w:r w:rsidRPr="00E62D79">
        <w:rPr>
          <w:rFonts w:asciiTheme="minorHAnsi" w:hAnsiTheme="minorHAnsi"/>
          <w:color w:val="auto"/>
        </w:rPr>
        <w:t>A dedicated Azure Key Vault instance will be deployed</w:t>
      </w:r>
      <w:r>
        <w:rPr>
          <w:rFonts w:asciiTheme="minorHAnsi" w:hAnsiTheme="minorHAnsi"/>
          <w:color w:val="auto"/>
        </w:rPr>
        <w:t xml:space="preserve"> </w:t>
      </w:r>
      <w:r w:rsidR="00154084">
        <w:rPr>
          <w:rFonts w:asciiTheme="minorHAnsi" w:hAnsiTheme="minorHAnsi"/>
          <w:color w:val="auto"/>
        </w:rPr>
        <w:t>per Azure Subscription</w:t>
      </w:r>
      <w:r w:rsidR="00FE009F">
        <w:rPr>
          <w:rFonts w:asciiTheme="minorHAnsi" w:hAnsiTheme="minorHAnsi"/>
          <w:color w:val="auto"/>
        </w:rPr>
        <w:t xml:space="preserve">. </w:t>
      </w:r>
      <w:r w:rsidRPr="00E62D79" w:rsidR="00FE009F">
        <w:rPr>
          <w:rFonts w:asciiTheme="minorHAnsi" w:hAnsiTheme="minorHAnsi"/>
          <w:color w:val="auto"/>
        </w:rPr>
        <w:t xml:space="preserve">This approach provides a level of logical isolation for secrets management </w:t>
      </w:r>
      <w:r w:rsidR="00F65451">
        <w:rPr>
          <w:rFonts w:asciiTheme="minorHAnsi" w:hAnsiTheme="minorHAnsi"/>
          <w:color w:val="auto"/>
        </w:rPr>
        <w:t xml:space="preserve">across subscriptions, </w:t>
      </w:r>
      <w:r w:rsidRPr="00E62D79" w:rsidR="00FE009F">
        <w:rPr>
          <w:rFonts w:asciiTheme="minorHAnsi" w:hAnsiTheme="minorHAnsi"/>
          <w:color w:val="auto"/>
        </w:rPr>
        <w:t xml:space="preserve">reducing the potential for cross contamination and facilitating </w:t>
      </w:r>
      <w:r w:rsidR="00F65451">
        <w:rPr>
          <w:rFonts w:asciiTheme="minorHAnsi" w:hAnsiTheme="minorHAnsi"/>
          <w:color w:val="auto"/>
        </w:rPr>
        <w:t xml:space="preserve">a </w:t>
      </w:r>
      <w:r w:rsidRPr="00E62D79" w:rsidR="00FE009F">
        <w:rPr>
          <w:rFonts w:asciiTheme="minorHAnsi" w:hAnsiTheme="minorHAnsi"/>
          <w:color w:val="auto"/>
        </w:rPr>
        <w:t xml:space="preserve">least privilege </w:t>
      </w:r>
      <w:r w:rsidR="00F65451">
        <w:rPr>
          <w:rFonts w:asciiTheme="minorHAnsi" w:hAnsiTheme="minorHAnsi"/>
          <w:color w:val="auto"/>
        </w:rPr>
        <w:t>RBAC model</w:t>
      </w:r>
      <w:r w:rsidRPr="00E62D79" w:rsidR="00FE009F">
        <w:rPr>
          <w:rFonts w:asciiTheme="minorHAnsi" w:hAnsiTheme="minorHAnsi"/>
          <w:color w:val="auto"/>
        </w:rPr>
        <w:t xml:space="preserve">. </w:t>
      </w:r>
    </w:p>
    <w:p w:rsidRPr="000C1004" w:rsidR="00EC58E3" w:rsidP="002B40F1" w:rsidRDefault="24F00216" w14:paraId="0A3935FF" w14:textId="77777777">
      <w:pPr>
        <w:pStyle w:val="Heading2"/>
        <w:rPr>
          <w:lang w:val="en-US"/>
        </w:rPr>
      </w:pPr>
      <w:bookmarkStart w:name="_Toc161390403" w:id="114"/>
      <w:bookmarkStart w:name="_Toc209796587" w:id="115"/>
      <w:r w:rsidRPr="573D74DF">
        <w:rPr>
          <w:lang w:val="en-US"/>
        </w:rPr>
        <w:t>Encryption at Rest</w:t>
      </w:r>
      <w:bookmarkEnd w:id="114"/>
      <w:bookmarkEnd w:id="115"/>
    </w:p>
    <w:p w:rsidR="00EC58E3" w:rsidP="000C1004" w:rsidRDefault="00691A5D" w14:paraId="72246061" w14:textId="3933EF15">
      <w:pPr>
        <w:pStyle w:val="NormalHead3"/>
        <w:jc w:val="both"/>
        <w:rPr>
          <w:lang w:val="en-US"/>
        </w:rPr>
      </w:pPr>
      <w:r>
        <w:rPr>
          <w:rFonts w:asciiTheme="minorHAnsi" w:hAnsiTheme="minorHAnsi"/>
          <w:color w:val="auto"/>
        </w:rPr>
        <w:t>A</w:t>
      </w:r>
      <w:r w:rsidRPr="00691A5D">
        <w:rPr>
          <w:rFonts w:asciiTheme="minorHAnsi" w:hAnsiTheme="minorHAnsi"/>
          <w:color w:val="auto"/>
        </w:rPr>
        <w:t xml:space="preserve">ll </w:t>
      </w:r>
      <w:r>
        <w:rPr>
          <w:rFonts w:asciiTheme="minorHAnsi" w:hAnsiTheme="minorHAnsi"/>
          <w:color w:val="auto"/>
        </w:rPr>
        <w:t xml:space="preserve">Azure </w:t>
      </w:r>
      <w:r w:rsidRPr="00691A5D">
        <w:rPr>
          <w:rFonts w:asciiTheme="minorHAnsi" w:hAnsiTheme="minorHAnsi"/>
          <w:color w:val="auto"/>
        </w:rPr>
        <w:t xml:space="preserve">PaaS services </w:t>
      </w:r>
      <w:r>
        <w:rPr>
          <w:rFonts w:asciiTheme="minorHAnsi" w:hAnsiTheme="minorHAnsi"/>
          <w:color w:val="auto"/>
        </w:rPr>
        <w:t xml:space="preserve">deployed as part of the Landing Zone </w:t>
      </w:r>
      <w:r w:rsidRPr="00691A5D">
        <w:rPr>
          <w:rFonts w:asciiTheme="minorHAnsi" w:hAnsiTheme="minorHAnsi"/>
          <w:color w:val="auto"/>
        </w:rPr>
        <w:t>will leverage Azure’s default, platform-managed keys to encrypt data</w:t>
      </w:r>
      <w:r>
        <w:rPr>
          <w:rFonts w:asciiTheme="minorHAnsi" w:hAnsiTheme="minorHAnsi"/>
          <w:color w:val="auto"/>
        </w:rPr>
        <w:t xml:space="preserve"> at rest</w:t>
      </w:r>
      <w:r w:rsidRPr="00691A5D">
        <w:rPr>
          <w:rFonts w:asciiTheme="minorHAnsi" w:hAnsiTheme="minorHAnsi"/>
          <w:color w:val="auto"/>
        </w:rPr>
        <w:t xml:space="preserve">. This approach ensures that all data is automatically protected </w:t>
      </w:r>
      <w:r w:rsidR="00334389">
        <w:rPr>
          <w:rFonts w:asciiTheme="minorHAnsi" w:hAnsiTheme="minorHAnsi"/>
          <w:color w:val="auto"/>
        </w:rPr>
        <w:t>with</w:t>
      </w:r>
      <w:r w:rsidRPr="00691A5D">
        <w:rPr>
          <w:rFonts w:asciiTheme="minorHAnsi" w:hAnsiTheme="minorHAnsi"/>
          <w:color w:val="auto"/>
        </w:rPr>
        <w:t xml:space="preserve"> a robust encryption mechanism without introducing additional </w:t>
      </w:r>
      <w:r w:rsidR="00334389">
        <w:rPr>
          <w:rFonts w:asciiTheme="minorHAnsi" w:hAnsiTheme="minorHAnsi"/>
          <w:color w:val="auto"/>
        </w:rPr>
        <w:t>operational</w:t>
      </w:r>
      <w:r w:rsidRPr="00691A5D">
        <w:rPr>
          <w:rFonts w:asciiTheme="minorHAnsi" w:hAnsiTheme="minorHAnsi"/>
          <w:color w:val="auto"/>
        </w:rPr>
        <w:t xml:space="preserve"> overhead. The use of customer-managed keys will not be implemented, thereby simplifying the cryptographic key lifecycle management and allowing the solution to rely on Azure’s built-in security and operational efficiencies for data protection.</w:t>
      </w:r>
      <w:r w:rsidR="000C1004">
        <w:rPr>
          <w:lang w:val="en-US"/>
        </w:rPr>
        <w:t xml:space="preserve"> </w:t>
      </w:r>
    </w:p>
    <w:p w:rsidRPr="00425A7D" w:rsidR="00EC58E3" w:rsidP="002B40F1" w:rsidRDefault="00EC58E3" w14:paraId="78925D60" w14:textId="77777777">
      <w:pPr>
        <w:pStyle w:val="Heading2"/>
        <w:rPr>
          <w:lang w:val="en-US"/>
        </w:rPr>
      </w:pPr>
      <w:bookmarkStart w:name="_Toc161390404" w:id="116"/>
      <w:bookmarkStart w:name="_Toc209796588" w:id="117"/>
      <w:r w:rsidRPr="00425A7D">
        <w:rPr>
          <w:lang w:val="en-US"/>
        </w:rPr>
        <w:t>Encryption in Transit</w:t>
      </w:r>
      <w:bookmarkEnd w:id="116"/>
      <w:bookmarkEnd w:id="117"/>
    </w:p>
    <w:p w:rsidRPr="00425A7D" w:rsidR="00EC58E3" w:rsidP="002B40F1" w:rsidRDefault="00EC58E3" w14:paraId="1EADEB05" w14:textId="77777777">
      <w:pPr>
        <w:pStyle w:val="Heading3"/>
        <w:rPr>
          <w:lang w:val="en-US"/>
        </w:rPr>
      </w:pPr>
      <w:bookmarkStart w:name="_Toc209796589" w:id="118"/>
      <w:r w:rsidRPr="00425A7D">
        <w:rPr>
          <w:lang w:val="en-US"/>
        </w:rPr>
        <w:t>Internet Sourced Traffic</w:t>
      </w:r>
      <w:bookmarkEnd w:id="118"/>
    </w:p>
    <w:p w:rsidRPr="00255B90" w:rsidR="001D276D" w:rsidP="00EC58E3" w:rsidRDefault="00436681" w14:paraId="28E4D8B0" w14:textId="7CA4836F">
      <w:pPr>
        <w:pStyle w:val="NormalHead3"/>
        <w:jc w:val="both"/>
        <w:rPr>
          <w:rFonts w:asciiTheme="minorHAnsi" w:hAnsiTheme="minorHAnsi"/>
          <w:color w:val="auto"/>
        </w:rPr>
      </w:pPr>
      <w:r w:rsidRPr="00255B90">
        <w:rPr>
          <w:rFonts w:asciiTheme="minorHAnsi" w:hAnsiTheme="minorHAnsi"/>
          <w:color w:val="auto"/>
        </w:rPr>
        <w:t>Th</w:t>
      </w:r>
      <w:r w:rsidRPr="00255B90" w:rsidR="002A6190">
        <w:rPr>
          <w:rFonts w:asciiTheme="minorHAnsi" w:hAnsiTheme="minorHAnsi"/>
          <w:color w:val="auto"/>
        </w:rPr>
        <w:t xml:space="preserve">is </w:t>
      </w:r>
      <w:r w:rsidRPr="00255B90" w:rsidR="001F08DE">
        <w:rPr>
          <w:rFonts w:asciiTheme="minorHAnsi" w:hAnsiTheme="minorHAnsi"/>
          <w:color w:val="auto"/>
        </w:rPr>
        <w:t xml:space="preserve">Landing Zone </w:t>
      </w:r>
      <w:r w:rsidRPr="00255B90" w:rsidR="002A6190">
        <w:rPr>
          <w:rFonts w:asciiTheme="minorHAnsi" w:hAnsiTheme="minorHAnsi"/>
          <w:color w:val="auto"/>
        </w:rPr>
        <w:t xml:space="preserve">design </w:t>
      </w:r>
      <w:r w:rsidRPr="00255B90" w:rsidR="00C66DBD">
        <w:rPr>
          <w:rFonts w:asciiTheme="minorHAnsi" w:hAnsiTheme="minorHAnsi"/>
          <w:color w:val="auto"/>
        </w:rPr>
        <w:t>has not considered</w:t>
      </w:r>
      <w:r w:rsidRPr="00255B90" w:rsidR="002A6190">
        <w:rPr>
          <w:rFonts w:asciiTheme="minorHAnsi" w:hAnsiTheme="minorHAnsi"/>
          <w:color w:val="auto"/>
        </w:rPr>
        <w:t xml:space="preserve"> the approach for exposing public facing services</w:t>
      </w:r>
      <w:r w:rsidR="00766543">
        <w:rPr>
          <w:rFonts w:asciiTheme="minorHAnsi" w:hAnsiTheme="minorHAnsi"/>
          <w:color w:val="auto"/>
        </w:rPr>
        <w:t xml:space="preserve"> e.g. web services</w:t>
      </w:r>
      <w:r w:rsidRPr="00255B90" w:rsidR="002A6190">
        <w:rPr>
          <w:rFonts w:asciiTheme="minorHAnsi" w:hAnsiTheme="minorHAnsi"/>
          <w:color w:val="auto"/>
        </w:rPr>
        <w:t xml:space="preserve">. </w:t>
      </w:r>
      <w:r w:rsidRPr="00255B90" w:rsidR="001F08DE">
        <w:rPr>
          <w:rFonts w:asciiTheme="minorHAnsi" w:hAnsiTheme="minorHAnsi"/>
          <w:color w:val="auto"/>
        </w:rPr>
        <w:t xml:space="preserve"> </w:t>
      </w:r>
      <w:r w:rsidRPr="00255B90" w:rsidR="008F7A80">
        <w:rPr>
          <w:rFonts w:asciiTheme="minorHAnsi" w:hAnsiTheme="minorHAnsi"/>
          <w:color w:val="auto"/>
        </w:rPr>
        <w:t xml:space="preserve">Based on multiple workshops with </w:t>
      </w:r>
      <w:proofErr w:type="spellStart"/>
      <w:r w:rsidRPr="00255B90" w:rsidR="008F7A80">
        <w:rPr>
          <w:rFonts w:asciiTheme="minorHAnsi" w:hAnsiTheme="minorHAnsi"/>
          <w:color w:val="auto"/>
        </w:rPr>
        <w:t>Exus</w:t>
      </w:r>
      <w:proofErr w:type="spellEnd"/>
      <w:r w:rsidRPr="00255B90" w:rsidR="008F7A80">
        <w:rPr>
          <w:rFonts w:asciiTheme="minorHAnsi" w:hAnsiTheme="minorHAnsi"/>
          <w:color w:val="auto"/>
        </w:rPr>
        <w:t xml:space="preserve">, we acknowledge that there is no </w:t>
      </w:r>
      <w:r w:rsidRPr="00255B90" w:rsidR="00F35101">
        <w:rPr>
          <w:rFonts w:asciiTheme="minorHAnsi" w:hAnsiTheme="minorHAnsi"/>
          <w:color w:val="auto"/>
        </w:rPr>
        <w:t>short-term</w:t>
      </w:r>
      <w:r w:rsidRPr="00255B90" w:rsidR="008F7A80">
        <w:rPr>
          <w:rFonts w:asciiTheme="minorHAnsi" w:hAnsiTheme="minorHAnsi"/>
          <w:color w:val="auto"/>
        </w:rPr>
        <w:t xml:space="preserve"> requirement </w:t>
      </w:r>
      <w:r w:rsidRPr="00255B90" w:rsidR="003136B1">
        <w:rPr>
          <w:rFonts w:asciiTheme="minorHAnsi" w:hAnsiTheme="minorHAnsi"/>
          <w:color w:val="auto"/>
        </w:rPr>
        <w:t xml:space="preserve">for surfacing </w:t>
      </w:r>
      <w:r w:rsidRPr="00255B90" w:rsidR="00172F88">
        <w:rPr>
          <w:rFonts w:asciiTheme="minorHAnsi" w:hAnsiTheme="minorHAnsi"/>
          <w:color w:val="auto"/>
        </w:rPr>
        <w:t xml:space="preserve">applications publicly e.g. by way of a HTTPS Load Balancer. </w:t>
      </w:r>
    </w:p>
    <w:p w:rsidRPr="00E74A54" w:rsidR="00D655D1" w:rsidP="00E74A54" w:rsidRDefault="001D276D" w14:paraId="6B6785FC" w14:textId="2E3880CF">
      <w:pPr>
        <w:pStyle w:val="NormalHead3"/>
        <w:jc w:val="both"/>
        <w:rPr>
          <w:rFonts w:asciiTheme="minorHAnsi" w:hAnsiTheme="minorHAnsi"/>
          <w:color w:val="auto"/>
        </w:rPr>
      </w:pPr>
      <w:r w:rsidRPr="00255B90">
        <w:rPr>
          <w:rFonts w:asciiTheme="minorHAnsi" w:hAnsiTheme="minorHAnsi"/>
          <w:color w:val="auto"/>
        </w:rPr>
        <w:t xml:space="preserve">The ingress design </w:t>
      </w:r>
      <w:r w:rsidRPr="00255B90" w:rsidR="0086422B">
        <w:rPr>
          <w:rFonts w:asciiTheme="minorHAnsi" w:hAnsiTheme="minorHAnsi"/>
          <w:color w:val="auto"/>
        </w:rPr>
        <w:t xml:space="preserve">for applications requiring </w:t>
      </w:r>
      <w:r w:rsidRPr="00255B90" w:rsidR="00F363C4">
        <w:rPr>
          <w:rFonts w:asciiTheme="minorHAnsi" w:hAnsiTheme="minorHAnsi"/>
          <w:color w:val="auto"/>
        </w:rPr>
        <w:t xml:space="preserve">publicly accessible endpoints should be considered on a </w:t>
      </w:r>
      <w:r w:rsidRPr="00255B90" w:rsidR="00F35101">
        <w:rPr>
          <w:rFonts w:asciiTheme="minorHAnsi" w:hAnsiTheme="minorHAnsi"/>
          <w:color w:val="auto"/>
        </w:rPr>
        <w:t>case-by-case</w:t>
      </w:r>
      <w:r w:rsidRPr="00255B90" w:rsidR="00F363C4">
        <w:rPr>
          <w:rFonts w:asciiTheme="minorHAnsi" w:hAnsiTheme="minorHAnsi"/>
          <w:color w:val="auto"/>
        </w:rPr>
        <w:t xml:space="preserve"> basis, since there are multiple approaches for </w:t>
      </w:r>
      <w:r w:rsidRPr="00255B90" w:rsidR="004B3FAF">
        <w:rPr>
          <w:rFonts w:asciiTheme="minorHAnsi" w:hAnsiTheme="minorHAnsi"/>
          <w:color w:val="auto"/>
        </w:rPr>
        <w:t xml:space="preserve">integrating ingress services into the Landing Zone e.g. </w:t>
      </w:r>
      <w:r w:rsidRPr="00255B90" w:rsidR="00D97B9D">
        <w:rPr>
          <w:rFonts w:asciiTheme="minorHAnsi" w:hAnsiTheme="minorHAnsi"/>
          <w:color w:val="auto"/>
        </w:rPr>
        <w:t xml:space="preserve">by way of a centralised Load Balancer or by </w:t>
      </w:r>
      <w:r w:rsidRPr="00255B90" w:rsidR="00C35107">
        <w:rPr>
          <w:rFonts w:asciiTheme="minorHAnsi" w:hAnsiTheme="minorHAnsi"/>
          <w:color w:val="auto"/>
        </w:rPr>
        <w:t xml:space="preserve">way of a distributed model where each application is assigned </w:t>
      </w:r>
      <w:r w:rsidRPr="00255B90" w:rsidR="00255B90">
        <w:rPr>
          <w:rFonts w:asciiTheme="minorHAnsi" w:hAnsiTheme="minorHAnsi"/>
          <w:color w:val="auto"/>
        </w:rPr>
        <w:t xml:space="preserve">its own independent Load Balancer. </w:t>
      </w:r>
    </w:p>
    <w:p w:rsidRPr="00425A7D" w:rsidR="00EC58E3" w:rsidP="002B40F1" w:rsidRDefault="00EC58E3" w14:paraId="434669D3" w14:textId="230DDA65">
      <w:pPr>
        <w:pStyle w:val="Heading3"/>
        <w:rPr>
          <w:lang w:val="en-US"/>
        </w:rPr>
      </w:pPr>
      <w:bookmarkStart w:name="_Toc209796590" w:id="119"/>
      <w:r w:rsidRPr="00425A7D">
        <w:rPr>
          <w:lang w:val="en-US"/>
        </w:rPr>
        <w:t>PaaS Configuration</w:t>
      </w:r>
      <w:bookmarkEnd w:id="119"/>
    </w:p>
    <w:p w:rsidRPr="00AE780B" w:rsidR="00EC58E3" w:rsidP="00AE780B" w:rsidRDefault="003208D0" w14:paraId="7B1EC6BA" w14:textId="7B5E1C53">
      <w:pPr>
        <w:jc w:val="both"/>
        <w:rPr>
          <w:rFonts w:asciiTheme="minorHAnsi" w:hAnsiTheme="minorHAnsi"/>
          <w:color w:val="auto"/>
        </w:rPr>
      </w:pPr>
      <w:r>
        <w:rPr>
          <w:rFonts w:asciiTheme="minorHAnsi" w:hAnsiTheme="minorHAnsi"/>
          <w:color w:val="auto"/>
        </w:rPr>
        <w:t>All</w:t>
      </w:r>
      <w:r w:rsidRPr="00E62D79" w:rsidR="00B11F7F">
        <w:rPr>
          <w:rFonts w:asciiTheme="minorHAnsi" w:hAnsiTheme="minorHAnsi"/>
          <w:color w:val="auto"/>
        </w:rPr>
        <w:t xml:space="preserve"> </w:t>
      </w:r>
      <w:r w:rsidR="00255B90">
        <w:rPr>
          <w:rFonts w:asciiTheme="minorHAnsi" w:hAnsiTheme="minorHAnsi"/>
          <w:color w:val="auto"/>
        </w:rPr>
        <w:t xml:space="preserve">Azure </w:t>
      </w:r>
      <w:r w:rsidRPr="00E62D79" w:rsidR="00B11F7F">
        <w:rPr>
          <w:rFonts w:asciiTheme="minorHAnsi" w:hAnsiTheme="minorHAnsi"/>
          <w:color w:val="auto"/>
        </w:rPr>
        <w:t>PaaS services deployed (Key Vaults, Storage Account etc) will permit access over HTTPS only.</w:t>
      </w:r>
      <w:r w:rsidR="001804B4">
        <w:rPr>
          <w:rFonts w:asciiTheme="minorHAnsi" w:hAnsiTheme="minorHAnsi"/>
          <w:color w:val="auto"/>
        </w:rPr>
        <w:t xml:space="preserve"> Similarly, these services will all be configured with TLS v1.2.</w:t>
      </w:r>
    </w:p>
    <w:p w:rsidR="00EC58E3" w:rsidP="002B40F1" w:rsidRDefault="001804B4" w14:paraId="66BACB39" w14:textId="607DE52E">
      <w:pPr>
        <w:pStyle w:val="Heading2"/>
      </w:pPr>
      <w:bookmarkStart w:name="_Toc209796591" w:id="120"/>
      <w:r>
        <w:t>Business Continuity</w:t>
      </w:r>
      <w:bookmarkEnd w:id="120"/>
      <w:r>
        <w:t xml:space="preserve"> </w:t>
      </w:r>
    </w:p>
    <w:p w:rsidR="00EC58E3" w:rsidP="002B40F1" w:rsidRDefault="00EC58E3" w14:paraId="27133B13" w14:textId="77777777">
      <w:pPr>
        <w:pStyle w:val="Heading3"/>
      </w:pPr>
      <w:bookmarkStart w:name="_Toc161390406" w:id="121"/>
      <w:bookmarkStart w:name="_Toc209796592" w:id="122"/>
      <w:r>
        <w:t>Disaster Recovery</w:t>
      </w:r>
      <w:bookmarkEnd w:id="121"/>
      <w:bookmarkEnd w:id="122"/>
    </w:p>
    <w:p w:rsidR="00EC58E3" w:rsidP="00E62D79" w:rsidRDefault="005A1E7E" w14:paraId="27CE1AED" w14:textId="6831AC86">
      <w:pPr>
        <w:jc w:val="both"/>
        <w:rPr>
          <w:rFonts w:asciiTheme="minorHAnsi" w:hAnsiTheme="minorHAnsi"/>
          <w:color w:val="auto"/>
        </w:rPr>
      </w:pPr>
      <w:r>
        <w:rPr>
          <w:rFonts w:asciiTheme="minorHAnsi" w:hAnsiTheme="minorHAnsi"/>
          <w:color w:val="auto"/>
        </w:rPr>
        <w:t>A</w:t>
      </w:r>
      <w:r w:rsidRPr="00E62D79" w:rsidR="00EC58E3">
        <w:rPr>
          <w:rFonts w:asciiTheme="minorHAnsi" w:hAnsiTheme="minorHAnsi"/>
          <w:color w:val="auto"/>
        </w:rPr>
        <w:t xml:space="preserve"> Disaster Recovery </w:t>
      </w:r>
      <w:r w:rsidR="008E406C">
        <w:rPr>
          <w:rFonts w:asciiTheme="minorHAnsi" w:hAnsiTheme="minorHAnsi"/>
          <w:color w:val="auto"/>
        </w:rPr>
        <w:t>strategy</w:t>
      </w:r>
      <w:r w:rsidRPr="00E62D79" w:rsidR="00EC58E3">
        <w:rPr>
          <w:rFonts w:asciiTheme="minorHAnsi" w:hAnsiTheme="minorHAnsi"/>
          <w:color w:val="auto"/>
        </w:rPr>
        <w:t xml:space="preserve"> </w:t>
      </w:r>
      <w:r>
        <w:rPr>
          <w:rFonts w:asciiTheme="minorHAnsi" w:hAnsiTheme="minorHAnsi"/>
          <w:color w:val="auto"/>
        </w:rPr>
        <w:t>will</w:t>
      </w:r>
      <w:r w:rsidRPr="00E62D79" w:rsidR="00EC58E3">
        <w:rPr>
          <w:rFonts w:asciiTheme="minorHAnsi" w:hAnsiTheme="minorHAnsi"/>
          <w:color w:val="auto"/>
        </w:rPr>
        <w:t xml:space="preserve"> not </w:t>
      </w:r>
      <w:r w:rsidR="008E406C">
        <w:rPr>
          <w:rFonts w:asciiTheme="minorHAnsi" w:hAnsiTheme="minorHAnsi"/>
          <w:color w:val="auto"/>
        </w:rPr>
        <w:t>be</w:t>
      </w:r>
      <w:r w:rsidRPr="00E62D79" w:rsidR="00EC58E3">
        <w:rPr>
          <w:rFonts w:asciiTheme="minorHAnsi" w:hAnsiTheme="minorHAnsi"/>
          <w:color w:val="auto"/>
        </w:rPr>
        <w:t xml:space="preserve"> considered </w:t>
      </w:r>
      <w:r w:rsidR="008E406C">
        <w:rPr>
          <w:rFonts w:asciiTheme="minorHAnsi" w:hAnsiTheme="minorHAnsi"/>
          <w:color w:val="auto"/>
        </w:rPr>
        <w:t xml:space="preserve">as </w:t>
      </w:r>
      <w:proofErr w:type="spellStart"/>
      <w:r w:rsidR="008E406C">
        <w:rPr>
          <w:rFonts w:asciiTheme="minorHAnsi" w:hAnsiTheme="minorHAnsi"/>
          <w:color w:val="auto"/>
        </w:rPr>
        <w:t>par</w:t>
      </w:r>
      <w:proofErr w:type="spellEnd"/>
      <w:r w:rsidR="008E406C">
        <w:rPr>
          <w:rFonts w:asciiTheme="minorHAnsi" w:hAnsiTheme="minorHAnsi"/>
          <w:color w:val="auto"/>
        </w:rPr>
        <w:t xml:space="preserve"> of this Landing Zone design</w:t>
      </w:r>
      <w:r w:rsidR="00DD5B83">
        <w:rPr>
          <w:rFonts w:asciiTheme="minorHAnsi" w:hAnsiTheme="minorHAnsi"/>
          <w:color w:val="auto"/>
        </w:rPr>
        <w:t>. The Landing Zone resources will be deployed to a single region only.</w:t>
      </w:r>
    </w:p>
    <w:p w:rsidR="003025B0" w:rsidP="003025B0" w:rsidRDefault="00AE780B" w14:paraId="32F2200B" w14:textId="417C5B21">
      <w:pPr>
        <w:pStyle w:val="Heading3"/>
        <w:numPr>
          <w:ilvl w:val="2"/>
          <w:numId w:val="38"/>
        </w:numPr>
      </w:pPr>
      <w:bookmarkStart w:name="_Toc209796593" w:id="123"/>
      <w:r>
        <w:t xml:space="preserve">Platform </w:t>
      </w:r>
      <w:r w:rsidR="003025B0">
        <w:t>Backup</w:t>
      </w:r>
      <w:bookmarkEnd w:id="123"/>
    </w:p>
    <w:p w:rsidRPr="002D152C" w:rsidR="002D152C" w:rsidP="002D152C" w:rsidRDefault="008E7911" w14:paraId="6AAE1CAC" w14:textId="6EF114D7">
      <w:pPr>
        <w:jc w:val="both"/>
        <w:rPr>
          <w:rFonts w:asciiTheme="minorHAnsi" w:hAnsiTheme="minorHAnsi"/>
          <w:color w:val="auto"/>
        </w:rPr>
      </w:pPr>
      <w:r w:rsidRPr="002D152C">
        <w:rPr>
          <w:rFonts w:asciiTheme="minorHAnsi" w:hAnsiTheme="minorHAnsi"/>
          <w:color w:val="auto"/>
        </w:rPr>
        <w:t xml:space="preserve">Since a Disaster Recovery strategy is not within the scope of the LZ deployment and since critical data </w:t>
      </w:r>
      <w:r w:rsidRPr="002D152C" w:rsidR="006F4129">
        <w:rPr>
          <w:rFonts w:asciiTheme="minorHAnsi" w:hAnsiTheme="minorHAnsi"/>
          <w:color w:val="auto"/>
        </w:rPr>
        <w:t xml:space="preserve">will not be persisted </w:t>
      </w:r>
      <w:r w:rsidRPr="002D152C">
        <w:rPr>
          <w:rFonts w:asciiTheme="minorHAnsi" w:hAnsiTheme="minorHAnsi"/>
          <w:color w:val="auto"/>
        </w:rPr>
        <w:t xml:space="preserve">within the core Landing Zone, Azure DevOps </w:t>
      </w:r>
      <w:r w:rsidRPr="002D152C" w:rsidR="006F4129">
        <w:rPr>
          <w:rFonts w:asciiTheme="minorHAnsi" w:hAnsiTheme="minorHAnsi"/>
          <w:color w:val="auto"/>
        </w:rPr>
        <w:t xml:space="preserve">will be used </w:t>
      </w:r>
      <w:r w:rsidRPr="002D152C" w:rsidR="006F4129">
        <w:rPr>
          <w:rFonts w:asciiTheme="minorHAnsi" w:hAnsiTheme="minorHAnsi"/>
          <w:color w:val="auto"/>
        </w:rPr>
        <w:t xml:space="preserve">for </w:t>
      </w:r>
      <w:r w:rsidRPr="002D152C">
        <w:rPr>
          <w:rFonts w:asciiTheme="minorHAnsi" w:hAnsiTheme="minorHAnsi"/>
          <w:color w:val="auto"/>
        </w:rPr>
        <w:t>back</w:t>
      </w:r>
      <w:r w:rsidRPr="002D152C" w:rsidR="006F4129">
        <w:rPr>
          <w:rFonts w:asciiTheme="minorHAnsi" w:hAnsiTheme="minorHAnsi"/>
          <w:color w:val="auto"/>
        </w:rPr>
        <w:t xml:space="preserve">ing up </w:t>
      </w:r>
      <w:r w:rsidRPr="002D152C" w:rsidR="00251E3D">
        <w:rPr>
          <w:rFonts w:asciiTheme="minorHAnsi" w:hAnsiTheme="minorHAnsi"/>
          <w:color w:val="auto"/>
        </w:rPr>
        <w:t>platform configuration data by way of Infrastructure as Code</w:t>
      </w:r>
      <w:r w:rsidRPr="002D152C">
        <w:rPr>
          <w:rFonts w:asciiTheme="minorHAnsi" w:hAnsiTheme="minorHAnsi"/>
          <w:color w:val="auto"/>
        </w:rPr>
        <w:t>.</w:t>
      </w:r>
      <w:r w:rsidRPr="002D152C" w:rsidR="00F6356A">
        <w:rPr>
          <w:rFonts w:asciiTheme="minorHAnsi" w:hAnsiTheme="minorHAnsi"/>
          <w:color w:val="auto"/>
        </w:rPr>
        <w:t xml:space="preserve"> As detailed under the Platform automation section, </w:t>
      </w:r>
      <w:r w:rsidRPr="002D152C" w:rsidR="00661399">
        <w:rPr>
          <w:rFonts w:asciiTheme="minorHAnsi" w:hAnsiTheme="minorHAnsi"/>
          <w:color w:val="auto"/>
        </w:rPr>
        <w:t xml:space="preserve">multiple Azure DevOps repositories will be leveraged to </w:t>
      </w:r>
      <w:proofErr w:type="gramStart"/>
      <w:r w:rsidRPr="002D152C" w:rsidR="00661399">
        <w:rPr>
          <w:rFonts w:asciiTheme="minorHAnsi" w:hAnsiTheme="minorHAnsi"/>
          <w:color w:val="auto"/>
        </w:rPr>
        <w:t>store</w:t>
      </w:r>
      <w:proofErr w:type="gramEnd"/>
      <w:r w:rsidRPr="002D152C" w:rsidR="00661399">
        <w:rPr>
          <w:rFonts w:asciiTheme="minorHAnsi" w:hAnsiTheme="minorHAnsi"/>
          <w:color w:val="auto"/>
        </w:rPr>
        <w:t xml:space="preserve"> </w:t>
      </w:r>
      <w:r w:rsidRPr="002D152C" w:rsidR="002D152C">
        <w:rPr>
          <w:rFonts w:asciiTheme="minorHAnsi" w:hAnsiTheme="minorHAnsi"/>
          <w:color w:val="auto"/>
        </w:rPr>
        <w:t>and version control the configurations of Azure services within the LZ.</w:t>
      </w:r>
      <w:r w:rsidR="002D152C">
        <w:rPr>
          <w:rFonts w:asciiTheme="minorHAnsi" w:hAnsiTheme="minorHAnsi"/>
          <w:color w:val="auto"/>
        </w:rPr>
        <w:t xml:space="preserve"> This allows the LZ services to be redeployed seamlessly</w:t>
      </w:r>
      <w:r w:rsidR="00AE780B">
        <w:rPr>
          <w:rFonts w:asciiTheme="minorHAnsi" w:hAnsiTheme="minorHAnsi"/>
          <w:color w:val="auto"/>
        </w:rPr>
        <w:t xml:space="preserve"> and restored to their previous healthy state</w:t>
      </w:r>
      <w:r w:rsidR="002D152C">
        <w:rPr>
          <w:rFonts w:asciiTheme="minorHAnsi" w:hAnsiTheme="minorHAnsi"/>
          <w:color w:val="auto"/>
        </w:rPr>
        <w:t xml:space="preserve"> in the event of an outage or </w:t>
      </w:r>
      <w:r w:rsidR="00AE780B">
        <w:rPr>
          <w:rFonts w:asciiTheme="minorHAnsi" w:hAnsiTheme="minorHAnsi"/>
          <w:color w:val="auto"/>
        </w:rPr>
        <w:t xml:space="preserve">accidental deletion. </w:t>
      </w:r>
    </w:p>
    <w:p w:rsidRPr="00E62D79" w:rsidR="003025B0" w:rsidP="003025B0" w:rsidRDefault="00C83033" w14:paraId="32F66E4C" w14:textId="50057840">
      <w:pPr>
        <w:jc w:val="both"/>
        <w:rPr>
          <w:rFonts w:asciiTheme="minorHAnsi" w:hAnsiTheme="minorHAnsi"/>
          <w:color w:val="auto"/>
        </w:rPr>
      </w:pPr>
      <w:r>
        <w:rPr>
          <w:sz w:val="20"/>
        </w:rPr>
        <w:t>.</w:t>
      </w:r>
      <w:r w:rsidR="00C425EA">
        <w:rPr>
          <w:sz w:val="20"/>
        </w:rPr>
        <w:t xml:space="preserve"> </w:t>
      </w:r>
      <w:r w:rsidR="003025B0">
        <w:rPr>
          <w:sz w:val="20"/>
        </w:rPr>
        <w:t xml:space="preserve"> </w:t>
      </w:r>
      <w:r w:rsidRPr="005A0F55" w:rsidR="003025B0">
        <w:rPr>
          <w:sz w:val="20"/>
        </w:rPr>
        <w:t xml:space="preserve"> </w:t>
      </w:r>
    </w:p>
    <w:p w:rsidR="00E61C1C" w:rsidP="002B40F1" w:rsidRDefault="00E61C1C" w14:paraId="19DB79C9" w14:textId="3266A526">
      <w:pPr>
        <w:pStyle w:val="Heading2"/>
      </w:pPr>
      <w:bookmarkStart w:name="_Toc209796594" w:id="124"/>
      <w:bookmarkStart w:name="_Toc161390407" w:id="125"/>
      <w:r>
        <w:t>Governance</w:t>
      </w:r>
      <w:bookmarkEnd w:id="124"/>
    </w:p>
    <w:p w:rsidR="00EC58E3" w:rsidP="002B40F1" w:rsidRDefault="00EC58E3" w14:paraId="28EBB377" w14:textId="77777777">
      <w:pPr>
        <w:pStyle w:val="Heading3"/>
      </w:pPr>
      <w:bookmarkStart w:name="_Toc209796595" w:id="126"/>
      <w:r>
        <w:t>Azure Policy</w:t>
      </w:r>
      <w:bookmarkEnd w:id="125"/>
      <w:bookmarkEnd w:id="126"/>
    </w:p>
    <w:p w:rsidRPr="00E62D79" w:rsidR="00EC58E3" w:rsidP="00E62D79" w:rsidRDefault="00EC58E3" w14:paraId="7550AD00" w14:textId="77777777">
      <w:pPr>
        <w:jc w:val="both"/>
        <w:rPr>
          <w:rFonts w:asciiTheme="minorHAnsi" w:hAnsiTheme="minorHAnsi"/>
          <w:color w:val="auto"/>
        </w:rPr>
      </w:pPr>
      <w:r w:rsidRPr="00E62D79">
        <w:rPr>
          <w:rFonts w:asciiTheme="minorHAnsi" w:hAnsiTheme="minorHAnsi"/>
          <w:color w:val="auto"/>
        </w:rPr>
        <w:t xml:space="preserve">Azure Policy is an Azure native service that is used to create, assign and manage policies. These policies are used to enforce different rules and effects over Azure resources, to ensure resources comply with corporate standards or regulatory requirements. Azure Policy consistently evaluates resources for non-compliance against a set of predefined conditions. </w:t>
      </w:r>
    </w:p>
    <w:p w:rsidRPr="00E62D79" w:rsidR="00EC58E3" w:rsidP="00E62D79" w:rsidRDefault="00EC58E3" w14:paraId="3309D1DC" w14:textId="091DD8A9">
      <w:pPr>
        <w:jc w:val="both"/>
        <w:rPr>
          <w:rFonts w:asciiTheme="minorHAnsi" w:hAnsiTheme="minorHAnsi"/>
          <w:color w:val="auto"/>
        </w:rPr>
      </w:pPr>
      <w:r w:rsidRPr="00E62D79">
        <w:rPr>
          <w:rFonts w:asciiTheme="minorHAnsi" w:hAnsiTheme="minorHAnsi"/>
          <w:color w:val="auto"/>
        </w:rPr>
        <w:t xml:space="preserve">For example, an Azure Policy configuration can be deployed to ensure all resources are deployed to approved </w:t>
      </w:r>
      <w:r w:rsidR="00193A31">
        <w:rPr>
          <w:rFonts w:asciiTheme="minorHAnsi" w:hAnsiTheme="minorHAnsi"/>
          <w:color w:val="auto"/>
        </w:rPr>
        <w:t xml:space="preserve">Azure </w:t>
      </w:r>
      <w:r w:rsidRPr="00E62D79">
        <w:rPr>
          <w:rFonts w:asciiTheme="minorHAnsi" w:hAnsiTheme="minorHAnsi"/>
          <w:color w:val="auto"/>
        </w:rPr>
        <w:t>regions only</w:t>
      </w:r>
      <w:r w:rsidR="00193A31">
        <w:rPr>
          <w:rFonts w:asciiTheme="minorHAnsi" w:hAnsiTheme="minorHAnsi"/>
          <w:color w:val="auto"/>
        </w:rPr>
        <w:t xml:space="preserve">, helping to mitigate against </w:t>
      </w:r>
      <w:r w:rsidR="00F84951">
        <w:rPr>
          <w:rFonts w:asciiTheme="minorHAnsi" w:hAnsiTheme="minorHAnsi"/>
          <w:color w:val="auto"/>
        </w:rPr>
        <w:t>cloud sprawl and Shadow IT</w:t>
      </w:r>
      <w:r w:rsidRPr="00E62D79">
        <w:rPr>
          <w:rFonts w:asciiTheme="minorHAnsi" w:hAnsiTheme="minorHAnsi"/>
          <w:color w:val="auto"/>
        </w:rPr>
        <w:t>. The Azure Policy service provides a comprehensive dashboard to illustrate resource compliance with governance and security requirements.</w:t>
      </w:r>
    </w:p>
    <w:p w:rsidR="00EC58E3" w:rsidP="00EC58E3" w:rsidRDefault="003123AA" w14:paraId="69ED7709" w14:textId="4FFAFB48">
      <w:pPr>
        <w:jc w:val="both"/>
      </w:pPr>
      <w:r w:rsidRPr="000A1097">
        <w:rPr>
          <w:rFonts w:asciiTheme="minorHAnsi" w:hAnsiTheme="minorHAnsi"/>
          <w:color w:val="auto"/>
        </w:rPr>
        <w:t xml:space="preserve">Version 1 have developed a baseline set of Azure policies which will be deployed as part of the Landing Zone. </w:t>
      </w:r>
      <w:r w:rsidRPr="000A1097" w:rsidR="000A1097">
        <w:rPr>
          <w:rFonts w:asciiTheme="minorHAnsi" w:hAnsiTheme="minorHAnsi"/>
          <w:color w:val="auto"/>
        </w:rPr>
        <w:t xml:space="preserve">These policies are captured in the table below. Please note, </w:t>
      </w:r>
      <w:r w:rsidRPr="00E62D79" w:rsidR="000A1097">
        <w:rPr>
          <w:rFonts w:asciiTheme="minorHAnsi" w:hAnsiTheme="minorHAnsi"/>
          <w:color w:val="auto"/>
        </w:rPr>
        <w:t>additional Azure service specific policies should be introduced as part of each workload</w:t>
      </w:r>
      <w:r w:rsidR="000A1097">
        <w:rPr>
          <w:rFonts w:asciiTheme="minorHAnsi" w:hAnsiTheme="minorHAnsi"/>
          <w:color w:val="auto"/>
        </w:rPr>
        <w:t xml:space="preserve"> developed within the Landing Zone</w:t>
      </w:r>
      <w:r w:rsidRPr="00E62D79" w:rsidR="000A1097">
        <w:rPr>
          <w:rFonts w:asciiTheme="minorHAnsi" w:hAnsiTheme="minorHAnsi"/>
          <w:color w:val="auto"/>
        </w:rPr>
        <w:t xml:space="preserve"> to account for the workload’s specific tech stack e.g. </w:t>
      </w:r>
      <w:r w:rsidR="000A1097">
        <w:rPr>
          <w:rFonts w:asciiTheme="minorHAnsi" w:hAnsiTheme="minorHAnsi"/>
          <w:color w:val="auto"/>
        </w:rPr>
        <w:t xml:space="preserve">Azure </w:t>
      </w:r>
      <w:proofErr w:type="spellStart"/>
      <w:r w:rsidR="000A1097">
        <w:rPr>
          <w:rFonts w:asciiTheme="minorHAnsi" w:hAnsiTheme="minorHAnsi"/>
          <w:color w:val="auto"/>
        </w:rPr>
        <w:t>DataBricks</w:t>
      </w:r>
      <w:proofErr w:type="spellEnd"/>
      <w:r w:rsidR="000A1097">
        <w:rPr>
          <w:rFonts w:asciiTheme="minorHAnsi" w:hAnsiTheme="minorHAnsi"/>
          <w:color w:val="auto"/>
        </w:rPr>
        <w:t xml:space="preserve"> policies should be applied as part of the Enterprise Data Platform build to ensure the service is configured as per best practice.</w:t>
      </w:r>
      <w:r w:rsidR="000A1097">
        <w:t xml:space="preserve"> </w:t>
      </w:r>
    </w:p>
    <w:p w:rsidRPr="005A1E7E" w:rsidR="000A1097" w:rsidP="00EC58E3" w:rsidRDefault="000A1097" w14:paraId="0530B6DF" w14:textId="77777777">
      <w:pPr>
        <w:jc w:val="both"/>
        <w:rPr>
          <w:lang w:val="en-US"/>
        </w:rPr>
      </w:pPr>
    </w:p>
    <w:tbl>
      <w:tblPr>
        <w:tblStyle w:val="ListTable3-Accent2"/>
        <w:tblW w:w="9209"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516"/>
        <w:gridCol w:w="1557"/>
        <w:gridCol w:w="763"/>
        <w:gridCol w:w="4373"/>
      </w:tblGrid>
      <w:tr w:rsidRPr="006D5DFF" w:rsidR="00EC58E3" w:rsidTr="007E7043" w14:paraId="1395C62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6" w:type="dxa"/>
          </w:tcPr>
          <w:p w:rsidRPr="006D5DFF" w:rsidR="00EC58E3" w:rsidRDefault="00EC58E3" w14:paraId="7E21798F" w14:textId="1315D560">
            <w:pPr>
              <w:rPr>
                <w:color w:val="FFFFFF" w:themeColor="background1"/>
                <w:szCs w:val="24"/>
              </w:rPr>
            </w:pPr>
            <w:commentRangeStart w:id="127"/>
            <w:r w:rsidRPr="5466A792">
              <w:rPr>
                <w:color w:val="FFFFFF" w:themeColor="background1"/>
              </w:rPr>
              <w:t>Policy</w:t>
            </w:r>
            <w:commentRangeEnd w:id="127"/>
            <w:r w:rsidRPr="006D5DFF" w:rsidR="00193A31">
              <w:rPr>
                <w:rStyle w:val="CommentReference"/>
                <w:color w:val="FFFFFF" w:themeColor="background1"/>
                <w:sz w:val="22"/>
                <w:szCs w:val="24"/>
              </w:rPr>
              <w:commentReference w:id="127"/>
            </w:r>
          </w:p>
        </w:tc>
        <w:tc>
          <w:tcPr>
            <w:tcW w:w="1557" w:type="dxa"/>
          </w:tcPr>
          <w:p w:rsidR="00EC58E3" w:rsidRDefault="00EC58E3" w14:paraId="65415271" w14:textId="77777777">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Scope</w:t>
            </w:r>
          </w:p>
        </w:tc>
        <w:tc>
          <w:tcPr>
            <w:tcW w:w="763" w:type="dxa"/>
          </w:tcPr>
          <w:p w:rsidR="00EC58E3" w:rsidRDefault="00EC58E3" w14:paraId="16049DAF" w14:textId="77777777">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Effect</w:t>
            </w:r>
          </w:p>
        </w:tc>
        <w:tc>
          <w:tcPr>
            <w:tcW w:w="4373" w:type="dxa"/>
          </w:tcPr>
          <w:p w:rsidR="00EC58E3" w:rsidRDefault="00EC58E3" w14:paraId="4A21F3E0" w14:textId="77777777">
            <w:pP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Pr>
                <w:color w:val="FFFFFF" w:themeColor="background1"/>
                <w:szCs w:val="24"/>
              </w:rPr>
              <w:t>Description</w:t>
            </w:r>
          </w:p>
        </w:tc>
      </w:tr>
      <w:tr w:rsidRPr="006D5DFF" w:rsidR="00EC58E3" w:rsidTr="007E7043" w14:paraId="2EBC44EE"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73DF5740" w14:textId="77777777">
            <w:pPr>
              <w:jc w:val="both"/>
              <w:rPr>
                <w:rFonts w:asciiTheme="minorHAnsi" w:hAnsiTheme="minorHAnsi"/>
                <w:b w:val="0"/>
                <w:bCs w:val="0"/>
                <w:color w:val="auto"/>
              </w:rPr>
            </w:pPr>
            <w:r w:rsidRPr="00E62D79">
              <w:rPr>
                <w:rFonts w:asciiTheme="minorHAnsi" w:hAnsiTheme="minorHAnsi"/>
                <w:b w:val="0"/>
                <w:bCs w:val="0"/>
                <w:color w:val="auto"/>
              </w:rPr>
              <w:t>Allowed Locations</w:t>
            </w:r>
          </w:p>
        </w:tc>
        <w:tc>
          <w:tcPr>
            <w:tcW w:w="1557" w:type="dxa"/>
          </w:tcPr>
          <w:p w:rsidRPr="00E62D79" w:rsidR="00EC58E3" w:rsidP="00E62D79" w:rsidRDefault="00EC58E3" w14:paraId="5A231BF9"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0FF504B0"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45C196A0" w14:textId="3D73B6B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This policy enables you to restrict the locations your organ</w:t>
            </w:r>
            <w:r w:rsidR="00E86754">
              <w:rPr>
                <w:rFonts w:asciiTheme="minorHAnsi" w:hAnsiTheme="minorHAnsi"/>
                <w:color w:val="auto"/>
              </w:rPr>
              <w:t>is</w:t>
            </w:r>
            <w:r w:rsidRPr="00E62D79">
              <w:rPr>
                <w:rFonts w:asciiTheme="minorHAnsi" w:hAnsiTheme="minorHAnsi"/>
                <w:color w:val="auto"/>
              </w:rPr>
              <w:t>ation can specify when deploying resources. Use to enforce geo-compliance requirements.</w:t>
            </w:r>
          </w:p>
        </w:tc>
      </w:tr>
      <w:tr w:rsidRPr="006D5DFF" w:rsidR="00EC58E3" w:rsidTr="007E7043" w14:paraId="2545C0F4" w14:textId="77777777">
        <w:trPr>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07AD18E9" w14:textId="77777777">
            <w:pPr>
              <w:jc w:val="both"/>
              <w:rPr>
                <w:rFonts w:asciiTheme="minorHAnsi" w:hAnsiTheme="minorHAnsi"/>
                <w:b w:val="0"/>
                <w:bCs w:val="0"/>
                <w:color w:val="auto"/>
              </w:rPr>
            </w:pPr>
            <w:hyperlink w:history="1" w:anchor="blade/Microsoft_Azure_Policy/PolicyDetailBlade/definitionId/%2Fproviders%2FMicrosoft.Authorization%2FpolicyDefinitions%2Fe765b5de-1225-4ba3-bd56-1ac6695af988" r:id="rId35">
              <w:r w:rsidRPr="00E62D79">
                <w:rPr>
                  <w:rFonts w:asciiTheme="minorHAnsi" w:hAnsiTheme="minorHAnsi"/>
                  <w:b w:val="0"/>
                  <w:bCs w:val="0"/>
                  <w:color w:val="auto"/>
                </w:rPr>
                <w:t>Allowed locations for resource groups</w:t>
              </w:r>
            </w:hyperlink>
          </w:p>
        </w:tc>
        <w:tc>
          <w:tcPr>
            <w:tcW w:w="1557" w:type="dxa"/>
          </w:tcPr>
          <w:p w:rsidRPr="00E62D79" w:rsidR="00EC58E3" w:rsidP="00E62D79" w:rsidRDefault="00EC58E3" w14:paraId="16A149D6"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449A4A25"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6E1B3824" w14:textId="7C19E2D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This policy enables you to restrict the locations your organ</w:t>
            </w:r>
            <w:r w:rsidR="00E86754">
              <w:rPr>
                <w:rFonts w:asciiTheme="minorHAnsi" w:hAnsiTheme="minorHAnsi"/>
                <w:color w:val="auto"/>
              </w:rPr>
              <w:t>is</w:t>
            </w:r>
            <w:r w:rsidRPr="00E62D79">
              <w:rPr>
                <w:rFonts w:asciiTheme="minorHAnsi" w:hAnsiTheme="minorHAnsi"/>
                <w:color w:val="auto"/>
              </w:rPr>
              <w:t xml:space="preserve">ation can create resource groups in. </w:t>
            </w:r>
          </w:p>
        </w:tc>
      </w:tr>
      <w:tr w:rsidRPr="006D5DFF" w:rsidR="00EC58E3" w:rsidTr="007E7043" w14:paraId="3F459C41"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B152B" w:rsidR="00EC58E3" w:rsidP="00E62D79" w:rsidRDefault="00EC58E3" w14:paraId="6753B4B9" w14:textId="77777777">
            <w:pPr>
              <w:jc w:val="both"/>
              <w:rPr>
                <w:rFonts w:asciiTheme="minorHAnsi" w:hAnsiTheme="minorHAnsi"/>
                <w:b w:val="0"/>
                <w:bCs w:val="0"/>
                <w:color w:val="auto"/>
                <w:highlight w:val="yellow"/>
              </w:rPr>
            </w:pPr>
            <w:hyperlink w:history="1" w:anchor="blade/Microsoft_Azure_Policy/PolicyDetailBlade/definitionId/%2Fproviders%2FMicrosoft.Authorization%2FpolicyDefinitions%2F96670d01-0a4d-4649-9c89-2d3abc0a5025" r:id="rId36">
              <w:r w:rsidRPr="00EB152B">
                <w:rPr>
                  <w:rFonts w:asciiTheme="minorHAnsi" w:hAnsiTheme="minorHAnsi"/>
                  <w:b w:val="0"/>
                  <w:bCs w:val="0"/>
                  <w:color w:val="auto"/>
                  <w:highlight w:val="yellow"/>
                </w:rPr>
                <w:t>Require a tag on resource groups</w:t>
              </w:r>
            </w:hyperlink>
          </w:p>
        </w:tc>
        <w:tc>
          <w:tcPr>
            <w:tcW w:w="1557" w:type="dxa"/>
          </w:tcPr>
          <w:p w:rsidRPr="00E62D79" w:rsidR="00EC58E3" w:rsidP="00E62D79" w:rsidRDefault="00EC58E3" w14:paraId="114907D5"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39BE3C10"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521308CE"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Enforces existence of a tag on resource groups.</w:t>
            </w:r>
          </w:p>
        </w:tc>
      </w:tr>
      <w:tr w:rsidRPr="006D5DFF" w:rsidR="00EC58E3" w:rsidTr="007E7043" w14:paraId="62622977" w14:textId="77777777">
        <w:trPr>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B152B" w:rsidR="00EC58E3" w:rsidP="00E62D79" w:rsidRDefault="00EC58E3" w14:paraId="6C884626" w14:textId="77777777">
            <w:pPr>
              <w:jc w:val="both"/>
              <w:rPr>
                <w:rFonts w:asciiTheme="minorHAnsi" w:hAnsiTheme="minorHAnsi"/>
                <w:b w:val="0"/>
                <w:bCs w:val="0"/>
                <w:color w:val="auto"/>
                <w:highlight w:val="yellow"/>
              </w:rPr>
            </w:pPr>
            <w:hyperlink w:history="1" w:anchor="blade/Microsoft_Azure_Policy/PolicyDetailBlade/definitionId/%2Fproviders%2FMicrosoft.Authorization%2FpolicyDefinitions%2F871b6d14-10aa-478d-b590-94f262ecfa99" r:id="rId37">
              <w:r w:rsidRPr="00EB152B">
                <w:rPr>
                  <w:rFonts w:asciiTheme="minorHAnsi" w:hAnsiTheme="minorHAnsi"/>
                  <w:b w:val="0"/>
                  <w:bCs w:val="0"/>
                  <w:color w:val="auto"/>
                  <w:highlight w:val="yellow"/>
                </w:rPr>
                <w:t>Require a tag on resources</w:t>
              </w:r>
            </w:hyperlink>
          </w:p>
        </w:tc>
        <w:tc>
          <w:tcPr>
            <w:tcW w:w="1557" w:type="dxa"/>
          </w:tcPr>
          <w:p w:rsidRPr="00E62D79" w:rsidR="00EC58E3" w:rsidP="00E62D79" w:rsidRDefault="00EC58E3" w14:paraId="42F80628"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40110B2A"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68E633E8"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Enforces existence of a tag. Does not apply to resource groups.</w:t>
            </w:r>
          </w:p>
        </w:tc>
      </w:tr>
      <w:tr w:rsidRPr="006D5DFF" w:rsidR="00EC58E3" w:rsidTr="007E7043" w14:paraId="74FEA92A"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6ADDA06E" w14:textId="77777777">
            <w:pPr>
              <w:jc w:val="both"/>
              <w:rPr>
                <w:rFonts w:asciiTheme="minorHAnsi" w:hAnsiTheme="minorHAnsi"/>
                <w:b w:val="0"/>
                <w:bCs w:val="0"/>
                <w:color w:val="auto"/>
              </w:rPr>
            </w:pPr>
            <w:r w:rsidRPr="00E62D79">
              <w:rPr>
                <w:rFonts w:asciiTheme="minorHAnsi" w:hAnsiTheme="minorHAnsi"/>
                <w:b w:val="0"/>
                <w:bCs w:val="0"/>
                <w:color w:val="auto"/>
              </w:rPr>
              <w:t>Network interfaces should not have public IPs</w:t>
            </w:r>
          </w:p>
        </w:tc>
        <w:tc>
          <w:tcPr>
            <w:tcW w:w="1557" w:type="dxa"/>
          </w:tcPr>
          <w:p w:rsidRPr="00E62D79" w:rsidR="00EC58E3" w:rsidP="00E62D79" w:rsidRDefault="00EC58E3" w14:paraId="536092DF"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3AEF590B"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0B37C148" w14:textId="35E0BAA9">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 xml:space="preserve">The </w:t>
            </w:r>
            <w:r w:rsidR="001A2A43">
              <w:rPr>
                <w:rFonts w:asciiTheme="minorHAnsi" w:hAnsiTheme="minorHAnsi"/>
                <w:color w:val="auto"/>
              </w:rPr>
              <w:t>Connectivity</w:t>
            </w:r>
            <w:r w:rsidRPr="00E62D79">
              <w:rPr>
                <w:rFonts w:asciiTheme="minorHAnsi" w:hAnsiTheme="minorHAnsi"/>
                <w:color w:val="auto"/>
              </w:rPr>
              <w:t xml:space="preserve"> Mgmt. Grp will require public IPs, whereas the other Mgmt. Groups will not. An exclusion for the resource group where Azure Firewall has been deployed will need to be configured.</w:t>
            </w:r>
          </w:p>
        </w:tc>
      </w:tr>
      <w:tr w:rsidRPr="006D5DFF" w:rsidR="00EC58E3" w:rsidTr="007E7043" w14:paraId="3A4254A6" w14:textId="77777777">
        <w:trPr>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37FE0DBA" w14:textId="77777777">
            <w:pPr>
              <w:jc w:val="both"/>
              <w:rPr>
                <w:rFonts w:asciiTheme="minorHAnsi" w:hAnsiTheme="minorHAnsi"/>
                <w:b w:val="0"/>
                <w:bCs w:val="0"/>
                <w:color w:val="auto"/>
              </w:rPr>
            </w:pPr>
            <w:hyperlink w:history="1" w:anchor="blade/Microsoft_Azure_Policy/PolicyDetailBlade/definitionId/%2Fproviders%2FMicrosoft.Authorization%2FpolicyDefinitions%2Fc251913d-7d24-4958-af87-478ed3b9ba41" r:id="rId38">
              <w:r w:rsidRPr="005665F9">
                <w:rPr>
                  <w:rFonts w:asciiTheme="minorHAnsi" w:hAnsiTheme="minorHAnsi"/>
                  <w:b w:val="0"/>
                  <w:bCs w:val="0"/>
                  <w:color w:val="auto"/>
                  <w:highlight w:val="yellow"/>
                </w:rPr>
                <w:t>Flow logs should be configured for every network security group</w:t>
              </w:r>
            </w:hyperlink>
          </w:p>
        </w:tc>
        <w:tc>
          <w:tcPr>
            <w:tcW w:w="1557" w:type="dxa"/>
          </w:tcPr>
          <w:p w:rsidRPr="00E62D79" w:rsidR="00EC58E3" w:rsidP="00E62D79" w:rsidRDefault="00EC58E3" w14:paraId="28615C9B"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3A2A7D73"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Audit</w:t>
            </w:r>
          </w:p>
        </w:tc>
        <w:tc>
          <w:tcPr>
            <w:tcW w:w="4373" w:type="dxa"/>
          </w:tcPr>
          <w:p w:rsidRPr="00E62D79" w:rsidR="00EC58E3" w:rsidP="00E62D79" w:rsidRDefault="00EC58E3" w14:paraId="0B1B8823" w14:textId="7DC5E20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 xml:space="preserve">Audit for network security groups to verify if flow logs are configured. Enabling flow logs allows to log information about IP </w:t>
            </w:r>
            <w:r w:rsidRPr="00E62D79">
              <w:rPr>
                <w:rFonts w:asciiTheme="minorHAnsi" w:hAnsiTheme="minorHAnsi"/>
                <w:color w:val="auto"/>
              </w:rPr>
              <w:t>traffic flowing through network security group. It can be used for optim</w:t>
            </w:r>
            <w:r w:rsidR="00E86754">
              <w:rPr>
                <w:rFonts w:asciiTheme="minorHAnsi" w:hAnsiTheme="minorHAnsi"/>
                <w:color w:val="auto"/>
              </w:rPr>
              <w:t>is</w:t>
            </w:r>
            <w:r w:rsidRPr="00E62D79">
              <w:rPr>
                <w:rFonts w:asciiTheme="minorHAnsi" w:hAnsiTheme="minorHAnsi"/>
                <w:color w:val="auto"/>
              </w:rPr>
              <w:t>ing network flows, monitoring throughput, verifying compliance, detecting intrusions and more.</w:t>
            </w:r>
          </w:p>
        </w:tc>
      </w:tr>
      <w:tr w:rsidRPr="006D5DFF" w:rsidR="00EC58E3" w:rsidTr="007E7043" w14:paraId="57C9D91B"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1DB6250C" w14:textId="77777777">
            <w:pPr>
              <w:jc w:val="both"/>
              <w:rPr>
                <w:rFonts w:asciiTheme="minorHAnsi" w:hAnsiTheme="minorHAnsi"/>
                <w:b w:val="0"/>
                <w:bCs w:val="0"/>
                <w:color w:val="auto"/>
              </w:rPr>
            </w:pPr>
            <w:hyperlink w:history="1" w:anchor="blade/Microsoft_Azure_Policy/PolicyDetailBlade/definitionId/%2Fproviders%2FMicrosoft.Authorization%2FpolicyDefinitions%2Fff1f1879-a60d-4f23-9641-41e7391ec19a" r:id="rId39">
              <w:r w:rsidRPr="00E62D79">
                <w:rPr>
                  <w:rFonts w:asciiTheme="minorHAnsi" w:hAnsiTheme="minorHAnsi"/>
                  <w:b w:val="0"/>
                  <w:bCs w:val="0"/>
                  <w:color w:val="auto"/>
                </w:rPr>
                <w:t>Azure Application Gateway should be deployed with Azure WAF</w:t>
              </w:r>
            </w:hyperlink>
          </w:p>
        </w:tc>
        <w:tc>
          <w:tcPr>
            <w:tcW w:w="1557" w:type="dxa"/>
          </w:tcPr>
          <w:p w:rsidRPr="00E62D79" w:rsidR="00EC58E3" w:rsidP="00E62D79" w:rsidRDefault="00EC58E3" w14:paraId="6FB7EE6F"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Subscription</w:t>
            </w:r>
          </w:p>
        </w:tc>
        <w:tc>
          <w:tcPr>
            <w:tcW w:w="763" w:type="dxa"/>
          </w:tcPr>
          <w:p w:rsidRPr="00E62D79" w:rsidR="00EC58E3" w:rsidP="00E62D79" w:rsidRDefault="00EC58E3" w14:paraId="7E43178D"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6EEB668B"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Requires Azure Application Gateway resources to be deployed with Azure WAF.</w:t>
            </w:r>
          </w:p>
        </w:tc>
      </w:tr>
      <w:tr w:rsidRPr="006D5DFF" w:rsidR="00EC58E3" w:rsidTr="007E7043" w14:paraId="1E747FD9" w14:textId="77777777">
        <w:trPr>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759ACF53" w14:textId="77777777">
            <w:pPr>
              <w:jc w:val="both"/>
              <w:rPr>
                <w:rFonts w:asciiTheme="minorHAnsi" w:hAnsiTheme="minorHAnsi"/>
                <w:b w:val="0"/>
                <w:bCs w:val="0"/>
                <w:color w:val="auto"/>
              </w:rPr>
            </w:pPr>
            <w:hyperlink w:history="1" w:anchor="blade/Microsoft_Azure_Policy/PolicyDetailBlade/definitionId/%2Fproviders%2FMicrosoft.Authorization%2FpolicyDefinitions%2F405c5871-3e91-4644-8a63-58e19d68ff5b" r:id="rId40">
              <w:r w:rsidRPr="00E62D79">
                <w:rPr>
                  <w:rFonts w:asciiTheme="minorHAnsi" w:hAnsiTheme="minorHAnsi"/>
                  <w:b w:val="0"/>
                  <w:bCs w:val="0"/>
                  <w:color w:val="auto"/>
                </w:rPr>
                <w:t>Azure Key Vault should disable public network access</w:t>
              </w:r>
            </w:hyperlink>
          </w:p>
        </w:tc>
        <w:tc>
          <w:tcPr>
            <w:tcW w:w="1557" w:type="dxa"/>
          </w:tcPr>
          <w:p w:rsidRPr="00E62D79" w:rsidR="00EC58E3" w:rsidP="00E62D79" w:rsidRDefault="00EC58E3" w14:paraId="4F10A048"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4BE1D12F"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3122C88C"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Disable public network access for your key vault so that it's not accessible over the public internet. This can reduce data leakage risks</w:t>
            </w:r>
          </w:p>
        </w:tc>
      </w:tr>
      <w:tr w:rsidRPr="006D5DFF" w:rsidR="00EC58E3" w:rsidTr="007E7043" w14:paraId="1E7E3EAF"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76596B44" w14:textId="77777777">
            <w:pPr>
              <w:jc w:val="both"/>
              <w:rPr>
                <w:rFonts w:asciiTheme="minorHAnsi" w:hAnsiTheme="minorHAnsi"/>
                <w:b w:val="0"/>
                <w:bCs w:val="0"/>
                <w:color w:val="auto"/>
              </w:rPr>
            </w:pPr>
            <w:hyperlink w:history="1" w:anchor="blade/Microsoft_Azure_Policy/PolicyDetailBlade/definitionId/%2Fproviders%2FMicrosoft.Authorization%2FpolicyDefinitions%2F55615ac9-af46-4a59-874e-391cc3dfb490" r:id="rId41">
              <w:r w:rsidRPr="00E62D79">
                <w:rPr>
                  <w:rFonts w:asciiTheme="minorHAnsi" w:hAnsiTheme="minorHAnsi"/>
                  <w:b w:val="0"/>
                  <w:bCs w:val="0"/>
                  <w:color w:val="auto"/>
                </w:rPr>
                <w:t>Azure Key Vault should have firewall enabled</w:t>
              </w:r>
            </w:hyperlink>
          </w:p>
        </w:tc>
        <w:tc>
          <w:tcPr>
            <w:tcW w:w="1557" w:type="dxa"/>
          </w:tcPr>
          <w:p w:rsidRPr="00E62D79" w:rsidR="00EC58E3" w:rsidP="00E62D79" w:rsidRDefault="00EC58E3" w14:paraId="5F74FBD3"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25EDABB0"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29E05734"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Enable the key vault firewall so that the key vault is not accessible by default to any public IPs. Optionally, you can configure specific IP ranges to limit access to those networks.</w:t>
            </w:r>
          </w:p>
        </w:tc>
      </w:tr>
      <w:tr w:rsidRPr="006D5DFF" w:rsidR="00EC58E3" w:rsidTr="007E7043" w14:paraId="5F32BE5F" w14:textId="77777777">
        <w:trPr>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223FFF8D" w14:textId="77777777">
            <w:pPr>
              <w:jc w:val="both"/>
              <w:rPr>
                <w:rFonts w:asciiTheme="minorHAnsi" w:hAnsiTheme="minorHAnsi"/>
                <w:b w:val="0"/>
                <w:bCs w:val="0"/>
                <w:color w:val="auto"/>
              </w:rPr>
            </w:pPr>
            <w:hyperlink w:history="1" w:anchor="blade/Microsoft_Azure_Policy/PolicyDetailBlade/definitionId/%2Fproviders%2FMicrosoft.Authorization%2FpolicyDefinitions%2F404c3081-a854-4457-ae30-26a93ef643f9" r:id="rId42">
              <w:r w:rsidRPr="00E62D79">
                <w:rPr>
                  <w:rFonts w:asciiTheme="minorHAnsi" w:hAnsiTheme="minorHAnsi"/>
                  <w:b w:val="0"/>
                  <w:bCs w:val="0"/>
                  <w:color w:val="auto"/>
                </w:rPr>
                <w:t>Secure transfer to storage accounts should be enabled</w:t>
              </w:r>
            </w:hyperlink>
          </w:p>
        </w:tc>
        <w:tc>
          <w:tcPr>
            <w:tcW w:w="1557" w:type="dxa"/>
          </w:tcPr>
          <w:p w:rsidRPr="00E62D79" w:rsidR="00EC58E3" w:rsidP="00E62D79" w:rsidRDefault="00EC58E3" w14:paraId="0C3B7F32"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618B52C4"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38F30C7C"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Secure transfer is an option that forces your storage account to accept requests only from secure connections (HTTPS).</w:t>
            </w:r>
          </w:p>
        </w:tc>
      </w:tr>
      <w:tr w:rsidRPr="006D5DFF" w:rsidR="00EC58E3" w:rsidTr="007E7043" w14:paraId="1AF7B7A8"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38BE2DBC" w14:textId="47A777A6">
            <w:pPr>
              <w:jc w:val="both"/>
              <w:rPr>
                <w:rFonts w:asciiTheme="minorHAnsi" w:hAnsiTheme="minorHAnsi"/>
                <w:b w:val="0"/>
                <w:bCs w:val="0"/>
                <w:color w:val="auto"/>
              </w:rPr>
            </w:pPr>
            <w:hyperlink w:history="1" w:anchor="blade/Microsoft_Azure_Policy/PolicyDetailBlade/definitionId/%2Fproviders%2FMicrosoft.Authorization%2FpolicyDefinitions%2Fb2982f36-99f2-4db5-8eff-283140c09693" r:id="rId43">
              <w:r w:rsidRPr="005665F9">
                <w:rPr>
                  <w:rFonts w:asciiTheme="minorHAnsi" w:hAnsiTheme="minorHAnsi"/>
                  <w:b w:val="0"/>
                  <w:bCs w:val="0"/>
                  <w:color w:val="auto"/>
                  <w:highlight w:val="yellow"/>
                </w:rPr>
                <w:t>Storage accounts should disable public network access</w:t>
              </w:r>
            </w:hyperlink>
          </w:p>
        </w:tc>
        <w:tc>
          <w:tcPr>
            <w:tcW w:w="1557" w:type="dxa"/>
          </w:tcPr>
          <w:p w:rsidRPr="00E62D79" w:rsidR="00EC58E3" w:rsidP="00E62D79" w:rsidRDefault="00EC58E3" w14:paraId="72ED5C5C"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16FD382D"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0B60C87A" w14:textId="77777777">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To improve the security of Storage Accounts, ensure that they aren't exposed to the public internet and can only be accessed from a private endpoint.</w:t>
            </w:r>
          </w:p>
        </w:tc>
      </w:tr>
      <w:tr w:rsidRPr="006D5DFF" w:rsidR="00EC58E3" w:rsidTr="007E7043" w14:paraId="436BAB12" w14:textId="77777777">
        <w:trPr>
          <w:trHeight w:val="77"/>
        </w:trPr>
        <w:tc>
          <w:tcPr>
            <w:cnfStyle w:val="001000000000" w:firstRow="0" w:lastRow="0" w:firstColumn="1" w:lastColumn="0" w:oddVBand="0" w:evenVBand="0" w:oddHBand="0" w:evenHBand="0" w:firstRowFirstColumn="0" w:firstRowLastColumn="0" w:lastRowFirstColumn="0" w:lastRowLastColumn="0"/>
            <w:tcW w:w="2516" w:type="dxa"/>
          </w:tcPr>
          <w:p w:rsidRPr="00E62D79" w:rsidR="00EC58E3" w:rsidP="00E62D79" w:rsidRDefault="00EC58E3" w14:paraId="2C4D5883" w14:textId="7EA608D9">
            <w:pPr>
              <w:jc w:val="both"/>
              <w:rPr>
                <w:rFonts w:asciiTheme="minorHAnsi" w:hAnsiTheme="minorHAnsi"/>
                <w:b w:val="0"/>
                <w:bCs w:val="0"/>
                <w:color w:val="auto"/>
              </w:rPr>
            </w:pPr>
            <w:hyperlink w:history="1" w:anchor="blade/Microsoft_Azure_Policy/PolicyDetailBlade/definitionId/%2Fproviders%2FMicrosoft.Authorization%2FpolicyDefinitions%2Ffe83a0eb-a853-422d-aac2-1bffd182c5d0" r:id="rId44">
              <w:r w:rsidRPr="000B2C88">
                <w:rPr>
                  <w:rFonts w:asciiTheme="minorHAnsi" w:hAnsiTheme="minorHAnsi"/>
                  <w:b w:val="0"/>
                  <w:bCs w:val="0"/>
                  <w:color w:val="auto"/>
                  <w:highlight w:val="yellow"/>
                </w:rPr>
                <w:t>Storage accounts should have the specified minimum TLS version</w:t>
              </w:r>
            </w:hyperlink>
          </w:p>
        </w:tc>
        <w:tc>
          <w:tcPr>
            <w:tcW w:w="1557" w:type="dxa"/>
          </w:tcPr>
          <w:p w:rsidRPr="00E62D79" w:rsidR="00EC58E3" w:rsidP="00E62D79" w:rsidRDefault="00EC58E3" w14:paraId="2E496113"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Management Group</w:t>
            </w:r>
          </w:p>
        </w:tc>
        <w:tc>
          <w:tcPr>
            <w:tcW w:w="763" w:type="dxa"/>
          </w:tcPr>
          <w:p w:rsidRPr="00E62D79" w:rsidR="00EC58E3" w:rsidP="00E62D79" w:rsidRDefault="00EC58E3" w14:paraId="501DD451"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Deny</w:t>
            </w:r>
          </w:p>
        </w:tc>
        <w:tc>
          <w:tcPr>
            <w:tcW w:w="4373" w:type="dxa"/>
          </w:tcPr>
          <w:p w:rsidRPr="00E62D79" w:rsidR="00EC58E3" w:rsidP="00E62D79" w:rsidRDefault="00EC58E3" w14:paraId="23670D08" w14:textId="777777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62D79">
              <w:rPr>
                <w:rFonts w:asciiTheme="minorHAnsi" w:hAnsiTheme="minorHAnsi"/>
                <w:color w:val="auto"/>
              </w:rPr>
              <w:t>Configure a minimum TLS version (1.2) for secure communication between the client application and the storage account.</w:t>
            </w:r>
          </w:p>
        </w:tc>
      </w:tr>
    </w:tbl>
    <w:p w:rsidRPr="00282FBA" w:rsidR="00EC58E3" w:rsidP="00EC58E3" w:rsidRDefault="00EC58E3" w14:paraId="4E147E5C" w14:textId="77777777">
      <w:pPr>
        <w:pStyle w:val="NormalHead3"/>
      </w:pPr>
    </w:p>
    <w:p w:rsidR="00EC58E3" w:rsidP="002B40F1" w:rsidRDefault="00EC58E3" w14:paraId="03405CFA" w14:textId="77777777">
      <w:pPr>
        <w:pStyle w:val="Heading3"/>
      </w:pPr>
      <w:bookmarkStart w:name="_Toc161390409" w:id="129"/>
      <w:bookmarkStart w:name="_Toc209796596" w:id="130"/>
      <w:r>
        <w:t>Logging</w:t>
      </w:r>
      <w:bookmarkEnd w:id="129"/>
      <w:bookmarkEnd w:id="130"/>
    </w:p>
    <w:p w:rsidR="00EC58E3" w:rsidP="00E62D79" w:rsidRDefault="00EC58E3" w14:paraId="23FED36A" w14:textId="58D800AA">
      <w:pPr>
        <w:jc w:val="both"/>
        <w:rPr>
          <w:rFonts w:asciiTheme="minorHAnsi" w:hAnsiTheme="minorHAnsi"/>
          <w:color w:val="auto"/>
        </w:rPr>
      </w:pPr>
      <w:r w:rsidRPr="00E62D79">
        <w:rPr>
          <w:rFonts w:asciiTheme="minorHAnsi" w:hAnsiTheme="minorHAnsi"/>
          <w:color w:val="auto"/>
        </w:rPr>
        <w:t xml:space="preserve">The Azure Monitor service provides a log analytics tool to provide users with the ability to collect and aggregate logs from a variety of </w:t>
      </w:r>
      <w:r w:rsidR="00E61C1C">
        <w:rPr>
          <w:rFonts w:asciiTheme="minorHAnsi" w:hAnsiTheme="minorHAnsi"/>
          <w:color w:val="auto"/>
        </w:rPr>
        <w:t xml:space="preserve">platform </w:t>
      </w:r>
      <w:r w:rsidRPr="00E62D79">
        <w:rPr>
          <w:rFonts w:asciiTheme="minorHAnsi" w:hAnsiTheme="minorHAnsi"/>
          <w:color w:val="auto"/>
        </w:rPr>
        <w:t>sources. Virtual Machine logs, Azure platform logs and diagnostic settings logs can be published to a Log Analytics workspace and from here, they can be queried to provide near real-time insights across the Azure estate.</w:t>
      </w:r>
    </w:p>
    <w:p w:rsidRPr="00B27F34" w:rsidR="00EC58E3" w:rsidP="000B0187" w:rsidRDefault="001534C1" w14:paraId="7DCB5632" w14:textId="4464C624">
      <w:pPr>
        <w:pStyle w:val="NormalHead3"/>
        <w:jc w:val="both"/>
      </w:pPr>
      <w:r w:rsidRPr="00E62D79">
        <w:rPr>
          <w:rFonts w:asciiTheme="minorHAnsi" w:hAnsiTheme="minorHAnsi"/>
          <w:color w:val="auto"/>
        </w:rPr>
        <w:t xml:space="preserve">As part of the Landing Zone solution a centralised Log Analytics Workspace will be provisioned in the </w:t>
      </w:r>
      <w:r>
        <w:rPr>
          <w:rFonts w:asciiTheme="minorHAnsi" w:hAnsiTheme="minorHAnsi"/>
          <w:color w:val="auto"/>
        </w:rPr>
        <w:t>Security</w:t>
      </w:r>
      <w:r w:rsidRPr="00E62D79">
        <w:rPr>
          <w:rFonts w:asciiTheme="minorHAnsi" w:hAnsiTheme="minorHAnsi"/>
          <w:color w:val="auto"/>
        </w:rPr>
        <w:t xml:space="preserve"> subscription. This workspace will serve as the target location for all diagnostic settings and platform related logs generated from the Core Landing Zone services only. The primary consumers of this workspace will be the Cloud Operations </w:t>
      </w:r>
      <w:r w:rsidR="00F15973">
        <w:rPr>
          <w:rFonts w:asciiTheme="minorHAnsi" w:hAnsiTheme="minorHAnsi"/>
          <w:color w:val="auto"/>
        </w:rPr>
        <w:t xml:space="preserve">resources as opposed to </w:t>
      </w:r>
      <w:r w:rsidR="00E1370D">
        <w:rPr>
          <w:rFonts w:asciiTheme="minorHAnsi" w:hAnsiTheme="minorHAnsi"/>
          <w:color w:val="auto"/>
        </w:rPr>
        <w:t>Data Engineers or Developers</w:t>
      </w:r>
      <w:r w:rsidRPr="00E62D79">
        <w:rPr>
          <w:rFonts w:asciiTheme="minorHAnsi" w:hAnsiTheme="minorHAnsi"/>
          <w:color w:val="auto"/>
        </w:rPr>
        <w:t>.</w:t>
      </w:r>
    </w:p>
    <w:p w:rsidR="008A74B1" w:rsidP="002B40F1" w:rsidRDefault="008A74B1" w14:paraId="67BBE2BF" w14:textId="77777777">
      <w:pPr>
        <w:pStyle w:val="Heading3"/>
      </w:pPr>
      <w:bookmarkStart w:name="_Toc209796597" w:id="131"/>
      <w:bookmarkStart w:name="_Toc161390412" w:id="132"/>
      <w:r>
        <w:t>Naming Convention</w:t>
      </w:r>
      <w:bookmarkEnd w:id="131"/>
    </w:p>
    <w:p w:rsidRPr="00A646A6" w:rsidR="008A74B1" w:rsidP="008A74B1" w:rsidRDefault="008A74B1" w14:paraId="2DF6AD3A" w14:textId="77777777">
      <w:pPr>
        <w:pStyle w:val="NormalHead3"/>
        <w:jc w:val="both"/>
        <w:rPr>
          <w:rFonts w:asciiTheme="minorHAnsi" w:hAnsiTheme="minorHAnsi"/>
          <w:color w:val="auto"/>
        </w:rPr>
      </w:pPr>
      <w:r w:rsidRPr="00A646A6">
        <w:rPr>
          <w:rFonts w:asciiTheme="minorHAnsi" w:hAnsiTheme="minorHAnsi"/>
          <w:color w:val="auto"/>
        </w:rPr>
        <w:t xml:space="preserve">Without a defined naming standard, the management of Azure resources becomes increasingly difficult over time. The choice of a naming standard for Azure resources is </w:t>
      </w:r>
      <w:r w:rsidRPr="00A646A6">
        <w:rPr>
          <w:rFonts w:asciiTheme="minorHAnsi" w:hAnsiTheme="minorHAnsi"/>
          <w:color w:val="auto"/>
        </w:rPr>
        <w:t>important since changing a resource name after the fact can be difficult and sometimes impossible without recreating the resource.</w:t>
      </w:r>
    </w:p>
    <w:p w:rsidRPr="00A646A6" w:rsidR="008A74B1" w:rsidP="008A74B1" w:rsidRDefault="008A74B1" w14:paraId="6B605CDD" w14:textId="2491F381">
      <w:pPr>
        <w:pStyle w:val="NormalHead3"/>
        <w:jc w:val="both"/>
        <w:rPr>
          <w:rFonts w:asciiTheme="minorHAnsi" w:hAnsiTheme="minorHAnsi"/>
          <w:color w:val="auto"/>
        </w:rPr>
      </w:pPr>
      <w:r w:rsidRPr="00A646A6">
        <w:rPr>
          <w:rFonts w:asciiTheme="minorHAnsi" w:hAnsiTheme="minorHAnsi"/>
          <w:color w:val="auto"/>
        </w:rPr>
        <w:t>From an operational perspective, a consistent naming standard will help to ensure resources are easier to identify and prioritise when remediating issues</w:t>
      </w:r>
      <w:r w:rsidR="004A6F18">
        <w:rPr>
          <w:rFonts w:asciiTheme="minorHAnsi" w:hAnsiTheme="minorHAnsi"/>
          <w:color w:val="auto"/>
        </w:rPr>
        <w:t>.</w:t>
      </w:r>
    </w:p>
    <w:p w:rsidR="008A74B1" w:rsidP="008A74B1" w:rsidRDefault="008A74B1" w14:paraId="6AD77F79" w14:textId="77777777">
      <w:pPr>
        <w:pStyle w:val="NormalHead3"/>
        <w:jc w:val="both"/>
        <w:rPr>
          <w:rFonts w:asciiTheme="minorHAnsi" w:hAnsiTheme="minorHAnsi"/>
          <w:color w:val="auto"/>
        </w:rPr>
      </w:pPr>
      <w:r w:rsidRPr="00A646A6">
        <w:rPr>
          <w:rFonts w:asciiTheme="minorHAnsi" w:hAnsiTheme="minorHAnsi"/>
          <w:color w:val="auto"/>
        </w:rPr>
        <w:t>Similarly, from an automation perspective, a well-defined and consistent naming standard facilitates a straightforward implementation of DevOps practices and processes, since parameterising specific variables enables more flexible automation.</w:t>
      </w:r>
    </w:p>
    <w:p w:rsidR="00CD28CB" w:rsidP="008A74B1" w:rsidRDefault="00B37CED" w14:paraId="4E6835D1" w14:textId="4280A679">
      <w:pPr>
        <w:pStyle w:val="NormalHead3"/>
        <w:jc w:val="both"/>
        <w:rPr>
          <w:rFonts w:asciiTheme="minorHAnsi" w:hAnsiTheme="minorHAnsi"/>
          <w:color w:val="auto"/>
        </w:rPr>
      </w:pPr>
      <w:r w:rsidRPr="00B37CED">
        <w:rPr>
          <w:rFonts w:asciiTheme="minorHAnsi" w:hAnsiTheme="minorHAnsi"/>
          <w:color w:val="auto"/>
        </w:rPr>
        <w:t>The table below outlines the naming convention</w:t>
      </w:r>
      <w:r w:rsidR="0078310C">
        <w:rPr>
          <w:rFonts w:asciiTheme="minorHAnsi" w:hAnsiTheme="minorHAnsi"/>
          <w:color w:val="auto"/>
        </w:rPr>
        <w:t xml:space="preserve"> that will be adopted for </w:t>
      </w:r>
      <w:r w:rsidRPr="00B37CED">
        <w:rPr>
          <w:rFonts w:asciiTheme="minorHAnsi" w:hAnsiTheme="minorHAnsi"/>
          <w:color w:val="auto"/>
        </w:rPr>
        <w:t xml:space="preserve">Landing Zone management </w:t>
      </w:r>
      <w:r w:rsidR="000E47FD">
        <w:rPr>
          <w:rFonts w:asciiTheme="minorHAnsi" w:hAnsiTheme="minorHAnsi"/>
          <w:color w:val="auto"/>
        </w:rPr>
        <w:t xml:space="preserve">services, as distinct from </w:t>
      </w:r>
      <w:r w:rsidRPr="00B37CED">
        <w:rPr>
          <w:rFonts w:asciiTheme="minorHAnsi" w:hAnsiTheme="minorHAnsi"/>
          <w:color w:val="auto"/>
        </w:rPr>
        <w:t xml:space="preserve">those </w:t>
      </w:r>
      <w:r w:rsidR="000E47FD">
        <w:rPr>
          <w:rFonts w:asciiTheme="minorHAnsi" w:hAnsiTheme="minorHAnsi"/>
          <w:color w:val="auto"/>
        </w:rPr>
        <w:t xml:space="preserve">services </w:t>
      </w:r>
      <w:r w:rsidRPr="00B37CED">
        <w:rPr>
          <w:rFonts w:asciiTheme="minorHAnsi" w:hAnsiTheme="minorHAnsi"/>
          <w:color w:val="auto"/>
        </w:rPr>
        <w:t>used for specific applications.</w:t>
      </w:r>
    </w:p>
    <w:p w:rsidR="0078310C" w:rsidP="008A74B1" w:rsidRDefault="0078310C" w14:paraId="3CC61022" w14:textId="77777777">
      <w:pPr>
        <w:pStyle w:val="NormalHead3"/>
        <w:jc w:val="both"/>
        <w:rPr>
          <w:rFonts w:asciiTheme="minorHAnsi" w:hAnsiTheme="minorHAnsi"/>
          <w:color w:val="auto"/>
        </w:rPr>
      </w:pPr>
    </w:p>
    <w:tbl>
      <w:tblPr>
        <w:tblStyle w:val="ListTable3-Accent2"/>
        <w:tblW w:w="917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1705"/>
        <w:gridCol w:w="3921"/>
        <w:gridCol w:w="1282"/>
        <w:gridCol w:w="2267"/>
      </w:tblGrid>
      <w:tr w:rsidRPr="006D5DFF" w:rsidR="000E47FD" w:rsidTr="000E47FD" w14:paraId="0310B10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5" w:type="dxa"/>
          </w:tcPr>
          <w:p w:rsidRPr="00EC58E3" w:rsidR="000E47FD" w:rsidRDefault="000E47FD" w14:paraId="45FF329C" w14:textId="3E4EEB35">
            <w:pPr>
              <w:rPr>
                <w:rFonts w:asciiTheme="minorHAnsi" w:hAnsiTheme="minorHAnsi"/>
                <w:color w:val="FFFFFF" w:themeColor="background1"/>
                <w:szCs w:val="24"/>
              </w:rPr>
            </w:pPr>
            <w:r>
              <w:rPr>
                <w:rFonts w:asciiTheme="minorHAnsi" w:hAnsiTheme="minorHAnsi"/>
                <w:color w:val="FFFFFF" w:themeColor="background1"/>
                <w:szCs w:val="24"/>
              </w:rPr>
              <w:t>Service Type</w:t>
            </w:r>
          </w:p>
        </w:tc>
        <w:tc>
          <w:tcPr>
            <w:tcW w:w="3921" w:type="dxa"/>
          </w:tcPr>
          <w:p w:rsidR="000E47FD" w:rsidRDefault="000E47FD" w14:paraId="5D3B62DE" w14:textId="1C5A31E2">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Pr>
                <w:rFonts w:asciiTheme="minorHAnsi" w:hAnsiTheme="minorHAnsi"/>
                <w:color w:val="FFFFFF" w:themeColor="background1"/>
                <w:szCs w:val="24"/>
              </w:rPr>
              <w:t>Convention</w:t>
            </w:r>
          </w:p>
        </w:tc>
        <w:tc>
          <w:tcPr>
            <w:tcW w:w="1282" w:type="dxa"/>
          </w:tcPr>
          <w:p w:rsidRPr="00EC58E3" w:rsidR="000E47FD" w:rsidRDefault="000E47FD" w14:paraId="6A455B38" w14:textId="03259CB6">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Pr>
                <w:rFonts w:asciiTheme="minorHAnsi" w:hAnsiTheme="minorHAnsi"/>
                <w:color w:val="FFFFFF" w:themeColor="background1"/>
                <w:szCs w:val="24"/>
              </w:rPr>
              <w:t>Service</w:t>
            </w:r>
          </w:p>
        </w:tc>
        <w:tc>
          <w:tcPr>
            <w:tcW w:w="2267" w:type="dxa"/>
          </w:tcPr>
          <w:p w:rsidRPr="00EC58E3" w:rsidR="000E47FD" w:rsidRDefault="000E47FD" w14:paraId="2426E44A" w14:textId="6581AD38">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Pr>
                <w:rFonts w:asciiTheme="minorHAnsi" w:hAnsiTheme="minorHAnsi"/>
                <w:color w:val="FFFFFF" w:themeColor="background1"/>
                <w:szCs w:val="24"/>
              </w:rPr>
              <w:t xml:space="preserve">Example </w:t>
            </w:r>
          </w:p>
        </w:tc>
      </w:tr>
      <w:tr w:rsidRPr="006D5DFF" w:rsidR="000E47FD" w:rsidTr="000E47FD" w14:paraId="035C7699"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1705" w:type="dxa"/>
          </w:tcPr>
          <w:p w:rsidRPr="000E47FD" w:rsidR="000E47FD" w:rsidP="00CA4E84" w:rsidRDefault="000E47FD" w14:paraId="3263D7E5" w14:textId="4A32CA11">
            <w:pPr>
              <w:rPr>
                <w:rFonts w:asciiTheme="minorHAnsi" w:hAnsiTheme="minorHAnsi"/>
                <w:b w:val="0"/>
                <w:bCs w:val="0"/>
                <w:color w:val="auto"/>
                <w:sz w:val="20"/>
              </w:rPr>
            </w:pPr>
            <w:r w:rsidRPr="000E47FD">
              <w:rPr>
                <w:rFonts w:asciiTheme="minorHAnsi" w:hAnsiTheme="minorHAnsi"/>
                <w:b w:val="0"/>
                <w:bCs w:val="0"/>
                <w:color w:val="auto"/>
                <w:sz w:val="20"/>
              </w:rPr>
              <w:t>Management</w:t>
            </w:r>
          </w:p>
        </w:tc>
        <w:tc>
          <w:tcPr>
            <w:tcW w:w="3921" w:type="dxa"/>
          </w:tcPr>
          <w:p w:rsidRPr="007D1472" w:rsidR="000E47FD" w:rsidP="00CA4E84" w:rsidRDefault="000E47FD" w14:paraId="722C278C"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7D1472">
              <w:rPr>
                <w:rFonts w:asciiTheme="minorHAnsi" w:hAnsiTheme="minorHAnsi"/>
                <w:color w:val="auto"/>
                <w:sz w:val="20"/>
              </w:rPr>
              <w:t>&lt;</w:t>
            </w:r>
            <w:r w:rsidRPr="000E47FD">
              <w:rPr>
                <w:rFonts w:asciiTheme="minorHAnsi" w:hAnsiTheme="minorHAnsi"/>
                <w:color w:val="auto"/>
                <w:sz w:val="20"/>
              </w:rPr>
              <w:t>sub</w:t>
            </w:r>
            <w:r w:rsidRPr="007D1472">
              <w:rPr>
                <w:rFonts w:asciiTheme="minorHAnsi" w:hAnsiTheme="minorHAnsi"/>
                <w:color w:val="auto"/>
                <w:sz w:val="20"/>
              </w:rPr>
              <w:t>&gt;-&lt;</w:t>
            </w:r>
            <w:commentRangeStart w:id="133"/>
            <w:r w:rsidRPr="007D1472">
              <w:rPr>
                <w:rFonts w:asciiTheme="minorHAnsi" w:hAnsiTheme="minorHAnsi"/>
                <w:color w:val="auto"/>
                <w:sz w:val="20"/>
              </w:rPr>
              <w:t>env</w:t>
            </w:r>
            <w:commentRangeEnd w:id="133"/>
            <w:r w:rsidRPr="007D1472">
              <w:rPr>
                <w:rStyle w:val="CommentReference"/>
                <w:rFonts w:asciiTheme="minorHAnsi" w:hAnsiTheme="minorHAnsi"/>
                <w:color w:val="auto"/>
                <w:sz w:val="20"/>
                <w:szCs w:val="20"/>
              </w:rPr>
              <w:commentReference w:id="133"/>
            </w:r>
            <w:r w:rsidRPr="007D1472">
              <w:rPr>
                <w:rFonts w:asciiTheme="minorHAnsi" w:hAnsiTheme="minorHAnsi"/>
                <w:color w:val="auto"/>
                <w:sz w:val="20"/>
              </w:rPr>
              <w:t>&gt;-&lt;region&gt;-&lt;service&gt;-&lt;##&gt;</w:t>
            </w:r>
          </w:p>
          <w:p w:rsidRPr="000E47FD" w:rsidR="000E47FD" w:rsidP="00CA4E84" w:rsidRDefault="000E47FD" w14:paraId="11ABD4E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p>
        </w:tc>
        <w:tc>
          <w:tcPr>
            <w:tcW w:w="1282" w:type="dxa"/>
          </w:tcPr>
          <w:p w:rsidRPr="000E47FD" w:rsidR="000E47FD" w:rsidP="00CA4E84" w:rsidRDefault="000E47FD" w14:paraId="3B5E462F" w14:textId="1D2F2A95">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0E47FD">
              <w:rPr>
                <w:rFonts w:asciiTheme="minorHAnsi" w:hAnsiTheme="minorHAnsi"/>
                <w:color w:val="auto"/>
                <w:sz w:val="20"/>
              </w:rPr>
              <w:t>Azure Firewall</w:t>
            </w:r>
          </w:p>
        </w:tc>
        <w:tc>
          <w:tcPr>
            <w:tcW w:w="2267" w:type="dxa"/>
          </w:tcPr>
          <w:p w:rsidRPr="007D1472" w:rsidR="000E47FD" w:rsidP="00CA4E84" w:rsidRDefault="000E47FD" w14:paraId="1A679CCA" w14:textId="646C53ED">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0E47FD">
              <w:rPr>
                <w:rFonts w:asciiTheme="minorHAnsi" w:hAnsiTheme="minorHAnsi"/>
                <w:color w:val="auto"/>
                <w:sz w:val="20"/>
              </w:rPr>
              <w:t>conn-prd-eus-afw-01</w:t>
            </w:r>
          </w:p>
          <w:p w:rsidRPr="000E47FD" w:rsidR="000E47FD" w:rsidP="00CA4E84" w:rsidRDefault="000E47FD" w14:paraId="5484BD3C" w14:textId="6B042E0D">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p>
        </w:tc>
      </w:tr>
      <w:tr w:rsidRPr="006D5DFF" w:rsidR="000E47FD" w:rsidTr="000E47FD" w14:paraId="26A195A5" w14:textId="77777777">
        <w:trPr>
          <w:trHeight w:val="77"/>
        </w:trPr>
        <w:tc>
          <w:tcPr>
            <w:cnfStyle w:val="001000000000" w:firstRow="0" w:lastRow="0" w:firstColumn="1" w:lastColumn="0" w:oddVBand="0" w:evenVBand="0" w:oddHBand="0" w:evenHBand="0" w:firstRowFirstColumn="0" w:firstRowLastColumn="0" w:lastRowFirstColumn="0" w:lastRowLastColumn="0"/>
            <w:tcW w:w="1705" w:type="dxa"/>
          </w:tcPr>
          <w:p w:rsidRPr="000E47FD" w:rsidR="000E47FD" w:rsidP="00CA4E84" w:rsidRDefault="000E47FD" w14:paraId="02EF2B93" w14:textId="029653B7">
            <w:pPr>
              <w:rPr>
                <w:rFonts w:asciiTheme="minorHAnsi" w:hAnsiTheme="minorHAnsi"/>
                <w:b w:val="0"/>
                <w:bCs w:val="0"/>
                <w:color w:val="auto"/>
                <w:sz w:val="20"/>
              </w:rPr>
            </w:pPr>
            <w:r w:rsidRPr="000E47FD">
              <w:rPr>
                <w:rFonts w:asciiTheme="minorHAnsi" w:hAnsiTheme="minorHAnsi"/>
                <w:b w:val="0"/>
                <w:bCs w:val="0"/>
                <w:color w:val="auto"/>
                <w:sz w:val="20"/>
              </w:rPr>
              <w:t>Management</w:t>
            </w:r>
          </w:p>
        </w:tc>
        <w:tc>
          <w:tcPr>
            <w:tcW w:w="3921" w:type="dxa"/>
          </w:tcPr>
          <w:p w:rsidRPr="007D1472" w:rsidR="000E47FD" w:rsidP="00CA4E84" w:rsidRDefault="000E47FD" w14:paraId="4151CF8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r w:rsidRPr="007D1472">
              <w:rPr>
                <w:rFonts w:asciiTheme="minorHAnsi" w:hAnsiTheme="minorHAnsi"/>
                <w:color w:val="auto"/>
                <w:sz w:val="20"/>
              </w:rPr>
              <w:t>&lt;</w:t>
            </w:r>
            <w:r w:rsidRPr="000E47FD">
              <w:rPr>
                <w:rFonts w:asciiTheme="minorHAnsi" w:hAnsiTheme="minorHAnsi"/>
                <w:color w:val="auto"/>
                <w:sz w:val="20"/>
              </w:rPr>
              <w:t>sub</w:t>
            </w:r>
            <w:r w:rsidRPr="007D1472">
              <w:rPr>
                <w:rFonts w:asciiTheme="minorHAnsi" w:hAnsiTheme="minorHAnsi"/>
                <w:color w:val="auto"/>
                <w:sz w:val="20"/>
              </w:rPr>
              <w:t>&gt;-&lt;</w:t>
            </w:r>
            <w:commentRangeStart w:id="135"/>
            <w:r w:rsidRPr="007D1472">
              <w:rPr>
                <w:rFonts w:asciiTheme="minorHAnsi" w:hAnsiTheme="minorHAnsi"/>
                <w:color w:val="auto"/>
                <w:sz w:val="20"/>
              </w:rPr>
              <w:t>env</w:t>
            </w:r>
            <w:commentRangeEnd w:id="135"/>
            <w:r w:rsidRPr="007D1472">
              <w:rPr>
                <w:rStyle w:val="CommentReference"/>
                <w:rFonts w:asciiTheme="minorHAnsi" w:hAnsiTheme="minorHAnsi"/>
                <w:color w:val="auto"/>
                <w:sz w:val="20"/>
                <w:szCs w:val="20"/>
              </w:rPr>
              <w:commentReference w:id="135"/>
            </w:r>
            <w:r w:rsidRPr="007D1472">
              <w:rPr>
                <w:rFonts w:asciiTheme="minorHAnsi" w:hAnsiTheme="minorHAnsi"/>
                <w:color w:val="auto"/>
                <w:sz w:val="20"/>
              </w:rPr>
              <w:t>&gt;-&lt;region&gt;-&lt;service&gt;-&lt;##&gt;</w:t>
            </w:r>
          </w:p>
          <w:p w:rsidRPr="000E47FD" w:rsidR="000E47FD" w:rsidP="00CA4E84" w:rsidRDefault="000E47FD" w14:paraId="1CF0DBD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p>
        </w:tc>
        <w:tc>
          <w:tcPr>
            <w:tcW w:w="1282" w:type="dxa"/>
          </w:tcPr>
          <w:p w:rsidRPr="000E47FD" w:rsidR="000E47FD" w:rsidP="00CA4E84" w:rsidRDefault="000E47FD" w14:paraId="2C6768CA" w14:textId="36DDAD5E">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r w:rsidRPr="000E47FD">
              <w:rPr>
                <w:rFonts w:asciiTheme="minorHAnsi" w:hAnsiTheme="minorHAnsi"/>
                <w:color w:val="auto"/>
                <w:sz w:val="20"/>
              </w:rPr>
              <w:t>Virtual Network Gateway</w:t>
            </w:r>
          </w:p>
        </w:tc>
        <w:tc>
          <w:tcPr>
            <w:tcW w:w="2267" w:type="dxa"/>
          </w:tcPr>
          <w:p w:rsidRPr="007D1472" w:rsidR="000E47FD" w:rsidP="00CA4E84" w:rsidRDefault="000E47FD" w14:paraId="3DC6A522" w14:textId="487545D4">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r w:rsidRPr="000E47FD">
              <w:rPr>
                <w:rFonts w:asciiTheme="minorHAnsi" w:hAnsiTheme="minorHAnsi"/>
                <w:color w:val="auto"/>
                <w:sz w:val="20"/>
              </w:rPr>
              <w:t>conn-prd-eus-vgw-01</w:t>
            </w:r>
          </w:p>
          <w:p w:rsidRPr="000E47FD" w:rsidR="000E47FD" w:rsidP="00CA4E84" w:rsidRDefault="000E47FD" w14:paraId="2CF0A2C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p>
        </w:tc>
      </w:tr>
    </w:tbl>
    <w:p w:rsidR="008A74B1" w:rsidP="008A74B1" w:rsidRDefault="008A74B1" w14:paraId="790F6865" w14:textId="77777777">
      <w:pPr>
        <w:pStyle w:val="NormalHead3"/>
        <w:rPr>
          <w:rFonts w:asciiTheme="minorHAnsi" w:hAnsiTheme="minorHAnsi"/>
          <w:color w:val="auto"/>
          <w:lang w:val="en-US"/>
        </w:rPr>
      </w:pPr>
    </w:p>
    <w:p w:rsidRPr="00EF14F6" w:rsidR="0078310C" w:rsidP="00EF14F6" w:rsidRDefault="00EF14F6" w14:paraId="32EBA661" w14:textId="4597E22A">
      <w:pPr>
        <w:pStyle w:val="NormalHead3"/>
        <w:jc w:val="both"/>
        <w:rPr>
          <w:rFonts w:asciiTheme="minorHAnsi" w:hAnsiTheme="minorHAnsi"/>
          <w:color w:val="auto"/>
        </w:rPr>
      </w:pPr>
      <w:r w:rsidRPr="00B37CED">
        <w:rPr>
          <w:rFonts w:asciiTheme="minorHAnsi" w:hAnsiTheme="minorHAnsi"/>
          <w:color w:val="auto"/>
        </w:rPr>
        <w:t>The table below outlines the naming convention</w:t>
      </w:r>
      <w:r>
        <w:rPr>
          <w:rFonts w:asciiTheme="minorHAnsi" w:hAnsiTheme="minorHAnsi"/>
          <w:color w:val="auto"/>
        </w:rPr>
        <w:t xml:space="preserve"> that will be adopted for Azure services that will be deployed to support specific applications hosted on the Azure Landing Zone, as distinct from </w:t>
      </w:r>
      <w:r w:rsidRPr="00B37CED">
        <w:rPr>
          <w:rFonts w:asciiTheme="minorHAnsi" w:hAnsiTheme="minorHAnsi"/>
          <w:color w:val="auto"/>
        </w:rPr>
        <w:t xml:space="preserve">those </w:t>
      </w:r>
      <w:r>
        <w:rPr>
          <w:rFonts w:asciiTheme="minorHAnsi" w:hAnsiTheme="minorHAnsi"/>
          <w:color w:val="auto"/>
        </w:rPr>
        <w:t xml:space="preserve">services </w:t>
      </w:r>
      <w:r w:rsidRPr="00B37CED">
        <w:rPr>
          <w:rFonts w:asciiTheme="minorHAnsi" w:hAnsiTheme="minorHAnsi"/>
          <w:color w:val="auto"/>
        </w:rPr>
        <w:t xml:space="preserve">used for </w:t>
      </w:r>
      <w:r>
        <w:rPr>
          <w:rFonts w:asciiTheme="minorHAnsi" w:hAnsiTheme="minorHAnsi"/>
          <w:color w:val="auto"/>
        </w:rPr>
        <w:t xml:space="preserve">managing the Landing </w:t>
      </w:r>
      <w:proofErr w:type="gramStart"/>
      <w:r>
        <w:rPr>
          <w:rFonts w:asciiTheme="minorHAnsi" w:hAnsiTheme="minorHAnsi"/>
          <w:color w:val="auto"/>
        </w:rPr>
        <w:t>Zone.</w:t>
      </w:r>
      <w:r w:rsidRPr="00B37CED">
        <w:rPr>
          <w:rFonts w:asciiTheme="minorHAnsi" w:hAnsiTheme="minorHAnsi"/>
          <w:color w:val="auto"/>
        </w:rPr>
        <w:t>.</w:t>
      </w:r>
      <w:proofErr w:type="gramEnd"/>
    </w:p>
    <w:tbl>
      <w:tblPr>
        <w:tblStyle w:val="ListTable3-Accent2"/>
        <w:tblW w:w="917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1517"/>
        <w:gridCol w:w="4137"/>
        <w:gridCol w:w="1185"/>
        <w:gridCol w:w="2336"/>
      </w:tblGrid>
      <w:tr w:rsidRPr="006D5DFF" w:rsidR="00CA4E84" w:rsidTr="00CA4E84" w14:paraId="2E25AB2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8" w:type="dxa"/>
          </w:tcPr>
          <w:p w:rsidRPr="00EC58E3" w:rsidR="00CA4E84" w:rsidP="00CA4E84" w:rsidRDefault="00CA4E84" w14:paraId="5600ED3F" w14:textId="77777777">
            <w:pPr>
              <w:rPr>
                <w:rFonts w:asciiTheme="minorHAnsi" w:hAnsiTheme="minorHAnsi"/>
                <w:color w:val="FFFFFF" w:themeColor="background1"/>
                <w:szCs w:val="24"/>
              </w:rPr>
            </w:pPr>
            <w:r>
              <w:rPr>
                <w:rFonts w:asciiTheme="minorHAnsi" w:hAnsiTheme="minorHAnsi"/>
                <w:color w:val="FFFFFF" w:themeColor="background1"/>
                <w:szCs w:val="24"/>
              </w:rPr>
              <w:t>Service Type</w:t>
            </w:r>
          </w:p>
        </w:tc>
        <w:tc>
          <w:tcPr>
            <w:tcW w:w="4147" w:type="dxa"/>
          </w:tcPr>
          <w:p w:rsidRPr="00EC58E3" w:rsidR="00CA4E84" w:rsidP="00CA4E84" w:rsidRDefault="00CA4E84" w14:paraId="7C9A7A47" w14:textId="42096918">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Pr>
                <w:rFonts w:asciiTheme="minorHAnsi" w:hAnsiTheme="minorHAnsi"/>
                <w:color w:val="FFFFFF" w:themeColor="background1"/>
                <w:szCs w:val="24"/>
              </w:rPr>
              <w:t>Convention</w:t>
            </w:r>
          </w:p>
        </w:tc>
        <w:tc>
          <w:tcPr>
            <w:tcW w:w="1170" w:type="dxa"/>
          </w:tcPr>
          <w:p w:rsidR="00CA4E84" w:rsidP="00CA4E84" w:rsidRDefault="00CA4E84" w14:paraId="2C5FFB0E" w14:textId="3B8C6E64">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Pr>
                <w:rFonts w:asciiTheme="minorHAnsi" w:hAnsiTheme="minorHAnsi"/>
                <w:color w:val="FFFFFF" w:themeColor="background1"/>
                <w:szCs w:val="24"/>
              </w:rPr>
              <w:t>Service</w:t>
            </w:r>
          </w:p>
        </w:tc>
        <w:tc>
          <w:tcPr>
            <w:tcW w:w="2340" w:type="dxa"/>
          </w:tcPr>
          <w:p w:rsidRPr="00EC58E3" w:rsidR="00CA4E84" w:rsidP="00CA4E84" w:rsidRDefault="00CA4E84" w14:paraId="593DAD14"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Pr>
                <w:rFonts w:asciiTheme="minorHAnsi" w:hAnsiTheme="minorHAnsi"/>
                <w:color w:val="FFFFFF" w:themeColor="background1"/>
                <w:szCs w:val="24"/>
              </w:rPr>
              <w:t xml:space="preserve">Example </w:t>
            </w:r>
          </w:p>
        </w:tc>
      </w:tr>
      <w:tr w:rsidRPr="006D5DFF" w:rsidR="00CA4E84" w:rsidTr="00CA4E84" w14:paraId="62347471"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1518" w:type="dxa"/>
          </w:tcPr>
          <w:p w:rsidRPr="00CA4E84" w:rsidR="00CA4E84" w:rsidP="00CA4E84" w:rsidRDefault="00CA4E84" w14:paraId="51934845" w14:textId="77777777">
            <w:pPr>
              <w:rPr>
                <w:rFonts w:asciiTheme="minorHAnsi" w:hAnsiTheme="minorHAnsi"/>
                <w:b w:val="0"/>
                <w:bCs w:val="0"/>
                <w:color w:val="auto"/>
                <w:sz w:val="20"/>
              </w:rPr>
            </w:pPr>
            <w:r w:rsidRPr="00CA4E84">
              <w:rPr>
                <w:rFonts w:asciiTheme="minorHAnsi" w:hAnsiTheme="minorHAnsi"/>
                <w:b w:val="0"/>
                <w:bCs w:val="0"/>
                <w:color w:val="auto"/>
                <w:sz w:val="20"/>
              </w:rPr>
              <w:t>Application</w:t>
            </w:r>
          </w:p>
        </w:tc>
        <w:tc>
          <w:tcPr>
            <w:tcW w:w="4147" w:type="dxa"/>
          </w:tcPr>
          <w:p w:rsidRPr="00CA4E84" w:rsidR="00CA4E84" w:rsidP="00CA4E84" w:rsidRDefault="00CA4E84" w14:paraId="1A484E6B" w14:textId="74539AD4">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7D1472">
              <w:rPr>
                <w:rFonts w:asciiTheme="minorHAnsi" w:hAnsiTheme="minorHAnsi"/>
                <w:color w:val="auto"/>
                <w:sz w:val="20"/>
              </w:rPr>
              <w:t>&lt;</w:t>
            </w:r>
            <w:r w:rsidRPr="00CA4E84">
              <w:rPr>
                <w:rFonts w:asciiTheme="minorHAnsi" w:hAnsiTheme="minorHAnsi"/>
                <w:color w:val="auto"/>
                <w:sz w:val="20"/>
              </w:rPr>
              <w:t>app</w:t>
            </w:r>
            <w:r w:rsidRPr="007D1472">
              <w:rPr>
                <w:rFonts w:asciiTheme="minorHAnsi" w:hAnsiTheme="minorHAnsi"/>
                <w:color w:val="auto"/>
                <w:sz w:val="20"/>
              </w:rPr>
              <w:t>&gt;-&lt;env&gt;-&lt;region&gt;-&lt;service&gt;-&lt;##&gt;</w:t>
            </w:r>
          </w:p>
        </w:tc>
        <w:tc>
          <w:tcPr>
            <w:tcW w:w="1170" w:type="dxa"/>
          </w:tcPr>
          <w:p w:rsidRPr="00CA4E84" w:rsidR="00CA4E84" w:rsidP="00CA4E84" w:rsidRDefault="00CA4E84" w14:paraId="586C3165" w14:textId="1573BAA3">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CA4E84">
              <w:rPr>
                <w:rFonts w:asciiTheme="minorHAnsi" w:hAnsiTheme="minorHAnsi"/>
                <w:color w:val="auto"/>
                <w:sz w:val="20"/>
              </w:rPr>
              <w:t xml:space="preserve">Azure </w:t>
            </w:r>
            <w:proofErr w:type="spellStart"/>
            <w:r w:rsidRPr="00CA4E84">
              <w:rPr>
                <w:rFonts w:asciiTheme="minorHAnsi" w:hAnsiTheme="minorHAnsi"/>
                <w:color w:val="auto"/>
                <w:sz w:val="20"/>
              </w:rPr>
              <w:t>DataBricks</w:t>
            </w:r>
            <w:proofErr w:type="spellEnd"/>
          </w:p>
        </w:tc>
        <w:tc>
          <w:tcPr>
            <w:tcW w:w="2340" w:type="dxa"/>
          </w:tcPr>
          <w:p w:rsidRPr="00CA4E84" w:rsidR="00CA4E84" w:rsidP="00CA4E84" w:rsidRDefault="00CA4E84" w14:paraId="38885BBF"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rPr>
            </w:pPr>
            <w:r w:rsidRPr="00CA4E84">
              <w:rPr>
                <w:rFonts w:asciiTheme="minorHAnsi" w:hAnsiTheme="minorHAnsi"/>
                <w:color w:val="auto"/>
                <w:sz w:val="20"/>
              </w:rPr>
              <w:t>edp-prd-eus-dbx-01</w:t>
            </w:r>
          </w:p>
        </w:tc>
      </w:tr>
      <w:tr w:rsidRPr="006D5DFF" w:rsidR="00CA4E84" w:rsidTr="00CA4E84" w14:paraId="03FFAB67" w14:textId="77777777">
        <w:trPr>
          <w:trHeight w:val="77"/>
        </w:trPr>
        <w:tc>
          <w:tcPr>
            <w:cnfStyle w:val="001000000000" w:firstRow="0" w:lastRow="0" w:firstColumn="1" w:lastColumn="0" w:oddVBand="0" w:evenVBand="0" w:oddHBand="0" w:evenHBand="0" w:firstRowFirstColumn="0" w:firstRowLastColumn="0" w:lastRowFirstColumn="0" w:lastRowLastColumn="0"/>
            <w:tcW w:w="1518" w:type="dxa"/>
          </w:tcPr>
          <w:p w:rsidRPr="00CA4E84" w:rsidR="00CA4E84" w:rsidP="00CA4E84" w:rsidRDefault="00CA4E84" w14:paraId="11640CE3" w14:textId="77777777">
            <w:pPr>
              <w:rPr>
                <w:rFonts w:asciiTheme="minorHAnsi" w:hAnsiTheme="minorHAnsi"/>
                <w:b w:val="0"/>
                <w:bCs w:val="0"/>
                <w:color w:val="auto"/>
                <w:sz w:val="20"/>
              </w:rPr>
            </w:pPr>
            <w:r w:rsidRPr="00CA4E84">
              <w:rPr>
                <w:rFonts w:asciiTheme="minorHAnsi" w:hAnsiTheme="minorHAnsi"/>
                <w:b w:val="0"/>
                <w:bCs w:val="0"/>
                <w:color w:val="auto"/>
                <w:sz w:val="20"/>
              </w:rPr>
              <w:t>Application</w:t>
            </w:r>
          </w:p>
        </w:tc>
        <w:tc>
          <w:tcPr>
            <w:tcW w:w="4147" w:type="dxa"/>
          </w:tcPr>
          <w:p w:rsidRPr="007D1472" w:rsidR="00CA4E84" w:rsidP="00CA4E84" w:rsidRDefault="00CA4E84" w14:paraId="1537424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r w:rsidRPr="007D1472">
              <w:rPr>
                <w:rFonts w:asciiTheme="minorHAnsi" w:hAnsiTheme="minorHAnsi"/>
                <w:color w:val="auto"/>
                <w:sz w:val="20"/>
              </w:rPr>
              <w:t>&lt;</w:t>
            </w:r>
            <w:r w:rsidRPr="00CA4E84">
              <w:rPr>
                <w:rFonts w:asciiTheme="minorHAnsi" w:hAnsiTheme="minorHAnsi"/>
                <w:color w:val="auto"/>
                <w:sz w:val="20"/>
              </w:rPr>
              <w:t>app</w:t>
            </w:r>
            <w:r w:rsidRPr="007D1472">
              <w:rPr>
                <w:rFonts w:asciiTheme="minorHAnsi" w:hAnsiTheme="minorHAnsi"/>
                <w:color w:val="auto"/>
                <w:sz w:val="20"/>
              </w:rPr>
              <w:t>&gt;-&lt;env&gt;-&lt;region&gt;-&lt;service&gt;-&lt;##&gt;</w:t>
            </w:r>
          </w:p>
          <w:p w:rsidRPr="00CA4E84" w:rsidR="00CA4E84" w:rsidP="00CA4E84" w:rsidRDefault="00CA4E84" w14:paraId="464F2147" w14:textId="4667BFD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p>
        </w:tc>
        <w:tc>
          <w:tcPr>
            <w:tcW w:w="1170" w:type="dxa"/>
          </w:tcPr>
          <w:p w:rsidRPr="00CA4E84" w:rsidR="00CA4E84" w:rsidP="00CA4E84" w:rsidRDefault="00CA4E84" w14:paraId="723EC131" w14:textId="13CBBD8F">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r w:rsidRPr="00CA4E84">
              <w:rPr>
                <w:rFonts w:asciiTheme="minorHAnsi" w:hAnsiTheme="minorHAnsi"/>
                <w:color w:val="auto"/>
                <w:sz w:val="20"/>
              </w:rPr>
              <w:t>Azure Storage Account</w:t>
            </w:r>
          </w:p>
        </w:tc>
        <w:tc>
          <w:tcPr>
            <w:tcW w:w="2340" w:type="dxa"/>
          </w:tcPr>
          <w:p w:rsidRPr="00CA4E84" w:rsidR="00CA4E84" w:rsidP="00CA4E84" w:rsidRDefault="00CA4E84" w14:paraId="2E68C2A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rPr>
            </w:pPr>
            <w:r w:rsidRPr="00CA4E84">
              <w:rPr>
                <w:rFonts w:asciiTheme="minorHAnsi" w:hAnsiTheme="minorHAnsi"/>
                <w:color w:val="auto"/>
                <w:sz w:val="20"/>
              </w:rPr>
              <w:t>edp-dev-eus-sa-01</w:t>
            </w:r>
          </w:p>
        </w:tc>
      </w:tr>
    </w:tbl>
    <w:p w:rsidRPr="003C34A0" w:rsidR="0078310C" w:rsidP="008A74B1" w:rsidRDefault="0078310C" w14:paraId="50541FF3" w14:textId="77777777">
      <w:pPr>
        <w:pStyle w:val="NormalHead3"/>
        <w:rPr>
          <w:rFonts w:asciiTheme="minorHAnsi" w:hAnsiTheme="minorHAnsi"/>
          <w:color w:val="auto"/>
          <w:lang w:val="en-US"/>
        </w:rPr>
      </w:pPr>
    </w:p>
    <w:p w:rsidR="008A74B1" w:rsidP="000B0187" w:rsidRDefault="008A74B1" w14:paraId="5F24DBC2" w14:textId="77777777">
      <w:pPr>
        <w:pStyle w:val="Heading3"/>
      </w:pPr>
      <w:bookmarkStart w:name="_Toc209796598" w:id="137"/>
      <w:r>
        <w:t>Tagging</w:t>
      </w:r>
      <w:bookmarkEnd w:id="137"/>
    </w:p>
    <w:p w:rsidRPr="00EC58E3" w:rsidR="008A74B1" w:rsidP="008A74B1" w:rsidRDefault="008A74B1" w14:paraId="240F7F10" w14:textId="298C0BBF">
      <w:pPr>
        <w:jc w:val="both"/>
        <w:rPr>
          <w:rFonts w:asciiTheme="minorHAnsi" w:hAnsiTheme="minorHAnsi"/>
          <w:color w:val="auto"/>
        </w:rPr>
      </w:pPr>
      <w:r w:rsidRPr="00EC58E3">
        <w:rPr>
          <w:rFonts w:asciiTheme="minorHAnsi" w:hAnsiTheme="minorHAnsi"/>
          <w:color w:val="auto"/>
        </w:rPr>
        <w:t xml:space="preserve">As </w:t>
      </w:r>
      <w:proofErr w:type="spellStart"/>
      <w:r>
        <w:rPr>
          <w:rFonts w:asciiTheme="minorHAnsi" w:hAnsiTheme="minorHAnsi"/>
          <w:color w:val="auto"/>
        </w:rPr>
        <w:t>Exus</w:t>
      </w:r>
      <w:proofErr w:type="spellEnd"/>
      <w:r w:rsidRPr="00EC58E3">
        <w:rPr>
          <w:rFonts w:asciiTheme="minorHAnsi" w:hAnsiTheme="minorHAnsi"/>
          <w:color w:val="auto"/>
        </w:rPr>
        <w:t xml:space="preserve"> develops and migrates workloads </w:t>
      </w:r>
      <w:r w:rsidR="00061E76">
        <w:rPr>
          <w:rFonts w:asciiTheme="minorHAnsi" w:hAnsiTheme="minorHAnsi"/>
          <w:color w:val="auto"/>
        </w:rPr>
        <w:t>i</w:t>
      </w:r>
      <w:r w:rsidRPr="00EC58E3">
        <w:rPr>
          <w:rFonts w:asciiTheme="minorHAnsi" w:hAnsiTheme="minorHAnsi"/>
          <w:color w:val="auto"/>
        </w:rPr>
        <w:t xml:space="preserve">nto the </w:t>
      </w:r>
      <w:r w:rsidR="00061E76">
        <w:rPr>
          <w:rFonts w:asciiTheme="minorHAnsi" w:hAnsiTheme="minorHAnsi"/>
          <w:color w:val="auto"/>
        </w:rPr>
        <w:t xml:space="preserve">Azure </w:t>
      </w:r>
      <w:r w:rsidRPr="00EC58E3">
        <w:rPr>
          <w:rFonts w:asciiTheme="minorHAnsi" w:hAnsiTheme="minorHAnsi"/>
          <w:color w:val="auto"/>
        </w:rPr>
        <w:t xml:space="preserve">Landing Zone, it becomes increasingly important to associate </w:t>
      </w:r>
      <w:r w:rsidR="00061E76">
        <w:rPr>
          <w:rFonts w:asciiTheme="minorHAnsi" w:hAnsiTheme="minorHAnsi"/>
          <w:color w:val="auto"/>
        </w:rPr>
        <w:t xml:space="preserve">Azure </w:t>
      </w:r>
      <w:r w:rsidRPr="00EC58E3">
        <w:rPr>
          <w:rFonts w:asciiTheme="minorHAnsi" w:hAnsiTheme="minorHAnsi"/>
          <w:color w:val="auto"/>
        </w:rPr>
        <w:t xml:space="preserve">resources with appropriate </w:t>
      </w:r>
      <w:r w:rsidR="00061E76">
        <w:rPr>
          <w:rFonts w:asciiTheme="minorHAnsi" w:hAnsiTheme="minorHAnsi"/>
          <w:color w:val="auto"/>
        </w:rPr>
        <w:t>metadata by way of Azure tags.</w:t>
      </w:r>
      <w:r w:rsidRPr="00EC58E3">
        <w:rPr>
          <w:rFonts w:asciiTheme="minorHAnsi" w:hAnsiTheme="minorHAnsi"/>
          <w:color w:val="auto"/>
        </w:rPr>
        <w:t xml:space="preserve"> </w:t>
      </w:r>
      <w:r w:rsidR="004A2EF2">
        <w:rPr>
          <w:rFonts w:asciiTheme="minorHAnsi" w:hAnsiTheme="minorHAnsi"/>
          <w:color w:val="auto"/>
        </w:rPr>
        <w:t>A</w:t>
      </w:r>
      <w:r w:rsidR="000D7BA7">
        <w:rPr>
          <w:rFonts w:asciiTheme="minorHAnsi" w:hAnsiTheme="minorHAnsi"/>
          <w:color w:val="auto"/>
        </w:rPr>
        <w:t>ttaching</w:t>
      </w:r>
      <w:r w:rsidRPr="00EC58E3">
        <w:rPr>
          <w:rFonts w:asciiTheme="minorHAnsi" w:hAnsiTheme="minorHAnsi"/>
          <w:color w:val="auto"/>
        </w:rPr>
        <w:t xml:space="preserve"> tags (key value pairs) to Azure resources provides informative data about the resource. This information will prove useful when </w:t>
      </w:r>
      <w:r w:rsidR="004A2EF2">
        <w:rPr>
          <w:rFonts w:asciiTheme="minorHAnsi" w:hAnsiTheme="minorHAnsi"/>
          <w:color w:val="auto"/>
        </w:rPr>
        <w:t xml:space="preserve">attributing cloud consumption costs to various business units </w:t>
      </w:r>
      <w:r w:rsidR="00D45E5B">
        <w:rPr>
          <w:rFonts w:asciiTheme="minorHAnsi" w:hAnsiTheme="minorHAnsi"/>
          <w:color w:val="auto"/>
        </w:rPr>
        <w:t>i.e</w:t>
      </w:r>
      <w:r w:rsidR="004A2EF2">
        <w:rPr>
          <w:rFonts w:asciiTheme="minorHAnsi" w:hAnsiTheme="minorHAnsi"/>
          <w:color w:val="auto"/>
        </w:rPr>
        <w:t xml:space="preserve">. </w:t>
      </w:r>
      <w:r w:rsidR="00D4452C">
        <w:rPr>
          <w:rFonts w:asciiTheme="minorHAnsi" w:hAnsiTheme="minorHAnsi"/>
          <w:color w:val="auto"/>
        </w:rPr>
        <w:t xml:space="preserve">by way of </w:t>
      </w:r>
      <w:r w:rsidR="004A2EF2">
        <w:rPr>
          <w:rFonts w:asciiTheme="minorHAnsi" w:hAnsiTheme="minorHAnsi"/>
          <w:color w:val="auto"/>
        </w:rPr>
        <w:t>a</w:t>
      </w:r>
      <w:r w:rsidRPr="00EC58E3">
        <w:rPr>
          <w:rFonts w:asciiTheme="minorHAnsi" w:hAnsiTheme="minorHAnsi"/>
          <w:color w:val="auto"/>
        </w:rPr>
        <w:t xml:space="preserve"> </w:t>
      </w:r>
      <w:r w:rsidRPr="000B657C">
        <w:rPr>
          <w:rFonts w:asciiTheme="minorHAnsi" w:hAnsiTheme="minorHAnsi"/>
          <w:i/>
          <w:iCs/>
          <w:color w:val="auto"/>
        </w:rPr>
        <w:t xml:space="preserve">Charge Back </w:t>
      </w:r>
      <w:r w:rsidR="004A2EF2">
        <w:rPr>
          <w:rFonts w:asciiTheme="minorHAnsi" w:hAnsiTheme="minorHAnsi"/>
          <w:color w:val="auto"/>
        </w:rPr>
        <w:t>model, or when troubleshooting a particular resource issue</w:t>
      </w:r>
      <w:r w:rsidRPr="00EC58E3">
        <w:rPr>
          <w:rFonts w:asciiTheme="minorHAnsi" w:hAnsiTheme="minorHAnsi"/>
          <w:color w:val="auto"/>
        </w:rPr>
        <w:t xml:space="preserve">. </w:t>
      </w:r>
    </w:p>
    <w:p w:rsidRPr="00EC58E3" w:rsidR="008A74B1" w:rsidP="008A74B1" w:rsidRDefault="00D45E5B" w14:paraId="018A5DA3" w14:textId="75710E44">
      <w:pPr>
        <w:jc w:val="both"/>
        <w:rPr>
          <w:rFonts w:asciiTheme="minorHAnsi" w:hAnsiTheme="minorHAnsi"/>
          <w:color w:val="auto"/>
        </w:rPr>
      </w:pPr>
      <w:r>
        <w:rPr>
          <w:rFonts w:asciiTheme="minorHAnsi" w:hAnsiTheme="minorHAnsi"/>
          <w:color w:val="auto"/>
        </w:rPr>
        <w:t>While we acknowledge that there</w:t>
      </w:r>
      <w:r w:rsidRPr="00EC58E3" w:rsidR="008A74B1">
        <w:rPr>
          <w:rFonts w:asciiTheme="minorHAnsi" w:hAnsiTheme="minorHAnsi"/>
          <w:color w:val="auto"/>
        </w:rPr>
        <w:t xml:space="preserve"> is no </w:t>
      </w:r>
      <w:r w:rsidRPr="00D45E5B" w:rsidR="008A74B1">
        <w:rPr>
          <w:rFonts w:asciiTheme="minorHAnsi" w:hAnsiTheme="minorHAnsi"/>
          <w:i/>
          <w:iCs/>
          <w:color w:val="auto"/>
        </w:rPr>
        <w:t>Charge Back</w:t>
      </w:r>
      <w:r w:rsidRPr="00EC58E3" w:rsidR="008A74B1">
        <w:rPr>
          <w:rFonts w:asciiTheme="minorHAnsi" w:hAnsiTheme="minorHAnsi"/>
          <w:color w:val="auto"/>
        </w:rPr>
        <w:t xml:space="preserve"> capability within </w:t>
      </w:r>
      <w:proofErr w:type="spellStart"/>
      <w:r w:rsidR="008A74B1">
        <w:rPr>
          <w:rFonts w:asciiTheme="minorHAnsi" w:hAnsiTheme="minorHAnsi"/>
          <w:color w:val="auto"/>
        </w:rPr>
        <w:t>Exus</w:t>
      </w:r>
      <w:proofErr w:type="spellEnd"/>
      <w:r w:rsidR="007D0597">
        <w:rPr>
          <w:rFonts w:asciiTheme="minorHAnsi" w:hAnsiTheme="minorHAnsi"/>
          <w:color w:val="auto"/>
        </w:rPr>
        <w:t xml:space="preserve"> currently</w:t>
      </w:r>
      <w:r w:rsidRPr="00EC58E3" w:rsidR="008A74B1">
        <w:rPr>
          <w:rFonts w:asciiTheme="minorHAnsi" w:hAnsiTheme="minorHAnsi"/>
          <w:color w:val="auto"/>
        </w:rPr>
        <w:t>,</w:t>
      </w:r>
      <w:r w:rsidR="007D0597">
        <w:rPr>
          <w:rFonts w:asciiTheme="minorHAnsi" w:hAnsiTheme="minorHAnsi"/>
          <w:color w:val="auto"/>
        </w:rPr>
        <w:t xml:space="preserve"> </w:t>
      </w:r>
      <w:r>
        <w:rPr>
          <w:rFonts w:asciiTheme="minorHAnsi" w:hAnsiTheme="minorHAnsi"/>
          <w:color w:val="auto"/>
        </w:rPr>
        <w:t>we recommend striving for a</w:t>
      </w:r>
      <w:r w:rsidRPr="00EC58E3" w:rsidR="008A74B1">
        <w:rPr>
          <w:rFonts w:asciiTheme="minorHAnsi" w:hAnsiTheme="minorHAnsi"/>
          <w:color w:val="auto"/>
        </w:rPr>
        <w:t xml:space="preserve"> </w:t>
      </w:r>
      <w:r w:rsidRPr="00D45E5B" w:rsidR="008A74B1">
        <w:rPr>
          <w:rFonts w:asciiTheme="minorHAnsi" w:hAnsiTheme="minorHAnsi"/>
          <w:i/>
          <w:iCs/>
          <w:color w:val="auto"/>
        </w:rPr>
        <w:t>Show Back</w:t>
      </w:r>
      <w:r w:rsidRPr="00EC58E3" w:rsidR="008A74B1">
        <w:rPr>
          <w:rFonts w:asciiTheme="minorHAnsi" w:hAnsiTheme="minorHAnsi"/>
          <w:color w:val="auto"/>
        </w:rPr>
        <w:t xml:space="preserve"> capability at a minimum, </w:t>
      </w:r>
      <w:r w:rsidR="00D26812">
        <w:rPr>
          <w:rFonts w:asciiTheme="minorHAnsi" w:hAnsiTheme="minorHAnsi"/>
          <w:color w:val="auto"/>
        </w:rPr>
        <w:t>which allows business stakeholders to visualise a breakdown of the cloud consumption costs</w:t>
      </w:r>
      <w:r w:rsidR="00AE3892">
        <w:rPr>
          <w:rFonts w:asciiTheme="minorHAnsi" w:hAnsiTheme="minorHAnsi"/>
          <w:color w:val="auto"/>
        </w:rPr>
        <w:t xml:space="preserve"> across </w:t>
      </w:r>
      <w:r w:rsidR="00B46292">
        <w:rPr>
          <w:rFonts w:asciiTheme="minorHAnsi" w:hAnsiTheme="minorHAnsi"/>
          <w:color w:val="auto"/>
        </w:rPr>
        <w:t>the Azure Landing Zone.</w:t>
      </w:r>
      <w:r w:rsidR="00325D67">
        <w:rPr>
          <w:rFonts w:asciiTheme="minorHAnsi" w:hAnsiTheme="minorHAnsi"/>
          <w:color w:val="auto"/>
        </w:rPr>
        <w:t xml:space="preserve"> This process can be facilitated by way of </w:t>
      </w:r>
      <w:r w:rsidR="00066877">
        <w:rPr>
          <w:rFonts w:asciiTheme="minorHAnsi" w:hAnsiTheme="minorHAnsi"/>
          <w:color w:val="auto"/>
        </w:rPr>
        <w:t xml:space="preserve">Cost Management dashboards </w:t>
      </w:r>
      <w:r w:rsidR="00BC5464">
        <w:rPr>
          <w:rFonts w:asciiTheme="minorHAnsi" w:hAnsiTheme="minorHAnsi"/>
          <w:color w:val="auto"/>
        </w:rPr>
        <w:t>configured under each Azure Subscription</w:t>
      </w:r>
      <w:r w:rsidR="0007455F">
        <w:rPr>
          <w:rFonts w:asciiTheme="minorHAnsi" w:hAnsiTheme="minorHAnsi"/>
          <w:color w:val="auto"/>
        </w:rPr>
        <w:t>.</w:t>
      </w:r>
    </w:p>
    <w:p w:rsidRPr="00EC58E3" w:rsidR="008A74B1" w:rsidP="008A74B1" w:rsidRDefault="008A74B1" w14:paraId="3436DB01" w14:textId="10C9D6CD">
      <w:pPr>
        <w:jc w:val="both"/>
        <w:rPr>
          <w:rFonts w:asciiTheme="minorHAnsi" w:hAnsiTheme="minorHAnsi"/>
          <w:color w:val="auto"/>
        </w:rPr>
      </w:pPr>
      <w:r w:rsidRPr="00EC58E3">
        <w:rPr>
          <w:rFonts w:asciiTheme="minorHAnsi" w:hAnsiTheme="minorHAnsi"/>
          <w:color w:val="auto"/>
        </w:rPr>
        <w:t xml:space="preserve">The Landing Zone solution </w:t>
      </w:r>
      <w:r w:rsidR="00B46292">
        <w:rPr>
          <w:rFonts w:asciiTheme="minorHAnsi" w:hAnsiTheme="minorHAnsi"/>
          <w:color w:val="auto"/>
        </w:rPr>
        <w:t>will introduce</w:t>
      </w:r>
      <w:r w:rsidRPr="00EC58E3">
        <w:rPr>
          <w:rFonts w:asciiTheme="minorHAnsi" w:hAnsiTheme="minorHAnsi"/>
          <w:color w:val="auto"/>
        </w:rPr>
        <w:t xml:space="preserve"> a baseline tagging strategy which all </w:t>
      </w:r>
      <w:r w:rsidR="00ED725B">
        <w:rPr>
          <w:rFonts w:asciiTheme="minorHAnsi" w:hAnsiTheme="minorHAnsi"/>
          <w:color w:val="auto"/>
        </w:rPr>
        <w:t xml:space="preserve">Azure services deployed via code will inherit. </w:t>
      </w:r>
      <w:r w:rsidRPr="00EC58E3">
        <w:rPr>
          <w:rFonts w:asciiTheme="minorHAnsi" w:hAnsiTheme="minorHAnsi"/>
          <w:color w:val="auto"/>
        </w:rPr>
        <w:t xml:space="preserve">The table below captures the initial set of mandatory tags that </w:t>
      </w:r>
      <w:r w:rsidR="00B47450">
        <w:rPr>
          <w:rFonts w:asciiTheme="minorHAnsi" w:hAnsiTheme="minorHAnsi"/>
          <w:color w:val="auto"/>
        </w:rPr>
        <w:t>will be introduced.</w:t>
      </w:r>
    </w:p>
    <w:p w:rsidR="008A74B1" w:rsidP="008A74B1" w:rsidRDefault="008A74B1" w14:paraId="377C9653" w14:textId="77777777">
      <w:pPr>
        <w:pStyle w:val="NormalHead3"/>
        <w:rPr>
          <w:rFonts w:asciiTheme="minorHAnsi" w:hAnsiTheme="minorHAnsi"/>
          <w:color w:val="auto"/>
        </w:rPr>
      </w:pPr>
    </w:p>
    <w:tbl>
      <w:tblPr>
        <w:tblStyle w:val="ListTable3-Accent2"/>
        <w:tblW w:w="8784"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2018"/>
        <w:gridCol w:w="2526"/>
        <w:gridCol w:w="2851"/>
        <w:gridCol w:w="1389"/>
      </w:tblGrid>
      <w:tr w:rsidRPr="006D5DFF" w:rsidR="008A74B1" w:rsidTr="006C1DC0" w14:paraId="5738D78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rsidRPr="00EC58E3" w:rsidR="008A74B1" w:rsidRDefault="008A74B1" w14:paraId="419FAEC7" w14:textId="2B5FD8AD">
            <w:pPr>
              <w:rPr>
                <w:rFonts w:asciiTheme="minorHAnsi" w:hAnsiTheme="minorHAnsi"/>
                <w:color w:val="FFFFFF" w:themeColor="background1"/>
                <w:szCs w:val="24"/>
              </w:rPr>
            </w:pPr>
            <w:r w:rsidRPr="00EC58E3">
              <w:rPr>
                <w:rFonts w:asciiTheme="minorHAnsi" w:hAnsiTheme="minorHAnsi"/>
                <w:color w:val="FFFFFF" w:themeColor="background1"/>
                <w:szCs w:val="24"/>
              </w:rPr>
              <w:t xml:space="preserve">Tag </w:t>
            </w:r>
            <w:commentRangeStart w:id="138"/>
            <w:r w:rsidRPr="00EC58E3">
              <w:rPr>
                <w:rFonts w:asciiTheme="minorHAnsi" w:hAnsiTheme="minorHAnsi"/>
                <w:color w:val="FFFFFF" w:themeColor="background1"/>
                <w:szCs w:val="24"/>
              </w:rPr>
              <w:t>Name</w:t>
            </w:r>
            <w:commentRangeEnd w:id="138"/>
            <w:r w:rsidRPr="00EC58E3" w:rsidR="00693321">
              <w:rPr>
                <w:rStyle w:val="CommentReference"/>
                <w:rFonts w:asciiTheme="minorHAnsi" w:hAnsiTheme="minorHAnsi"/>
                <w:color w:val="FFFFFF" w:themeColor="background1"/>
                <w:sz w:val="22"/>
                <w:szCs w:val="24"/>
              </w:rPr>
              <w:commentReference w:id="138"/>
            </w:r>
          </w:p>
        </w:tc>
        <w:tc>
          <w:tcPr>
            <w:tcW w:w="2799" w:type="dxa"/>
          </w:tcPr>
          <w:p w:rsidRPr="00EC58E3" w:rsidR="008A74B1" w:rsidRDefault="008A74B1" w14:paraId="2600E881"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sidRPr="00EC58E3">
              <w:rPr>
                <w:rFonts w:asciiTheme="minorHAnsi" w:hAnsiTheme="minorHAnsi"/>
                <w:color w:val="FFFFFF" w:themeColor="background1"/>
                <w:szCs w:val="24"/>
              </w:rPr>
              <w:t>Description</w:t>
            </w:r>
          </w:p>
        </w:tc>
        <w:tc>
          <w:tcPr>
            <w:tcW w:w="3051" w:type="dxa"/>
          </w:tcPr>
          <w:p w:rsidRPr="00EC58E3" w:rsidR="008A74B1" w:rsidRDefault="008A74B1" w14:paraId="0BE45909"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sidRPr="00EC58E3">
              <w:rPr>
                <w:rFonts w:asciiTheme="minorHAnsi" w:hAnsiTheme="minorHAnsi"/>
                <w:color w:val="FFFFFF" w:themeColor="background1"/>
                <w:szCs w:val="24"/>
              </w:rPr>
              <w:t>Example Values</w:t>
            </w:r>
          </w:p>
        </w:tc>
        <w:tc>
          <w:tcPr>
            <w:tcW w:w="779" w:type="dxa"/>
          </w:tcPr>
          <w:p w:rsidRPr="00EC58E3" w:rsidR="008A74B1" w:rsidRDefault="008A74B1" w14:paraId="52385C46"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4"/>
              </w:rPr>
            </w:pPr>
            <w:r w:rsidRPr="00EC58E3">
              <w:rPr>
                <w:rFonts w:asciiTheme="minorHAnsi" w:hAnsiTheme="minorHAnsi"/>
                <w:color w:val="FFFFFF" w:themeColor="background1"/>
                <w:szCs w:val="24"/>
              </w:rPr>
              <w:t>Mandatory</w:t>
            </w:r>
          </w:p>
        </w:tc>
      </w:tr>
      <w:tr w:rsidRPr="006D5DFF" w:rsidR="008A74B1" w:rsidTr="006C1DC0" w14:paraId="660FF89F"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3AB01CD2" w14:textId="77777777">
            <w:pPr>
              <w:rPr>
                <w:rFonts w:asciiTheme="minorHAnsi" w:hAnsiTheme="minorHAnsi"/>
                <w:b w:val="0"/>
                <w:bCs w:val="0"/>
                <w:color w:val="auto"/>
              </w:rPr>
            </w:pPr>
            <w:r w:rsidRPr="00EC58E3">
              <w:rPr>
                <w:rFonts w:asciiTheme="minorHAnsi" w:hAnsiTheme="minorHAnsi"/>
                <w:b w:val="0"/>
                <w:bCs w:val="0"/>
                <w:color w:val="auto"/>
              </w:rPr>
              <w:t>Owner</w:t>
            </w:r>
          </w:p>
        </w:tc>
        <w:tc>
          <w:tcPr>
            <w:tcW w:w="2799" w:type="dxa"/>
          </w:tcPr>
          <w:p w:rsidRPr="00EC58E3" w:rsidR="008A74B1" w:rsidRDefault="008A74B1" w14:paraId="114E7D88"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Service Owner</w:t>
            </w:r>
          </w:p>
        </w:tc>
        <w:tc>
          <w:tcPr>
            <w:tcW w:w="3051" w:type="dxa"/>
          </w:tcPr>
          <w:p w:rsidRPr="006C1DC0" w:rsidR="008A74B1" w:rsidRDefault="008A74B1" w14:paraId="0B328AB3" w14:textId="494232D8">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“Owner” : John.doe@Exus.</w:t>
            </w:r>
            <w:r w:rsidR="000B48EF">
              <w:rPr>
                <w:rFonts w:asciiTheme="minorHAnsi" w:hAnsiTheme="minorHAnsi"/>
                <w:color w:val="auto"/>
              </w:rPr>
              <w:t>us</w:t>
            </w:r>
          </w:p>
        </w:tc>
        <w:tc>
          <w:tcPr>
            <w:tcW w:w="779" w:type="dxa"/>
          </w:tcPr>
          <w:p w:rsidRPr="00EC58E3" w:rsidR="008A74B1" w:rsidRDefault="008A74B1" w14:paraId="2CFFA2A9"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Y</w:t>
            </w:r>
          </w:p>
        </w:tc>
      </w:tr>
      <w:tr w:rsidRPr="006D5DFF" w:rsidR="008A74B1" w:rsidTr="006C1DC0" w14:paraId="7AA21F0F" w14:textId="77777777">
        <w:trPr>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0DC1D3B1" w14:textId="77777777">
            <w:pPr>
              <w:rPr>
                <w:rFonts w:asciiTheme="minorHAnsi" w:hAnsiTheme="minorHAnsi"/>
                <w:b w:val="0"/>
                <w:bCs w:val="0"/>
                <w:color w:val="auto"/>
              </w:rPr>
            </w:pPr>
            <w:r w:rsidRPr="00EC58E3">
              <w:rPr>
                <w:rFonts w:asciiTheme="minorHAnsi" w:hAnsiTheme="minorHAnsi"/>
                <w:b w:val="0"/>
                <w:bCs w:val="0"/>
                <w:color w:val="auto"/>
              </w:rPr>
              <w:t>Service</w:t>
            </w:r>
          </w:p>
        </w:tc>
        <w:tc>
          <w:tcPr>
            <w:tcW w:w="2799" w:type="dxa"/>
          </w:tcPr>
          <w:p w:rsidRPr="00EC58E3" w:rsidR="008A74B1" w:rsidRDefault="008A74B1" w14:paraId="5FE2DE4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Descriptive name of the service </w:t>
            </w:r>
          </w:p>
        </w:tc>
        <w:tc>
          <w:tcPr>
            <w:tcW w:w="3051" w:type="dxa"/>
          </w:tcPr>
          <w:p w:rsidRPr="006C1DC0" w:rsidR="008A74B1" w:rsidRDefault="008A74B1" w14:paraId="1D77283C" w14:textId="156F692B">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“Service” : “</w:t>
            </w:r>
            <w:r w:rsidRPr="006C1DC0" w:rsidR="00E66F22">
              <w:rPr>
                <w:rFonts w:asciiTheme="minorHAnsi" w:hAnsiTheme="minorHAnsi"/>
                <w:color w:val="auto"/>
              </w:rPr>
              <w:t>EDP</w:t>
            </w:r>
            <w:r w:rsidRPr="006C1DC0">
              <w:rPr>
                <w:rFonts w:asciiTheme="minorHAnsi" w:hAnsiTheme="minorHAnsi"/>
                <w:color w:val="auto"/>
              </w:rPr>
              <w:t>” </w:t>
            </w:r>
            <w:r w:rsidRPr="006C1DC0">
              <w:rPr>
                <w:rFonts w:asciiTheme="minorHAnsi" w:hAnsiTheme="minorHAnsi"/>
                <w:color w:val="auto"/>
              </w:rPr>
              <w:br/>
            </w:r>
            <w:r w:rsidRPr="006C1DC0">
              <w:rPr>
                <w:rFonts w:asciiTheme="minorHAnsi" w:hAnsiTheme="minorHAnsi"/>
                <w:color w:val="auto"/>
              </w:rPr>
              <w:t>“Service” : “NGFW”</w:t>
            </w:r>
            <w:r w:rsidRPr="006C1DC0">
              <w:rPr>
                <w:rFonts w:asciiTheme="minorHAnsi" w:hAnsiTheme="minorHAnsi"/>
                <w:color w:val="auto"/>
              </w:rPr>
              <w:br/>
            </w:r>
            <w:r w:rsidRPr="006C1DC0">
              <w:rPr>
                <w:rFonts w:asciiTheme="minorHAnsi" w:hAnsiTheme="minorHAnsi"/>
                <w:color w:val="auto"/>
              </w:rPr>
              <w:t>“Service” : “</w:t>
            </w:r>
            <w:r w:rsidRPr="006C1DC0" w:rsidR="00E66F22">
              <w:rPr>
                <w:rFonts w:asciiTheme="minorHAnsi" w:hAnsiTheme="minorHAnsi"/>
                <w:color w:val="auto"/>
              </w:rPr>
              <w:t>security</w:t>
            </w:r>
            <w:r w:rsidRPr="006C1DC0">
              <w:rPr>
                <w:rFonts w:asciiTheme="minorHAnsi" w:hAnsiTheme="minorHAnsi"/>
                <w:color w:val="auto"/>
              </w:rPr>
              <w:t>”</w:t>
            </w:r>
          </w:p>
          <w:p w:rsidRPr="006C1DC0" w:rsidR="008A74B1" w:rsidRDefault="008A74B1" w14:paraId="7F4F4DB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p>
        </w:tc>
        <w:tc>
          <w:tcPr>
            <w:tcW w:w="779" w:type="dxa"/>
          </w:tcPr>
          <w:p w:rsidRPr="00EC58E3" w:rsidR="008A74B1" w:rsidRDefault="008A74B1" w14:paraId="2065C0CC"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Y</w:t>
            </w:r>
          </w:p>
        </w:tc>
      </w:tr>
      <w:tr w:rsidRPr="006D5DFF" w:rsidR="008A74B1" w:rsidTr="006C1DC0" w14:paraId="43B308FD"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3DEE5726" w14:textId="77777777">
            <w:pPr>
              <w:rPr>
                <w:rFonts w:asciiTheme="minorHAnsi" w:hAnsiTheme="minorHAnsi"/>
                <w:b w:val="0"/>
                <w:bCs w:val="0"/>
                <w:color w:val="auto"/>
              </w:rPr>
            </w:pPr>
            <w:r w:rsidRPr="00EC58E3">
              <w:rPr>
                <w:rFonts w:asciiTheme="minorHAnsi" w:hAnsiTheme="minorHAnsi"/>
                <w:b w:val="0"/>
                <w:bCs w:val="0"/>
                <w:color w:val="auto"/>
              </w:rPr>
              <w:t>Application</w:t>
            </w:r>
          </w:p>
        </w:tc>
        <w:tc>
          <w:tcPr>
            <w:tcW w:w="2799" w:type="dxa"/>
          </w:tcPr>
          <w:p w:rsidRPr="00EC58E3" w:rsidR="008A74B1" w:rsidRDefault="008A74B1" w14:paraId="7B921C7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Descriptive name of the application </w:t>
            </w:r>
          </w:p>
        </w:tc>
        <w:tc>
          <w:tcPr>
            <w:tcW w:w="3051" w:type="dxa"/>
          </w:tcPr>
          <w:p w:rsidRPr="006C1DC0" w:rsidR="008A74B1" w:rsidRDefault="008A74B1" w14:paraId="2F5A6B34"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“Application”: “</w:t>
            </w:r>
            <w:proofErr w:type="spellStart"/>
            <w:r w:rsidRPr="006C1DC0">
              <w:rPr>
                <w:rFonts w:asciiTheme="minorHAnsi" w:hAnsiTheme="minorHAnsi"/>
                <w:color w:val="auto"/>
              </w:rPr>
              <w:t>Msft</w:t>
            </w:r>
            <w:proofErr w:type="spellEnd"/>
            <w:r w:rsidRPr="006C1DC0">
              <w:rPr>
                <w:rFonts w:asciiTheme="minorHAnsi" w:hAnsiTheme="minorHAnsi"/>
                <w:color w:val="auto"/>
              </w:rPr>
              <w:t xml:space="preserve"> business central”</w:t>
            </w:r>
          </w:p>
        </w:tc>
        <w:tc>
          <w:tcPr>
            <w:tcW w:w="779" w:type="dxa"/>
          </w:tcPr>
          <w:p w:rsidRPr="00EC58E3" w:rsidR="008A74B1" w:rsidRDefault="008A74B1" w14:paraId="3ACF7472"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N</w:t>
            </w:r>
          </w:p>
        </w:tc>
      </w:tr>
      <w:tr w:rsidRPr="006D5DFF" w:rsidR="008A74B1" w:rsidTr="006C1DC0" w14:paraId="64BCB5FF" w14:textId="77777777">
        <w:trPr>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466CA801" w14:textId="77777777">
            <w:pPr>
              <w:rPr>
                <w:rFonts w:asciiTheme="minorHAnsi" w:hAnsiTheme="minorHAnsi"/>
                <w:b w:val="0"/>
                <w:bCs w:val="0"/>
                <w:color w:val="auto"/>
              </w:rPr>
            </w:pPr>
            <w:r w:rsidRPr="00EC58E3">
              <w:rPr>
                <w:rFonts w:asciiTheme="minorHAnsi" w:hAnsiTheme="minorHAnsi"/>
                <w:b w:val="0"/>
                <w:bCs w:val="0"/>
                <w:color w:val="auto"/>
              </w:rPr>
              <w:t>Environment</w:t>
            </w:r>
          </w:p>
        </w:tc>
        <w:tc>
          <w:tcPr>
            <w:tcW w:w="2799" w:type="dxa"/>
          </w:tcPr>
          <w:p w:rsidRPr="00EC58E3" w:rsidR="008A74B1" w:rsidRDefault="008A74B1" w14:paraId="5175FCE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Deployment environment of the application, workload, or service </w:t>
            </w:r>
          </w:p>
        </w:tc>
        <w:tc>
          <w:tcPr>
            <w:tcW w:w="3051" w:type="dxa"/>
          </w:tcPr>
          <w:p w:rsidRPr="006C1DC0" w:rsidR="008A74B1" w:rsidRDefault="008A74B1" w14:paraId="3673781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“Environment” : “dev” </w:t>
            </w:r>
            <w:r w:rsidRPr="006C1DC0">
              <w:rPr>
                <w:rFonts w:asciiTheme="minorHAnsi" w:hAnsiTheme="minorHAnsi"/>
                <w:color w:val="auto"/>
              </w:rPr>
              <w:br/>
            </w:r>
            <w:r w:rsidRPr="006C1DC0">
              <w:rPr>
                <w:rFonts w:asciiTheme="minorHAnsi" w:hAnsiTheme="minorHAnsi"/>
                <w:color w:val="auto"/>
              </w:rPr>
              <w:t>“Environment” : “</w:t>
            </w:r>
            <w:proofErr w:type="spellStart"/>
            <w:r w:rsidRPr="006C1DC0">
              <w:rPr>
                <w:rFonts w:asciiTheme="minorHAnsi" w:hAnsiTheme="minorHAnsi"/>
                <w:color w:val="auto"/>
              </w:rPr>
              <w:t>tst</w:t>
            </w:r>
            <w:proofErr w:type="spellEnd"/>
            <w:r w:rsidRPr="006C1DC0">
              <w:rPr>
                <w:rFonts w:asciiTheme="minorHAnsi" w:hAnsiTheme="minorHAnsi"/>
                <w:color w:val="auto"/>
              </w:rPr>
              <w:t>” </w:t>
            </w:r>
            <w:r w:rsidRPr="006C1DC0">
              <w:rPr>
                <w:rFonts w:asciiTheme="minorHAnsi" w:hAnsiTheme="minorHAnsi"/>
                <w:color w:val="auto"/>
              </w:rPr>
              <w:br/>
            </w:r>
            <w:r w:rsidRPr="006C1DC0">
              <w:rPr>
                <w:rFonts w:asciiTheme="minorHAnsi" w:hAnsiTheme="minorHAnsi"/>
                <w:color w:val="auto"/>
              </w:rPr>
              <w:t>“Environment” : “</w:t>
            </w:r>
            <w:proofErr w:type="spellStart"/>
            <w:r w:rsidRPr="006C1DC0">
              <w:rPr>
                <w:rFonts w:asciiTheme="minorHAnsi" w:hAnsiTheme="minorHAnsi"/>
                <w:color w:val="auto"/>
              </w:rPr>
              <w:t>prd</w:t>
            </w:r>
            <w:proofErr w:type="spellEnd"/>
            <w:r w:rsidRPr="006C1DC0">
              <w:rPr>
                <w:rFonts w:asciiTheme="minorHAnsi" w:hAnsiTheme="minorHAnsi"/>
                <w:color w:val="auto"/>
              </w:rPr>
              <w:t>” </w:t>
            </w:r>
          </w:p>
        </w:tc>
        <w:tc>
          <w:tcPr>
            <w:tcW w:w="779" w:type="dxa"/>
          </w:tcPr>
          <w:p w:rsidRPr="00EC58E3" w:rsidR="008A74B1" w:rsidRDefault="008A74B1" w14:paraId="06D2EC37" w14:textId="7777777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Y</w:t>
            </w:r>
          </w:p>
        </w:tc>
      </w:tr>
      <w:tr w:rsidRPr="006D5DFF" w:rsidR="008A74B1" w:rsidTr="006C1DC0" w14:paraId="077A41A9"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369EE46F" w14:textId="77777777">
            <w:pPr>
              <w:rPr>
                <w:rFonts w:asciiTheme="minorHAnsi" w:hAnsiTheme="minorHAnsi"/>
                <w:b w:val="0"/>
                <w:bCs w:val="0"/>
                <w:color w:val="auto"/>
              </w:rPr>
            </w:pPr>
            <w:r w:rsidRPr="00EC58E3">
              <w:rPr>
                <w:rFonts w:asciiTheme="minorHAnsi" w:hAnsiTheme="minorHAnsi"/>
                <w:b w:val="0"/>
                <w:bCs w:val="0"/>
                <w:color w:val="auto"/>
              </w:rPr>
              <w:t>Terraform</w:t>
            </w:r>
          </w:p>
        </w:tc>
        <w:tc>
          <w:tcPr>
            <w:tcW w:w="2799" w:type="dxa"/>
          </w:tcPr>
          <w:p w:rsidRPr="00EC58E3" w:rsidR="008A74B1" w:rsidRDefault="008A74B1" w14:paraId="08AE4647"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True or False</w:t>
            </w:r>
          </w:p>
        </w:tc>
        <w:tc>
          <w:tcPr>
            <w:tcW w:w="3051" w:type="dxa"/>
          </w:tcPr>
          <w:p w:rsidRPr="006C1DC0" w:rsidR="008A74B1" w:rsidRDefault="008A74B1" w14:paraId="20CABE01"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“Terraform”: true</w:t>
            </w:r>
          </w:p>
        </w:tc>
        <w:tc>
          <w:tcPr>
            <w:tcW w:w="779" w:type="dxa"/>
          </w:tcPr>
          <w:p w:rsidRPr="00EC58E3" w:rsidR="008A74B1" w:rsidRDefault="008A74B1" w14:paraId="1CE7E649" w14:textId="7777777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Y</w:t>
            </w:r>
          </w:p>
        </w:tc>
      </w:tr>
      <w:tr w:rsidRPr="006D5DFF" w:rsidR="008A74B1" w:rsidTr="006C1DC0" w14:paraId="388EF54F" w14:textId="77777777">
        <w:trPr>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78359A47" w14:textId="77777777">
            <w:pPr>
              <w:rPr>
                <w:rFonts w:asciiTheme="minorHAnsi" w:hAnsiTheme="minorHAnsi"/>
                <w:b w:val="0"/>
                <w:bCs w:val="0"/>
                <w:color w:val="auto"/>
              </w:rPr>
            </w:pPr>
            <w:proofErr w:type="spellStart"/>
            <w:r w:rsidRPr="00EC58E3">
              <w:rPr>
                <w:rFonts w:asciiTheme="minorHAnsi" w:hAnsiTheme="minorHAnsi"/>
                <w:b w:val="0"/>
                <w:bCs w:val="0"/>
                <w:color w:val="auto"/>
              </w:rPr>
              <w:t>IaC</w:t>
            </w:r>
            <w:proofErr w:type="spellEnd"/>
            <w:r w:rsidRPr="00EC58E3">
              <w:rPr>
                <w:rFonts w:asciiTheme="minorHAnsi" w:hAnsiTheme="minorHAnsi"/>
                <w:b w:val="0"/>
                <w:bCs w:val="0"/>
                <w:color w:val="auto"/>
              </w:rPr>
              <w:t xml:space="preserve"> Repo</w:t>
            </w:r>
          </w:p>
        </w:tc>
        <w:tc>
          <w:tcPr>
            <w:tcW w:w="2799" w:type="dxa"/>
          </w:tcPr>
          <w:p w:rsidRPr="00EC58E3" w:rsidR="008A74B1" w:rsidRDefault="008A74B1" w14:paraId="3B6C843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Repository from where resource was configured</w:t>
            </w:r>
          </w:p>
        </w:tc>
        <w:tc>
          <w:tcPr>
            <w:tcW w:w="3051" w:type="dxa"/>
          </w:tcPr>
          <w:p w:rsidRPr="006C1DC0" w:rsidR="008A74B1" w:rsidRDefault="008A74B1" w14:paraId="4D19E81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w:t>
            </w:r>
            <w:proofErr w:type="spellStart"/>
            <w:r w:rsidRPr="006C1DC0">
              <w:rPr>
                <w:rFonts w:asciiTheme="minorHAnsi" w:hAnsiTheme="minorHAnsi"/>
                <w:color w:val="auto"/>
              </w:rPr>
              <w:t>IaC</w:t>
            </w:r>
            <w:proofErr w:type="spellEnd"/>
            <w:r w:rsidRPr="006C1DC0">
              <w:rPr>
                <w:rFonts w:asciiTheme="minorHAnsi" w:hAnsiTheme="minorHAnsi"/>
                <w:color w:val="auto"/>
              </w:rPr>
              <w:t xml:space="preserve"> Repo”: </w:t>
            </w:r>
            <w:proofErr w:type="spellStart"/>
            <w:r w:rsidRPr="006C1DC0">
              <w:rPr>
                <w:rFonts w:asciiTheme="minorHAnsi" w:hAnsiTheme="minorHAnsi"/>
                <w:color w:val="auto"/>
              </w:rPr>
              <w:t>tf</w:t>
            </w:r>
            <w:proofErr w:type="spellEnd"/>
            <w:r w:rsidRPr="006C1DC0">
              <w:rPr>
                <w:rFonts w:asciiTheme="minorHAnsi" w:hAnsiTheme="minorHAnsi"/>
                <w:color w:val="auto"/>
              </w:rPr>
              <w:t>-</w:t>
            </w:r>
            <w:proofErr w:type="spellStart"/>
            <w:r w:rsidRPr="006C1DC0">
              <w:rPr>
                <w:rFonts w:asciiTheme="minorHAnsi" w:hAnsiTheme="minorHAnsi"/>
                <w:color w:val="auto"/>
              </w:rPr>
              <w:t>az</w:t>
            </w:r>
            <w:proofErr w:type="spellEnd"/>
            <w:r w:rsidRPr="006C1DC0">
              <w:rPr>
                <w:rFonts w:asciiTheme="minorHAnsi" w:hAnsiTheme="minorHAnsi"/>
                <w:color w:val="auto"/>
              </w:rPr>
              <w:t>-root-</w:t>
            </w:r>
            <w:proofErr w:type="spellStart"/>
            <w:r w:rsidRPr="006C1DC0">
              <w:rPr>
                <w:rFonts w:asciiTheme="minorHAnsi" w:hAnsiTheme="minorHAnsi"/>
                <w:color w:val="auto"/>
              </w:rPr>
              <w:t>vnet</w:t>
            </w:r>
            <w:proofErr w:type="spellEnd"/>
          </w:p>
        </w:tc>
        <w:tc>
          <w:tcPr>
            <w:tcW w:w="779" w:type="dxa"/>
          </w:tcPr>
          <w:p w:rsidRPr="00EC58E3" w:rsidR="008A74B1" w:rsidRDefault="008A74B1" w14:paraId="75EA4CBD" w14:textId="3610213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Y</w:t>
            </w:r>
          </w:p>
        </w:tc>
      </w:tr>
      <w:tr w:rsidRPr="006D5DFF" w:rsidR="008A74B1" w:rsidTr="006C1DC0" w14:paraId="5025BD65"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107FA1CC" w14:textId="77777777">
            <w:pPr>
              <w:rPr>
                <w:rFonts w:asciiTheme="minorHAnsi" w:hAnsiTheme="minorHAnsi"/>
                <w:b w:val="0"/>
                <w:bCs w:val="0"/>
                <w:color w:val="auto"/>
              </w:rPr>
            </w:pPr>
            <w:r w:rsidRPr="00EC58E3">
              <w:rPr>
                <w:rFonts w:asciiTheme="minorHAnsi" w:hAnsiTheme="minorHAnsi"/>
                <w:b w:val="0"/>
                <w:bCs w:val="0"/>
                <w:color w:val="auto"/>
              </w:rPr>
              <w:t>Billing Contact </w:t>
            </w:r>
          </w:p>
        </w:tc>
        <w:tc>
          <w:tcPr>
            <w:tcW w:w="2799" w:type="dxa"/>
          </w:tcPr>
          <w:p w:rsidRPr="00EC58E3" w:rsidR="008A74B1" w:rsidRDefault="008A74B1" w14:paraId="0B6EC463" w14: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Business contact for any cost or commercial queries</w:t>
            </w:r>
          </w:p>
        </w:tc>
        <w:tc>
          <w:tcPr>
            <w:tcW w:w="3051" w:type="dxa"/>
          </w:tcPr>
          <w:p w:rsidRPr="006C1DC0" w:rsidR="008A74B1" w:rsidRDefault="008A74B1" w14:paraId="3370C310" w14:textId="4956C2D9">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 xml:space="preserve">“Billing Contact”: </w:t>
            </w:r>
            <w:hyperlink w:history="1" r:id="rId45">
              <w:r w:rsidRPr="006C1DC0">
                <w:rPr>
                  <w:rFonts w:asciiTheme="minorHAnsi" w:hAnsiTheme="minorHAnsi"/>
                  <w:color w:val="auto"/>
                </w:rPr>
                <w:t>abc@</w:t>
              </w:r>
            </w:hyperlink>
            <w:r w:rsidRPr="006C1DC0">
              <w:rPr>
                <w:rFonts w:asciiTheme="minorHAnsi" w:hAnsiTheme="minorHAnsi"/>
                <w:color w:val="auto"/>
              </w:rPr>
              <w:t>Exus.</w:t>
            </w:r>
            <w:r w:rsidR="000B48EF">
              <w:rPr>
                <w:rFonts w:asciiTheme="minorHAnsi" w:hAnsiTheme="minorHAnsi"/>
                <w:color w:val="auto"/>
              </w:rPr>
              <w:t>us</w:t>
            </w:r>
          </w:p>
        </w:tc>
        <w:tc>
          <w:tcPr>
            <w:tcW w:w="779" w:type="dxa"/>
          </w:tcPr>
          <w:p w:rsidRPr="00EC58E3" w:rsidR="008A74B1" w:rsidRDefault="008A74B1" w14:paraId="07F80007" w14:textId="77777777">
            <w:pPr>
              <w:keepN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Y</w:t>
            </w:r>
          </w:p>
        </w:tc>
      </w:tr>
      <w:tr w:rsidRPr="006D5DFF" w:rsidR="008A74B1" w:rsidTr="006C1DC0" w14:paraId="2BC01FDB" w14:textId="77777777">
        <w:trPr>
          <w:trHeight w:val="77"/>
        </w:trPr>
        <w:tc>
          <w:tcPr>
            <w:cnfStyle w:val="001000000000" w:firstRow="0" w:lastRow="0" w:firstColumn="1" w:lastColumn="0" w:oddVBand="0" w:evenVBand="0" w:oddHBand="0" w:evenHBand="0" w:firstRowFirstColumn="0" w:firstRowLastColumn="0" w:lastRowFirstColumn="0" w:lastRowLastColumn="0"/>
            <w:tcW w:w="2155" w:type="dxa"/>
          </w:tcPr>
          <w:p w:rsidRPr="00EC58E3" w:rsidR="008A74B1" w:rsidRDefault="008A74B1" w14:paraId="52DFB604" w14:textId="77777777">
            <w:pPr>
              <w:rPr>
                <w:rFonts w:asciiTheme="minorHAnsi" w:hAnsiTheme="minorHAnsi"/>
                <w:b w:val="0"/>
                <w:bCs w:val="0"/>
                <w:color w:val="auto"/>
              </w:rPr>
            </w:pPr>
            <w:r w:rsidRPr="00EC58E3">
              <w:rPr>
                <w:rFonts w:asciiTheme="minorHAnsi" w:hAnsiTheme="minorHAnsi"/>
                <w:b w:val="0"/>
                <w:bCs w:val="0"/>
                <w:color w:val="auto"/>
              </w:rPr>
              <w:t xml:space="preserve">Cost </w:t>
            </w:r>
            <w:proofErr w:type="spellStart"/>
            <w:r w:rsidRPr="00EC58E3">
              <w:rPr>
                <w:rFonts w:asciiTheme="minorHAnsi" w:hAnsiTheme="minorHAnsi"/>
                <w:b w:val="0"/>
                <w:bCs w:val="0"/>
                <w:color w:val="auto"/>
              </w:rPr>
              <w:t>Center</w:t>
            </w:r>
            <w:proofErr w:type="spellEnd"/>
            <w:r w:rsidRPr="00EC58E3">
              <w:rPr>
                <w:rFonts w:asciiTheme="minorHAnsi" w:hAnsiTheme="minorHAnsi"/>
                <w:b w:val="0"/>
                <w:bCs w:val="0"/>
                <w:color w:val="auto"/>
              </w:rPr>
              <w:t> </w:t>
            </w:r>
          </w:p>
        </w:tc>
        <w:tc>
          <w:tcPr>
            <w:tcW w:w="2799" w:type="dxa"/>
          </w:tcPr>
          <w:p w:rsidRPr="00EC58E3" w:rsidR="008A74B1" w:rsidRDefault="008A74B1" w14:paraId="6B5687A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A tag to allow for granular financial reporting, if required (e.g. Cost Centre) </w:t>
            </w:r>
          </w:p>
        </w:tc>
        <w:tc>
          <w:tcPr>
            <w:tcW w:w="3051" w:type="dxa"/>
          </w:tcPr>
          <w:p w:rsidRPr="006C1DC0" w:rsidR="008A74B1" w:rsidRDefault="008A74B1" w14:paraId="719DEC9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6C1DC0">
              <w:rPr>
                <w:rFonts w:asciiTheme="minorHAnsi" w:hAnsiTheme="minorHAnsi"/>
                <w:color w:val="auto"/>
              </w:rPr>
              <w:t xml:space="preserve">“Cost </w:t>
            </w:r>
            <w:proofErr w:type="spellStart"/>
            <w:r w:rsidRPr="006C1DC0">
              <w:rPr>
                <w:rFonts w:asciiTheme="minorHAnsi" w:hAnsiTheme="minorHAnsi"/>
                <w:color w:val="auto"/>
              </w:rPr>
              <w:t>Center</w:t>
            </w:r>
            <w:proofErr w:type="spellEnd"/>
            <w:r w:rsidRPr="006C1DC0">
              <w:rPr>
                <w:rFonts w:asciiTheme="minorHAnsi" w:hAnsiTheme="minorHAnsi"/>
                <w:color w:val="auto"/>
              </w:rPr>
              <w:t>”: “9329393” </w:t>
            </w:r>
          </w:p>
        </w:tc>
        <w:tc>
          <w:tcPr>
            <w:tcW w:w="779" w:type="dxa"/>
          </w:tcPr>
          <w:p w:rsidRPr="00EC58E3" w:rsidR="008A74B1" w:rsidRDefault="008A74B1" w14:paraId="528AA3F0" w14:textId="77777777">
            <w:pPr>
              <w:keepN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rPr>
            </w:pPr>
            <w:r w:rsidRPr="00EC58E3">
              <w:rPr>
                <w:rFonts w:asciiTheme="minorHAnsi" w:hAnsiTheme="minorHAnsi"/>
                <w:color w:val="auto"/>
              </w:rPr>
              <w:t>Y</w:t>
            </w:r>
          </w:p>
        </w:tc>
      </w:tr>
    </w:tbl>
    <w:p w:rsidR="008A74B1" w:rsidP="008A74B1" w:rsidRDefault="008A74B1" w14:paraId="5F6A2C89" w14:textId="77777777">
      <w:pPr>
        <w:pStyle w:val="NormalHead3"/>
        <w:rPr>
          <w:rFonts w:asciiTheme="minorHAnsi" w:hAnsiTheme="minorHAnsi"/>
          <w:color w:val="auto"/>
        </w:rPr>
      </w:pPr>
    </w:p>
    <w:p w:rsidRPr="000B48EF" w:rsidR="00EC58E3" w:rsidP="002B40F1" w:rsidRDefault="00EC58E3" w14:paraId="7CB6C714" w14:textId="7B349F52">
      <w:pPr>
        <w:pStyle w:val="Heading3"/>
      </w:pPr>
      <w:bookmarkStart w:name="_Toc209796599" w:id="141"/>
      <w:commentRangeStart w:id="142"/>
      <w:r w:rsidRPr="000B48EF">
        <w:t>Platform Automation</w:t>
      </w:r>
      <w:bookmarkEnd w:id="132"/>
      <w:bookmarkEnd w:id="141"/>
      <w:commentRangeEnd w:id="142"/>
      <w:r w:rsidRPr="000B48EF" w:rsidR="00823429">
        <w:rPr>
          <w:rStyle w:val="CommentReference"/>
          <w:sz w:val="24"/>
          <w:szCs w:val="20"/>
        </w:rPr>
        <w:commentReference w:id="142"/>
      </w:r>
    </w:p>
    <w:p w:rsidR="00EC58E3" w:rsidP="002B40F1" w:rsidRDefault="00086007" w14:paraId="23DCBEDD" w14:textId="73A76F8C">
      <w:pPr>
        <w:pStyle w:val="Heading4"/>
      </w:pPr>
      <w:bookmarkStart w:name="_Toc161390413" w:id="143"/>
      <w:r>
        <w:t>Infrastructure ad Code (</w:t>
      </w:r>
      <w:proofErr w:type="spellStart"/>
      <w:r>
        <w:t>IaC</w:t>
      </w:r>
      <w:proofErr w:type="spellEnd"/>
      <w:r>
        <w:t>)</w:t>
      </w:r>
      <w:bookmarkEnd w:id="143"/>
    </w:p>
    <w:p w:rsidR="00EC58E3" w:rsidP="00E62D79" w:rsidRDefault="00EC58E3" w14:paraId="6692DA15" w14:textId="6DF215DC">
      <w:pPr>
        <w:jc w:val="both"/>
        <w:rPr>
          <w:rFonts w:asciiTheme="minorHAnsi" w:hAnsiTheme="minorHAnsi"/>
          <w:color w:val="auto"/>
        </w:rPr>
      </w:pPr>
      <w:r w:rsidRPr="00E62D79">
        <w:rPr>
          <w:rFonts w:asciiTheme="minorHAnsi" w:hAnsiTheme="minorHAnsi"/>
          <w:color w:val="auto"/>
        </w:rPr>
        <w:t xml:space="preserve">Infrastructure as Code is a process of managing and provisioning </w:t>
      </w:r>
      <w:r w:rsidR="003D45A0">
        <w:rPr>
          <w:rFonts w:asciiTheme="minorHAnsi" w:hAnsiTheme="minorHAnsi"/>
          <w:color w:val="auto"/>
        </w:rPr>
        <w:t xml:space="preserve">Cloud </w:t>
      </w:r>
      <w:proofErr w:type="spellStart"/>
      <w:r w:rsidR="003D45A0">
        <w:rPr>
          <w:rFonts w:asciiTheme="minorHAnsi" w:hAnsiTheme="minorHAnsi"/>
          <w:color w:val="auto"/>
        </w:rPr>
        <w:t>insfrastructure</w:t>
      </w:r>
      <w:proofErr w:type="spellEnd"/>
      <w:r w:rsidRPr="00E62D79">
        <w:rPr>
          <w:rFonts w:asciiTheme="minorHAnsi" w:hAnsiTheme="minorHAnsi"/>
          <w:color w:val="auto"/>
        </w:rPr>
        <w:t xml:space="preserve"> resources (Azure services) in a declarative manner, while setting their configuration using definition files instead of traditional interactive configuration tools e.g. </w:t>
      </w:r>
      <w:r w:rsidR="00D3466E">
        <w:rPr>
          <w:rFonts w:asciiTheme="minorHAnsi" w:hAnsiTheme="minorHAnsi"/>
          <w:color w:val="auto"/>
        </w:rPr>
        <w:t>by using the Azure CLI</w:t>
      </w:r>
      <w:r w:rsidRPr="00E62D79">
        <w:rPr>
          <w:rFonts w:asciiTheme="minorHAnsi" w:hAnsiTheme="minorHAnsi"/>
          <w:color w:val="auto"/>
        </w:rPr>
        <w:t xml:space="preserve">. </w:t>
      </w:r>
      <w:proofErr w:type="spellStart"/>
      <w:r w:rsidRPr="00E62D79">
        <w:rPr>
          <w:rFonts w:asciiTheme="minorHAnsi" w:hAnsiTheme="minorHAnsi"/>
          <w:color w:val="auto"/>
        </w:rPr>
        <w:t>Has</w:t>
      </w:r>
      <w:r w:rsidR="000F61A9">
        <w:rPr>
          <w:rFonts w:asciiTheme="minorHAnsi" w:hAnsiTheme="minorHAnsi"/>
          <w:color w:val="auto"/>
        </w:rPr>
        <w:t>h</w:t>
      </w:r>
      <w:r w:rsidRPr="00E62D79">
        <w:rPr>
          <w:rFonts w:asciiTheme="minorHAnsi" w:hAnsiTheme="minorHAnsi"/>
          <w:color w:val="auto"/>
        </w:rPr>
        <w:t>i</w:t>
      </w:r>
      <w:r w:rsidR="000F61A9">
        <w:rPr>
          <w:rFonts w:asciiTheme="minorHAnsi" w:hAnsiTheme="minorHAnsi"/>
          <w:color w:val="auto"/>
        </w:rPr>
        <w:t>C</w:t>
      </w:r>
      <w:r w:rsidRPr="00E62D79">
        <w:rPr>
          <w:rFonts w:asciiTheme="minorHAnsi" w:hAnsiTheme="minorHAnsi"/>
          <w:color w:val="auto"/>
        </w:rPr>
        <w:t>orp's</w:t>
      </w:r>
      <w:proofErr w:type="spellEnd"/>
      <w:r w:rsidRPr="00E62D79">
        <w:rPr>
          <w:rFonts w:asciiTheme="minorHAnsi" w:hAnsiTheme="minorHAnsi"/>
          <w:color w:val="auto"/>
        </w:rPr>
        <w:t xml:space="preserve"> </w:t>
      </w:r>
      <w:r w:rsidR="00E832A3">
        <w:rPr>
          <w:rFonts w:asciiTheme="minorHAnsi" w:hAnsiTheme="minorHAnsi"/>
          <w:color w:val="auto"/>
        </w:rPr>
        <w:t xml:space="preserve">Infrastructure as Code </w:t>
      </w:r>
      <w:r w:rsidR="00AA71E4">
        <w:rPr>
          <w:rFonts w:asciiTheme="minorHAnsi" w:hAnsiTheme="minorHAnsi"/>
          <w:color w:val="auto"/>
        </w:rPr>
        <w:t>(</w:t>
      </w:r>
      <w:proofErr w:type="spellStart"/>
      <w:r w:rsidR="00AA71E4">
        <w:rPr>
          <w:rFonts w:asciiTheme="minorHAnsi" w:hAnsiTheme="minorHAnsi"/>
          <w:color w:val="auto"/>
        </w:rPr>
        <w:t>IaC</w:t>
      </w:r>
      <w:proofErr w:type="spellEnd"/>
      <w:r w:rsidR="00AA71E4">
        <w:rPr>
          <w:rFonts w:asciiTheme="minorHAnsi" w:hAnsiTheme="minorHAnsi"/>
          <w:color w:val="auto"/>
        </w:rPr>
        <w:t xml:space="preserve">) </w:t>
      </w:r>
      <w:r w:rsidR="00E832A3">
        <w:rPr>
          <w:rFonts w:asciiTheme="minorHAnsi" w:hAnsiTheme="minorHAnsi"/>
          <w:color w:val="auto"/>
        </w:rPr>
        <w:t xml:space="preserve">tool, </w:t>
      </w:r>
      <w:r w:rsidRPr="00E62D79">
        <w:rPr>
          <w:rFonts w:asciiTheme="minorHAnsi" w:hAnsiTheme="minorHAnsi"/>
          <w:color w:val="auto"/>
        </w:rPr>
        <w:t>Terraform</w:t>
      </w:r>
      <w:r w:rsidR="00E832A3">
        <w:rPr>
          <w:rFonts w:asciiTheme="minorHAnsi" w:hAnsiTheme="minorHAnsi"/>
          <w:color w:val="auto"/>
        </w:rPr>
        <w:t xml:space="preserve">, </w:t>
      </w:r>
      <w:r w:rsidRPr="00E62D79">
        <w:rPr>
          <w:rFonts w:asciiTheme="minorHAnsi" w:hAnsiTheme="minorHAnsi"/>
          <w:color w:val="auto"/>
        </w:rPr>
        <w:t xml:space="preserve">has become the de facto tool for developing </w:t>
      </w:r>
      <w:proofErr w:type="spellStart"/>
      <w:r w:rsidRPr="00E62D79">
        <w:rPr>
          <w:rFonts w:asciiTheme="minorHAnsi" w:hAnsiTheme="minorHAnsi"/>
          <w:color w:val="auto"/>
        </w:rPr>
        <w:t>IaC</w:t>
      </w:r>
      <w:proofErr w:type="spellEnd"/>
      <w:r w:rsidRPr="00E62D79">
        <w:rPr>
          <w:rFonts w:asciiTheme="minorHAnsi" w:hAnsiTheme="minorHAnsi"/>
          <w:color w:val="auto"/>
        </w:rPr>
        <w:t xml:space="preserve">, regardless of cloud platform. </w:t>
      </w:r>
    </w:p>
    <w:p w:rsidRPr="00000342" w:rsidR="00EC58E3" w:rsidP="00000342" w:rsidRDefault="005E08D1" w14:paraId="47CD3151" w14:textId="38941E1A">
      <w:pPr>
        <w:jc w:val="both"/>
        <w:rPr>
          <w:rFonts w:asciiTheme="minorHAnsi" w:hAnsiTheme="minorHAnsi"/>
          <w:color w:val="auto"/>
        </w:rPr>
      </w:pPr>
      <w:r>
        <w:rPr>
          <w:rFonts w:asciiTheme="minorHAnsi" w:hAnsiTheme="minorHAnsi"/>
          <w:color w:val="auto"/>
        </w:rPr>
        <w:t xml:space="preserve">Version 1 have developed an Azure Landing Zone accelerator solution leveraging Terraform to expedite the deployment of the Landing Zone while </w:t>
      </w:r>
      <w:r w:rsidR="00E45A64">
        <w:rPr>
          <w:rFonts w:asciiTheme="minorHAnsi" w:hAnsiTheme="minorHAnsi"/>
          <w:color w:val="auto"/>
        </w:rPr>
        <w:t xml:space="preserve">embedding security best practices </w:t>
      </w:r>
      <w:r w:rsidR="00451F9E">
        <w:rPr>
          <w:rFonts w:asciiTheme="minorHAnsi" w:hAnsiTheme="minorHAnsi"/>
          <w:color w:val="auto"/>
        </w:rPr>
        <w:t>into the codebase.</w:t>
      </w:r>
      <w:r w:rsidR="00565830">
        <w:rPr>
          <w:rFonts w:asciiTheme="minorHAnsi" w:hAnsiTheme="minorHAnsi"/>
          <w:color w:val="auto"/>
        </w:rPr>
        <w:t xml:space="preserve"> This approach </w:t>
      </w:r>
      <w:r w:rsidR="000F3709">
        <w:rPr>
          <w:rFonts w:asciiTheme="minorHAnsi" w:hAnsiTheme="minorHAnsi"/>
          <w:color w:val="auto"/>
        </w:rPr>
        <w:t xml:space="preserve">reduces human error </w:t>
      </w:r>
      <w:r w:rsidR="004D7301">
        <w:rPr>
          <w:rFonts w:asciiTheme="minorHAnsi" w:hAnsiTheme="minorHAnsi"/>
          <w:color w:val="auto"/>
        </w:rPr>
        <w:t xml:space="preserve">associated with managing a cloud environment manually </w:t>
      </w:r>
      <w:r w:rsidR="00800399">
        <w:rPr>
          <w:rFonts w:asciiTheme="minorHAnsi" w:hAnsiTheme="minorHAnsi"/>
          <w:color w:val="auto"/>
        </w:rPr>
        <w:t xml:space="preserve">(often referred to a </w:t>
      </w:r>
      <w:proofErr w:type="spellStart"/>
      <w:r w:rsidR="00800399">
        <w:rPr>
          <w:rFonts w:asciiTheme="minorHAnsi" w:hAnsiTheme="minorHAnsi"/>
          <w:color w:val="auto"/>
        </w:rPr>
        <w:t>ClickOps</w:t>
      </w:r>
      <w:proofErr w:type="spellEnd"/>
      <w:r w:rsidR="00800399">
        <w:rPr>
          <w:rFonts w:asciiTheme="minorHAnsi" w:hAnsiTheme="minorHAnsi"/>
          <w:color w:val="auto"/>
        </w:rPr>
        <w:t xml:space="preserve">), </w:t>
      </w:r>
      <w:r w:rsidR="003637AC">
        <w:rPr>
          <w:rFonts w:asciiTheme="minorHAnsi" w:hAnsiTheme="minorHAnsi"/>
          <w:color w:val="auto"/>
        </w:rPr>
        <w:t>allow</w:t>
      </w:r>
      <w:r w:rsidR="00B43A94">
        <w:rPr>
          <w:rFonts w:asciiTheme="minorHAnsi" w:hAnsiTheme="minorHAnsi"/>
          <w:color w:val="auto"/>
        </w:rPr>
        <w:t>s replica</w:t>
      </w:r>
      <w:r w:rsidR="003637AC">
        <w:rPr>
          <w:rFonts w:asciiTheme="minorHAnsi" w:hAnsiTheme="minorHAnsi"/>
          <w:color w:val="auto"/>
        </w:rPr>
        <w:t xml:space="preserve"> </w:t>
      </w:r>
      <w:r w:rsidR="007464F5">
        <w:rPr>
          <w:rFonts w:asciiTheme="minorHAnsi" w:hAnsiTheme="minorHAnsi"/>
          <w:color w:val="auto"/>
        </w:rPr>
        <w:t>environments to</w:t>
      </w:r>
      <w:r w:rsidR="001B6304">
        <w:rPr>
          <w:rFonts w:asciiTheme="minorHAnsi" w:hAnsiTheme="minorHAnsi"/>
          <w:color w:val="auto"/>
        </w:rPr>
        <w:t xml:space="preserve"> be easily</w:t>
      </w:r>
      <w:r w:rsidR="007464F5">
        <w:rPr>
          <w:rFonts w:asciiTheme="minorHAnsi" w:hAnsiTheme="minorHAnsi"/>
          <w:color w:val="auto"/>
        </w:rPr>
        <w:t xml:space="preserve"> deployed</w:t>
      </w:r>
      <w:r w:rsidR="00B43A94">
        <w:rPr>
          <w:rFonts w:asciiTheme="minorHAnsi" w:hAnsiTheme="minorHAnsi"/>
          <w:color w:val="auto"/>
        </w:rPr>
        <w:t xml:space="preserve"> </w:t>
      </w:r>
      <w:r w:rsidR="001B6304">
        <w:rPr>
          <w:rFonts w:asciiTheme="minorHAnsi" w:hAnsiTheme="minorHAnsi"/>
          <w:color w:val="auto"/>
        </w:rPr>
        <w:t xml:space="preserve">(if a mirror of Production is required for example) and </w:t>
      </w:r>
      <w:r w:rsidR="00E01EE4">
        <w:rPr>
          <w:rFonts w:asciiTheme="minorHAnsi" w:hAnsiTheme="minorHAnsi"/>
          <w:color w:val="auto"/>
        </w:rPr>
        <w:t>provides a clear audit trail of changes that were made across the platform.</w:t>
      </w:r>
    </w:p>
    <w:p w:rsidR="00EC58E3" w:rsidP="002B40F1" w:rsidRDefault="00EC58E3" w14:paraId="25E9D834" w14:textId="7F2F16A9">
      <w:pPr>
        <w:pStyle w:val="Heading4"/>
        <w:tabs>
          <w:tab w:val="clear" w:pos="0"/>
        </w:tabs>
      </w:pPr>
      <w:bookmarkStart w:name="_Toc161390414" w:id="144"/>
      <w:r>
        <w:t xml:space="preserve">Azure DevOps </w:t>
      </w:r>
      <w:bookmarkEnd w:id="144"/>
      <w:proofErr w:type="spellStart"/>
      <w:r w:rsidR="005372F2">
        <w:t>Organistation</w:t>
      </w:r>
      <w:proofErr w:type="spellEnd"/>
    </w:p>
    <w:p w:rsidR="005372F2" w:rsidP="005372F2" w:rsidRDefault="005372F2" w14:paraId="32B4BF9A" w14:textId="28410D0B">
      <w:pPr>
        <w:pStyle w:val="BodyTextVersion1"/>
        <w:rPr>
          <w:lang w:val="en-GB"/>
        </w:rPr>
      </w:pPr>
      <w:r>
        <w:rPr>
          <w:lang w:val="en-GB"/>
        </w:rPr>
        <w:t xml:space="preserve">A new Azure DevOps </w:t>
      </w:r>
      <w:proofErr w:type="spellStart"/>
      <w:r>
        <w:rPr>
          <w:lang w:val="en-GB"/>
        </w:rPr>
        <w:t>Organistion</w:t>
      </w:r>
      <w:proofErr w:type="spellEnd"/>
      <w:r>
        <w:rPr>
          <w:lang w:val="en-GB"/>
        </w:rPr>
        <w:t xml:space="preserve"> has been created</w:t>
      </w:r>
      <w:r w:rsidR="00616C87">
        <w:rPr>
          <w:lang w:val="en-GB"/>
        </w:rPr>
        <w:t xml:space="preserve"> to host the Terraform codebase</w:t>
      </w:r>
      <w:r w:rsidR="0038749C">
        <w:rPr>
          <w:lang w:val="en-GB"/>
        </w:rPr>
        <w:t xml:space="preserve"> and associated </w:t>
      </w:r>
      <w:r w:rsidR="00F52589">
        <w:rPr>
          <w:lang w:val="en-GB"/>
        </w:rPr>
        <w:t>CI/CD pipelines.</w:t>
      </w:r>
    </w:p>
    <w:p w:rsidR="00BF04EC" w:rsidP="005372F2" w:rsidRDefault="00BF04EC" w14:paraId="4ECCB407" w14:textId="77777777">
      <w:pPr>
        <w:pStyle w:val="BodyTextVersion1"/>
        <w:rPr>
          <w:lang w:val="en-GB"/>
        </w:rPr>
      </w:pPr>
    </w:p>
    <w:p w:rsidR="001458B1" w:rsidP="001458B1" w:rsidRDefault="00BF04EC" w14:paraId="31AB2425" w14:textId="77777777">
      <w:pPr>
        <w:pStyle w:val="BodyTextVersion1"/>
        <w:keepNext/>
        <w:jc w:val="center"/>
      </w:pPr>
      <w:r w:rsidRPr="00BF04EC">
        <w:rPr>
          <w:noProof/>
          <w:lang w:val="en-GB"/>
        </w:rPr>
        <w:drawing>
          <wp:inline distT="0" distB="0" distL="0" distR="0" wp14:anchorId="2CF5C6F3" wp14:editId="62E90096">
            <wp:extent cx="4733925" cy="5223965"/>
            <wp:effectExtent l="0" t="0" r="0" b="0"/>
            <wp:docPr id="13976504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50495" name="Picture 13"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35195" cy="5225366"/>
                    </a:xfrm>
                    <a:prstGeom prst="rect">
                      <a:avLst/>
                    </a:prstGeom>
                    <a:noFill/>
                    <a:ln>
                      <a:noFill/>
                    </a:ln>
                  </pic:spPr>
                </pic:pic>
              </a:graphicData>
            </a:graphic>
          </wp:inline>
        </w:drawing>
      </w:r>
    </w:p>
    <w:p w:rsidR="00BF04EC" w:rsidP="001458B1" w:rsidRDefault="001458B1" w14:paraId="4D78C5C9" w14:textId="27DF2AE6">
      <w:pPr>
        <w:pStyle w:val="Caption"/>
        <w:jc w:val="center"/>
      </w:pPr>
      <w:r>
        <w:t xml:space="preserve">Figure </w:t>
      </w:r>
      <w:r>
        <w:fldChar w:fldCharType="begin"/>
      </w:r>
      <w:r>
        <w:instrText xml:space="preserve"> SEQ Figure \* ARABIC </w:instrText>
      </w:r>
      <w:r>
        <w:fldChar w:fldCharType="separate"/>
      </w:r>
      <w:r w:rsidR="00C61E5C">
        <w:rPr>
          <w:noProof/>
        </w:rPr>
        <w:t>5</w:t>
      </w:r>
      <w:r>
        <w:fldChar w:fldCharType="end"/>
      </w:r>
      <w:r>
        <w:t>- DevOps Organization Structure</w:t>
      </w:r>
    </w:p>
    <w:p w:rsidR="00BF04EC" w:rsidP="005372F2" w:rsidRDefault="00BF04EC" w14:paraId="4E7BCC0C" w14:textId="77777777">
      <w:pPr>
        <w:pStyle w:val="BodyTextVersion1"/>
        <w:rPr>
          <w:lang w:val="en-GB"/>
        </w:rPr>
      </w:pPr>
    </w:p>
    <w:p w:rsidR="00F52589" w:rsidP="005372F2" w:rsidRDefault="00F52589" w14:paraId="6A8A0053" w14:textId="6163D8AA">
      <w:pPr>
        <w:pStyle w:val="BodyTextVersion1"/>
        <w:rPr>
          <w:lang w:val="en-GB"/>
        </w:rPr>
      </w:pPr>
      <w:r>
        <w:rPr>
          <w:lang w:val="en-GB"/>
        </w:rPr>
        <w:t xml:space="preserve">There are four primary </w:t>
      </w:r>
      <w:proofErr w:type="spellStart"/>
      <w:r>
        <w:rPr>
          <w:lang w:val="en-GB"/>
        </w:rPr>
        <w:t>IaC</w:t>
      </w:r>
      <w:proofErr w:type="spellEnd"/>
      <w:r>
        <w:rPr>
          <w:lang w:val="en-GB"/>
        </w:rPr>
        <w:t xml:space="preserve"> repositories which contribute to the deployment and maintenance of the Azure Landing Zone. These are captured in the table below.</w:t>
      </w:r>
    </w:p>
    <w:p w:rsidR="00F52589" w:rsidP="005372F2" w:rsidRDefault="00F52589" w14:paraId="48C04011" w14:textId="77777777">
      <w:pPr>
        <w:pStyle w:val="BodyTextVersion1"/>
        <w:rPr>
          <w:lang w:val="en-GB"/>
        </w:rPr>
      </w:pPr>
    </w:p>
    <w:tbl>
      <w:tblPr>
        <w:tblStyle w:val="ListTable3-Accent2"/>
        <w:tblW w:w="8995" w:type="dxa"/>
        <w:tblBorders>
          <w:top w:val="single" w:color="00B8B5" w:sz="4" w:space="0"/>
          <w:left w:val="single" w:color="00B8B5" w:sz="4" w:space="0"/>
          <w:bottom w:val="single" w:color="00B8B5" w:sz="4" w:space="0"/>
          <w:right w:val="single" w:color="00B8B5" w:sz="4" w:space="0"/>
          <w:insideH w:val="single" w:color="00B8B5" w:sz="4" w:space="0"/>
          <w:insideV w:val="single" w:color="00B8B5" w:sz="4" w:space="0"/>
        </w:tblBorders>
        <w:tblLook w:val="04A0" w:firstRow="1" w:lastRow="0" w:firstColumn="1" w:lastColumn="0" w:noHBand="0" w:noVBand="1"/>
      </w:tblPr>
      <w:tblGrid>
        <w:gridCol w:w="1831"/>
        <w:gridCol w:w="7164"/>
      </w:tblGrid>
      <w:tr w:rsidRPr="00E50049" w:rsidR="005C70D0" w:rsidTr="005C70D0" w14:paraId="4BD026F7" w14:textId="77777777">
        <w:trPr>
          <w:cnfStyle w:val="100000000000" w:firstRow="1" w:lastRow="0" w:firstColumn="0" w:lastColumn="0" w:oddVBand="0" w:evenVBand="0" w:oddHBand="0" w:evenHBand="0" w:firstRowFirstColumn="0" w:firstRowLastColumn="0" w:lastRowFirstColumn="0" w:lastRowLastColumn="0"/>
          <w:trHeight w:val="77"/>
        </w:trPr>
        <w:tc>
          <w:tcPr>
            <w:cnfStyle w:val="001000000100" w:firstRow="0" w:lastRow="0" w:firstColumn="1" w:lastColumn="0" w:oddVBand="0" w:evenVBand="0" w:oddHBand="0" w:evenHBand="0" w:firstRowFirstColumn="1" w:firstRowLastColumn="0" w:lastRowFirstColumn="0" w:lastRowLastColumn="0"/>
            <w:tcW w:w="1831" w:type="dxa"/>
          </w:tcPr>
          <w:p w:rsidRPr="00064E40" w:rsidR="005C70D0" w:rsidRDefault="005C70D0" w14:paraId="5948B6F7" w14:textId="77777777">
            <w:pPr>
              <w:rPr>
                <w:rFonts w:asciiTheme="minorHAnsi" w:hAnsiTheme="minorHAnsi"/>
                <w:color w:val="FFFFFF" w:themeColor="background1"/>
                <w:szCs w:val="22"/>
              </w:rPr>
            </w:pPr>
            <w:r w:rsidRPr="00064E40">
              <w:rPr>
                <w:rFonts w:asciiTheme="minorHAnsi" w:hAnsiTheme="minorHAnsi"/>
                <w:color w:val="FFFFFF" w:themeColor="background1"/>
                <w:szCs w:val="22"/>
              </w:rPr>
              <w:t>Repo Name</w:t>
            </w:r>
          </w:p>
        </w:tc>
        <w:tc>
          <w:tcPr>
            <w:tcW w:w="7164" w:type="dxa"/>
          </w:tcPr>
          <w:p w:rsidRPr="00064E40" w:rsidR="005C70D0" w:rsidRDefault="005C70D0" w14:paraId="44C16F1B"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Cs w:val="22"/>
              </w:rPr>
            </w:pPr>
            <w:r w:rsidRPr="00064E40">
              <w:rPr>
                <w:rFonts w:asciiTheme="minorHAnsi" w:hAnsiTheme="minorHAnsi"/>
                <w:color w:val="FFFFFF" w:themeColor="background1"/>
                <w:szCs w:val="22"/>
              </w:rPr>
              <w:t>Description</w:t>
            </w:r>
          </w:p>
        </w:tc>
      </w:tr>
      <w:tr w:rsidRPr="006D5DFF" w:rsidR="005C70D0" w:rsidTr="005C70D0" w14:paraId="5F48A0D6"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1831" w:type="dxa"/>
          </w:tcPr>
          <w:p w:rsidRPr="00064E40" w:rsidR="005C70D0" w:rsidRDefault="00303292" w14:paraId="0B73A880" w14:textId="0D2A8FE0">
            <w:pPr>
              <w:jc w:val="both"/>
              <w:rPr>
                <w:rFonts w:asciiTheme="minorHAnsi" w:hAnsiTheme="minorHAnsi"/>
                <w:b w:val="0"/>
                <w:bCs w:val="0"/>
                <w:color w:val="auto"/>
                <w:szCs w:val="22"/>
              </w:rPr>
            </w:pPr>
            <w:proofErr w:type="spellStart"/>
            <w:r w:rsidRPr="00064E40">
              <w:rPr>
                <w:rFonts w:asciiTheme="minorHAnsi" w:hAnsiTheme="minorHAnsi"/>
                <w:b w:val="0"/>
                <w:bCs w:val="0"/>
                <w:color w:val="auto"/>
                <w:szCs w:val="22"/>
              </w:rPr>
              <w:t>t</w:t>
            </w:r>
            <w:r w:rsidRPr="00064E40" w:rsidR="006E4BB0">
              <w:rPr>
                <w:rFonts w:asciiTheme="minorHAnsi" w:hAnsiTheme="minorHAnsi"/>
                <w:b w:val="0"/>
                <w:bCs w:val="0"/>
                <w:color w:val="auto"/>
                <w:szCs w:val="22"/>
              </w:rPr>
              <w:t>f</w:t>
            </w:r>
            <w:proofErr w:type="spellEnd"/>
            <w:r w:rsidRPr="00064E40" w:rsidR="006E4BB0">
              <w:rPr>
                <w:rFonts w:asciiTheme="minorHAnsi" w:hAnsiTheme="minorHAnsi"/>
                <w:b w:val="0"/>
                <w:bCs w:val="0"/>
                <w:color w:val="auto"/>
                <w:szCs w:val="22"/>
              </w:rPr>
              <w:t>-</w:t>
            </w:r>
            <w:proofErr w:type="spellStart"/>
            <w:r w:rsidRPr="00064E40" w:rsidR="006E4BB0">
              <w:rPr>
                <w:rFonts w:asciiTheme="minorHAnsi" w:hAnsiTheme="minorHAnsi"/>
                <w:b w:val="0"/>
                <w:bCs w:val="0"/>
                <w:color w:val="auto"/>
                <w:szCs w:val="22"/>
              </w:rPr>
              <w:t>az</w:t>
            </w:r>
            <w:proofErr w:type="spellEnd"/>
            <w:r w:rsidRPr="00064E40" w:rsidR="006E4BB0">
              <w:rPr>
                <w:rFonts w:asciiTheme="minorHAnsi" w:hAnsiTheme="minorHAnsi"/>
                <w:b w:val="0"/>
                <w:bCs w:val="0"/>
                <w:color w:val="auto"/>
                <w:szCs w:val="22"/>
              </w:rPr>
              <w:t>-infra</w:t>
            </w:r>
            <w:r w:rsidRPr="00064E40">
              <w:rPr>
                <w:rFonts w:asciiTheme="minorHAnsi" w:hAnsiTheme="minorHAnsi"/>
                <w:b w:val="0"/>
                <w:bCs w:val="0"/>
                <w:color w:val="auto"/>
                <w:szCs w:val="22"/>
              </w:rPr>
              <w:t>-</w:t>
            </w:r>
            <w:r w:rsidRPr="00064E40" w:rsidR="00A33491">
              <w:rPr>
                <w:rFonts w:asciiTheme="minorHAnsi" w:hAnsiTheme="minorHAnsi"/>
                <w:b w:val="0"/>
                <w:bCs w:val="0"/>
                <w:color w:val="auto"/>
                <w:szCs w:val="22"/>
              </w:rPr>
              <w:t>core</w:t>
            </w:r>
          </w:p>
        </w:tc>
        <w:tc>
          <w:tcPr>
            <w:tcW w:w="7164" w:type="dxa"/>
          </w:tcPr>
          <w:p w:rsidRPr="00064E40" w:rsidR="005C70D0" w:rsidRDefault="00C15FC5" w14:paraId="74389F9B" w14:textId="78975E0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064E40">
              <w:rPr>
                <w:rFonts w:asciiTheme="minorHAnsi" w:hAnsiTheme="minorHAnsi"/>
                <w:color w:val="auto"/>
                <w:szCs w:val="22"/>
              </w:rPr>
              <w:t xml:space="preserve">This repository hosts Terraform code which </w:t>
            </w:r>
            <w:r w:rsidR="003256D3">
              <w:rPr>
                <w:rFonts w:asciiTheme="minorHAnsi" w:hAnsiTheme="minorHAnsi"/>
                <w:color w:val="auto"/>
                <w:szCs w:val="22"/>
              </w:rPr>
              <w:t xml:space="preserve">defines a </w:t>
            </w:r>
            <w:r w:rsidRPr="00064E40" w:rsidR="005C70D0">
              <w:rPr>
                <w:rFonts w:asciiTheme="minorHAnsi" w:hAnsiTheme="minorHAnsi"/>
                <w:color w:val="auto"/>
                <w:szCs w:val="22"/>
              </w:rPr>
              <w:t>list of Azure policies, aligned with Exus’s standards and requirement</w:t>
            </w:r>
            <w:r w:rsidR="003256D3">
              <w:rPr>
                <w:rFonts w:asciiTheme="minorHAnsi" w:hAnsiTheme="minorHAnsi"/>
                <w:color w:val="auto"/>
                <w:szCs w:val="22"/>
              </w:rPr>
              <w:t xml:space="preserve">s. These </w:t>
            </w:r>
            <w:r w:rsidRPr="00064E40" w:rsidR="005C70D0">
              <w:rPr>
                <w:rFonts w:asciiTheme="minorHAnsi" w:hAnsiTheme="minorHAnsi"/>
                <w:color w:val="auto"/>
                <w:szCs w:val="22"/>
              </w:rPr>
              <w:t>will be deployed to ensure that a baseline set of guardrails is introduced from the outset.</w:t>
            </w:r>
          </w:p>
          <w:p w:rsidRPr="00064E40" w:rsidR="00716B94" w:rsidRDefault="00FE18FF" w14:paraId="2796CD24" w14:textId="06BE292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Pr>
                <w:rFonts w:asciiTheme="minorHAnsi" w:hAnsiTheme="minorHAnsi"/>
                <w:color w:val="auto"/>
                <w:szCs w:val="22"/>
              </w:rPr>
              <w:t>This</w:t>
            </w:r>
            <w:r w:rsidRPr="00064E40" w:rsidR="00716B94">
              <w:rPr>
                <w:rFonts w:asciiTheme="minorHAnsi" w:hAnsiTheme="minorHAnsi"/>
                <w:color w:val="auto"/>
                <w:szCs w:val="22"/>
              </w:rPr>
              <w:t xml:space="preserve"> repository also hosts code for </w:t>
            </w:r>
            <w:r w:rsidRPr="00064E40" w:rsidR="00CB00AE">
              <w:rPr>
                <w:rFonts w:asciiTheme="minorHAnsi" w:hAnsiTheme="minorHAnsi"/>
                <w:color w:val="auto"/>
                <w:szCs w:val="22"/>
              </w:rPr>
              <w:t>creating the Management Group hierarchy</w:t>
            </w:r>
            <w:r w:rsidRPr="00064E40" w:rsidR="00382CF8">
              <w:rPr>
                <w:rFonts w:asciiTheme="minorHAnsi" w:hAnsiTheme="minorHAnsi"/>
                <w:color w:val="auto"/>
                <w:szCs w:val="22"/>
              </w:rPr>
              <w:t xml:space="preserve"> as described in the Management Group design section.</w:t>
            </w:r>
          </w:p>
        </w:tc>
      </w:tr>
      <w:tr w:rsidRPr="006D5DFF" w:rsidR="005C70D0" w:rsidTr="005C70D0" w14:paraId="0E98358D" w14:textId="77777777">
        <w:trPr>
          <w:trHeight w:val="77"/>
        </w:trPr>
        <w:tc>
          <w:tcPr>
            <w:cnfStyle w:val="001000000000" w:firstRow="0" w:lastRow="0" w:firstColumn="1" w:lastColumn="0" w:oddVBand="0" w:evenVBand="0" w:oddHBand="0" w:evenHBand="0" w:firstRowFirstColumn="0" w:firstRowLastColumn="0" w:lastRowFirstColumn="0" w:lastRowLastColumn="0"/>
            <w:tcW w:w="1831" w:type="dxa"/>
          </w:tcPr>
          <w:p w:rsidRPr="00064E40" w:rsidR="005C70D0" w:rsidRDefault="00303292" w14:paraId="004F2BE1" w14:textId="179F4A75">
            <w:pPr>
              <w:jc w:val="both"/>
              <w:rPr>
                <w:rFonts w:asciiTheme="minorHAnsi" w:hAnsiTheme="minorHAnsi"/>
                <w:b w:val="0"/>
                <w:bCs w:val="0"/>
                <w:color w:val="auto"/>
                <w:szCs w:val="22"/>
              </w:rPr>
            </w:pPr>
            <w:proofErr w:type="spellStart"/>
            <w:r w:rsidRPr="00064E40">
              <w:rPr>
                <w:rFonts w:asciiTheme="minorHAnsi" w:hAnsiTheme="minorHAnsi"/>
                <w:b w:val="0"/>
                <w:bCs w:val="0"/>
                <w:color w:val="auto"/>
                <w:szCs w:val="22"/>
              </w:rPr>
              <w:t>tf</w:t>
            </w:r>
            <w:proofErr w:type="spellEnd"/>
            <w:r w:rsidRPr="00064E40">
              <w:rPr>
                <w:rFonts w:asciiTheme="minorHAnsi" w:hAnsiTheme="minorHAnsi"/>
                <w:b w:val="0"/>
                <w:bCs w:val="0"/>
                <w:color w:val="auto"/>
                <w:szCs w:val="22"/>
              </w:rPr>
              <w:t>-</w:t>
            </w:r>
            <w:proofErr w:type="spellStart"/>
            <w:r w:rsidRPr="00064E40">
              <w:rPr>
                <w:rFonts w:asciiTheme="minorHAnsi" w:hAnsiTheme="minorHAnsi"/>
                <w:b w:val="0"/>
                <w:bCs w:val="0"/>
                <w:color w:val="auto"/>
                <w:szCs w:val="22"/>
              </w:rPr>
              <w:t>az</w:t>
            </w:r>
            <w:proofErr w:type="spellEnd"/>
            <w:r w:rsidRPr="00064E40">
              <w:rPr>
                <w:rFonts w:asciiTheme="minorHAnsi" w:hAnsiTheme="minorHAnsi"/>
                <w:b w:val="0"/>
                <w:bCs w:val="0"/>
                <w:color w:val="auto"/>
                <w:szCs w:val="22"/>
              </w:rPr>
              <w:t>-infra</w:t>
            </w:r>
            <w:r w:rsidRPr="00064E40" w:rsidR="00A33491">
              <w:rPr>
                <w:rFonts w:asciiTheme="minorHAnsi" w:hAnsiTheme="minorHAnsi"/>
                <w:b w:val="0"/>
                <w:bCs w:val="0"/>
                <w:color w:val="auto"/>
                <w:szCs w:val="22"/>
              </w:rPr>
              <w:t>-</w:t>
            </w:r>
            <w:proofErr w:type="spellStart"/>
            <w:r w:rsidRPr="00064E40" w:rsidR="00A33491">
              <w:rPr>
                <w:rFonts w:asciiTheme="minorHAnsi" w:hAnsiTheme="minorHAnsi"/>
                <w:b w:val="0"/>
                <w:bCs w:val="0"/>
                <w:color w:val="auto"/>
                <w:szCs w:val="22"/>
              </w:rPr>
              <w:t>mgmt</w:t>
            </w:r>
            <w:proofErr w:type="spellEnd"/>
          </w:p>
        </w:tc>
        <w:tc>
          <w:tcPr>
            <w:tcW w:w="7164" w:type="dxa"/>
          </w:tcPr>
          <w:p w:rsidRPr="00064E40" w:rsidR="005C70D0" w:rsidRDefault="00DD7A87" w14:paraId="2E0EF34A" w14:textId="7F732FB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064E40">
              <w:rPr>
                <w:rFonts w:asciiTheme="minorHAnsi" w:hAnsiTheme="minorHAnsi"/>
                <w:color w:val="auto"/>
                <w:szCs w:val="22"/>
              </w:rPr>
              <w:t xml:space="preserve">This repository is responsible for managing </w:t>
            </w:r>
            <w:r w:rsidRPr="00064E40" w:rsidR="00B30B76">
              <w:rPr>
                <w:rFonts w:asciiTheme="minorHAnsi" w:hAnsiTheme="minorHAnsi"/>
                <w:color w:val="auto"/>
                <w:szCs w:val="22"/>
              </w:rPr>
              <w:t xml:space="preserve">Landing Zone management and security services </w:t>
            </w:r>
            <w:r w:rsidRPr="00064E40" w:rsidR="00C81657">
              <w:rPr>
                <w:rFonts w:asciiTheme="minorHAnsi" w:hAnsiTheme="minorHAnsi"/>
                <w:color w:val="auto"/>
                <w:szCs w:val="22"/>
              </w:rPr>
              <w:t xml:space="preserve">which are used to </w:t>
            </w:r>
            <w:r w:rsidRPr="00064E40" w:rsidR="00F751BE">
              <w:rPr>
                <w:rFonts w:asciiTheme="minorHAnsi" w:hAnsiTheme="minorHAnsi"/>
                <w:color w:val="auto"/>
                <w:szCs w:val="22"/>
              </w:rPr>
              <w:t xml:space="preserve">audit and measure the </w:t>
            </w:r>
            <w:r w:rsidRPr="00064E40" w:rsidR="00064E40">
              <w:rPr>
                <w:rFonts w:asciiTheme="minorHAnsi" w:hAnsiTheme="minorHAnsi"/>
                <w:color w:val="auto"/>
                <w:szCs w:val="22"/>
              </w:rPr>
              <w:t xml:space="preserve">security posture of the overall solution. The primary services manged in this repo are the centralised Log Analytics </w:t>
            </w:r>
            <w:r w:rsidRPr="00064E40" w:rsidR="00064E40">
              <w:rPr>
                <w:rFonts w:asciiTheme="minorHAnsi" w:hAnsiTheme="minorHAnsi"/>
                <w:color w:val="auto"/>
                <w:szCs w:val="22"/>
              </w:rPr>
              <w:t>workspace for aggregating logs across the platform and Defender for Cloud.</w:t>
            </w:r>
          </w:p>
        </w:tc>
      </w:tr>
      <w:tr w:rsidRPr="006D5DFF" w:rsidR="005C70D0" w:rsidTr="005C70D0" w14:paraId="69E5DA2E" w14:textId="77777777">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1831" w:type="dxa"/>
          </w:tcPr>
          <w:p w:rsidRPr="00064E40" w:rsidR="005C70D0" w:rsidRDefault="00303292" w14:paraId="69CD860C" w14:textId="04FE4CB2">
            <w:pPr>
              <w:jc w:val="both"/>
              <w:rPr>
                <w:rFonts w:asciiTheme="minorHAnsi" w:hAnsiTheme="minorHAnsi"/>
                <w:b w:val="0"/>
                <w:bCs w:val="0"/>
                <w:color w:val="auto"/>
                <w:szCs w:val="22"/>
              </w:rPr>
            </w:pPr>
            <w:proofErr w:type="spellStart"/>
            <w:r w:rsidRPr="00064E40">
              <w:rPr>
                <w:rFonts w:asciiTheme="minorHAnsi" w:hAnsiTheme="minorHAnsi"/>
                <w:b w:val="0"/>
                <w:bCs w:val="0"/>
                <w:color w:val="auto"/>
                <w:szCs w:val="22"/>
              </w:rPr>
              <w:t>tf</w:t>
            </w:r>
            <w:proofErr w:type="spellEnd"/>
            <w:r w:rsidRPr="00064E40">
              <w:rPr>
                <w:rFonts w:asciiTheme="minorHAnsi" w:hAnsiTheme="minorHAnsi"/>
                <w:b w:val="0"/>
                <w:bCs w:val="0"/>
                <w:color w:val="auto"/>
                <w:szCs w:val="22"/>
              </w:rPr>
              <w:t>-</w:t>
            </w:r>
            <w:proofErr w:type="spellStart"/>
            <w:r w:rsidRPr="00064E40">
              <w:rPr>
                <w:rFonts w:asciiTheme="minorHAnsi" w:hAnsiTheme="minorHAnsi"/>
                <w:b w:val="0"/>
                <w:bCs w:val="0"/>
                <w:color w:val="auto"/>
                <w:szCs w:val="22"/>
              </w:rPr>
              <w:t>az</w:t>
            </w:r>
            <w:proofErr w:type="spellEnd"/>
            <w:r w:rsidRPr="00064E40">
              <w:rPr>
                <w:rFonts w:asciiTheme="minorHAnsi" w:hAnsiTheme="minorHAnsi"/>
                <w:b w:val="0"/>
                <w:bCs w:val="0"/>
                <w:color w:val="auto"/>
                <w:szCs w:val="22"/>
              </w:rPr>
              <w:t>-infra</w:t>
            </w:r>
            <w:r w:rsidRPr="00064E40" w:rsidR="00A33491">
              <w:rPr>
                <w:rFonts w:asciiTheme="minorHAnsi" w:hAnsiTheme="minorHAnsi"/>
                <w:b w:val="0"/>
                <w:bCs w:val="0"/>
                <w:color w:val="auto"/>
                <w:szCs w:val="22"/>
              </w:rPr>
              <w:t>-conn</w:t>
            </w:r>
          </w:p>
        </w:tc>
        <w:tc>
          <w:tcPr>
            <w:tcW w:w="7164" w:type="dxa"/>
          </w:tcPr>
          <w:p w:rsidRPr="00064E40" w:rsidR="005C70D0" w:rsidRDefault="00682AB8" w14:paraId="0C9C794B" w14:textId="6D37380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064E40">
              <w:rPr>
                <w:rFonts w:asciiTheme="minorHAnsi" w:hAnsiTheme="minorHAnsi"/>
                <w:color w:val="auto"/>
                <w:szCs w:val="22"/>
              </w:rPr>
              <w:t xml:space="preserve">This repository is responsible for managing the </w:t>
            </w:r>
            <w:r w:rsidRPr="00064E40" w:rsidR="000858F5">
              <w:rPr>
                <w:rFonts w:asciiTheme="minorHAnsi" w:hAnsiTheme="minorHAnsi"/>
                <w:color w:val="auto"/>
                <w:szCs w:val="22"/>
              </w:rPr>
              <w:t xml:space="preserve">network services deployed to the Connectivity Subscription including the underlying Virtual Network, Azure Firewall services, private DNS resolver, private Hosted Zones and the VPN Gateway. Given the criticality of these shared networking services, a dedicated repository with strict permissions is warranted. </w:t>
            </w:r>
          </w:p>
        </w:tc>
      </w:tr>
      <w:tr w:rsidRPr="006D5DFF" w:rsidR="005C70D0" w:rsidTr="005C70D0" w14:paraId="499EA151" w14:textId="77777777">
        <w:trPr>
          <w:trHeight w:val="77"/>
        </w:trPr>
        <w:tc>
          <w:tcPr>
            <w:cnfStyle w:val="001000000000" w:firstRow="0" w:lastRow="0" w:firstColumn="1" w:lastColumn="0" w:oddVBand="0" w:evenVBand="0" w:oddHBand="0" w:evenHBand="0" w:firstRowFirstColumn="0" w:firstRowLastColumn="0" w:lastRowFirstColumn="0" w:lastRowLastColumn="0"/>
            <w:tcW w:w="1831" w:type="dxa"/>
          </w:tcPr>
          <w:p w:rsidRPr="00064E40" w:rsidR="005C70D0" w:rsidRDefault="00303292" w14:paraId="16AA520B" w14:textId="225F563B">
            <w:pPr>
              <w:jc w:val="both"/>
              <w:rPr>
                <w:rFonts w:asciiTheme="minorHAnsi" w:hAnsiTheme="minorHAnsi"/>
                <w:b w:val="0"/>
                <w:bCs w:val="0"/>
                <w:color w:val="auto"/>
                <w:szCs w:val="22"/>
              </w:rPr>
            </w:pPr>
            <w:proofErr w:type="spellStart"/>
            <w:r w:rsidRPr="00064E40">
              <w:rPr>
                <w:rFonts w:asciiTheme="minorHAnsi" w:hAnsiTheme="minorHAnsi"/>
                <w:b w:val="0"/>
                <w:bCs w:val="0"/>
                <w:color w:val="auto"/>
                <w:szCs w:val="22"/>
              </w:rPr>
              <w:t>tf</w:t>
            </w:r>
            <w:proofErr w:type="spellEnd"/>
            <w:r w:rsidRPr="00064E40">
              <w:rPr>
                <w:rFonts w:asciiTheme="minorHAnsi" w:hAnsiTheme="minorHAnsi"/>
                <w:b w:val="0"/>
                <w:bCs w:val="0"/>
                <w:color w:val="auto"/>
                <w:szCs w:val="22"/>
              </w:rPr>
              <w:t>-</w:t>
            </w:r>
            <w:proofErr w:type="spellStart"/>
            <w:r w:rsidRPr="00064E40">
              <w:rPr>
                <w:rFonts w:asciiTheme="minorHAnsi" w:hAnsiTheme="minorHAnsi"/>
                <w:b w:val="0"/>
                <w:bCs w:val="0"/>
                <w:color w:val="auto"/>
                <w:szCs w:val="22"/>
              </w:rPr>
              <w:t>az</w:t>
            </w:r>
            <w:proofErr w:type="spellEnd"/>
            <w:r w:rsidRPr="00064E40">
              <w:rPr>
                <w:rFonts w:asciiTheme="minorHAnsi" w:hAnsiTheme="minorHAnsi"/>
                <w:b w:val="0"/>
                <w:bCs w:val="0"/>
                <w:color w:val="auto"/>
                <w:szCs w:val="22"/>
              </w:rPr>
              <w:t>-infra</w:t>
            </w:r>
            <w:r w:rsidRPr="00064E40" w:rsidR="007C1971">
              <w:rPr>
                <w:rFonts w:asciiTheme="minorHAnsi" w:hAnsiTheme="minorHAnsi"/>
                <w:b w:val="0"/>
                <w:bCs w:val="0"/>
                <w:color w:val="auto"/>
                <w:szCs w:val="22"/>
              </w:rPr>
              <w:t>-shared</w:t>
            </w:r>
          </w:p>
        </w:tc>
        <w:tc>
          <w:tcPr>
            <w:tcW w:w="7164" w:type="dxa"/>
          </w:tcPr>
          <w:p w:rsidRPr="00064E40" w:rsidR="005C70D0" w:rsidRDefault="000858F5" w14:paraId="1F1A28DE" w14:textId="186E146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064E40">
              <w:rPr>
                <w:rFonts w:asciiTheme="minorHAnsi" w:hAnsiTheme="minorHAnsi"/>
                <w:color w:val="auto"/>
                <w:szCs w:val="22"/>
              </w:rPr>
              <w:t>Th</w:t>
            </w:r>
            <w:r w:rsidR="00B76938">
              <w:rPr>
                <w:rFonts w:asciiTheme="minorHAnsi" w:hAnsiTheme="minorHAnsi"/>
                <w:color w:val="auto"/>
                <w:szCs w:val="22"/>
              </w:rPr>
              <w:t>i</w:t>
            </w:r>
            <w:r w:rsidRPr="00064E40">
              <w:rPr>
                <w:rFonts w:asciiTheme="minorHAnsi" w:hAnsiTheme="minorHAnsi"/>
                <w:color w:val="auto"/>
                <w:szCs w:val="22"/>
              </w:rPr>
              <w:t>s repository is responsible for managing the</w:t>
            </w:r>
            <w:r w:rsidR="00B76938">
              <w:rPr>
                <w:rFonts w:asciiTheme="minorHAnsi" w:hAnsiTheme="minorHAnsi"/>
                <w:color w:val="auto"/>
                <w:szCs w:val="22"/>
              </w:rPr>
              <w:t xml:space="preserve"> Azure services deployed to the Shared Services Subscription. Initially this includes a Virtual Network and a Virtual Machine Scale Set for hosting Azure DevOps private agents.  </w:t>
            </w:r>
          </w:p>
        </w:tc>
      </w:tr>
    </w:tbl>
    <w:bookmarkEnd w:id="98"/>
    <w:bookmarkEnd w:id="99"/>
    <w:bookmarkEnd w:id="100"/>
    <w:bookmarkEnd w:id="101"/>
    <w:bookmarkEnd w:id="102"/>
    <w:bookmarkEnd w:id="103"/>
    <w:bookmarkEnd w:id="104"/>
    <w:bookmarkEnd w:id="105"/>
    <w:bookmarkEnd w:id="106"/>
    <w:p w:rsidR="00D04893" w:rsidP="00D93B14" w:rsidRDefault="006A7F8E" w14:paraId="5417E707" w14:textId="43F70914">
      <w:pPr>
        <w:pStyle w:val="Heading4"/>
      </w:pPr>
      <w:r>
        <w:t>C</w:t>
      </w:r>
      <w:r w:rsidR="006B1296">
        <w:t xml:space="preserve">ontinuous Integration </w:t>
      </w:r>
      <w:r>
        <w:t>/</w:t>
      </w:r>
      <w:r w:rsidR="001503A3">
        <w:t xml:space="preserve"> </w:t>
      </w:r>
      <w:r>
        <w:t>C</w:t>
      </w:r>
      <w:r w:rsidR="001503A3">
        <w:t xml:space="preserve">ontinuous </w:t>
      </w:r>
      <w:r>
        <w:t>D</w:t>
      </w:r>
      <w:r w:rsidR="001503A3">
        <w:t>elivery (CI/CD)</w:t>
      </w:r>
    </w:p>
    <w:p w:rsidR="00E775FA" w:rsidP="00B76938" w:rsidRDefault="00E775FA" w14:paraId="3BD752DB" w14:textId="3C2FBC6F">
      <w:pPr>
        <w:pStyle w:val="BodyTextVersion1"/>
        <w:rPr>
          <w:lang w:val="en-GB"/>
        </w:rPr>
      </w:pPr>
      <w:r w:rsidRPr="00E775FA">
        <w:rPr>
          <w:lang w:val="en-GB"/>
        </w:rPr>
        <w:t xml:space="preserve">Version 1 has developed a reusable library of CI/CD pipeline templates aligned to industry best practices for </w:t>
      </w:r>
      <w:r w:rsidR="000A2D5A">
        <w:rPr>
          <w:lang w:val="en-GB"/>
        </w:rPr>
        <w:t>I</w:t>
      </w:r>
      <w:r w:rsidRPr="00E775FA">
        <w:rPr>
          <w:lang w:val="en-GB"/>
        </w:rPr>
        <w:t xml:space="preserve">nfrastructure as </w:t>
      </w:r>
      <w:r w:rsidR="000A2D5A">
        <w:rPr>
          <w:lang w:val="en-GB"/>
        </w:rPr>
        <w:t>C</w:t>
      </w:r>
      <w:r w:rsidRPr="00E775FA">
        <w:rPr>
          <w:lang w:val="en-GB"/>
        </w:rPr>
        <w:t xml:space="preserve">ode. These templates are designed to streamline and standardise the deployment of Azure resources using Terraform, ensuring consistency, security, and scalability across environments. For </w:t>
      </w:r>
      <w:proofErr w:type="spellStart"/>
      <w:r w:rsidRPr="00E775FA">
        <w:rPr>
          <w:lang w:val="en-GB"/>
        </w:rPr>
        <w:t>Exus</w:t>
      </w:r>
      <w:proofErr w:type="spellEnd"/>
      <w:r w:rsidRPr="00E775FA">
        <w:rPr>
          <w:lang w:val="en-GB"/>
        </w:rPr>
        <w:t>, this approach enables automated provisioning and governance of the Azure Landing Zone, supporting both initial and future workloads with minimal manual intervention.</w:t>
      </w:r>
    </w:p>
    <w:p w:rsidR="003A4A58" w:rsidP="00185530" w:rsidRDefault="001458B1" w14:paraId="05DED74A" w14:textId="1A61CE9D">
      <w:pPr>
        <w:pStyle w:val="BodyTextVersion1"/>
        <w:jc w:val="center"/>
        <w:rPr>
          <w:lang w:val="en-GB"/>
        </w:rPr>
      </w:pPr>
      <w:r>
        <w:rPr>
          <w:noProof/>
        </w:rPr>
        <mc:AlternateContent>
          <mc:Choice Requires="wps">
            <w:drawing>
              <wp:anchor distT="0" distB="0" distL="114300" distR="114300" simplePos="0" relativeHeight="251658251" behindDoc="0" locked="0" layoutInCell="1" allowOverlap="1" wp14:anchorId="7788220A" wp14:editId="27975A76">
                <wp:simplePos x="0" y="0"/>
                <wp:positionH relativeFrom="column">
                  <wp:posOffset>4445</wp:posOffset>
                </wp:positionH>
                <wp:positionV relativeFrom="paragraph">
                  <wp:posOffset>4017010</wp:posOffset>
                </wp:positionV>
                <wp:extent cx="5760085" cy="635"/>
                <wp:effectExtent l="0" t="0" r="0" b="0"/>
                <wp:wrapSquare wrapText="bothSides"/>
                <wp:docPr id="67857615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rsidRPr="004268A8" w:rsidR="001458B1" w:rsidP="001458B1" w:rsidRDefault="001458B1" w14:paraId="70A69091" w14:textId="4FDB06EA">
                            <w:pPr>
                              <w:pStyle w:val="Caption"/>
                              <w:rPr>
                                <w:noProof/>
                                <w:sz w:val="22"/>
                                <w:szCs w:val="22"/>
                              </w:rPr>
                            </w:pPr>
                            <w:r>
                              <w:t xml:space="preserve">Figure </w:t>
                            </w:r>
                            <w:r>
                              <w:fldChar w:fldCharType="begin"/>
                            </w:r>
                            <w:r>
                              <w:instrText xml:space="preserve"> SEQ Figure \* ARABIC </w:instrText>
                            </w:r>
                            <w:r>
                              <w:fldChar w:fldCharType="separate"/>
                            </w:r>
                            <w:r w:rsidR="00C61E5C">
                              <w:rPr>
                                <w:noProof/>
                              </w:rPr>
                              <w:t>6</w:t>
                            </w:r>
                            <w:r>
                              <w:fldChar w:fldCharType="end"/>
                            </w:r>
                            <w:r>
                              <w:t xml:space="preserve"> - Infrastructure</w:t>
                            </w:r>
                            <w:r>
                              <w:rPr>
                                <w:noProof/>
                              </w:rPr>
                              <w:t xml:space="preserve"> CI/CD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F708F71">
              <v:shape id="Text Box 1" style="position:absolute;left:0;text-align:left;margin-left:.35pt;margin-top:316.3pt;width:453.5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ojGgIAAD8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" w14:anchorId="7788220A">
                <v:textbox style="mso-fit-shape-to-text:t" inset="0,0,0,0">
                  <w:txbxContent>
                    <w:p w:rsidRPr="004268A8" w:rsidR="001458B1" w:rsidP="001458B1" w:rsidRDefault="001458B1" w14:paraId="221EFF4F" w14:textId="4FDB06EA">
                      <w:pPr>
                        <w:pStyle w:val="Caption"/>
                        <w:rPr>
                          <w:noProof/>
                          <w:sz w:val="22"/>
                          <w:szCs w:val="22"/>
                        </w:rPr>
                      </w:pPr>
                      <w:r>
                        <w:t xml:space="preserve">Figure </w:t>
                      </w:r>
                      <w:r>
                        <w:fldChar w:fldCharType="begin"/>
                      </w:r>
                      <w:r>
                        <w:instrText xml:space="preserve"> SEQ Figure \* ARABIC </w:instrText>
                      </w:r>
                      <w:r>
                        <w:fldChar w:fldCharType="separate"/>
                      </w:r>
                      <w:r w:rsidR="00C61E5C">
                        <w:rPr>
                          <w:noProof/>
                        </w:rPr>
                        <w:t>6</w:t>
                      </w:r>
                      <w:r>
                        <w:fldChar w:fldCharType="end"/>
                      </w:r>
                      <w:r>
                        <w:t xml:space="preserve"> - Infrastructure</w:t>
                      </w:r>
                      <w:r>
                        <w:rPr>
                          <w:noProof/>
                        </w:rPr>
                        <w:t xml:space="preserve"> CI/CD Process</w:t>
                      </w:r>
                    </w:p>
                  </w:txbxContent>
                </v:textbox>
                <w10:wrap type="square"/>
              </v:shape>
            </w:pict>
          </mc:Fallback>
        </mc:AlternateContent>
      </w:r>
      <w:r w:rsidR="00185530">
        <w:rPr>
          <w:noProof/>
          <w:lang w:val="en-GB"/>
        </w:rPr>
        <w:drawing>
          <wp:anchor distT="0" distB="0" distL="114300" distR="114300" simplePos="0" relativeHeight="251658250" behindDoc="0" locked="0" layoutInCell="1" allowOverlap="1" wp14:anchorId="53945098" wp14:editId="34144868">
            <wp:simplePos x="0" y="0"/>
            <wp:positionH relativeFrom="column">
              <wp:posOffset>4445</wp:posOffset>
            </wp:positionH>
            <wp:positionV relativeFrom="paragraph">
              <wp:posOffset>0</wp:posOffset>
            </wp:positionV>
            <wp:extent cx="5760085" cy="3959860"/>
            <wp:effectExtent l="0" t="0" r="0" b="2540"/>
            <wp:wrapSquare wrapText="bothSides"/>
            <wp:docPr id="515456926"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56926" name="Picture 16" descr="A diagram of a company&#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3959860"/>
                    </a:xfrm>
                    <a:prstGeom prst="rect">
                      <a:avLst/>
                    </a:prstGeom>
                  </pic:spPr>
                </pic:pic>
              </a:graphicData>
            </a:graphic>
          </wp:anchor>
        </w:drawing>
      </w:r>
    </w:p>
    <w:p w:rsidR="003A4A58" w:rsidP="000B48EF" w:rsidRDefault="00185530" w14:paraId="6A4188B9" w14:textId="7886F8BD">
      <w:pPr>
        <w:pStyle w:val="BodyTextVersion1"/>
        <w:rPr>
          <w:lang w:val="en-GB"/>
        </w:rPr>
      </w:pPr>
      <w:r w:rsidRPr="00185530">
        <w:rPr>
          <w:lang w:val="en-GB"/>
        </w:rPr>
        <w:t xml:space="preserve">The orchestration process is structured into five key stages: Testing, Planning, CI Processing, Environment Planning, and Environment Deployment. During Testing, all pull </w:t>
      </w:r>
      <w:r w:rsidRPr="00185530">
        <w:rPr>
          <w:lang w:val="en-GB"/>
        </w:rPr>
        <w:t xml:space="preserve">requests undergo validation checks including branch integrity, code linting, and Terraform </w:t>
      </w:r>
      <w:proofErr w:type="spellStart"/>
      <w:r w:rsidRPr="00185530">
        <w:rPr>
          <w:lang w:val="en-GB"/>
        </w:rPr>
        <w:t>TFLint</w:t>
      </w:r>
      <w:proofErr w:type="spellEnd"/>
      <w:r w:rsidRPr="00185530">
        <w:rPr>
          <w:lang w:val="en-GB"/>
        </w:rPr>
        <w:t xml:space="preserve"> to ensure quality and compliance. Planning validates proposed changes against the development environment. CI Processing generates documentation and increments repository versions upon merging or manual triggers. Environment Planning creates a Terraform plan for the target environment, and Environment Deployment applies the plan, with approvals required for higher environments. This structured pipeline ensures reliable, traceable, and secure infrastructure deployment across </w:t>
      </w:r>
      <w:proofErr w:type="spellStart"/>
      <w:r w:rsidRPr="00185530">
        <w:rPr>
          <w:lang w:val="en-GB"/>
        </w:rPr>
        <w:t>Exus’s</w:t>
      </w:r>
      <w:proofErr w:type="spellEnd"/>
      <w:r w:rsidRPr="00185530">
        <w:rPr>
          <w:lang w:val="en-GB"/>
        </w:rPr>
        <w:t xml:space="preserve"> Azure estate.</w:t>
      </w:r>
    </w:p>
    <w:p w:rsidRPr="006A7F8E" w:rsidR="006A7F8E" w:rsidP="00E775FA" w:rsidRDefault="006A7F8E" w14:paraId="154A9540" w14:textId="6D2B72EF">
      <w:pPr>
        <w:pStyle w:val="BodyTextVersion1"/>
        <w:jc w:val="left"/>
        <w:rPr>
          <w:lang w:val="en-GB"/>
        </w:rPr>
      </w:pPr>
    </w:p>
    <w:p w:rsidR="00356C56" w:rsidP="00356C56" w:rsidRDefault="00356C56" w14:paraId="1F8464C1" w14:textId="0F68CD19">
      <w:pPr>
        <w:pStyle w:val="Heading1"/>
      </w:pPr>
      <w:bookmarkStart w:name="_Toc209796600" w:id="145"/>
      <w:r>
        <w:t>Pricing</w:t>
      </w:r>
      <w:bookmarkEnd w:id="145"/>
    </w:p>
    <w:p w:rsidR="0086431E" w:rsidP="00356C56" w:rsidRDefault="0086431E" w14:paraId="5B3B8240" w14:textId="1B21210A">
      <w:pPr>
        <w:pStyle w:val="BodyTextVersion1"/>
        <w:rPr>
          <w:lang w:val="en-GB"/>
        </w:rPr>
      </w:pPr>
      <w:r w:rsidRPr="0086431E">
        <w:rPr>
          <w:lang w:val="en-GB"/>
        </w:rPr>
        <w:t xml:space="preserve">This section outlines the indicative costs associated with the Azure services required to establish and operate the Landing Zone. These estimates cover the foundational infrastructure—such as networking, identity, security, and management services—needed to support </w:t>
      </w:r>
      <w:proofErr w:type="spellStart"/>
      <w:r w:rsidRPr="0086431E">
        <w:rPr>
          <w:lang w:val="en-GB"/>
        </w:rPr>
        <w:t>Exus’s</w:t>
      </w:r>
      <w:proofErr w:type="spellEnd"/>
      <w:r w:rsidRPr="0086431E">
        <w:rPr>
          <w:lang w:val="en-GB"/>
        </w:rPr>
        <w:t xml:space="preserve"> transition to Azure. They do not include costs for workloads hosted within the Landing Zone, such as the Enterprise Data Platform (EDP), which will be scoped separately. All figures are subject to change as the volume of traffic and usage within the Landing Zone evolves over time.</w:t>
      </w:r>
    </w:p>
    <w:p w:rsidRPr="00356C56" w:rsidR="00356C56" w:rsidP="00356C56" w:rsidRDefault="00356C56" w14:paraId="4FFE83BB" w14:textId="77777777">
      <w:pPr>
        <w:pStyle w:val="BodyTextVersion1"/>
      </w:pPr>
      <w:r w:rsidRPr="00356C56">
        <w:t> </w:t>
      </w:r>
    </w:p>
    <w:tbl>
      <w:tblPr>
        <w:tblStyle w:val="GridTable4-Accent2"/>
        <w:tblW w:w="5163" w:type="pct"/>
        <w:tblLayout w:type="fixed"/>
        <w:tblLook w:val="06A0" w:firstRow="1" w:lastRow="0" w:firstColumn="1" w:lastColumn="0" w:noHBand="1" w:noVBand="1"/>
      </w:tblPr>
      <w:tblGrid>
        <w:gridCol w:w="1127"/>
        <w:gridCol w:w="1420"/>
        <w:gridCol w:w="4111"/>
        <w:gridCol w:w="1276"/>
        <w:gridCol w:w="1422"/>
      </w:tblGrid>
      <w:tr w:rsidRPr="00E2013B" w:rsidR="00356C56" w:rsidTr="00E2013B" w14:paraId="2CE7B9D9"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72107293" w14:textId="77777777">
            <w:pPr>
              <w:pStyle w:val="BodyTextVersion1"/>
              <w:rPr>
                <w:sz w:val="18"/>
                <w:szCs w:val="18"/>
              </w:rPr>
            </w:pPr>
            <w:r w:rsidRPr="00356C56">
              <w:rPr>
                <w:sz w:val="18"/>
                <w:szCs w:val="18"/>
              </w:rPr>
              <w:t>Service</w:t>
            </w:r>
            <w:r w:rsidRPr="00356C56">
              <w:rPr>
                <w:rFonts w:ascii="Arial" w:hAnsi="Arial" w:cs="Arial"/>
                <w:sz w:val="18"/>
                <w:szCs w:val="18"/>
              </w:rPr>
              <w:t>​</w:t>
            </w:r>
          </w:p>
        </w:tc>
        <w:tc>
          <w:tcPr>
            <w:tcW w:w="759" w:type="pct"/>
            <w:hideMark/>
          </w:tcPr>
          <w:p w:rsidRPr="00356C56" w:rsidR="00356C56" w:rsidP="00356C56" w:rsidRDefault="00356C56" w14:paraId="7C0862D7" w14:textId="77777777">
            <w:pPr>
              <w:pStyle w:val="BodyTextVersion1"/>
              <w:cnfStyle w:val="100000000000" w:firstRow="1" w:lastRow="0" w:firstColumn="0" w:lastColumn="0" w:oddVBand="0" w:evenVBand="0" w:oddHBand="0" w:evenHBand="0" w:firstRowFirstColumn="0" w:firstRowLastColumn="0" w:lastRowFirstColumn="0" w:lastRowLastColumn="0"/>
              <w:rPr>
                <w:sz w:val="18"/>
                <w:szCs w:val="18"/>
              </w:rPr>
            </w:pPr>
            <w:r w:rsidRPr="00356C56">
              <w:rPr>
                <w:sz w:val="18"/>
                <w:szCs w:val="18"/>
              </w:rPr>
              <w:t>Spec</w:t>
            </w:r>
            <w:r w:rsidRPr="00356C56">
              <w:rPr>
                <w:rFonts w:ascii="Arial" w:hAnsi="Arial" w:cs="Arial"/>
                <w:sz w:val="18"/>
                <w:szCs w:val="18"/>
              </w:rPr>
              <w:t>​</w:t>
            </w:r>
          </w:p>
        </w:tc>
        <w:tc>
          <w:tcPr>
            <w:tcW w:w="2197" w:type="pct"/>
            <w:hideMark/>
          </w:tcPr>
          <w:p w:rsidRPr="00356C56" w:rsidR="00356C56" w:rsidP="00356C56" w:rsidRDefault="00356C56" w14:paraId="68C4D29B" w14:textId="77777777">
            <w:pPr>
              <w:pStyle w:val="BodyTextVersion1"/>
              <w:cnfStyle w:val="100000000000" w:firstRow="1" w:lastRow="0" w:firstColumn="0" w:lastColumn="0" w:oddVBand="0" w:evenVBand="0" w:oddHBand="0" w:evenHBand="0" w:firstRowFirstColumn="0" w:firstRowLastColumn="0" w:lastRowFirstColumn="0" w:lastRowLastColumn="0"/>
              <w:rPr>
                <w:sz w:val="18"/>
                <w:szCs w:val="18"/>
              </w:rPr>
            </w:pPr>
            <w:r w:rsidRPr="00356C56">
              <w:rPr>
                <w:sz w:val="18"/>
                <w:szCs w:val="18"/>
              </w:rPr>
              <w:t>Details</w:t>
            </w:r>
            <w:r w:rsidRPr="00356C56">
              <w:rPr>
                <w:rFonts w:ascii="Arial" w:hAnsi="Arial" w:cs="Arial"/>
                <w:sz w:val="18"/>
                <w:szCs w:val="18"/>
              </w:rPr>
              <w:t>​</w:t>
            </w:r>
          </w:p>
        </w:tc>
        <w:tc>
          <w:tcPr>
            <w:tcW w:w="682" w:type="pct"/>
            <w:hideMark/>
          </w:tcPr>
          <w:p w:rsidRPr="00356C56" w:rsidR="00356C56" w:rsidP="000B0572" w:rsidRDefault="00356C56" w14:paraId="61D071ED" w14:textId="77777777">
            <w:pPr>
              <w:pStyle w:val="BodyTextVersion1"/>
              <w:jc w:val="center"/>
              <w:cnfStyle w:val="100000000000" w:firstRow="1" w:lastRow="0" w:firstColumn="0" w:lastColumn="0" w:oddVBand="0" w:evenVBand="0" w:oddHBand="0" w:evenHBand="0" w:firstRowFirstColumn="0" w:firstRowLastColumn="0" w:lastRowFirstColumn="0" w:lastRowLastColumn="0"/>
              <w:rPr>
                <w:sz w:val="18"/>
                <w:szCs w:val="18"/>
              </w:rPr>
            </w:pPr>
            <w:r w:rsidRPr="00356C56">
              <w:rPr>
                <w:sz w:val="18"/>
                <w:szCs w:val="18"/>
              </w:rPr>
              <w:t>Monthly Cost</w:t>
            </w:r>
            <w:r w:rsidRPr="00356C56">
              <w:rPr>
                <w:rFonts w:ascii="Arial" w:hAnsi="Arial" w:cs="Arial"/>
                <w:sz w:val="18"/>
                <w:szCs w:val="18"/>
              </w:rPr>
              <w:t>​</w:t>
            </w:r>
          </w:p>
        </w:tc>
        <w:tc>
          <w:tcPr>
            <w:tcW w:w="760" w:type="pct"/>
            <w:hideMark/>
          </w:tcPr>
          <w:p w:rsidRPr="00356C56" w:rsidR="00356C56" w:rsidP="000B0572" w:rsidRDefault="00356C56" w14:paraId="14AF8756" w14:textId="77777777">
            <w:pPr>
              <w:pStyle w:val="BodyTextVersion1"/>
              <w:jc w:val="center"/>
              <w:cnfStyle w:val="100000000000" w:firstRow="1" w:lastRow="0" w:firstColumn="0" w:lastColumn="0" w:oddVBand="0" w:evenVBand="0" w:oddHBand="0" w:evenHBand="0" w:firstRowFirstColumn="0" w:firstRowLastColumn="0" w:lastRowFirstColumn="0" w:lastRowLastColumn="0"/>
              <w:rPr>
                <w:sz w:val="18"/>
                <w:szCs w:val="18"/>
              </w:rPr>
            </w:pPr>
            <w:r w:rsidRPr="00356C56">
              <w:rPr>
                <w:sz w:val="18"/>
                <w:szCs w:val="18"/>
              </w:rPr>
              <w:t>Annual Cost</w:t>
            </w:r>
            <w:r w:rsidRPr="00356C56">
              <w:rPr>
                <w:rFonts w:ascii="Arial" w:hAnsi="Arial" w:cs="Arial"/>
                <w:sz w:val="18"/>
                <w:szCs w:val="18"/>
              </w:rPr>
              <w:t>​</w:t>
            </w:r>
          </w:p>
        </w:tc>
      </w:tr>
      <w:tr w:rsidRPr="00E2013B" w:rsidR="00356C56" w:rsidTr="00E2013B" w14:paraId="368904F3" w14:textId="77777777">
        <w:trPr>
          <w:trHeight w:val="525"/>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50D177DF" w14:textId="77777777">
            <w:pPr>
              <w:pStyle w:val="BodyTextVersion1"/>
              <w:rPr>
                <w:sz w:val="18"/>
                <w:szCs w:val="18"/>
              </w:rPr>
            </w:pPr>
            <w:r w:rsidRPr="00356C56">
              <w:rPr>
                <w:sz w:val="18"/>
                <w:szCs w:val="18"/>
              </w:rPr>
              <w:t>Azure Firewall</w:t>
            </w:r>
            <w:r w:rsidRPr="00356C56">
              <w:rPr>
                <w:rFonts w:ascii="Arial" w:hAnsi="Arial" w:cs="Arial"/>
                <w:sz w:val="18"/>
                <w:szCs w:val="18"/>
              </w:rPr>
              <w:t>​</w:t>
            </w:r>
          </w:p>
        </w:tc>
        <w:tc>
          <w:tcPr>
            <w:tcW w:w="759" w:type="pct"/>
            <w:hideMark/>
          </w:tcPr>
          <w:p w:rsidRPr="00356C56" w:rsidR="00356C56" w:rsidP="00356C56" w:rsidRDefault="00356C56" w14:paraId="0EF08F24"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Standard</w:t>
            </w:r>
            <w:r w:rsidRPr="00356C56">
              <w:rPr>
                <w:rFonts w:ascii="Arial" w:hAnsi="Arial" w:cs="Arial"/>
                <w:sz w:val="18"/>
                <w:szCs w:val="18"/>
              </w:rPr>
              <w:t>​</w:t>
            </w:r>
          </w:p>
        </w:tc>
        <w:tc>
          <w:tcPr>
            <w:tcW w:w="2197" w:type="pct"/>
            <w:hideMark/>
          </w:tcPr>
          <w:p w:rsidRPr="00356C56" w:rsidR="00356C56" w:rsidP="00356C56" w:rsidRDefault="00356C56" w14:paraId="3DB0057C"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Standard tier, 1 Logical firewall units x 1 Month, 100 GB Data processed</w:t>
            </w:r>
            <w:r w:rsidRPr="00356C56">
              <w:rPr>
                <w:rFonts w:ascii="Arial" w:hAnsi="Arial" w:cs="Arial"/>
                <w:sz w:val="18"/>
                <w:szCs w:val="18"/>
              </w:rPr>
              <w:t>​</w:t>
            </w:r>
          </w:p>
        </w:tc>
        <w:tc>
          <w:tcPr>
            <w:tcW w:w="682" w:type="pct"/>
            <w:hideMark/>
          </w:tcPr>
          <w:p w:rsidRPr="00356C56" w:rsidR="00356C56" w:rsidP="000B0572" w:rsidRDefault="00356C56" w14:paraId="24CF42BC"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$914.10</w:t>
            </w:r>
            <w:r w:rsidRPr="00356C56">
              <w:rPr>
                <w:rFonts w:ascii="Arial" w:hAnsi="Arial" w:cs="Arial"/>
                <w:sz w:val="18"/>
                <w:szCs w:val="18"/>
              </w:rPr>
              <w:t>​</w:t>
            </w:r>
          </w:p>
        </w:tc>
        <w:tc>
          <w:tcPr>
            <w:tcW w:w="760" w:type="pct"/>
            <w:hideMark/>
          </w:tcPr>
          <w:p w:rsidRPr="00356C56" w:rsidR="00356C56" w:rsidP="000B0572" w:rsidRDefault="00356C56" w14:paraId="3E3FF439"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$ 10,969.20</w:t>
            </w:r>
            <w:r w:rsidRPr="00356C56">
              <w:rPr>
                <w:rFonts w:ascii="Arial" w:hAnsi="Arial" w:cs="Arial"/>
                <w:sz w:val="18"/>
                <w:szCs w:val="18"/>
              </w:rPr>
              <w:t>​</w:t>
            </w:r>
          </w:p>
        </w:tc>
      </w:tr>
      <w:tr w:rsidRPr="00E2013B" w:rsidR="00356C56" w:rsidTr="00E2013B" w14:paraId="43017660" w14:textId="77777777">
        <w:trPr>
          <w:trHeight w:val="540"/>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418FBABD" w14:textId="77777777">
            <w:pPr>
              <w:pStyle w:val="BodyTextVersion1"/>
              <w:rPr>
                <w:sz w:val="18"/>
                <w:szCs w:val="18"/>
              </w:rPr>
            </w:pPr>
            <w:r w:rsidRPr="00356C56">
              <w:rPr>
                <w:sz w:val="18"/>
                <w:szCs w:val="18"/>
              </w:rPr>
              <w:t>Azure DNS</w:t>
            </w:r>
            <w:r w:rsidRPr="00356C56">
              <w:rPr>
                <w:rFonts w:ascii="Arial" w:hAnsi="Arial" w:cs="Arial"/>
                <w:sz w:val="18"/>
                <w:szCs w:val="18"/>
              </w:rPr>
              <w:t>​</w:t>
            </w:r>
          </w:p>
        </w:tc>
        <w:tc>
          <w:tcPr>
            <w:tcW w:w="759" w:type="pct"/>
            <w:hideMark/>
          </w:tcPr>
          <w:p w:rsidRPr="00356C56" w:rsidR="00356C56" w:rsidP="00356C56" w:rsidRDefault="00356C56" w14:paraId="41FBC40B"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DNS Private Resolver</w:t>
            </w:r>
            <w:r w:rsidRPr="00356C56">
              <w:rPr>
                <w:rFonts w:ascii="Arial" w:hAnsi="Arial" w:cs="Arial"/>
                <w:sz w:val="18"/>
                <w:szCs w:val="18"/>
              </w:rPr>
              <w:t>​</w:t>
            </w:r>
          </w:p>
        </w:tc>
        <w:tc>
          <w:tcPr>
            <w:tcW w:w="2197" w:type="pct"/>
            <w:hideMark/>
          </w:tcPr>
          <w:p w:rsidRPr="00356C56" w:rsidR="00356C56" w:rsidP="00356C56" w:rsidRDefault="00356C56" w14:paraId="729CBC99"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xml:space="preserve">Zone 1, DNS Private Resolver; 1 Inbound </w:t>
            </w:r>
            <w:proofErr w:type="gramStart"/>
            <w:r w:rsidRPr="00356C56">
              <w:rPr>
                <w:sz w:val="18"/>
                <w:szCs w:val="18"/>
              </w:rPr>
              <w:t>endpoints</w:t>
            </w:r>
            <w:proofErr w:type="gramEnd"/>
            <w:r w:rsidRPr="00356C56">
              <w:rPr>
                <w:sz w:val="18"/>
                <w:szCs w:val="18"/>
              </w:rPr>
              <w:t>, 0 Outbound endpoints, 0 Rulesets</w:t>
            </w:r>
            <w:r w:rsidRPr="00356C56">
              <w:rPr>
                <w:rFonts w:ascii="Arial" w:hAnsi="Arial" w:cs="Arial"/>
                <w:sz w:val="18"/>
                <w:szCs w:val="18"/>
              </w:rPr>
              <w:t>​</w:t>
            </w:r>
          </w:p>
        </w:tc>
        <w:tc>
          <w:tcPr>
            <w:tcW w:w="682" w:type="pct"/>
            <w:hideMark/>
          </w:tcPr>
          <w:p w:rsidRPr="00356C56" w:rsidR="00356C56" w:rsidP="000B0572" w:rsidRDefault="00356C56" w14:paraId="01FC3B49"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$180.00</w:t>
            </w:r>
            <w:r w:rsidRPr="00356C56">
              <w:rPr>
                <w:rFonts w:ascii="Arial" w:hAnsi="Arial" w:cs="Arial"/>
                <w:sz w:val="18"/>
                <w:szCs w:val="18"/>
              </w:rPr>
              <w:t>​</w:t>
            </w:r>
          </w:p>
        </w:tc>
        <w:tc>
          <w:tcPr>
            <w:tcW w:w="760" w:type="pct"/>
            <w:hideMark/>
          </w:tcPr>
          <w:p w:rsidRPr="00356C56" w:rsidR="00356C56" w:rsidP="000B0572" w:rsidRDefault="00356C56" w14:paraId="447B232E"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$ 2,160.00</w:t>
            </w:r>
            <w:r w:rsidRPr="00356C56">
              <w:rPr>
                <w:rFonts w:ascii="Arial" w:hAnsi="Arial" w:cs="Arial"/>
                <w:sz w:val="18"/>
                <w:szCs w:val="18"/>
              </w:rPr>
              <w:t>​</w:t>
            </w:r>
          </w:p>
        </w:tc>
      </w:tr>
      <w:tr w:rsidRPr="00E2013B" w:rsidR="00356C56" w:rsidTr="00E2013B" w14:paraId="714190FD" w14:textId="77777777">
        <w:trPr>
          <w:trHeight w:val="1620"/>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2A27297A" w14:textId="7D7ACE55">
            <w:pPr>
              <w:pStyle w:val="BodyTextVersion1"/>
              <w:rPr>
                <w:sz w:val="18"/>
                <w:szCs w:val="18"/>
              </w:rPr>
            </w:pPr>
            <w:r w:rsidRPr="00356C56">
              <w:rPr>
                <w:sz w:val="18"/>
                <w:szCs w:val="18"/>
              </w:rPr>
              <w:t>Storage Accounts</w:t>
            </w:r>
            <w:r w:rsidR="00E2013B">
              <w:rPr>
                <w:sz w:val="18"/>
                <w:szCs w:val="18"/>
              </w:rPr>
              <w:t xml:space="preserve"> </w:t>
            </w:r>
            <w:r w:rsidRPr="00356C56">
              <w:rPr>
                <w:sz w:val="18"/>
                <w:szCs w:val="18"/>
              </w:rPr>
              <w:t>(x12)</w:t>
            </w:r>
            <w:r w:rsidRPr="00356C56">
              <w:rPr>
                <w:rFonts w:ascii="Arial" w:hAnsi="Arial" w:cs="Arial"/>
                <w:sz w:val="18"/>
                <w:szCs w:val="18"/>
              </w:rPr>
              <w:t>​</w:t>
            </w:r>
          </w:p>
        </w:tc>
        <w:tc>
          <w:tcPr>
            <w:tcW w:w="759" w:type="pct"/>
            <w:hideMark/>
          </w:tcPr>
          <w:p w:rsidRPr="00356C56" w:rsidR="00356C56" w:rsidP="00356C56" w:rsidRDefault="00356C56" w14:paraId="3B6EF6AD"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General Purpose V2</w:t>
            </w:r>
            <w:r w:rsidRPr="00356C56">
              <w:rPr>
                <w:rFonts w:ascii="Arial" w:hAnsi="Arial" w:cs="Arial"/>
                <w:sz w:val="18"/>
                <w:szCs w:val="18"/>
              </w:rPr>
              <w:t>​</w:t>
            </w:r>
          </w:p>
        </w:tc>
        <w:tc>
          <w:tcPr>
            <w:tcW w:w="2197" w:type="pct"/>
            <w:hideMark/>
          </w:tcPr>
          <w:p w:rsidRPr="00356C56" w:rsidR="00356C56" w:rsidP="00356C56" w:rsidRDefault="00356C56" w14:paraId="2AFA1E05"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Block Blob Storage, General Purpose V2, Flat Namespace, LRS Redundancy, Hot Access Tier, 100 GB Capacity - Pay as you go, 10 x 10,000 Write operations, 10 x 10,000 List and Create Container Operations, 10 x 10,000 Read operations, 1 x 10,000 Other operations. 1,000 GB Data Retrieval, 1,000 GB Data Write, SFTP disabled</w:t>
            </w:r>
            <w:r w:rsidRPr="00356C56">
              <w:rPr>
                <w:rFonts w:ascii="Arial" w:hAnsi="Arial" w:cs="Arial"/>
                <w:sz w:val="18"/>
                <w:szCs w:val="18"/>
              </w:rPr>
              <w:t>​</w:t>
            </w:r>
          </w:p>
        </w:tc>
        <w:tc>
          <w:tcPr>
            <w:tcW w:w="682" w:type="pct"/>
            <w:hideMark/>
          </w:tcPr>
          <w:p w:rsidRPr="00356C56" w:rsidR="00356C56" w:rsidP="000B0572" w:rsidRDefault="00356C56" w14:paraId="585E711E"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$37.44</w:t>
            </w:r>
            <w:r w:rsidRPr="00356C56">
              <w:rPr>
                <w:rFonts w:ascii="Arial" w:hAnsi="Arial" w:cs="Arial"/>
                <w:sz w:val="18"/>
                <w:szCs w:val="18"/>
              </w:rPr>
              <w:t>​</w:t>
            </w:r>
          </w:p>
        </w:tc>
        <w:tc>
          <w:tcPr>
            <w:tcW w:w="760" w:type="pct"/>
            <w:hideMark/>
          </w:tcPr>
          <w:p w:rsidRPr="00356C56" w:rsidR="00356C56" w:rsidP="000B0572" w:rsidRDefault="00356C56" w14:paraId="3A267ACB"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$ 449.28</w:t>
            </w:r>
            <w:r w:rsidRPr="00356C56">
              <w:rPr>
                <w:rFonts w:ascii="Arial" w:hAnsi="Arial" w:cs="Arial"/>
                <w:sz w:val="18"/>
                <w:szCs w:val="18"/>
              </w:rPr>
              <w:t>​</w:t>
            </w:r>
          </w:p>
        </w:tc>
      </w:tr>
      <w:tr w:rsidRPr="00E2013B" w:rsidR="00356C56" w:rsidTr="00E2013B" w14:paraId="10BEA73F" w14:textId="77777777">
        <w:trPr>
          <w:trHeight w:val="540"/>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7B64328B" w14:textId="6B4A8165">
            <w:pPr>
              <w:pStyle w:val="BodyTextVersion1"/>
              <w:rPr>
                <w:sz w:val="18"/>
                <w:szCs w:val="18"/>
              </w:rPr>
            </w:pPr>
            <w:r w:rsidRPr="00356C56">
              <w:rPr>
                <w:sz w:val="18"/>
                <w:szCs w:val="18"/>
              </w:rPr>
              <w:t>Azure Private Link</w:t>
            </w:r>
            <w:r w:rsidR="00E2013B">
              <w:rPr>
                <w:sz w:val="18"/>
                <w:szCs w:val="18"/>
              </w:rPr>
              <w:t xml:space="preserve"> </w:t>
            </w:r>
            <w:r w:rsidRPr="00356C56">
              <w:rPr>
                <w:sz w:val="18"/>
                <w:szCs w:val="18"/>
              </w:rPr>
              <w:t>(x24)</w:t>
            </w:r>
            <w:r w:rsidRPr="00356C56">
              <w:rPr>
                <w:rFonts w:ascii="Arial" w:hAnsi="Arial" w:cs="Arial"/>
                <w:sz w:val="18"/>
                <w:szCs w:val="18"/>
              </w:rPr>
              <w:t>​</w:t>
            </w:r>
          </w:p>
        </w:tc>
        <w:tc>
          <w:tcPr>
            <w:tcW w:w="759" w:type="pct"/>
            <w:hideMark/>
          </w:tcPr>
          <w:p w:rsidRPr="00356C56" w:rsidR="00356C56" w:rsidP="00356C56" w:rsidRDefault="00356C56" w14:paraId="4DF3E96B"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 </w:t>
            </w:r>
            <w:r w:rsidRPr="00356C56">
              <w:rPr>
                <w:rFonts w:ascii="Arial" w:hAnsi="Arial" w:cs="Arial"/>
                <w:sz w:val="18"/>
                <w:szCs w:val="18"/>
              </w:rPr>
              <w:t>​</w:t>
            </w:r>
          </w:p>
        </w:tc>
        <w:tc>
          <w:tcPr>
            <w:tcW w:w="2197" w:type="pct"/>
            <w:hideMark/>
          </w:tcPr>
          <w:p w:rsidRPr="00356C56" w:rsidR="00356C56" w:rsidP="00356C56" w:rsidRDefault="00356C56" w14:paraId="214E8F81"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24 Endpoints X 1 Month, 100 GB Outbound data processed, 100 GB Inbound data processed</w:t>
            </w:r>
            <w:r w:rsidRPr="00356C56">
              <w:rPr>
                <w:rFonts w:ascii="Arial" w:hAnsi="Arial" w:cs="Arial"/>
                <w:sz w:val="18"/>
                <w:szCs w:val="18"/>
              </w:rPr>
              <w:t>​</w:t>
            </w:r>
          </w:p>
        </w:tc>
        <w:tc>
          <w:tcPr>
            <w:tcW w:w="682" w:type="pct"/>
            <w:hideMark/>
          </w:tcPr>
          <w:p w:rsidRPr="00356C56" w:rsidR="00356C56" w:rsidP="000B0572" w:rsidRDefault="00356C56" w14:paraId="5DE41556"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$177.20</w:t>
            </w:r>
            <w:r w:rsidRPr="00356C56">
              <w:rPr>
                <w:rFonts w:ascii="Arial" w:hAnsi="Arial" w:cs="Arial"/>
                <w:sz w:val="18"/>
                <w:szCs w:val="18"/>
              </w:rPr>
              <w:t>​</w:t>
            </w:r>
          </w:p>
        </w:tc>
        <w:tc>
          <w:tcPr>
            <w:tcW w:w="760" w:type="pct"/>
            <w:hideMark/>
          </w:tcPr>
          <w:p w:rsidRPr="00356C56" w:rsidR="00356C56" w:rsidP="000B0572" w:rsidRDefault="00356C56" w14:paraId="12137D68"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$ 2,126.40</w:t>
            </w:r>
            <w:r w:rsidRPr="00356C56">
              <w:rPr>
                <w:rFonts w:ascii="Arial" w:hAnsi="Arial" w:cs="Arial"/>
                <w:sz w:val="18"/>
                <w:szCs w:val="18"/>
              </w:rPr>
              <w:t>​</w:t>
            </w:r>
          </w:p>
        </w:tc>
      </w:tr>
      <w:tr w:rsidRPr="00E2013B" w:rsidR="00356C56" w:rsidTr="00E2013B" w14:paraId="4D405A64" w14:textId="77777777">
        <w:trPr>
          <w:trHeight w:val="525"/>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7D22D2A8" w14:textId="77777777">
            <w:pPr>
              <w:pStyle w:val="BodyTextVersion1"/>
              <w:rPr>
                <w:sz w:val="18"/>
                <w:szCs w:val="18"/>
              </w:rPr>
            </w:pPr>
            <w:r w:rsidRPr="00356C56">
              <w:rPr>
                <w:sz w:val="18"/>
                <w:szCs w:val="18"/>
              </w:rPr>
              <w:t>IP Addresses</w:t>
            </w:r>
            <w:r w:rsidRPr="00356C56">
              <w:rPr>
                <w:rFonts w:ascii="Arial" w:hAnsi="Arial" w:cs="Arial"/>
                <w:sz w:val="18"/>
                <w:szCs w:val="18"/>
              </w:rPr>
              <w:t>​</w:t>
            </w:r>
          </w:p>
        </w:tc>
        <w:tc>
          <w:tcPr>
            <w:tcW w:w="759" w:type="pct"/>
            <w:hideMark/>
          </w:tcPr>
          <w:p w:rsidRPr="00356C56" w:rsidR="00356C56" w:rsidP="00356C56" w:rsidRDefault="00356C56" w14:paraId="3BF86EC4"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Basic (Classic)</w:t>
            </w:r>
            <w:r w:rsidRPr="00356C56">
              <w:rPr>
                <w:rFonts w:ascii="Arial" w:hAnsi="Arial" w:cs="Arial"/>
                <w:sz w:val="18"/>
                <w:szCs w:val="18"/>
              </w:rPr>
              <w:t>​</w:t>
            </w:r>
          </w:p>
        </w:tc>
        <w:tc>
          <w:tcPr>
            <w:tcW w:w="2197" w:type="pct"/>
            <w:hideMark/>
          </w:tcPr>
          <w:p w:rsidRPr="00356C56" w:rsidR="00356C56" w:rsidP="00356C56" w:rsidRDefault="00356C56" w14:paraId="44BE393C"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0 Dynamic IP Addresses X 1 Month, 1 Static IP Addresses X 1 Month</w:t>
            </w:r>
            <w:r w:rsidRPr="00356C56">
              <w:rPr>
                <w:rFonts w:ascii="Arial" w:hAnsi="Arial" w:cs="Arial"/>
                <w:sz w:val="18"/>
                <w:szCs w:val="18"/>
              </w:rPr>
              <w:t>​</w:t>
            </w:r>
          </w:p>
        </w:tc>
        <w:tc>
          <w:tcPr>
            <w:tcW w:w="682" w:type="pct"/>
            <w:hideMark/>
          </w:tcPr>
          <w:p w:rsidRPr="00356C56" w:rsidR="00356C56" w:rsidP="000B0572" w:rsidRDefault="00356C56" w14:paraId="50A67914"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$2.63</w:t>
            </w:r>
            <w:r w:rsidRPr="00356C56">
              <w:rPr>
                <w:rFonts w:ascii="Arial" w:hAnsi="Arial" w:cs="Arial"/>
                <w:sz w:val="18"/>
                <w:szCs w:val="18"/>
              </w:rPr>
              <w:t>​</w:t>
            </w:r>
          </w:p>
        </w:tc>
        <w:tc>
          <w:tcPr>
            <w:tcW w:w="760" w:type="pct"/>
            <w:hideMark/>
          </w:tcPr>
          <w:p w:rsidRPr="00356C56" w:rsidR="00356C56" w:rsidP="000B0572" w:rsidRDefault="00356C56" w14:paraId="1D7FDCA5"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$ 31.56</w:t>
            </w:r>
            <w:r w:rsidRPr="00356C56">
              <w:rPr>
                <w:rFonts w:ascii="Arial" w:hAnsi="Arial" w:cs="Arial"/>
                <w:sz w:val="18"/>
                <w:szCs w:val="18"/>
              </w:rPr>
              <w:t>​</w:t>
            </w:r>
          </w:p>
        </w:tc>
      </w:tr>
      <w:tr w:rsidRPr="00E2013B" w:rsidR="00356C56" w:rsidTr="00E2013B" w14:paraId="78678416" w14:textId="77777777">
        <w:trPr>
          <w:trHeight w:val="1035"/>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38D88DDD" w14:textId="77777777">
            <w:pPr>
              <w:pStyle w:val="BodyTextVersion1"/>
              <w:rPr>
                <w:sz w:val="18"/>
                <w:szCs w:val="18"/>
              </w:rPr>
            </w:pPr>
            <w:r w:rsidRPr="00356C56">
              <w:rPr>
                <w:sz w:val="18"/>
                <w:szCs w:val="18"/>
              </w:rPr>
              <w:t>VPN Gateway</w:t>
            </w:r>
            <w:r w:rsidRPr="00356C56">
              <w:rPr>
                <w:rFonts w:ascii="Arial" w:hAnsi="Arial" w:cs="Arial"/>
                <w:sz w:val="18"/>
                <w:szCs w:val="18"/>
              </w:rPr>
              <w:t>​</w:t>
            </w:r>
          </w:p>
        </w:tc>
        <w:tc>
          <w:tcPr>
            <w:tcW w:w="759" w:type="pct"/>
            <w:hideMark/>
          </w:tcPr>
          <w:p w:rsidRPr="00356C56" w:rsidR="00356C56" w:rsidP="00356C56" w:rsidRDefault="00356C56" w14:paraId="66C72176"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VpnGw2AZ tier</w:t>
            </w:r>
            <w:r w:rsidRPr="00356C56">
              <w:rPr>
                <w:rFonts w:ascii="Arial" w:hAnsi="Arial" w:cs="Arial"/>
                <w:sz w:val="18"/>
                <w:szCs w:val="18"/>
              </w:rPr>
              <w:t>​</w:t>
            </w:r>
          </w:p>
        </w:tc>
        <w:tc>
          <w:tcPr>
            <w:tcW w:w="2197" w:type="pct"/>
            <w:hideMark/>
          </w:tcPr>
          <w:p w:rsidRPr="00356C56" w:rsidR="00356C56" w:rsidP="00356C56" w:rsidRDefault="00356C56" w14:paraId="005BA555"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xml:space="preserve">VPN Gateways, 730 gateway </w:t>
            </w:r>
            <w:proofErr w:type="gramStart"/>
            <w:r w:rsidRPr="00356C56">
              <w:rPr>
                <w:sz w:val="18"/>
                <w:szCs w:val="18"/>
              </w:rPr>
              <w:t>hour</w:t>
            </w:r>
            <w:proofErr w:type="gramEnd"/>
            <w:r w:rsidRPr="00356C56">
              <w:rPr>
                <w:sz w:val="18"/>
                <w:szCs w:val="18"/>
              </w:rPr>
              <w:t>(s), 0 additional S2S tunnels (beyond included amount), 0 additional P2S connections (beyond included amount), 0 GB, Inter-VNET VPN gateway type</w:t>
            </w:r>
            <w:r w:rsidRPr="00356C56">
              <w:rPr>
                <w:rFonts w:ascii="Arial" w:hAnsi="Arial" w:cs="Arial"/>
                <w:sz w:val="18"/>
                <w:szCs w:val="18"/>
              </w:rPr>
              <w:t>​</w:t>
            </w:r>
          </w:p>
        </w:tc>
        <w:tc>
          <w:tcPr>
            <w:tcW w:w="682" w:type="pct"/>
            <w:hideMark/>
          </w:tcPr>
          <w:p w:rsidRPr="00356C56" w:rsidR="00356C56" w:rsidP="000B0572" w:rsidRDefault="00356C56" w14:paraId="56E24BD9"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$394.20</w:t>
            </w:r>
            <w:r w:rsidRPr="00356C56">
              <w:rPr>
                <w:rFonts w:ascii="Arial" w:hAnsi="Arial" w:cs="Arial"/>
                <w:sz w:val="18"/>
                <w:szCs w:val="18"/>
              </w:rPr>
              <w:t>​</w:t>
            </w:r>
          </w:p>
        </w:tc>
        <w:tc>
          <w:tcPr>
            <w:tcW w:w="760" w:type="pct"/>
            <w:hideMark/>
          </w:tcPr>
          <w:p w:rsidRPr="00356C56" w:rsidR="00356C56" w:rsidP="000B0572" w:rsidRDefault="00356C56" w14:paraId="4284B6D9"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$ 4,730.40</w:t>
            </w:r>
            <w:r w:rsidRPr="00356C56">
              <w:rPr>
                <w:rFonts w:ascii="Arial" w:hAnsi="Arial" w:cs="Arial"/>
                <w:sz w:val="18"/>
                <w:szCs w:val="18"/>
              </w:rPr>
              <w:t>​</w:t>
            </w:r>
          </w:p>
        </w:tc>
      </w:tr>
      <w:tr w:rsidRPr="00E2013B" w:rsidR="00356C56" w:rsidTr="00E2013B" w14:paraId="783D1BB3" w14:textId="77777777">
        <w:trPr>
          <w:trHeight w:val="570"/>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3643375B" w14:textId="77777777">
            <w:pPr>
              <w:pStyle w:val="BodyTextVersion1"/>
              <w:rPr>
                <w:sz w:val="18"/>
                <w:szCs w:val="18"/>
              </w:rPr>
            </w:pPr>
            <w:r w:rsidRPr="00356C56">
              <w:rPr>
                <w:sz w:val="18"/>
                <w:szCs w:val="18"/>
              </w:rPr>
              <w:t>Virtual Machine Scale Sets</w:t>
            </w:r>
            <w:r w:rsidRPr="00356C56">
              <w:rPr>
                <w:rFonts w:ascii="Arial" w:hAnsi="Arial" w:cs="Arial"/>
                <w:sz w:val="18"/>
                <w:szCs w:val="18"/>
              </w:rPr>
              <w:t>​</w:t>
            </w:r>
          </w:p>
        </w:tc>
        <w:tc>
          <w:tcPr>
            <w:tcW w:w="759" w:type="pct"/>
            <w:hideMark/>
          </w:tcPr>
          <w:p w:rsidRPr="00356C56" w:rsidR="00356C56" w:rsidP="00356C56" w:rsidRDefault="00356C56" w14:paraId="4BAF5F2C"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lang w:val="pt-BR"/>
              </w:rPr>
            </w:pPr>
            <w:r w:rsidRPr="00356C56">
              <w:rPr>
                <w:b/>
                <w:sz w:val="18"/>
                <w:szCs w:val="18"/>
                <w:lang w:val="pt-BR"/>
              </w:rPr>
              <w:t>D2s v3 (2 vCPUs, 8 GB RAM</w:t>
            </w:r>
            <w:r w:rsidRPr="00356C56">
              <w:rPr>
                <w:rFonts w:ascii="Arial" w:hAnsi="Arial" w:cs="Arial"/>
                <w:sz w:val="18"/>
                <w:szCs w:val="18"/>
                <w:lang w:val="pt-BR"/>
              </w:rPr>
              <w:t>​</w:t>
            </w:r>
          </w:p>
        </w:tc>
        <w:tc>
          <w:tcPr>
            <w:tcW w:w="2197" w:type="pct"/>
            <w:hideMark/>
          </w:tcPr>
          <w:p w:rsidRPr="00356C56" w:rsidR="00356C56" w:rsidP="00356C56" w:rsidRDefault="00356C56" w14:paraId="21E2EEE8"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1 Month (Pay as you go), Linux, (Pay as you go)</w:t>
            </w:r>
            <w:r w:rsidRPr="00356C56">
              <w:rPr>
                <w:rFonts w:ascii="Arial" w:hAnsi="Arial" w:cs="Arial"/>
                <w:sz w:val="18"/>
                <w:szCs w:val="18"/>
              </w:rPr>
              <w:t>​</w:t>
            </w:r>
          </w:p>
        </w:tc>
        <w:tc>
          <w:tcPr>
            <w:tcW w:w="682" w:type="pct"/>
            <w:hideMark/>
          </w:tcPr>
          <w:p w:rsidRPr="00356C56" w:rsidR="00356C56" w:rsidP="000B0572" w:rsidRDefault="00356C56" w14:paraId="19F3FE8B"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$70.08</w:t>
            </w:r>
            <w:r w:rsidRPr="00356C56">
              <w:rPr>
                <w:rFonts w:ascii="Arial" w:hAnsi="Arial" w:cs="Arial"/>
                <w:sz w:val="18"/>
                <w:szCs w:val="18"/>
              </w:rPr>
              <w:t>​</w:t>
            </w:r>
          </w:p>
        </w:tc>
        <w:tc>
          <w:tcPr>
            <w:tcW w:w="760" w:type="pct"/>
            <w:hideMark/>
          </w:tcPr>
          <w:p w:rsidRPr="00356C56" w:rsidR="00356C56" w:rsidP="000B0572" w:rsidRDefault="00356C56" w14:paraId="4078E02E"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$ 840.96</w:t>
            </w:r>
            <w:r w:rsidRPr="00356C56">
              <w:rPr>
                <w:rFonts w:ascii="Arial" w:hAnsi="Arial" w:cs="Arial"/>
                <w:sz w:val="18"/>
                <w:szCs w:val="18"/>
              </w:rPr>
              <w:t>​</w:t>
            </w:r>
          </w:p>
        </w:tc>
      </w:tr>
      <w:tr w:rsidRPr="00E2013B" w:rsidR="00356C56" w:rsidTr="00E2013B" w14:paraId="08CA0E26" w14:textId="77777777">
        <w:trPr>
          <w:trHeight w:val="525"/>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5B5C9DCF" w14:textId="77777777">
            <w:pPr>
              <w:pStyle w:val="BodyTextVersion1"/>
              <w:rPr>
                <w:sz w:val="18"/>
                <w:szCs w:val="18"/>
              </w:rPr>
            </w:pPr>
            <w:r w:rsidRPr="00356C56">
              <w:rPr>
                <w:sz w:val="18"/>
                <w:szCs w:val="18"/>
              </w:rPr>
              <w:t>Azure NAT Gateway</w:t>
            </w:r>
            <w:r w:rsidRPr="00356C56">
              <w:rPr>
                <w:rFonts w:ascii="Arial" w:hAnsi="Arial" w:cs="Arial"/>
                <w:sz w:val="18"/>
                <w:szCs w:val="18"/>
              </w:rPr>
              <w:t>​</w:t>
            </w:r>
          </w:p>
        </w:tc>
        <w:tc>
          <w:tcPr>
            <w:tcW w:w="759" w:type="pct"/>
            <w:hideMark/>
          </w:tcPr>
          <w:p w:rsidRPr="00356C56" w:rsidR="00356C56" w:rsidP="00356C56" w:rsidRDefault="00356C56" w14:paraId="0B1EEABD"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Standard</w:t>
            </w:r>
            <w:r w:rsidRPr="00356C56">
              <w:rPr>
                <w:rFonts w:ascii="Arial" w:hAnsi="Arial" w:cs="Arial"/>
                <w:sz w:val="18"/>
                <w:szCs w:val="18"/>
              </w:rPr>
              <w:t>​</w:t>
            </w:r>
          </w:p>
        </w:tc>
        <w:tc>
          <w:tcPr>
            <w:tcW w:w="2197" w:type="pct"/>
            <w:hideMark/>
          </w:tcPr>
          <w:p w:rsidRPr="00356C56" w:rsidR="00356C56" w:rsidP="00356C56" w:rsidRDefault="00356C56" w14:paraId="3C2014A6"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NAT Gateway created with 1 Month and 100 GB of data processed</w:t>
            </w:r>
            <w:r w:rsidRPr="00356C56">
              <w:rPr>
                <w:rFonts w:ascii="Arial" w:hAnsi="Arial" w:cs="Arial"/>
                <w:sz w:val="18"/>
                <w:szCs w:val="18"/>
              </w:rPr>
              <w:t>​</w:t>
            </w:r>
          </w:p>
        </w:tc>
        <w:tc>
          <w:tcPr>
            <w:tcW w:w="682" w:type="pct"/>
            <w:hideMark/>
          </w:tcPr>
          <w:p w:rsidRPr="00356C56" w:rsidR="00356C56" w:rsidP="000B0572" w:rsidRDefault="00356C56" w14:paraId="35C502CA"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$37.35</w:t>
            </w:r>
            <w:r w:rsidRPr="00356C56">
              <w:rPr>
                <w:rFonts w:ascii="Arial" w:hAnsi="Arial" w:cs="Arial"/>
                <w:sz w:val="18"/>
                <w:szCs w:val="18"/>
              </w:rPr>
              <w:t>​</w:t>
            </w:r>
          </w:p>
        </w:tc>
        <w:tc>
          <w:tcPr>
            <w:tcW w:w="760" w:type="pct"/>
            <w:hideMark/>
          </w:tcPr>
          <w:p w:rsidRPr="00356C56" w:rsidR="00356C56" w:rsidP="000B0572" w:rsidRDefault="00356C56" w14:paraId="6208DB18"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$ 448.20</w:t>
            </w:r>
            <w:r w:rsidRPr="00356C56">
              <w:rPr>
                <w:rFonts w:ascii="Arial" w:hAnsi="Arial" w:cs="Arial"/>
                <w:sz w:val="18"/>
                <w:szCs w:val="18"/>
              </w:rPr>
              <w:t>​</w:t>
            </w:r>
          </w:p>
        </w:tc>
      </w:tr>
      <w:tr w:rsidRPr="00E2013B" w:rsidR="00356C56" w:rsidTr="00E2013B" w14:paraId="31BD5908" w14:textId="77777777">
        <w:trPr>
          <w:trHeight w:val="540"/>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4A8D86E5" w14:textId="77777777">
            <w:pPr>
              <w:pStyle w:val="BodyTextVersion1"/>
              <w:rPr>
                <w:sz w:val="18"/>
                <w:szCs w:val="18"/>
              </w:rPr>
            </w:pPr>
            <w:r w:rsidRPr="00356C56">
              <w:rPr>
                <w:sz w:val="18"/>
                <w:szCs w:val="18"/>
              </w:rPr>
              <w:t>Microsoft Defender for Cloud</w:t>
            </w:r>
            <w:r w:rsidRPr="00356C56">
              <w:rPr>
                <w:rFonts w:ascii="Arial" w:hAnsi="Arial" w:cs="Arial"/>
                <w:sz w:val="18"/>
                <w:szCs w:val="18"/>
              </w:rPr>
              <w:t>​</w:t>
            </w:r>
          </w:p>
        </w:tc>
        <w:tc>
          <w:tcPr>
            <w:tcW w:w="759" w:type="pct"/>
            <w:hideMark/>
          </w:tcPr>
          <w:p w:rsidRPr="00356C56" w:rsidR="00356C56" w:rsidP="00356C56" w:rsidRDefault="00356C56" w14:paraId="327CD6C9"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Standard</w:t>
            </w:r>
            <w:r w:rsidRPr="00356C56">
              <w:rPr>
                <w:rFonts w:ascii="Arial" w:hAnsi="Arial" w:cs="Arial"/>
                <w:sz w:val="18"/>
                <w:szCs w:val="18"/>
              </w:rPr>
              <w:t>​</w:t>
            </w:r>
          </w:p>
        </w:tc>
        <w:tc>
          <w:tcPr>
            <w:tcW w:w="2197" w:type="pct"/>
            <w:hideMark/>
          </w:tcPr>
          <w:p w:rsidRPr="00356C56" w:rsidR="00356C56" w:rsidP="00356C56" w:rsidRDefault="00356C56" w14:paraId="7A489D74"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Microsoft Defender for Cloud Security Posture Management: 20 Billable Resources x 1 Month</w:t>
            </w:r>
            <w:r w:rsidRPr="00356C56">
              <w:rPr>
                <w:rFonts w:ascii="Arial" w:hAnsi="Arial" w:cs="Arial"/>
                <w:sz w:val="18"/>
                <w:szCs w:val="18"/>
              </w:rPr>
              <w:t>​</w:t>
            </w:r>
          </w:p>
        </w:tc>
        <w:tc>
          <w:tcPr>
            <w:tcW w:w="682" w:type="pct"/>
            <w:hideMark/>
          </w:tcPr>
          <w:p w:rsidRPr="00356C56" w:rsidR="00356C56" w:rsidP="000B0572" w:rsidRDefault="00356C56" w14:paraId="4ECD736F"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$102.20</w:t>
            </w:r>
            <w:r w:rsidRPr="00356C56">
              <w:rPr>
                <w:rFonts w:ascii="Arial" w:hAnsi="Arial" w:cs="Arial"/>
                <w:sz w:val="18"/>
                <w:szCs w:val="18"/>
              </w:rPr>
              <w:t>​</w:t>
            </w:r>
          </w:p>
        </w:tc>
        <w:tc>
          <w:tcPr>
            <w:tcW w:w="760" w:type="pct"/>
            <w:hideMark/>
          </w:tcPr>
          <w:p w:rsidRPr="00356C56" w:rsidR="00356C56" w:rsidP="000B0572" w:rsidRDefault="00356C56" w14:paraId="3AD252C0"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$ 1,226.40</w:t>
            </w:r>
            <w:r w:rsidRPr="00356C56">
              <w:rPr>
                <w:rFonts w:ascii="Arial" w:hAnsi="Arial" w:cs="Arial"/>
                <w:sz w:val="18"/>
                <w:szCs w:val="18"/>
              </w:rPr>
              <w:t>​</w:t>
            </w:r>
          </w:p>
        </w:tc>
      </w:tr>
      <w:tr w:rsidRPr="00E2013B" w:rsidR="00356C56" w:rsidTr="00E2013B" w14:paraId="5BA625DB" w14:textId="77777777">
        <w:trPr>
          <w:trHeight w:val="690"/>
        </w:trPr>
        <w:tc>
          <w:tcPr>
            <w:cnfStyle w:val="001000000000" w:firstRow="0" w:lastRow="0" w:firstColumn="1" w:lastColumn="0" w:oddVBand="0" w:evenVBand="0" w:oddHBand="0" w:evenHBand="0" w:firstRowFirstColumn="0" w:firstRowLastColumn="0" w:lastRowFirstColumn="0" w:lastRowLastColumn="0"/>
            <w:tcW w:w="602" w:type="pct"/>
            <w:hideMark/>
          </w:tcPr>
          <w:p w:rsidRPr="00356C56" w:rsidR="00356C56" w:rsidP="00356C56" w:rsidRDefault="00356C56" w14:paraId="480D541C" w14:textId="77777777">
            <w:pPr>
              <w:pStyle w:val="BodyTextVersion1"/>
              <w:rPr>
                <w:sz w:val="18"/>
                <w:szCs w:val="18"/>
              </w:rPr>
            </w:pPr>
            <w:r w:rsidRPr="00356C56">
              <w:rPr>
                <w:sz w:val="18"/>
                <w:szCs w:val="18"/>
              </w:rPr>
              <w:t>Azure DevOps</w:t>
            </w:r>
            <w:r w:rsidRPr="00356C56">
              <w:rPr>
                <w:rFonts w:ascii="Arial" w:hAnsi="Arial" w:cs="Arial"/>
                <w:sz w:val="18"/>
                <w:szCs w:val="18"/>
              </w:rPr>
              <w:t>​</w:t>
            </w:r>
          </w:p>
        </w:tc>
        <w:tc>
          <w:tcPr>
            <w:tcW w:w="759" w:type="pct"/>
            <w:hideMark/>
          </w:tcPr>
          <w:p w:rsidRPr="00356C56" w:rsidR="00356C56" w:rsidP="00356C56" w:rsidRDefault="00356C56" w14:paraId="42608599"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 </w:t>
            </w:r>
            <w:r w:rsidRPr="00356C56">
              <w:rPr>
                <w:rFonts w:ascii="Arial" w:hAnsi="Arial" w:cs="Arial"/>
                <w:sz w:val="18"/>
                <w:szCs w:val="18"/>
              </w:rPr>
              <w:t>​</w:t>
            </w:r>
          </w:p>
        </w:tc>
        <w:tc>
          <w:tcPr>
            <w:tcW w:w="2197" w:type="pct"/>
            <w:hideMark/>
          </w:tcPr>
          <w:p w:rsidRPr="00356C56" w:rsidR="00356C56" w:rsidP="00356C56" w:rsidRDefault="00356C56" w14:paraId="0BF206BE" w14:textId="77777777">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5 Basic Plan license additional users, 0 Basic + Test Plans license users, Free tier - 1 Microsoft Hosted Pipeline(s), 2 Self Hosted Pipeline(s), 0 GB Artifacts, GitHub Advanced security - 0 committers covered by code security and 0 committers covered by secrets protection</w:t>
            </w:r>
            <w:r w:rsidRPr="00356C56">
              <w:rPr>
                <w:rFonts w:ascii="Arial" w:hAnsi="Arial" w:cs="Arial"/>
                <w:sz w:val="18"/>
                <w:szCs w:val="18"/>
              </w:rPr>
              <w:t>​</w:t>
            </w:r>
          </w:p>
        </w:tc>
        <w:tc>
          <w:tcPr>
            <w:tcW w:w="682" w:type="pct"/>
            <w:hideMark/>
          </w:tcPr>
          <w:p w:rsidRPr="00356C56" w:rsidR="00356C56" w:rsidP="000B0572" w:rsidRDefault="00356C56" w14:paraId="5EF9576D"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$45.00</w:t>
            </w:r>
            <w:r w:rsidRPr="00356C56">
              <w:rPr>
                <w:rFonts w:ascii="Arial" w:hAnsi="Arial" w:cs="Arial"/>
                <w:sz w:val="18"/>
                <w:szCs w:val="18"/>
              </w:rPr>
              <w:t>​</w:t>
            </w:r>
          </w:p>
        </w:tc>
        <w:tc>
          <w:tcPr>
            <w:tcW w:w="760" w:type="pct"/>
            <w:hideMark/>
          </w:tcPr>
          <w:p w:rsidRPr="00356C56" w:rsidR="00356C56" w:rsidP="000B0572" w:rsidRDefault="00356C56" w14:paraId="1E9BD77A"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sz w:val="18"/>
                <w:szCs w:val="18"/>
              </w:rPr>
              <w:t>$ 540.00</w:t>
            </w:r>
            <w:r w:rsidRPr="00356C56">
              <w:rPr>
                <w:rFonts w:ascii="Arial" w:hAnsi="Arial" w:cs="Arial"/>
                <w:sz w:val="18"/>
                <w:szCs w:val="18"/>
              </w:rPr>
              <w:t>​</w:t>
            </w:r>
          </w:p>
        </w:tc>
      </w:tr>
      <w:tr w:rsidRPr="00E2013B" w:rsidR="00356C56" w:rsidTr="00E2013B" w14:paraId="59E2187D" w14:textId="77777777">
        <w:trPr>
          <w:trHeight w:val="255"/>
        </w:trPr>
        <w:tc>
          <w:tcPr>
            <w:cnfStyle w:val="001000000000" w:firstRow="0" w:lastRow="0" w:firstColumn="1" w:lastColumn="0" w:oddVBand="0" w:evenVBand="0" w:oddHBand="0" w:evenHBand="0" w:firstRowFirstColumn="0" w:firstRowLastColumn="0" w:lastRowFirstColumn="0" w:lastRowLastColumn="0"/>
            <w:tcW w:w="3558" w:type="pct"/>
            <w:gridSpan w:val="3"/>
            <w:hideMark/>
          </w:tcPr>
          <w:p w:rsidRPr="00356C56" w:rsidR="00356C56" w:rsidP="00356C56" w:rsidRDefault="00356C56" w14:paraId="100727CA" w14:textId="77777777">
            <w:pPr>
              <w:pStyle w:val="BodyTextVersion1"/>
              <w:rPr>
                <w:sz w:val="18"/>
                <w:szCs w:val="18"/>
              </w:rPr>
            </w:pPr>
            <w:r w:rsidRPr="00356C56">
              <w:rPr>
                <w:sz w:val="18"/>
                <w:szCs w:val="18"/>
              </w:rPr>
              <w:t>Total</w:t>
            </w:r>
            <w:r w:rsidRPr="00356C56">
              <w:rPr>
                <w:rFonts w:ascii="Arial" w:hAnsi="Arial" w:cs="Arial"/>
                <w:sz w:val="18"/>
                <w:szCs w:val="18"/>
              </w:rPr>
              <w:t>​</w:t>
            </w:r>
          </w:p>
        </w:tc>
        <w:tc>
          <w:tcPr>
            <w:tcW w:w="682" w:type="pct"/>
            <w:hideMark/>
          </w:tcPr>
          <w:p w:rsidRPr="00356C56" w:rsidR="00356C56" w:rsidP="000B0572" w:rsidRDefault="00356C56" w14:paraId="7D8E3311"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$1,960.20</w:t>
            </w:r>
            <w:r w:rsidRPr="00356C56">
              <w:rPr>
                <w:rFonts w:ascii="Arial" w:hAnsi="Arial" w:cs="Arial"/>
                <w:sz w:val="18"/>
                <w:szCs w:val="18"/>
              </w:rPr>
              <w:t>​</w:t>
            </w:r>
          </w:p>
        </w:tc>
        <w:tc>
          <w:tcPr>
            <w:tcW w:w="760" w:type="pct"/>
            <w:hideMark/>
          </w:tcPr>
          <w:p w:rsidRPr="00356C56" w:rsidR="00356C56" w:rsidP="000B0572" w:rsidRDefault="00356C56" w14:paraId="534A0657" w14:textId="77777777">
            <w:pPr>
              <w:pStyle w:val="BodyTextVersion1"/>
              <w:jc w:val="center"/>
              <w:cnfStyle w:val="000000000000" w:firstRow="0" w:lastRow="0" w:firstColumn="0" w:lastColumn="0" w:oddVBand="0" w:evenVBand="0" w:oddHBand="0" w:evenHBand="0" w:firstRowFirstColumn="0" w:firstRowLastColumn="0" w:lastRowFirstColumn="0" w:lastRowLastColumn="0"/>
              <w:rPr>
                <w:sz w:val="18"/>
                <w:szCs w:val="18"/>
              </w:rPr>
            </w:pPr>
            <w:r w:rsidRPr="00356C56">
              <w:rPr>
                <w:b/>
                <w:sz w:val="18"/>
                <w:szCs w:val="18"/>
              </w:rPr>
              <w:t>$ 23,522.40</w:t>
            </w:r>
            <w:r w:rsidRPr="00356C56">
              <w:rPr>
                <w:rFonts w:ascii="Arial" w:hAnsi="Arial" w:cs="Arial"/>
                <w:sz w:val="18"/>
                <w:szCs w:val="18"/>
              </w:rPr>
              <w:t>​</w:t>
            </w:r>
          </w:p>
        </w:tc>
      </w:tr>
    </w:tbl>
    <w:p w:rsidR="00356C56" w:rsidP="00356C56" w:rsidRDefault="00356C56" w14:paraId="3F000D6E" w14:textId="77777777">
      <w:pPr>
        <w:pStyle w:val="BodyTextVersion1"/>
        <w:rPr>
          <w:lang w:val="en-GB"/>
        </w:rPr>
      </w:pPr>
    </w:p>
    <w:p w:rsidRPr="00B53332" w:rsidR="004C50BE" w:rsidP="0E6F52AB" w:rsidRDefault="00F51DFC" w14:paraId="284E2CFB" w14:textId="77777777">
      <w:pPr>
        <w:pStyle w:val="BodyTextVersion1"/>
        <w:rPr>
          <w:lang w:val="en-GB"/>
        </w:rPr>
      </w:pPr>
      <w:r w:rsidRPr="00317A86">
        <w:rPr>
          <w:noProof/>
        </w:rPr>
        <mc:AlternateContent>
          <mc:Choice Requires="wps">
            <w:drawing>
              <wp:anchor distT="45720" distB="45720" distL="114300" distR="114300" simplePos="0" relativeHeight="251658241" behindDoc="0" locked="0" layoutInCell="1" allowOverlap="1" wp14:anchorId="2A532D7E" wp14:editId="5404F4EB">
                <wp:simplePos x="0" y="0"/>
                <wp:positionH relativeFrom="margin">
                  <wp:posOffset>-92075</wp:posOffset>
                </wp:positionH>
                <wp:positionV relativeFrom="margin">
                  <wp:posOffset>5104765</wp:posOffset>
                </wp:positionV>
                <wp:extent cx="5934075" cy="897890"/>
                <wp:effectExtent l="0" t="0" r="9525" b="0"/>
                <wp:wrapSquare wrapText="bothSides"/>
                <wp:docPr id="1137256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rsidRPr="00D95E66" w:rsidR="009F7846" w:rsidP="009F7846" w:rsidRDefault="009F7846" w14:paraId="5C7C1DD9" w14:textId="77777777">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r>
                            <w:r w:rsidRPr="00D95E66">
                              <w:rPr>
                                <w:rFonts w:asciiTheme="minorHAnsi" w:hAnsiTheme="minorHAnsi"/>
                                <w:color w:val="auto"/>
                                <w:sz w:val="36"/>
                                <w:szCs w:val="36"/>
                              </w:rP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w14:anchorId="6B725C69">
              <v:shape id="_x0000_s1029" style="position:absolute;left:0;text-align:left;margin-left:-7.25pt;margin-top:401.95pt;width:467.25pt;height:70.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IojQhP1AQAAxgMAAA4AAAAAAAAAAAAAAAAALgIA&#10;AGRycy9lMm9Eb2MueG1sUEsBAi0AFAAGAAgAAAAhAFlT67rgAAAACwEAAA8AAAAAAAAAAAAAAAAA&#10;TwQAAGRycy9kb3ducmV2LnhtbFBLBQYAAAAABAAEAPMAAABcBQAAAAA=&#10;" w14:anchorId="2A532D7E">
                <v:textbox inset="0,0,0,0">
                  <w:txbxContent>
                    <w:p w:rsidRPr="00D95E66" w:rsidR="009F7846" w:rsidP="009F7846" w:rsidRDefault="009F7846" w14:paraId="4B5546B1" w14:textId="77777777">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r>
                      <w:r w:rsidRPr="00D95E66">
                        <w:rPr>
                          <w:rFonts w:asciiTheme="minorHAnsi" w:hAnsiTheme="minorHAnsi"/>
                          <w:color w:val="auto"/>
                          <w:sz w:val="36"/>
                          <w:szCs w:val="36"/>
                        </w:rPr>
                        <w:t>please visit version1.com</w:t>
                      </w:r>
                    </w:p>
                  </w:txbxContent>
                </v:textbox>
                <w10:wrap type="square" anchorx="margin" anchory="margin"/>
              </v:shape>
            </w:pict>
          </mc:Fallback>
        </mc:AlternateContent>
      </w:r>
      <w:r w:rsidRPr="00317A86" w:rsidR="009F7846">
        <w:rPr>
          <w:noProof/>
        </w:rPr>
        <mc:AlternateContent>
          <mc:Choice Requires="wps">
            <w:drawing>
              <wp:anchor distT="45720" distB="45720" distL="114300" distR="114300" simplePos="0" relativeHeight="251658240" behindDoc="0" locked="0" layoutInCell="1" allowOverlap="1" wp14:anchorId="5D34B369" wp14:editId="49D3AD64">
                <wp:simplePos x="0" y="0"/>
                <wp:positionH relativeFrom="margin">
                  <wp:align>center</wp:align>
                </wp:positionH>
                <wp:positionV relativeFrom="margin">
                  <wp:posOffset>3444240</wp:posOffset>
                </wp:positionV>
                <wp:extent cx="5934075" cy="1126490"/>
                <wp:effectExtent l="0" t="0" r="9525" b="0"/>
                <wp:wrapSquare wrapText="bothSides"/>
                <wp:docPr id="2119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6490"/>
                        </a:xfrm>
                        <a:prstGeom prst="rect">
                          <a:avLst/>
                        </a:prstGeom>
                        <a:noFill/>
                        <a:ln w="9525">
                          <a:noFill/>
                          <a:miter lim="800000"/>
                          <a:headEnd/>
                          <a:tailEnd/>
                        </a:ln>
                      </wps:spPr>
                      <wps:txbx>
                        <w:txbxContent>
                          <w:p w:rsidRPr="00D95E66" w:rsidR="009F7846" w:rsidP="009F7846" w:rsidRDefault="009F7846" w14:paraId="1C87D416" w14:textId="77777777">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w14:anchorId="65449770">
              <v:shape id="_x0000_s1030" style="position:absolute;left:0;text-align:left;margin-left:0;margin-top:271.2pt;width:467.25pt;height:88.7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" w14:anchorId="5D34B369">
                <v:textbox inset="0,0,0,0">
                  <w:txbxContent>
                    <w:p w:rsidRPr="00D95E66" w:rsidR="009F7846" w:rsidP="009F7846" w:rsidRDefault="009F7846" w14:paraId="29862864" w14:textId="77777777">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v:textbox>
                <w10:wrap type="square" anchorx="margin" anchory="margin"/>
              </v:shape>
            </w:pict>
          </mc:Fallback>
        </mc:AlternateContent>
      </w:r>
      <w:r w:rsidR="009F7846">
        <w:rPr>
          <w:noProof/>
        </w:rPr>
        <w:drawing>
          <wp:anchor distT="0" distB="0" distL="114300" distR="114300" simplePos="0" relativeHeight="251658242" behindDoc="1" locked="0" layoutInCell="1" allowOverlap="1" wp14:anchorId="58AFC4E5" wp14:editId="6A2170C9">
            <wp:simplePos x="0" y="0"/>
            <wp:positionH relativeFrom="margin">
              <wp:align>center</wp:align>
            </wp:positionH>
            <wp:positionV relativeFrom="margin">
              <wp:align>center</wp:align>
            </wp:positionV>
            <wp:extent cx="7526020" cy="8229600"/>
            <wp:effectExtent l="0" t="0" r="0" b="0"/>
            <wp:wrapNone/>
            <wp:docPr id="436021045" name="Picture 4" descr="A blue tri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1045" name="Picture 4" descr="A blue triangle with a white background&#10;&#10;Description automatically generated"/>
                    <pic:cNvPicPr/>
                  </pic:nvPicPr>
                  <pic:blipFill rotWithShape="1">
                    <a:blip r:embed="rId48" cstate="print">
                      <a:extLst>
                        <a:ext uri="{28A0092B-C50C-407E-A947-70E740481C1C}">
                          <a14:useLocalDpi xmlns:a14="http://schemas.microsoft.com/office/drawing/2010/main" val="0"/>
                        </a:ext>
                      </a:extLst>
                    </a:blip>
                    <a:srcRect t="13957" b="8744"/>
                    <a:stretch/>
                  </pic:blipFill>
                  <pic:spPr bwMode="auto">
                    <a:xfrm>
                      <a:off x="0" y="0"/>
                      <a:ext cx="7526020" cy="82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Pr="00B53332" w:rsidR="004C50BE" w:rsidSect="00D43B2D">
      <w:pgSz w:w="11907" w:h="16840" w:orient="portrait"/>
      <w:pgMar w:top="1440" w:right="1418" w:bottom="1440" w:left="1418" w:header="624" w:footer="39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K" w:author="Mark Kelly" w:date="2025-09-26T11:11:00Z" w:id="2">
    <w:p w:rsidR="00C67504" w:rsidP="00C67504" w:rsidRDefault="00C67504" w14:paraId="02E44C07" w14:textId="6B140FF9">
      <w:pPr>
        <w:pStyle w:val="CommentText"/>
      </w:pPr>
      <w:r>
        <w:rPr>
          <w:rStyle w:val="CommentReference"/>
        </w:rPr>
        <w:annotationRef/>
      </w:r>
      <w:r>
        <w:fldChar w:fldCharType="begin"/>
      </w:r>
      <w:r>
        <w:instrText>HYPERLINK "mailto:Shane.Mitchell@version1.com"</w:instrText>
      </w:r>
      <w:bookmarkStart w:name="_@_491AE37B616F4CE2902B0F13CA1BCD54Z" w:id="4"/>
      <w:r>
        <w:fldChar w:fldCharType="separate"/>
      </w:r>
      <w:bookmarkEnd w:id="4"/>
      <w:r w:rsidRPr="00C67504">
        <w:rPr>
          <w:rStyle w:val="Mention"/>
          <w:noProof/>
        </w:rPr>
        <w:t>@Shane Mitchell</w:t>
      </w:r>
      <w:r>
        <w:fldChar w:fldCharType="end"/>
      </w:r>
      <w:r>
        <w:t xml:space="preserve"> </w:t>
      </w:r>
    </w:p>
  </w:comment>
  <w:comment w:initials="SM" w:author="Shane Mitchell" w:date="2025-09-26T13:14:00Z" w:id="3">
    <w:p w:rsidR="00861466" w:rsidP="00861466" w:rsidRDefault="00861466" w14:paraId="5D5D3B06" w14:textId="77777777">
      <w:pPr>
        <w:pStyle w:val="CommentText"/>
      </w:pPr>
      <w:r>
        <w:rPr>
          <w:rStyle w:val="CommentReference"/>
        </w:rPr>
        <w:annotationRef/>
      </w:r>
      <w:r>
        <w:t>Draft here.</w:t>
      </w:r>
    </w:p>
  </w:comment>
  <w:comment w:initials="SM" w:author="Shane Mitchell" w:date="2025-09-26T13:29:00Z" w:id="21">
    <w:p w:rsidR="00E9333B" w:rsidP="00E9333B" w:rsidRDefault="00E9333B" w14:paraId="5BEB6A3F" w14:textId="1F1A4339">
      <w:pPr>
        <w:pStyle w:val="CommentText"/>
      </w:pPr>
      <w:r>
        <w:rPr>
          <w:rStyle w:val="CommentReference"/>
        </w:rPr>
        <w:annotationRef/>
      </w:r>
      <w:r>
        <w:fldChar w:fldCharType="begin"/>
      </w:r>
      <w:r>
        <w:instrText>HYPERLINK "mailto:Mark.Kelly@version1.com"</w:instrText>
      </w:r>
      <w:bookmarkStart w:name="_@_83935AB9BE9D4EFE8D665642A1E35688Z" w:id="22"/>
      <w:r>
        <w:fldChar w:fldCharType="separate"/>
      </w:r>
      <w:bookmarkEnd w:id="22"/>
      <w:r w:rsidRPr="00E9333B">
        <w:rPr>
          <w:rStyle w:val="Mention"/>
          <w:noProof/>
        </w:rPr>
        <w:t>@Mark Kelly</w:t>
      </w:r>
      <w:r>
        <w:fldChar w:fldCharType="end"/>
      </w:r>
      <w:r>
        <w:t xml:space="preserve"> changed to 3</w:t>
      </w:r>
    </w:p>
  </w:comment>
  <w:comment w:initials="SM" w:author="Shane Mitchell" w:date="2025-09-26T13:30:00Z" w:id="23">
    <w:p w:rsidR="00650E43" w:rsidP="00650E43" w:rsidRDefault="00650E43" w14:paraId="4E49AB7F" w14:textId="6AFBDB7C">
      <w:pPr>
        <w:pStyle w:val="CommentText"/>
      </w:pPr>
      <w:r>
        <w:rPr>
          <w:rStyle w:val="CommentReference"/>
        </w:rPr>
        <w:annotationRef/>
      </w:r>
      <w:r>
        <w:fldChar w:fldCharType="begin"/>
      </w:r>
      <w:r>
        <w:instrText>HYPERLINK "mailto:Mark.Kelly@version1.com"</w:instrText>
      </w:r>
      <w:bookmarkStart w:name="_@_8FBC1BEEAFF8421387D046F069423D26Z" w:id="25"/>
      <w:r>
        <w:fldChar w:fldCharType="separate"/>
      </w:r>
      <w:bookmarkEnd w:id="25"/>
      <w:r w:rsidRPr="00650E43">
        <w:rPr>
          <w:rStyle w:val="Mention"/>
          <w:noProof/>
        </w:rPr>
        <w:t>@Mark Kelly</w:t>
      </w:r>
      <w:r>
        <w:fldChar w:fldCharType="end"/>
      </w:r>
      <w:r>
        <w:t xml:space="preserve"> this is now guest accounts?</w:t>
      </w:r>
    </w:p>
  </w:comment>
  <w:comment w:initials="SM" w:author="Shane Mitchell" w:date="2025-09-26T13:40:00Z" w:id="24">
    <w:p w:rsidR="00E46225" w:rsidP="00E46225" w:rsidRDefault="00E46225" w14:paraId="47DE9D89" w14:textId="77777777">
      <w:pPr>
        <w:pStyle w:val="CommentText"/>
      </w:pPr>
      <w:r>
        <w:rPr>
          <w:rStyle w:val="CommentReference"/>
        </w:rPr>
        <w:annotationRef/>
      </w:r>
      <w:r>
        <w:t>I have updated.</w:t>
      </w:r>
    </w:p>
  </w:comment>
  <w:comment w:initials="SM" w:author="Shane Mitchell" w:date="2025-09-26T13:32:00Z" w:id="26">
    <w:p w:rsidR="0049004D" w:rsidP="00DA7C7C" w:rsidRDefault="0049004D" w14:paraId="3ABDC5F1" w14:textId="77777777">
      <w:pPr>
        <w:pStyle w:val="CommentText"/>
      </w:pPr>
      <w:r>
        <w:rPr>
          <w:rStyle w:val="CommentReference"/>
        </w:rPr>
        <w:annotationRef/>
      </w:r>
      <w:r>
        <w:fldChar w:fldCharType="begin"/>
      </w:r>
      <w:r>
        <w:instrText>HYPERLINK "mailto:Mark.Kelly@version1.com"</w:instrText>
      </w:r>
      <w:bookmarkStart w:name="_@_F2234EFAF8014A299835DB908A79D56AZ" w:id="27"/>
      <w:r>
        <w:fldChar w:fldCharType="separate"/>
      </w:r>
      <w:bookmarkEnd w:id="27"/>
      <w:r w:rsidRPr="00DA7C7C">
        <w:rPr>
          <w:rStyle w:val="Mention"/>
          <w:noProof/>
        </w:rPr>
        <w:t>@Mark Kelly</w:t>
      </w:r>
      <w:r>
        <w:fldChar w:fldCharType="end"/>
      </w:r>
      <w:r>
        <w:t xml:space="preserve"> I have added the zone here</w:t>
      </w:r>
    </w:p>
  </w:comment>
  <w:comment w:initials="MK" w:author="Mark Kelly" w:date="2025-09-24T18:56:00Z" w:id="28">
    <w:p w:rsidR="00540B2C" w:rsidP="00540B2C" w:rsidRDefault="00540B2C" w14:paraId="4D45E683" w14:textId="3187C08F">
      <w:pPr>
        <w:pStyle w:val="CommentText"/>
      </w:pPr>
      <w:r>
        <w:rPr>
          <w:rStyle w:val="CommentReference"/>
        </w:rPr>
        <w:annotationRef/>
      </w:r>
      <w:r>
        <w:fldChar w:fldCharType="begin"/>
      </w:r>
      <w:r>
        <w:instrText>HYPERLINK "mailto:Shane.Mitchell@version1.com"</w:instrText>
      </w:r>
      <w:bookmarkStart w:name="_@_57482EB44D4C48F8AA87A59917C7F120Z" w:id="30"/>
      <w:r>
        <w:fldChar w:fldCharType="separate"/>
      </w:r>
      <w:bookmarkEnd w:id="30"/>
      <w:r w:rsidRPr="00D105CF">
        <w:rPr>
          <w:rStyle w:val="Mention"/>
          <w:noProof/>
        </w:rPr>
        <w:t>@Shane Mitchell</w:t>
      </w:r>
      <w:r>
        <w:fldChar w:fldCharType="end"/>
      </w:r>
      <w:r>
        <w:t xml:space="preserve"> do we need env here? These resources are env agnostic.. They underspin both prd and nprd services/apps</w:t>
      </w:r>
    </w:p>
  </w:comment>
  <w:comment w:initials="SM" w:author="Shane Mitchell" w:date="2025-09-26T11:59:00Z" w:id="29">
    <w:p w:rsidR="007144B7" w:rsidP="007144B7" w:rsidRDefault="007144B7" w14:paraId="0EFA6295" w14:textId="77777777">
      <w:pPr>
        <w:pStyle w:val="CommentText"/>
      </w:pPr>
      <w:r>
        <w:rPr>
          <w:rStyle w:val="CommentReference"/>
        </w:rPr>
        <w:annotationRef/>
      </w:r>
      <w:r>
        <w:t>They are essentially prod… so either prod or remove.</w:t>
      </w:r>
    </w:p>
  </w:comment>
  <w:comment w:initials="SM" w:author="Shane Mitchell" w:date="2025-09-26T13:38:00Z" w:id="31">
    <w:p w:rsidR="0049004D" w:rsidP="00CD2DAB" w:rsidRDefault="0049004D" w14:paraId="2CF2B5FF" w14:textId="77777777">
      <w:pPr>
        <w:pStyle w:val="CommentText"/>
      </w:pPr>
      <w:r>
        <w:rPr>
          <w:rStyle w:val="CommentReference"/>
        </w:rPr>
        <w:annotationRef/>
      </w:r>
      <w:r>
        <w:fldChar w:fldCharType="begin"/>
      </w:r>
      <w:r>
        <w:instrText>HYPERLINK "mailto:Mark.Kelly@version1.com"</w:instrText>
      </w:r>
      <w:bookmarkStart w:name="_@_755A4A46EF74462681964F49366AD0FBZ" w:id="33"/>
      <w:r>
        <w:fldChar w:fldCharType="separate"/>
      </w:r>
      <w:bookmarkEnd w:id="33"/>
      <w:r w:rsidRPr="00CD2DAB">
        <w:rPr>
          <w:rStyle w:val="Mention"/>
          <w:noProof/>
        </w:rPr>
        <w:t>@Mark Kelly</w:t>
      </w:r>
      <w:r>
        <w:fldChar w:fldCharType="end"/>
      </w:r>
      <w:r>
        <w:t xml:space="preserve"> what paas services are we talking about? AFW?</w:t>
      </w:r>
    </w:p>
  </w:comment>
  <w:comment w:initials="MK" w:author="Mark Kelly" w:date="2025-09-26T15:01:00Z" w:id="32">
    <w:p w:rsidR="00E63667" w:rsidP="00E63667" w:rsidRDefault="00E63667" w14:paraId="5EE9432C" w14:textId="77777777">
      <w:pPr>
        <w:pStyle w:val="CommentText"/>
      </w:pPr>
      <w:r>
        <w:rPr>
          <w:rStyle w:val="CommentReference"/>
        </w:rPr>
        <w:annotationRef/>
      </w:r>
      <w:r>
        <w:t>Yep, but I removed that point not.. Not relevant or appropriate</w:t>
      </w:r>
    </w:p>
  </w:comment>
  <w:comment w:initials="MK" w:author="Mark Kelly" w:date="2025-09-25T15:01:00Z" w:id="67">
    <w:p w:rsidR="003D4151" w:rsidP="003D4151" w:rsidRDefault="003D4151" w14:paraId="46A5112A" w14:textId="4DDBB715">
      <w:pPr>
        <w:pStyle w:val="CommentText"/>
      </w:pPr>
      <w:r>
        <w:rPr>
          <w:rStyle w:val="CommentReference"/>
        </w:rPr>
        <w:annotationRef/>
      </w:r>
      <w:r>
        <w:t>Mark to update</w:t>
      </w:r>
    </w:p>
  </w:comment>
  <w:comment w:initials="MK" w:author="Mark Kelly" w:date="2025-09-26T13:17:00Z" w:id="68">
    <w:p w:rsidR="00C81D7B" w:rsidP="00C81D7B" w:rsidRDefault="00C81D7B" w14:paraId="53C7317E" w14:textId="77777777">
      <w:pPr>
        <w:pStyle w:val="CommentText"/>
      </w:pPr>
      <w:r>
        <w:rPr>
          <w:rStyle w:val="CommentReference"/>
        </w:rPr>
        <w:annotationRef/>
      </w:r>
      <w:r>
        <w:t>Done.</w:t>
      </w:r>
    </w:p>
  </w:comment>
  <w:comment w:initials="MK" w:author="Mark Kelly" w:date="2025-09-24T17:17:00Z" w:id="127">
    <w:p w:rsidR="00193A31" w:rsidP="00193A31" w:rsidRDefault="00193A31" w14:paraId="606EA67B" w14:textId="0309F2D9">
      <w:pPr>
        <w:pStyle w:val="CommentText"/>
      </w:pPr>
      <w:r>
        <w:rPr>
          <w:rStyle w:val="CommentReference"/>
        </w:rPr>
        <w:annotationRef/>
      </w:r>
      <w:r>
        <w:fldChar w:fldCharType="begin"/>
      </w:r>
      <w:r>
        <w:instrText>HYPERLINK "mailto:ajay.thomas@version1.com"</w:instrText>
      </w:r>
      <w:bookmarkStart w:name="_@_BA0175FED06F43B9B86D99A1C27BB3D4Z" w:id="128"/>
      <w:r>
        <w:fldChar w:fldCharType="separate"/>
      </w:r>
      <w:bookmarkEnd w:id="128"/>
      <w:r w:rsidRPr="00193A31">
        <w:rPr>
          <w:rStyle w:val="Mention"/>
          <w:noProof/>
        </w:rPr>
        <w:t>@Ajay Thomas</w:t>
      </w:r>
      <w:r>
        <w:fldChar w:fldCharType="end"/>
      </w:r>
      <w:r>
        <w:t xml:space="preserve"> please review this table. We should be deploying these policies as a baseline. I think all of the ones you sent me are accounted for here. But where possible we should be configured a ‘Deny’ effect, rather than audit etc.</w:t>
      </w:r>
    </w:p>
  </w:comment>
  <w:comment w:initials="MK" w:author="Mark Kelly" w:date="2025-09-24T18:56:00Z" w:id="133">
    <w:p w:rsidR="000E47FD" w:rsidP="000E47FD" w:rsidRDefault="000E47FD" w14:paraId="22F6265D" w14:textId="77777777">
      <w:pPr>
        <w:pStyle w:val="CommentText"/>
      </w:pPr>
      <w:r>
        <w:rPr>
          <w:rStyle w:val="CommentReference"/>
        </w:rPr>
        <w:annotationRef/>
      </w:r>
      <w:r>
        <w:fldChar w:fldCharType="begin"/>
      </w:r>
      <w:r>
        <w:instrText>HYPERLINK "mailto:Shane.Mitchell@version1.com"</w:instrText>
      </w:r>
      <w:bookmarkStart w:name="_@_2E6D7F2F12E64CBB8B94E14BB8C5C0BEZ" w:id="134"/>
      <w:r>
        <w:fldChar w:fldCharType="separate"/>
      </w:r>
      <w:bookmarkEnd w:id="134"/>
      <w:r w:rsidRPr="00D105CF">
        <w:rPr>
          <w:rStyle w:val="Mention"/>
          <w:noProof/>
        </w:rPr>
        <w:t>@Shane Mitchell</w:t>
      </w:r>
      <w:r>
        <w:fldChar w:fldCharType="end"/>
      </w:r>
      <w:r>
        <w:t xml:space="preserve"> do we need env here? These resources are env agnostic.. They underspin both prd and nprd services/apps</w:t>
      </w:r>
    </w:p>
  </w:comment>
  <w:comment w:initials="MK" w:author="Mark Kelly" w:date="2025-09-24T18:56:00Z" w:id="135">
    <w:p w:rsidR="000E47FD" w:rsidP="000E47FD" w:rsidRDefault="000E47FD" w14:paraId="7A93209E" w14:textId="77777777">
      <w:pPr>
        <w:pStyle w:val="CommentText"/>
      </w:pPr>
      <w:r>
        <w:rPr>
          <w:rStyle w:val="CommentReference"/>
        </w:rPr>
        <w:annotationRef/>
      </w:r>
      <w:r>
        <w:fldChar w:fldCharType="begin"/>
      </w:r>
      <w:r>
        <w:instrText>HYPERLINK "mailto:Shane.Mitchell@version1.com"</w:instrText>
      </w:r>
      <w:bookmarkStart w:name="_@_0A1800FBDB0E446FBB2720E3F52A6E11Z" w:id="136"/>
      <w:r>
        <w:fldChar w:fldCharType="separate"/>
      </w:r>
      <w:bookmarkEnd w:id="136"/>
      <w:r w:rsidRPr="00D105CF">
        <w:rPr>
          <w:rStyle w:val="Mention"/>
          <w:noProof/>
        </w:rPr>
        <w:t>@Shane Mitchell</w:t>
      </w:r>
      <w:r>
        <w:fldChar w:fldCharType="end"/>
      </w:r>
      <w:r>
        <w:t xml:space="preserve"> do we need env here? These resources are env agnostic.. They underspin both prd and nprd services/apps</w:t>
      </w:r>
    </w:p>
  </w:comment>
  <w:comment w:initials="MK" w:author="Mark Kelly" w:date="2025-09-24T18:32:00Z" w:id="138">
    <w:p w:rsidR="00693321" w:rsidP="00693321" w:rsidRDefault="00693321" w14:paraId="3AE6CEFD" w14:textId="62C8A3BB">
      <w:pPr>
        <w:pStyle w:val="CommentText"/>
      </w:pPr>
      <w:r>
        <w:rPr>
          <w:rStyle w:val="CommentReference"/>
        </w:rPr>
        <w:annotationRef/>
      </w:r>
      <w:r>
        <w:fldChar w:fldCharType="begin"/>
      </w:r>
      <w:r>
        <w:instrText>HYPERLINK "mailto:priyanka.palankar@version1.com"</w:instrText>
      </w:r>
      <w:bookmarkStart w:name="_@_4267B5571228468DB7DFA7F51B0C8D4EZ" w:id="139"/>
      <w:r>
        <w:fldChar w:fldCharType="separate"/>
      </w:r>
      <w:bookmarkEnd w:id="139"/>
      <w:r w:rsidRPr="00693321">
        <w:rPr>
          <w:rStyle w:val="Mention"/>
          <w:noProof/>
        </w:rPr>
        <w:t>@Priyanka Palankar</w:t>
      </w:r>
      <w:r>
        <w:fldChar w:fldCharType="end"/>
      </w:r>
      <w:r>
        <w:t xml:space="preserve"> </w:t>
      </w:r>
      <w:r>
        <w:fldChar w:fldCharType="begin"/>
      </w:r>
      <w:r>
        <w:instrText>HYPERLINK "mailto:ajay.thomas@version1.com"</w:instrText>
      </w:r>
      <w:bookmarkStart w:name="_@_4C67FD98A44D4B1C959810A614E57D37Z" w:id="140"/>
      <w:r>
        <w:fldChar w:fldCharType="separate"/>
      </w:r>
      <w:bookmarkEnd w:id="140"/>
      <w:r w:rsidRPr="00693321">
        <w:rPr>
          <w:rStyle w:val="Mention"/>
          <w:noProof/>
        </w:rPr>
        <w:t>@Ajay Thomas</w:t>
      </w:r>
      <w:r>
        <w:fldChar w:fldCharType="end"/>
      </w:r>
      <w:r>
        <w:t xml:space="preserve">  - please review this table and ensure all tags are accounted for in the TF codebase.</w:t>
      </w:r>
    </w:p>
  </w:comment>
  <w:comment w:initials="MK" w:author="Mark Kelly" w:date="2025-09-25T17:46:00Z" w:id="142">
    <w:p w:rsidR="00823429" w:rsidP="00823429" w:rsidRDefault="00823429" w14:paraId="55C7971D" w14:textId="77777777">
      <w:pPr>
        <w:pStyle w:val="CommentText"/>
      </w:pPr>
      <w:r>
        <w:rPr>
          <w:rStyle w:val="CommentReference"/>
        </w:rPr>
        <w:annotationRef/>
      </w:r>
      <w:r>
        <w:t>Mark to update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E44C07" w15:done="1"/>
  <w15:commentEx w15:paraId="5D5D3B06" w15:paraIdParent="02E44C07" w15:done="1"/>
  <w15:commentEx w15:paraId="5BEB6A3F" w15:done="1"/>
  <w15:commentEx w15:paraId="4E49AB7F" w15:done="1"/>
  <w15:commentEx w15:paraId="47DE9D89" w15:paraIdParent="4E49AB7F" w15:done="1"/>
  <w15:commentEx w15:paraId="3ABDC5F1" w15:done="1"/>
  <w15:commentEx w15:paraId="4D45E683" w15:done="1"/>
  <w15:commentEx w15:paraId="0EFA6295" w15:paraIdParent="4D45E683" w15:done="1"/>
  <w15:commentEx w15:paraId="2CF2B5FF" w15:done="1"/>
  <w15:commentEx w15:paraId="5EE9432C" w15:paraIdParent="2CF2B5FF" w15:done="1"/>
  <w15:commentEx w15:paraId="46A5112A" w15:done="1"/>
  <w15:commentEx w15:paraId="53C7317E" w15:paraIdParent="46A5112A" w15:done="1"/>
  <w15:commentEx w15:paraId="606EA67B" w15:done="0"/>
  <w15:commentEx w15:paraId="22F6265D" w15:done="1"/>
  <w15:commentEx w15:paraId="7A93209E" w15:done="1"/>
  <w15:commentEx w15:paraId="3AE6CEFD" w15:done="0"/>
  <w15:commentEx w15:paraId="55C7971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8C78CA" w16cex:dateUtc="2025-09-26T10:11:00Z"/>
  <w16cex:commentExtensible w16cex:durableId="1791F953" w16cex:dateUtc="2025-09-26T12:14:00Z"/>
  <w16cex:commentExtensible w16cex:durableId="64A255BD" w16cex:dateUtc="2025-09-26T12:29:00Z">
    <w16cex:extLst>
      <w16:ext w16:uri="{CE6994B0-6A32-4C9F-8C6B-6E91EDA988CE}">
        <cr:reactions xmlns:cr="http://schemas.microsoft.com/office/comments/2020/reactions">
          <cr:reaction reactionType="1">
            <cr:reactionInfo dateUtc="2025-09-26T14:00:07Z">
              <cr:user userId="S::mark.kelly@version1.com::87a2db58-e16b-4e05-8310-8da21130282d" userProvider="AD" userName="Mark Kelly"/>
            </cr:reactionInfo>
          </cr:reaction>
        </cr:reactions>
      </w16:ext>
    </w16cex:extLst>
  </w16cex:commentExtensible>
  <w16cex:commentExtensible w16cex:durableId="39A1731E" w16cex:dateUtc="2025-09-26T12:30:00Z"/>
  <w16cex:commentExtensible w16cex:durableId="2CFF066C" w16cex:dateUtc="2025-09-26T12:40:00Z">
    <w16cex:extLst>
      <w16:ext w16:uri="{CE6994B0-6A32-4C9F-8C6B-6E91EDA988CE}">
        <cr:reactions xmlns:cr="http://schemas.microsoft.com/office/comments/2020/reactions">
          <cr:reaction reactionType="1">
            <cr:reactionInfo dateUtc="2025-09-26T13:59:58Z">
              <cr:user userId="S::mark.kelly@version1.com::87a2db58-e16b-4e05-8310-8da21130282d" userProvider="AD" userName="Mark Kelly"/>
            </cr:reactionInfo>
          </cr:reaction>
        </cr:reactions>
      </w16:ext>
    </w16cex:extLst>
  </w16cex:commentExtensible>
  <w16cex:commentExtensible w16cex:durableId="329100D4" w16cex:dateUtc="2025-09-26T12:32:00Z">
    <w16cex:extLst>
      <w16:ext w16:uri="{CE6994B0-6A32-4C9F-8C6B-6E91EDA988CE}">
        <cr:reactions xmlns:cr="http://schemas.microsoft.com/office/comments/2020/reactions">
          <cr:reaction reactionType="1">
            <cr:reactionInfo dateUtc="2025-09-26T14:00:15Z">
              <cr:user userId="S::mark.kelly@version1.com::87a2db58-e16b-4e05-8310-8da21130282d" userProvider="AD" userName="Mark Kelly"/>
            </cr:reactionInfo>
          </cr:reaction>
        </cr:reactions>
      </w16:ext>
    </w16cex:extLst>
  </w16cex:commentExtensible>
  <w16cex:commentExtensible w16cex:durableId="3CD094F1" w16cex:dateUtc="2025-09-24T17:56:00Z"/>
  <w16cex:commentExtensible w16cex:durableId="31AF0551" w16cex:dateUtc="2025-09-26T10:59:00Z"/>
  <w16cex:commentExtensible w16cex:durableId="34652800" w16cex:dateUtc="2025-09-26T12:38:00Z"/>
  <w16cex:commentExtensible w16cex:durableId="10E6CB3F" w16cex:dateUtc="2025-09-26T14:01:00Z"/>
  <w16cex:commentExtensible w16cex:durableId="049106B2" w16cex:dateUtc="2025-09-25T14:01:00Z"/>
  <w16cex:commentExtensible w16cex:durableId="4B6C8963" w16cex:dateUtc="2025-09-26T12:17:00Z"/>
  <w16cex:commentExtensible w16cex:durableId="3805EA8C" w16cex:dateUtc="2025-09-24T16:17:00Z">
    <w16cex:extLst>
      <w16:ext w16:uri="{CE6994B0-6A32-4C9F-8C6B-6E91EDA988CE}">
        <cr:reactions xmlns:cr="http://schemas.microsoft.com/office/comments/2020/reactions">
          <cr:reaction reactionType="1">
            <cr:reactionInfo dateUtc="2025-09-24T21:58:48Z">
              <cr:user userId="S::ajay.thomas@version1.com::80c0b565-a2dd-443b-bc2a-53a01de82b70" userProvider="AD" userName="Ajay Thomas"/>
            </cr:reactionInfo>
          </cr:reaction>
        </cr:reactions>
      </w16:ext>
    </w16cex:extLst>
  </w16cex:commentExtensible>
  <w16cex:commentExtensible w16cex:durableId="4DA5A643" w16cex:dateUtc="2025-09-24T17:56:00Z"/>
  <w16cex:commentExtensible w16cex:durableId="6130C3B6" w16cex:dateUtc="2025-09-24T17:56:00Z"/>
  <w16cex:commentExtensible w16cex:durableId="680EA77A" w16cex:dateUtc="2025-09-24T17:32:00Z"/>
  <w16cex:commentExtensible w16cex:durableId="6DF13C03" w16cex:dateUtc="2025-09-25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E44C07" w16cid:durableId="648C78CA"/>
  <w16cid:commentId w16cid:paraId="5D5D3B06" w16cid:durableId="1791F953"/>
  <w16cid:commentId w16cid:paraId="5BEB6A3F" w16cid:durableId="64A255BD"/>
  <w16cid:commentId w16cid:paraId="4E49AB7F" w16cid:durableId="39A1731E"/>
  <w16cid:commentId w16cid:paraId="47DE9D89" w16cid:durableId="2CFF066C"/>
  <w16cid:commentId w16cid:paraId="3ABDC5F1" w16cid:durableId="329100D4"/>
  <w16cid:commentId w16cid:paraId="4D45E683" w16cid:durableId="3CD094F1"/>
  <w16cid:commentId w16cid:paraId="0EFA6295" w16cid:durableId="31AF0551"/>
  <w16cid:commentId w16cid:paraId="2CF2B5FF" w16cid:durableId="34652800"/>
  <w16cid:commentId w16cid:paraId="5EE9432C" w16cid:durableId="10E6CB3F"/>
  <w16cid:commentId w16cid:paraId="46A5112A" w16cid:durableId="049106B2"/>
  <w16cid:commentId w16cid:paraId="53C7317E" w16cid:durableId="4B6C8963"/>
  <w16cid:commentId w16cid:paraId="606EA67B" w16cid:durableId="3805EA8C"/>
  <w16cid:commentId w16cid:paraId="22F6265D" w16cid:durableId="4DA5A643"/>
  <w16cid:commentId w16cid:paraId="7A93209E" w16cid:durableId="6130C3B6"/>
  <w16cid:commentId w16cid:paraId="3AE6CEFD" w16cid:durableId="680EA77A"/>
  <w16cid:commentId w16cid:paraId="55C7971D" w16cid:durableId="6DF13C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674D" w:rsidP="00F31842" w:rsidRDefault="001F674D" w14:paraId="402FD22D" w14:textId="77777777">
      <w:r>
        <w:separator/>
      </w:r>
    </w:p>
  </w:endnote>
  <w:endnote w:type="continuationSeparator" w:id="0">
    <w:p w:rsidR="001F674D" w:rsidP="00F31842" w:rsidRDefault="001F674D" w14:paraId="3B1E9FB2" w14:textId="77777777">
      <w:r>
        <w:continuationSeparator/>
      </w:r>
    </w:p>
  </w:endnote>
  <w:endnote w:type="continuationNotice" w:id="1">
    <w:p w:rsidR="001F674D" w:rsidRDefault="001F674D" w14:paraId="7E96E27B"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venir Next LT Pro">
    <w:altName w:val="Cambria"/>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646A6" w:rsidRDefault="00A646A6" w14:paraId="7F093E2A" w14:textId="77777777">
    <w:pPr>
      <w:pStyle w:val="Footer"/>
    </w:pPr>
    <w:r>
      <w:rPr>
        <w:noProof/>
      </w:rPr>
      <mc:AlternateContent>
        <mc:Choice Requires="wps">
          <w:drawing>
            <wp:anchor distT="0" distB="0" distL="0" distR="0" simplePos="0" relativeHeight="251658245" behindDoc="0" locked="0" layoutInCell="1" allowOverlap="1" wp14:anchorId="41BA42CC" wp14:editId="21A1594A">
              <wp:simplePos x="635" y="635"/>
              <wp:positionH relativeFrom="leftMargin">
                <wp:align>left</wp:align>
              </wp:positionH>
              <wp:positionV relativeFrom="paragraph">
                <wp:posOffset>635</wp:posOffset>
              </wp:positionV>
              <wp:extent cx="443865" cy="443865"/>
              <wp:effectExtent l="0" t="0" r="6350" b="2540"/>
              <wp:wrapSquare wrapText="bothSides"/>
              <wp:docPr id="13" name="Text Box 13"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84CE5" w:rsidR="00A646A6" w:rsidRDefault="00A646A6" w14:paraId="035DA19A" w14:textId="77777777">
                          <w:pPr>
                            <w:rPr>
                              <w:rFonts w:ascii="Calibri" w:hAnsi="Calibri" w:eastAsia="Calibri" w:cs="Calibri"/>
                              <w:noProof/>
                              <w:color w:val="FF0000"/>
                              <w:sz w:val="12"/>
                              <w:szCs w:val="12"/>
                            </w:rPr>
                          </w:pPr>
                          <w:r w:rsidRPr="00784CE5">
                            <w:rPr>
                              <w:rFonts w:ascii="Calibri" w:hAnsi="Calibri" w:eastAsia="Calibri" w:cs="Calibri"/>
                              <w:noProof/>
                              <w:color w:val="FF0000"/>
                              <w:sz w:val="12"/>
                              <w:szCs w:val="12"/>
                            </w:rPr>
                            <w:t>Classification: Controlled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w14:anchorId="22FF2BEE">
            <v:shapetype id="_x0000_t202" coordsize="21600,21600" o:spt="202" path="m,l,21600r21600,l21600,xe" w14:anchorId="41BA42CC">
              <v:stroke joinstyle="miter"/>
              <v:path gradientshapeok="t" o:connecttype="rect"/>
            </v:shapetype>
            <v:shape id="Text Box 13" style="position:absolute;margin-left:0;margin-top:.05pt;width:34.95pt;height:34.95pt;z-index:251658245;visibility:visible;mso-wrap-style:none;mso-wrap-distance-left:0;mso-wrap-distance-top:0;mso-wrap-distance-right:0;mso-wrap-distance-bottom:0;mso-position-horizontal:left;mso-position-horizontal-relative:left-margin-area;mso-position-vertical:absolute;mso-position-vertical-relative:text;v-text-anchor:top" alt="Classification: Controlled"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v:textbox style="mso-fit-shape-to-text:t" inset="5pt,0,0,0">
                <w:txbxContent>
                  <w:p w:rsidRPr="00784CE5" w:rsidR="00A646A6" w:rsidRDefault="00A646A6" w14:paraId="69578FCF" w14:textId="77777777">
                    <w:pPr>
                      <w:rPr>
                        <w:rFonts w:ascii="Calibri" w:hAnsi="Calibri" w:eastAsia="Calibri" w:cs="Calibri"/>
                        <w:noProof/>
                        <w:color w:val="FF0000"/>
                        <w:sz w:val="12"/>
                        <w:szCs w:val="12"/>
                      </w:rPr>
                    </w:pPr>
                    <w:r w:rsidRPr="00784CE5">
                      <w:rPr>
                        <w:rFonts w:ascii="Calibri" w:hAnsi="Calibri" w:eastAsia="Calibri" w:cs="Calibri"/>
                        <w:noProof/>
                        <w:color w:val="FF0000"/>
                        <w:sz w:val="12"/>
                        <w:szCs w:val="12"/>
                      </w:rPr>
                      <w:t>Classification: Controlled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D22EAA" w:rsidR="004259A0" w:rsidP="004259A0" w:rsidRDefault="004259A0" w14:paraId="552F071B" w14:textId="77777777">
    <w:pPr>
      <w:pStyle w:val="HeaderFootertags"/>
      <w:tabs>
        <w:tab w:val="right" w:pos="9071"/>
      </w:tabs>
      <w:ind w:left="-284"/>
      <w:rPr>
        <w:sz w:val="16"/>
        <w:szCs w:val="18"/>
      </w:rPr>
    </w:pPr>
    <w:r w:rsidRPr="00D22EAA">
      <w:rPr>
        <w:rStyle w:val="Bodytextversion1Char0"/>
        <w:rFonts w:asciiTheme="minorHAnsi" w:hAnsiTheme="minorHAnsi"/>
        <w:noProof/>
        <w:sz w:val="16"/>
        <w:szCs w:val="18"/>
      </w:rPr>
      <mc:AlternateContent>
        <mc:Choice Requires="wps">
          <w:drawing>
            <wp:anchor distT="0" distB="0" distL="0" distR="0" simplePos="0" relativeHeight="251658247" behindDoc="0" locked="0" layoutInCell="1" allowOverlap="1" wp14:anchorId="08307EBD" wp14:editId="477AC9AA">
              <wp:simplePos x="0" y="0"/>
              <wp:positionH relativeFrom="leftMargin">
                <wp:posOffset>718820</wp:posOffset>
              </wp:positionH>
              <wp:positionV relativeFrom="paragraph">
                <wp:posOffset>243205</wp:posOffset>
              </wp:positionV>
              <wp:extent cx="443865" cy="443865"/>
              <wp:effectExtent l="0" t="0" r="5080" b="3810"/>
              <wp:wrapSquare wrapText="bothSides"/>
              <wp:docPr id="1761126626" name="Text Box 1761126626"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417812" w:rsidR="004259A0" w:rsidP="004259A0" w:rsidRDefault="004259A0" w14:paraId="7DE1A976" w14:textId="77777777">
                          <w:pPr>
                            <w:pStyle w:val="Bodytextversion10"/>
                            <w:rPr>
                              <w:rFonts w:eastAsia="Calibri" w:asciiTheme="minorHAnsi" w:hAnsiTheme="minorHAnsi"/>
                              <w:color w:val="00C6C2" w:themeColor="accent2"/>
                              <w:sz w:val="16"/>
                              <w:szCs w:val="16"/>
                            </w:rPr>
                          </w:pPr>
                          <w:r w:rsidRPr="00417812">
                            <w:rPr>
                              <w:rFonts w:eastAsia="Calibri" w:asciiTheme="minorHAnsi" w:hAnsiTheme="minorHAnsi"/>
                              <w:color w:val="00C6C2" w:themeColor="accent2"/>
                              <w:sz w:val="16"/>
                              <w:szCs w:val="16"/>
                            </w:rPr>
                            <w:t>Classification: Controlled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w14:anchorId="38558105">
            <v:shapetype id="_x0000_t202" coordsize="21600,21600" o:spt="202" path="m,l,21600r21600,l21600,xe" w14:anchorId="08307EBD">
              <v:stroke joinstyle="miter"/>
              <v:path gradientshapeok="t" o:connecttype="rect"/>
            </v:shapetype>
            <v:shape id="Text Box 1761126626" style="position:absolute;left:0;text-align:left;margin-left:56.6pt;margin-top:19.15pt;width:34.95pt;height:34.95pt;z-index:251658247;visibility:visible;mso-wrap-style:none;mso-height-percent:0;mso-wrap-distance-left:0;mso-wrap-distance-top:0;mso-wrap-distance-right:0;mso-wrap-distance-bottom:0;mso-position-horizontal:absolute;mso-position-horizontal-relative:left-margin-area;mso-position-vertical:absolute;mso-position-vertical-relative:text;mso-height-percent:0;mso-height-relative:margin;v-text-anchor:top" alt="Classification: Controlled"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">
              <v:textbox style="mso-fit-shape-to-text:t" inset="0,0,0,0">
                <w:txbxContent>
                  <w:p w:rsidRPr="00417812" w:rsidR="004259A0" w:rsidP="004259A0" w:rsidRDefault="004259A0" w14:paraId="3652F0C7" w14:textId="77777777">
                    <w:pPr>
                      <w:pStyle w:val="Bodytextversion10"/>
                      <w:rPr>
                        <w:rFonts w:eastAsia="Calibri" w:asciiTheme="minorHAnsi" w:hAnsiTheme="minorHAnsi"/>
                        <w:color w:val="00C6C2" w:themeColor="accent2"/>
                        <w:sz w:val="16"/>
                        <w:szCs w:val="16"/>
                      </w:rPr>
                    </w:pPr>
                    <w:r w:rsidRPr="00417812">
                      <w:rPr>
                        <w:rFonts w:eastAsia="Calibri" w:asciiTheme="minorHAnsi" w:hAnsiTheme="minorHAnsi"/>
                        <w:color w:val="00C6C2" w:themeColor="accent2"/>
                        <w:sz w:val="16"/>
                        <w:szCs w:val="16"/>
                      </w:rPr>
                      <w:t>Classification: Controlled</w:t>
                    </w:r>
                  </w:p>
                </w:txbxContent>
              </v:textbox>
              <w10:wrap type="square" anchorx="margin"/>
            </v:shape>
          </w:pict>
        </mc:Fallback>
      </mc:AlternateContent>
    </w:r>
    <w:r w:rsidRPr="00D22EAA">
      <w:rPr>
        <w:rStyle w:val="Bodytextversion1Char0"/>
        <w:rFonts w:asciiTheme="minorHAnsi" w:hAnsiTheme="minorHAnsi"/>
        <w:sz w:val="16"/>
        <w:szCs w:val="18"/>
      </w:rPr>
      <w:t>Copyright ©202</w:t>
    </w:r>
    <w:r>
      <w:rPr>
        <w:rStyle w:val="Bodytextversion1Char0"/>
        <w:rFonts w:asciiTheme="minorHAnsi" w:hAnsiTheme="minorHAnsi"/>
        <w:sz w:val="16"/>
        <w:szCs w:val="18"/>
      </w:rPr>
      <w:t>5</w:t>
    </w:r>
    <w:r w:rsidRPr="00D22EAA">
      <w:rPr>
        <w:rStyle w:val="Bodytextversion1Char0"/>
        <w:rFonts w:asciiTheme="minorHAnsi" w:hAnsiTheme="minorHAnsi"/>
        <w:sz w:val="16"/>
        <w:szCs w:val="18"/>
      </w:rPr>
      <w:t xml:space="preserve"> Version 1. All rights reserved.</w:t>
    </w:r>
    <w:r w:rsidRPr="00D22EAA">
      <w:rPr>
        <w:sz w:val="16"/>
        <w:szCs w:val="18"/>
      </w:rPr>
      <w:tab/>
    </w:r>
    <w:r w:rsidRPr="00D22EAA">
      <w:rPr>
        <w:rStyle w:val="Bodytextversion1Char0"/>
        <w:rFonts w:asciiTheme="minorHAnsi" w:hAnsiTheme="minorHAnsi"/>
        <w:sz w:val="16"/>
        <w:szCs w:val="18"/>
      </w:rPr>
      <w:t xml:space="preserve">Page </w:t>
    </w:r>
    <w:r w:rsidRPr="00D22EAA">
      <w:rPr>
        <w:rStyle w:val="Bodytextversion1Char0"/>
        <w:rFonts w:asciiTheme="minorHAnsi" w:hAnsiTheme="minorHAnsi"/>
        <w:sz w:val="16"/>
        <w:szCs w:val="18"/>
      </w:rPr>
      <w:fldChar w:fldCharType="begin"/>
    </w:r>
    <w:r w:rsidRPr="00D22EAA">
      <w:rPr>
        <w:rStyle w:val="Bodytextversion1Char0"/>
        <w:rFonts w:asciiTheme="minorHAnsi" w:hAnsiTheme="minorHAnsi"/>
        <w:sz w:val="16"/>
        <w:szCs w:val="18"/>
      </w:rPr>
      <w:instrText xml:space="preserve"> PAGE   \* MERGEFORMAT </w:instrText>
    </w:r>
    <w:r w:rsidRPr="00D22EAA">
      <w:rPr>
        <w:rStyle w:val="Bodytextversion1Char0"/>
        <w:rFonts w:asciiTheme="minorHAnsi" w:hAnsiTheme="minorHAnsi"/>
        <w:sz w:val="16"/>
        <w:szCs w:val="18"/>
      </w:rPr>
      <w:fldChar w:fldCharType="separate"/>
    </w:r>
    <w:r>
      <w:rPr>
        <w:rStyle w:val="Bodytextversion1Char0"/>
        <w:rFonts w:asciiTheme="minorHAnsi" w:hAnsiTheme="minorHAnsi"/>
        <w:sz w:val="16"/>
        <w:szCs w:val="18"/>
      </w:rPr>
      <w:t>11</w:t>
    </w:r>
    <w:r w:rsidRPr="00D22EAA">
      <w:rPr>
        <w:rStyle w:val="Bodytextversion1Char0"/>
        <w:rFonts w:asciiTheme="minorHAnsi" w:hAnsiTheme="minorHAnsi"/>
        <w:sz w:val="16"/>
        <w:szCs w:val="18"/>
      </w:rPr>
      <w:fldChar w:fldCharType="end"/>
    </w:r>
    <w:r w:rsidRPr="00D22EAA">
      <w:rPr>
        <w:rStyle w:val="Bodytextversion1Char0"/>
        <w:rFonts w:asciiTheme="minorHAnsi" w:hAnsiTheme="minorHAnsi"/>
        <w:sz w:val="16"/>
        <w:szCs w:val="18"/>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646A6" w:rsidRDefault="00A646A6" w14:paraId="6412BC52" w14:textId="77777777">
    <w:pPr>
      <w:pStyle w:val="Footer"/>
    </w:pPr>
    <w:r>
      <w:rPr>
        <w:noProof/>
      </w:rPr>
      <mc:AlternateContent>
        <mc:Choice Requires="wps">
          <w:drawing>
            <wp:anchor distT="0" distB="0" distL="0" distR="0" simplePos="0" relativeHeight="251658244" behindDoc="0" locked="0" layoutInCell="1" allowOverlap="1" wp14:anchorId="53E21F14" wp14:editId="24CF21BA">
              <wp:simplePos x="635" y="635"/>
              <wp:positionH relativeFrom="leftMargin">
                <wp:align>left</wp:align>
              </wp:positionH>
              <wp:positionV relativeFrom="paragraph">
                <wp:posOffset>635</wp:posOffset>
              </wp:positionV>
              <wp:extent cx="443865" cy="443865"/>
              <wp:effectExtent l="0" t="0" r="6350" b="2540"/>
              <wp:wrapSquare wrapText="bothSides"/>
              <wp:docPr id="10" name="Text Box 10"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84CE5" w:rsidR="00A646A6" w:rsidRDefault="00A646A6" w14:paraId="6936FB71" w14:textId="77777777">
                          <w:pPr>
                            <w:rPr>
                              <w:rFonts w:ascii="Calibri" w:hAnsi="Calibri" w:eastAsia="Calibri" w:cs="Calibri"/>
                              <w:noProof/>
                              <w:color w:val="FF0000"/>
                              <w:sz w:val="12"/>
                              <w:szCs w:val="12"/>
                            </w:rPr>
                          </w:pPr>
                          <w:r w:rsidRPr="00784CE5">
                            <w:rPr>
                              <w:rFonts w:ascii="Calibri" w:hAnsi="Calibri" w:eastAsia="Calibri" w:cs="Calibri"/>
                              <w:noProof/>
                              <w:color w:val="FF0000"/>
                              <w:sz w:val="12"/>
                              <w:szCs w:val="12"/>
                            </w:rPr>
                            <w:t>Classification: Controlled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w14:anchorId="72B98FD7">
            <v:shapetype id="_x0000_t202" coordsize="21600,21600" o:spt="202" path="m,l,21600r21600,l21600,xe" w14:anchorId="53E21F14">
              <v:stroke joinstyle="miter"/>
              <v:path gradientshapeok="t" o:connecttype="rect"/>
            </v:shapetype>
            <v:shape id="Text Box 10" style="position:absolute;margin-left:0;margin-top:.05pt;width:34.95pt;height:34.95pt;z-index:251658244;visibility:visible;mso-wrap-style:none;mso-wrap-distance-left:0;mso-wrap-distance-top:0;mso-wrap-distance-right:0;mso-wrap-distance-bottom:0;mso-position-horizontal:left;mso-position-horizontal-relative:left-margin-area;mso-position-vertical:absolute;mso-position-vertical-relative:text;v-text-anchor:top" alt="Classification: Controlled"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v:textbox style="mso-fit-shape-to-text:t" inset="5pt,0,0,0">
                <w:txbxContent>
                  <w:p w:rsidRPr="00784CE5" w:rsidR="00A646A6" w:rsidRDefault="00A646A6" w14:paraId="117594B6" w14:textId="77777777">
                    <w:pPr>
                      <w:rPr>
                        <w:rFonts w:ascii="Calibri" w:hAnsi="Calibri" w:eastAsia="Calibri" w:cs="Calibri"/>
                        <w:noProof/>
                        <w:color w:val="FF0000"/>
                        <w:sz w:val="12"/>
                        <w:szCs w:val="12"/>
                      </w:rPr>
                    </w:pPr>
                    <w:r w:rsidRPr="00784CE5">
                      <w:rPr>
                        <w:rFonts w:ascii="Calibri" w:hAnsi="Calibri" w:eastAsia="Calibri" w:cs="Calibri"/>
                        <w:noProof/>
                        <w:color w:val="FF0000"/>
                        <w:sz w:val="12"/>
                        <w:szCs w:val="12"/>
                      </w:rPr>
                      <w:t>Classification: Controlled</w:t>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A1BCD" w:rsidRDefault="009A1BCD" w14:paraId="2F7C0EBD" w14:textId="77777777">
    <w:pPr>
      <w:pStyle w:val="Footer"/>
    </w:pPr>
    <w:r>
      <w:rPr>
        <w:noProof/>
      </w:rPr>
      <mc:AlternateContent>
        <mc:Choice Requires="wps">
          <w:drawing>
            <wp:anchor distT="0" distB="0" distL="0" distR="0" simplePos="0" relativeHeight="251658242" behindDoc="0" locked="0" layoutInCell="1" allowOverlap="1" wp14:anchorId="775FA086" wp14:editId="2A9E3CC0">
              <wp:simplePos x="635" y="635"/>
              <wp:positionH relativeFrom="leftMargin">
                <wp:align>left</wp:align>
              </wp:positionH>
              <wp:positionV relativeFrom="paragraph">
                <wp:posOffset>635</wp:posOffset>
              </wp:positionV>
              <wp:extent cx="443865" cy="443865"/>
              <wp:effectExtent l="0" t="0" r="6350" b="2540"/>
              <wp:wrapSquare wrapText="bothSides"/>
              <wp:docPr id="2" name="Text Box 2"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9A1BCD" w:rsidR="009A1BCD" w:rsidRDefault="009A1BCD" w14:paraId="43DAE06F" w14:textId="77777777">
                          <w:pPr>
                            <w:rPr>
                              <w:rFonts w:ascii="Calibri" w:hAnsi="Calibri" w:eastAsia="Calibri" w:cs="Calibri"/>
                              <w:noProof/>
                              <w:color w:val="FF0000"/>
                              <w:sz w:val="12"/>
                              <w:szCs w:val="12"/>
                            </w:rPr>
                          </w:pPr>
                          <w:r w:rsidRPr="009A1BCD">
                            <w:rPr>
                              <w:rFonts w:ascii="Calibri" w:hAnsi="Calibri" w:eastAsia="Calibri" w:cs="Calibri"/>
                              <w:noProof/>
                              <w:color w:val="FF0000"/>
                              <w:sz w:val="12"/>
                              <w:szCs w:val="12"/>
                            </w:rPr>
                            <w:t>Classification: Controlled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w14:anchorId="5197F0F5">
            <v:shapetype id="_x0000_t202" coordsize="21600,21600" o:spt="202" path="m,l,21600r21600,l21600,xe" w14:anchorId="775FA086">
              <v:stroke joinstyle="miter"/>
              <v:path gradientshapeok="t" o:connecttype="rect"/>
            </v:shapetype>
            <v:shape id="_x0000_s1034" style="position:absolute;margin-left:0;margin-top:.05pt;width:34.95pt;height:34.95pt;z-index:251658242;visibility:visible;mso-wrap-style:none;mso-wrap-distance-left:0;mso-wrap-distance-top:0;mso-wrap-distance-right:0;mso-wrap-distance-bottom:0;mso-position-horizontal:left;mso-position-horizontal-relative:left-margin-area;mso-position-vertical:absolute;mso-position-vertical-relative:text;v-text-anchor:top" alt="Classification: Controlled"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dhbLpQkCAAAbBAAADgAA&#10;AAAAAAAAAAAAAAAuAgAAZHJzL2Uyb0RvYy54bWxQSwECLQAUAAYACAAAACEANIE6FtoAAAADAQAA&#10;DwAAAAAAAAAAAAAAAABjBAAAZHJzL2Rvd25yZXYueG1sUEsFBgAAAAAEAAQA8wAAAGoFAAAAAA==&#10;">
              <v:textbox style="mso-fit-shape-to-text:t" inset="5pt,0,0,0">
                <w:txbxContent>
                  <w:p w:rsidRPr="009A1BCD" w:rsidR="009A1BCD" w:rsidRDefault="009A1BCD" w14:paraId="4A6F1B76" w14:textId="77777777">
                    <w:pPr>
                      <w:rPr>
                        <w:rFonts w:ascii="Calibri" w:hAnsi="Calibri" w:eastAsia="Calibri" w:cs="Calibri"/>
                        <w:noProof/>
                        <w:color w:val="FF0000"/>
                        <w:sz w:val="12"/>
                        <w:szCs w:val="12"/>
                      </w:rPr>
                    </w:pPr>
                    <w:r w:rsidRPr="009A1BCD">
                      <w:rPr>
                        <w:rFonts w:ascii="Calibri" w:hAnsi="Calibri" w:eastAsia="Calibri" w:cs="Calibri"/>
                        <w:noProof/>
                        <w:color w:val="FF0000"/>
                        <w:sz w:val="12"/>
                        <w:szCs w:val="12"/>
                      </w:rPr>
                      <w:t>Classification: Controlled</w:t>
                    </w:r>
                  </w:p>
                </w:txbxContent>
              </v:textbox>
              <w10:wrap type="square"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D22EAA" w:rsidR="003B73F2" w:rsidP="00417812" w:rsidRDefault="009A1BCD" w14:paraId="64435239" w14:textId="77777777">
    <w:pPr>
      <w:pStyle w:val="HeaderFootertags"/>
      <w:tabs>
        <w:tab w:val="right" w:pos="9071"/>
      </w:tabs>
      <w:ind w:left="-284"/>
      <w:rPr>
        <w:sz w:val="16"/>
        <w:szCs w:val="18"/>
      </w:rPr>
    </w:pPr>
    <w:r w:rsidRPr="00D22EAA">
      <w:rPr>
        <w:rStyle w:val="Bodytextversion1Char0"/>
        <w:rFonts w:asciiTheme="minorHAnsi" w:hAnsiTheme="minorHAnsi"/>
        <w:noProof/>
        <w:sz w:val="16"/>
        <w:szCs w:val="18"/>
      </w:rPr>
      <mc:AlternateContent>
        <mc:Choice Requires="wps">
          <w:drawing>
            <wp:anchor distT="0" distB="0" distL="0" distR="0" simplePos="0" relativeHeight="251658243" behindDoc="0" locked="0" layoutInCell="1" allowOverlap="1" wp14:anchorId="138D6632" wp14:editId="32965AD7">
              <wp:simplePos x="0" y="0"/>
              <wp:positionH relativeFrom="leftMargin">
                <wp:posOffset>718820</wp:posOffset>
              </wp:positionH>
              <wp:positionV relativeFrom="paragraph">
                <wp:posOffset>243205</wp:posOffset>
              </wp:positionV>
              <wp:extent cx="443865" cy="443865"/>
              <wp:effectExtent l="0" t="0" r="5080" b="3810"/>
              <wp:wrapSquare wrapText="bothSides"/>
              <wp:docPr id="3" name="Text Box 3"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417812" w:rsidR="009A1BCD" w:rsidP="00AA1032" w:rsidRDefault="009A1BCD" w14:paraId="542BA044" w14:textId="77777777">
                          <w:pPr>
                            <w:pStyle w:val="Bodytextversion10"/>
                            <w:rPr>
                              <w:rFonts w:eastAsia="Calibri" w:asciiTheme="minorHAnsi" w:hAnsiTheme="minorHAnsi"/>
                              <w:color w:val="00C6C2" w:themeColor="accent2"/>
                              <w:sz w:val="16"/>
                              <w:szCs w:val="16"/>
                            </w:rPr>
                          </w:pPr>
                          <w:r w:rsidRPr="00417812">
                            <w:rPr>
                              <w:rFonts w:eastAsia="Calibri" w:asciiTheme="minorHAnsi" w:hAnsiTheme="minorHAnsi"/>
                              <w:color w:val="00C6C2" w:themeColor="accent2"/>
                              <w:sz w:val="16"/>
                              <w:szCs w:val="16"/>
                            </w:rPr>
                            <w:t>Classification: Controlled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w14:anchorId="476457A8">
            <v:shapetype id="_x0000_t202" coordsize="21600,21600" o:spt="202" path="m,l,21600r21600,l21600,xe" w14:anchorId="138D6632">
              <v:stroke joinstyle="miter"/>
              <v:path gradientshapeok="t" o:connecttype="rect"/>
            </v:shapetype>
            <v:shape id="Text Box 3" style="position:absolute;left:0;text-align:left;margin-left:56.6pt;margin-top:19.15pt;width:34.95pt;height:34.95pt;z-index:251658243;visibility:visible;mso-wrap-style:none;mso-height-percent:0;mso-wrap-distance-left:0;mso-wrap-distance-top:0;mso-wrap-distance-right:0;mso-wrap-distance-bottom:0;mso-position-horizontal:absolute;mso-position-horizontal-relative:left-margin-area;mso-position-vertical:absolute;mso-position-vertical-relative:text;mso-height-percent:0;mso-height-relative:margin;v-text-anchor:top" alt="Classification: Controlled"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">
              <v:textbox style="mso-fit-shape-to-text:t" inset="0,0,0,0">
                <w:txbxContent>
                  <w:p w:rsidRPr="00417812" w:rsidR="009A1BCD" w:rsidP="00AA1032" w:rsidRDefault="009A1BCD" w14:paraId="413987F0" w14:textId="77777777">
                    <w:pPr>
                      <w:pStyle w:val="Bodytextversion10"/>
                      <w:rPr>
                        <w:rFonts w:eastAsia="Calibri" w:asciiTheme="minorHAnsi" w:hAnsiTheme="minorHAnsi"/>
                        <w:color w:val="00C6C2" w:themeColor="accent2"/>
                        <w:sz w:val="16"/>
                        <w:szCs w:val="16"/>
                      </w:rPr>
                    </w:pPr>
                    <w:r w:rsidRPr="00417812">
                      <w:rPr>
                        <w:rFonts w:eastAsia="Calibri" w:asciiTheme="minorHAnsi" w:hAnsiTheme="minorHAnsi"/>
                        <w:color w:val="00C6C2" w:themeColor="accent2"/>
                        <w:sz w:val="16"/>
                        <w:szCs w:val="16"/>
                      </w:rPr>
                      <w:t>Classification: Controlled</w:t>
                    </w:r>
                  </w:p>
                </w:txbxContent>
              </v:textbox>
              <w10:wrap type="square" anchorx="margin"/>
            </v:shape>
          </w:pict>
        </mc:Fallback>
      </mc:AlternateContent>
    </w:r>
    <w:r w:rsidRPr="00D22EAA" w:rsidR="40F7FD7D">
      <w:rPr>
        <w:rStyle w:val="Bodytextversion1Char0"/>
        <w:rFonts w:asciiTheme="minorHAnsi" w:hAnsiTheme="minorHAnsi"/>
        <w:sz w:val="16"/>
        <w:szCs w:val="18"/>
      </w:rPr>
      <w:t>Copyright ©202</w:t>
    </w:r>
    <w:r w:rsidR="00150DDC">
      <w:rPr>
        <w:rStyle w:val="Bodytextversion1Char0"/>
        <w:rFonts w:asciiTheme="minorHAnsi" w:hAnsiTheme="minorHAnsi"/>
        <w:sz w:val="16"/>
        <w:szCs w:val="18"/>
      </w:rPr>
      <w:t>5</w:t>
    </w:r>
    <w:r w:rsidRPr="00D22EAA" w:rsidR="40F7FD7D">
      <w:rPr>
        <w:rStyle w:val="Bodytextversion1Char0"/>
        <w:rFonts w:asciiTheme="minorHAnsi" w:hAnsiTheme="minorHAnsi"/>
        <w:sz w:val="16"/>
        <w:szCs w:val="18"/>
      </w:rPr>
      <w:t xml:space="preserve"> Version 1. All rights reserved.</w:t>
    </w:r>
    <w:r w:rsidRPr="00D22EAA" w:rsidR="0082674D">
      <w:rPr>
        <w:sz w:val="16"/>
        <w:szCs w:val="18"/>
      </w:rPr>
      <w:tab/>
    </w:r>
    <w:r w:rsidRPr="00D22EAA" w:rsidR="40F7FD7D">
      <w:rPr>
        <w:rStyle w:val="Bodytextversion1Char0"/>
        <w:rFonts w:asciiTheme="minorHAnsi" w:hAnsiTheme="minorHAnsi"/>
        <w:sz w:val="16"/>
        <w:szCs w:val="18"/>
      </w:rPr>
      <w:t xml:space="preserve">Page </w:t>
    </w:r>
    <w:r w:rsidRPr="00D22EAA" w:rsidR="00B62F15">
      <w:rPr>
        <w:rStyle w:val="Bodytextversion1Char0"/>
        <w:rFonts w:asciiTheme="minorHAnsi" w:hAnsiTheme="minorHAnsi"/>
        <w:sz w:val="16"/>
        <w:szCs w:val="18"/>
      </w:rPr>
      <w:fldChar w:fldCharType="begin"/>
    </w:r>
    <w:r w:rsidRPr="00D22EAA" w:rsidR="00B62F15">
      <w:rPr>
        <w:rStyle w:val="Bodytextversion1Char0"/>
        <w:rFonts w:asciiTheme="minorHAnsi" w:hAnsiTheme="minorHAnsi"/>
        <w:sz w:val="16"/>
        <w:szCs w:val="18"/>
      </w:rPr>
      <w:instrText xml:space="preserve"> PAGE   \* MERGEFORMAT </w:instrText>
    </w:r>
    <w:r w:rsidRPr="00D22EAA" w:rsidR="00B62F15">
      <w:rPr>
        <w:rStyle w:val="Bodytextversion1Char0"/>
        <w:rFonts w:asciiTheme="minorHAnsi" w:hAnsiTheme="minorHAnsi"/>
        <w:sz w:val="16"/>
        <w:szCs w:val="18"/>
      </w:rPr>
      <w:fldChar w:fldCharType="separate"/>
    </w:r>
    <w:r w:rsidRPr="00D22EAA" w:rsidR="40F7FD7D">
      <w:rPr>
        <w:rStyle w:val="Bodytextversion1Char0"/>
        <w:rFonts w:asciiTheme="minorHAnsi" w:hAnsiTheme="minorHAnsi"/>
        <w:sz w:val="16"/>
        <w:szCs w:val="18"/>
      </w:rPr>
      <w:t>2</w:t>
    </w:r>
    <w:r w:rsidRPr="00D22EAA" w:rsidR="00B62F15">
      <w:rPr>
        <w:rStyle w:val="Bodytextversion1Char0"/>
        <w:rFonts w:asciiTheme="minorHAnsi" w:hAnsiTheme="minorHAnsi"/>
        <w:sz w:val="16"/>
        <w:szCs w:val="18"/>
      </w:rPr>
      <w:fldChar w:fldCharType="end"/>
    </w:r>
    <w:r w:rsidRPr="00D22EAA" w:rsidR="00AA1032">
      <w:rPr>
        <w:rStyle w:val="Bodytextversion1Char0"/>
        <w:rFonts w:asciiTheme="minorHAnsi" w:hAnsiTheme="minorHAnsi"/>
        <w:sz w:val="16"/>
        <w:szCs w:val="18"/>
      </w:rPr>
      <w:b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A1BCD" w:rsidRDefault="009A1BCD" w14:paraId="3EB64263" w14:textId="77777777">
    <w:pPr>
      <w:pStyle w:val="Footer"/>
    </w:pPr>
    <w:r>
      <w:rPr>
        <w:noProof/>
      </w:rPr>
      <mc:AlternateContent>
        <mc:Choice Requires="wps">
          <w:drawing>
            <wp:anchor distT="0" distB="0" distL="0" distR="0" simplePos="0" relativeHeight="251658241" behindDoc="0" locked="0" layoutInCell="1" allowOverlap="1" wp14:anchorId="4D27B94E" wp14:editId="07FCBEF4">
              <wp:simplePos x="635" y="635"/>
              <wp:positionH relativeFrom="leftMargin">
                <wp:align>left</wp:align>
              </wp:positionH>
              <wp:positionV relativeFrom="paragraph">
                <wp:posOffset>635</wp:posOffset>
              </wp:positionV>
              <wp:extent cx="443865" cy="443865"/>
              <wp:effectExtent l="0" t="0" r="6350" b="2540"/>
              <wp:wrapSquare wrapText="bothSides"/>
              <wp:docPr id="1" name="Text Box 1"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9A1BCD" w:rsidR="009A1BCD" w:rsidRDefault="009A1BCD" w14:paraId="08295602" w14:textId="77777777">
                          <w:pPr>
                            <w:rPr>
                              <w:rFonts w:ascii="Calibri" w:hAnsi="Calibri" w:eastAsia="Calibri" w:cs="Calibri"/>
                              <w:noProof/>
                              <w:color w:val="FF0000"/>
                              <w:sz w:val="12"/>
                              <w:szCs w:val="12"/>
                            </w:rPr>
                          </w:pPr>
                          <w:r w:rsidRPr="009A1BCD">
                            <w:rPr>
                              <w:rFonts w:ascii="Calibri" w:hAnsi="Calibri" w:eastAsia="Calibri" w:cs="Calibri"/>
                              <w:noProof/>
                              <w:color w:val="FF0000"/>
                              <w:sz w:val="12"/>
                              <w:szCs w:val="12"/>
                            </w:rPr>
                            <w:t>Classification: Controlled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w14:anchorId="633A6B98">
            <v:shapetype id="_x0000_t202" coordsize="21600,21600" o:spt="202" path="m,l,21600r21600,l21600,xe" w14:anchorId="4D27B94E">
              <v:stroke joinstyle="miter"/>
              <v:path gradientshapeok="t" o:connecttype="rect"/>
            </v:shapetype>
            <v:shape id="_x0000_s1036" style="position:absolute;margin-left:0;margin-top:.05pt;width:34.95pt;height:34.95pt;z-index:251658241;visibility:visible;mso-wrap-style:none;mso-wrap-distance-left:0;mso-wrap-distance-top:0;mso-wrap-distance-right:0;mso-wrap-distance-bottom:0;mso-position-horizontal:left;mso-position-horizontal-relative:left-margin-area;mso-position-vertical:absolute;mso-position-vertical-relative:text;v-text-anchor:top" alt="Classification: Controlled"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aY1FAgkCAAAbBAAADgAA&#10;AAAAAAAAAAAAAAAuAgAAZHJzL2Uyb0RvYy54bWxQSwECLQAUAAYACAAAACEANIE6FtoAAAADAQAA&#10;DwAAAAAAAAAAAAAAAABjBAAAZHJzL2Rvd25yZXYueG1sUEsFBgAAAAAEAAQA8wAAAGoFAAAAAA==&#10;">
              <v:textbox style="mso-fit-shape-to-text:t" inset="5pt,0,0,0">
                <w:txbxContent>
                  <w:p w:rsidRPr="009A1BCD" w:rsidR="009A1BCD" w:rsidRDefault="009A1BCD" w14:paraId="4212610C" w14:textId="77777777">
                    <w:pPr>
                      <w:rPr>
                        <w:rFonts w:ascii="Calibri" w:hAnsi="Calibri" w:eastAsia="Calibri" w:cs="Calibri"/>
                        <w:noProof/>
                        <w:color w:val="FF0000"/>
                        <w:sz w:val="12"/>
                        <w:szCs w:val="12"/>
                      </w:rPr>
                    </w:pPr>
                    <w:r w:rsidRPr="009A1BCD">
                      <w:rPr>
                        <w:rFonts w:ascii="Calibri" w:hAnsi="Calibri" w:eastAsia="Calibri" w:cs="Calibri"/>
                        <w:noProof/>
                        <w:color w:val="FF0000"/>
                        <w:sz w:val="12"/>
                        <w:szCs w:val="12"/>
                      </w:rPr>
                      <w:t>Classification: Controlled</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674D" w:rsidP="00F31842" w:rsidRDefault="001F674D" w14:paraId="351350CE" w14:textId="77777777">
      <w:r>
        <w:separator/>
      </w:r>
    </w:p>
  </w:footnote>
  <w:footnote w:type="continuationSeparator" w:id="0">
    <w:p w:rsidR="001F674D" w:rsidP="00F31842" w:rsidRDefault="001F674D" w14:paraId="145ED45C" w14:textId="77777777">
      <w:r>
        <w:continuationSeparator/>
      </w:r>
    </w:p>
  </w:footnote>
  <w:footnote w:type="continuationNotice" w:id="1">
    <w:p w:rsidR="001F674D" w:rsidRDefault="001F674D" w14:paraId="11F4C949"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85E76" w:rsidR="00A646A6" w:rsidRDefault="00A646A6" w14:paraId="4A1A4A51" w14:textId="77777777">
    <w:pPr>
      <w:pStyle w:val="Header"/>
      <w:tabs>
        <w:tab w:val="clear" w:pos="4153"/>
        <w:tab w:val="clear" w:pos="8306"/>
        <w:tab w:val="right" w:pos="8647"/>
      </w:tabs>
      <w:ind w:hanging="426"/>
      <w:rPr>
        <w:rFonts w:ascii="Calibri Light" w:hAnsi="Calibri Light" w:cs="Calibri Light"/>
        <w:b w:val="0"/>
        <w:sz w:val="20"/>
        <w:szCs w:val="18"/>
      </w:rPr>
    </w:pPr>
    <w:r w:rsidRPr="00B01F95">
      <w:rPr>
        <w:rFonts w:ascii="Calibri Light" w:hAnsi="Calibri Light" w:cs="Calibri Light"/>
        <w:b w:val="0"/>
        <w:noProof/>
        <w:sz w:val="20"/>
        <w:szCs w:val="18"/>
        <w:lang w:eastAsia="en-GB"/>
      </w:rPr>
      <w:drawing>
        <wp:anchor distT="0" distB="0" distL="114300" distR="114300" simplePos="0" relativeHeight="251658246" behindDoc="0" locked="0" layoutInCell="1" allowOverlap="1" wp14:anchorId="5BCED014" wp14:editId="28117B77">
          <wp:simplePos x="0" y="0"/>
          <wp:positionH relativeFrom="margin">
            <wp:posOffset>4514833</wp:posOffset>
          </wp:positionH>
          <wp:positionV relativeFrom="paragraph">
            <wp:posOffset>-133350</wp:posOffset>
          </wp:positionV>
          <wp:extent cx="1254760" cy="343535"/>
          <wp:effectExtent l="0" t="0" r="2540" b="0"/>
          <wp:wrapTight wrapText="bothSides">
            <wp:wrapPolygon edited="0">
              <wp:start x="2296" y="0"/>
              <wp:lineTo x="0" y="16769"/>
              <wp:lineTo x="0" y="20362"/>
              <wp:lineTo x="7215" y="20362"/>
              <wp:lineTo x="21316" y="15571"/>
              <wp:lineTo x="21316" y="4791"/>
              <wp:lineTo x="3935" y="0"/>
              <wp:lineTo x="2296"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1" cstate="screen">
                    <a:extLst>
                      <a:ext uri="{28A0092B-C50C-407E-A947-70E740481C1C}">
                        <a14:useLocalDpi xmlns:a14="http://schemas.microsoft.com/office/drawing/2010/main"/>
                      </a:ext>
                    </a:extLst>
                  </a:blip>
                  <a:stretch>
                    <a:fillRect/>
                  </a:stretch>
                </pic:blipFill>
                <pic:spPr>
                  <a:xfrm>
                    <a:off x="0" y="0"/>
                    <a:ext cx="1254760" cy="343535"/>
                  </a:xfrm>
                  <a:prstGeom prst="rect">
                    <a:avLst/>
                  </a:prstGeom>
                </pic:spPr>
              </pic:pic>
            </a:graphicData>
          </a:graphic>
          <wp14:sizeRelH relativeFrom="page">
            <wp14:pctWidth>0</wp14:pctWidth>
          </wp14:sizeRelH>
          <wp14:sizeRelV relativeFrom="page">
            <wp14:pctHeight>0</wp14:pctHeight>
          </wp14:sizeRelV>
        </wp:anchor>
      </w:drawing>
    </w:r>
    <w:r w:rsidRPr="00E00721">
      <w:rPr>
        <w:rFonts w:ascii="Calibri Light" w:hAnsi="Calibri Light" w:cs="Calibri Light"/>
        <w:b w:val="0"/>
        <w:sz w:val="20"/>
        <w:szCs w:val="18"/>
      </w:rPr>
      <w:t xml:space="preserve">Azure Landing Zone Design &amp; </w:t>
    </w:r>
    <w:r>
      <w:rPr>
        <w:rFonts w:ascii="Calibri Light" w:hAnsi="Calibri Light" w:cs="Calibri Light"/>
        <w:b w:val="0"/>
        <w:sz w:val="20"/>
        <w:szCs w:val="18"/>
      </w:rPr>
      <w:t>Implementation</w:t>
    </w:r>
  </w:p>
  <w:p w:rsidR="00A646A6" w:rsidRDefault="00A646A6" w14:paraId="6DA1D66C" w14:textId="77777777">
    <w:pPr>
      <w:pStyle w:val="Header"/>
      <w:tabs>
        <w:tab w:val="clear" w:pos="4153"/>
        <w:tab w:val="clear" w:pos="8306"/>
        <w:tab w:val="right" w:pos="864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85E76" w:rsidR="003B73F2" w:rsidP="00847FCF" w:rsidRDefault="00FF38A7" w14:paraId="098520CD" w14:textId="77777777">
    <w:pPr>
      <w:pStyle w:val="Header"/>
      <w:tabs>
        <w:tab w:val="clear" w:pos="4153"/>
        <w:tab w:val="clear" w:pos="8306"/>
        <w:tab w:val="right" w:pos="8647"/>
      </w:tabs>
      <w:ind w:hanging="426"/>
      <w:rPr>
        <w:rFonts w:ascii="Calibri Light" w:hAnsi="Calibri Light" w:cs="Calibri Light"/>
        <w:b w:val="0"/>
        <w:sz w:val="20"/>
        <w:szCs w:val="18"/>
      </w:rPr>
    </w:pPr>
    <w:r w:rsidRPr="00285E76">
      <w:rPr>
        <w:rFonts w:ascii="Calibri Light" w:hAnsi="Calibri Light" w:cs="Calibri Light"/>
        <w:b w:val="0"/>
        <w:noProof/>
        <w:sz w:val="20"/>
        <w:szCs w:val="18"/>
        <w:lang w:eastAsia="en-GB"/>
      </w:rPr>
      <w:drawing>
        <wp:anchor distT="0" distB="0" distL="114300" distR="114300" simplePos="0" relativeHeight="251658240" behindDoc="0" locked="0" layoutInCell="1" allowOverlap="1" wp14:anchorId="25EBEA05" wp14:editId="667D7E35">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926571330" name="Picture 92657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r w:rsidRPr="00285E76" w:rsidR="003B73F2">
      <w:rPr>
        <w:rFonts w:ascii="Calibri Light" w:hAnsi="Calibri Light" w:cs="Calibri Light"/>
        <w:b w:val="0"/>
        <w:sz w:val="20"/>
        <w:szCs w:val="18"/>
      </w:rPr>
      <w:tab/>
    </w:r>
  </w:p>
  <w:p w:rsidR="003B73F2" w:rsidRDefault="003B73F2" w14:paraId="5347FC23" w14:textId="77777777">
    <w:pPr>
      <w:pStyle w:val="Header"/>
      <w:tabs>
        <w:tab w:val="clear" w:pos="4153"/>
        <w:tab w:val="clear" w:pos="8306"/>
        <w:tab w:val="right" w:pos="864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ECE5EC8"/>
    <w:lvl w:ilvl="0">
      <w:start w:val="1"/>
      <w:numFmt w:val="decimal"/>
      <w:pStyle w:val="Heading1"/>
      <w:lvlText w:val="%1."/>
      <w:lvlJc w:val="left"/>
      <w:pPr>
        <w:tabs>
          <w:tab w:val="num" w:pos="361"/>
        </w:tabs>
        <w:ind w:left="361"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5B06E29"/>
    <w:multiLevelType w:val="hybridMultilevel"/>
    <w:tmpl w:val="D2861E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6BA32DC"/>
    <w:multiLevelType w:val="hybridMultilevel"/>
    <w:tmpl w:val="DFA088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DD97E68"/>
    <w:multiLevelType w:val="hybridMultilevel"/>
    <w:tmpl w:val="AD3444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5FE605B"/>
    <w:multiLevelType w:val="multilevel"/>
    <w:tmpl w:val="982C672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20263B"/>
    <w:multiLevelType w:val="hybridMultilevel"/>
    <w:tmpl w:val="5CC0B0D0"/>
    <w:lvl w:ilvl="0" w:tplc="82DA42F6">
      <w:numFmt w:val="bullet"/>
      <w:lvlText w:val="-"/>
      <w:lvlJc w:val="left"/>
      <w:pPr>
        <w:ind w:left="720" w:hanging="360"/>
      </w:pPr>
      <w:rPr>
        <w:rFonts w:hint="default" w:ascii="Calibri Light" w:hAnsi="Calibri Light" w:eastAsia="Times New Roman" w:cs="Calibri Ligh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975478A"/>
    <w:multiLevelType w:val="hybridMultilevel"/>
    <w:tmpl w:val="9EC46730"/>
    <w:lvl w:ilvl="0" w:tplc="08090001">
      <w:start w:val="1"/>
      <w:numFmt w:val="bullet"/>
      <w:lvlText w:val=""/>
      <w:lvlJc w:val="left"/>
      <w:pPr>
        <w:ind w:left="700" w:hanging="360"/>
      </w:pPr>
      <w:rPr>
        <w:rFonts w:hint="default" w:ascii="Symbol" w:hAnsi="Symbol"/>
      </w:rPr>
    </w:lvl>
    <w:lvl w:ilvl="1" w:tplc="08090003" w:tentative="1">
      <w:start w:val="1"/>
      <w:numFmt w:val="bullet"/>
      <w:lvlText w:val="o"/>
      <w:lvlJc w:val="left"/>
      <w:pPr>
        <w:ind w:left="1420" w:hanging="360"/>
      </w:pPr>
      <w:rPr>
        <w:rFonts w:hint="default" w:ascii="Courier New" w:hAnsi="Courier New" w:cs="Courier New"/>
      </w:rPr>
    </w:lvl>
    <w:lvl w:ilvl="2" w:tplc="08090005" w:tentative="1">
      <w:start w:val="1"/>
      <w:numFmt w:val="bullet"/>
      <w:lvlText w:val=""/>
      <w:lvlJc w:val="left"/>
      <w:pPr>
        <w:ind w:left="2140" w:hanging="360"/>
      </w:pPr>
      <w:rPr>
        <w:rFonts w:hint="default" w:ascii="Wingdings" w:hAnsi="Wingdings"/>
      </w:rPr>
    </w:lvl>
    <w:lvl w:ilvl="3" w:tplc="08090001" w:tentative="1">
      <w:start w:val="1"/>
      <w:numFmt w:val="bullet"/>
      <w:lvlText w:val=""/>
      <w:lvlJc w:val="left"/>
      <w:pPr>
        <w:ind w:left="2860" w:hanging="360"/>
      </w:pPr>
      <w:rPr>
        <w:rFonts w:hint="default" w:ascii="Symbol" w:hAnsi="Symbol"/>
      </w:rPr>
    </w:lvl>
    <w:lvl w:ilvl="4" w:tplc="08090003" w:tentative="1">
      <w:start w:val="1"/>
      <w:numFmt w:val="bullet"/>
      <w:lvlText w:val="o"/>
      <w:lvlJc w:val="left"/>
      <w:pPr>
        <w:ind w:left="3580" w:hanging="360"/>
      </w:pPr>
      <w:rPr>
        <w:rFonts w:hint="default" w:ascii="Courier New" w:hAnsi="Courier New" w:cs="Courier New"/>
      </w:rPr>
    </w:lvl>
    <w:lvl w:ilvl="5" w:tplc="08090005" w:tentative="1">
      <w:start w:val="1"/>
      <w:numFmt w:val="bullet"/>
      <w:lvlText w:val=""/>
      <w:lvlJc w:val="left"/>
      <w:pPr>
        <w:ind w:left="4300" w:hanging="360"/>
      </w:pPr>
      <w:rPr>
        <w:rFonts w:hint="default" w:ascii="Wingdings" w:hAnsi="Wingdings"/>
      </w:rPr>
    </w:lvl>
    <w:lvl w:ilvl="6" w:tplc="08090001" w:tentative="1">
      <w:start w:val="1"/>
      <w:numFmt w:val="bullet"/>
      <w:lvlText w:val=""/>
      <w:lvlJc w:val="left"/>
      <w:pPr>
        <w:ind w:left="5020" w:hanging="360"/>
      </w:pPr>
      <w:rPr>
        <w:rFonts w:hint="default" w:ascii="Symbol" w:hAnsi="Symbol"/>
      </w:rPr>
    </w:lvl>
    <w:lvl w:ilvl="7" w:tplc="08090003" w:tentative="1">
      <w:start w:val="1"/>
      <w:numFmt w:val="bullet"/>
      <w:lvlText w:val="o"/>
      <w:lvlJc w:val="left"/>
      <w:pPr>
        <w:ind w:left="5740" w:hanging="360"/>
      </w:pPr>
      <w:rPr>
        <w:rFonts w:hint="default" w:ascii="Courier New" w:hAnsi="Courier New" w:cs="Courier New"/>
      </w:rPr>
    </w:lvl>
    <w:lvl w:ilvl="8" w:tplc="08090005" w:tentative="1">
      <w:start w:val="1"/>
      <w:numFmt w:val="bullet"/>
      <w:lvlText w:val=""/>
      <w:lvlJc w:val="left"/>
      <w:pPr>
        <w:ind w:left="6460" w:hanging="360"/>
      </w:pPr>
      <w:rPr>
        <w:rFonts w:hint="default" w:ascii="Wingdings" w:hAnsi="Wingdings"/>
      </w:rPr>
    </w:lvl>
  </w:abstractNum>
  <w:abstractNum w:abstractNumId="7"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8" w15:restartNumberingAfterBreak="0">
    <w:nsid w:val="1F332BD8"/>
    <w:multiLevelType w:val="hybridMultilevel"/>
    <w:tmpl w:val="4EF691C2"/>
    <w:lvl w:ilvl="0" w:tplc="309A0CB0">
      <w:start w:val="1"/>
      <w:numFmt w:val="bullet"/>
      <w:lvlText w:val=""/>
      <w:lvlJc w:val="left"/>
      <w:pPr>
        <w:ind w:left="720" w:hanging="360"/>
      </w:pPr>
      <w:rPr>
        <w:rFonts w:hint="default" w:ascii="Symbol" w:hAnsi="Symbol"/>
      </w:rPr>
    </w:lvl>
    <w:lvl w:ilvl="1" w:tplc="040200D0">
      <w:start w:val="1"/>
      <w:numFmt w:val="bullet"/>
      <w:lvlText w:val="o"/>
      <w:lvlJc w:val="left"/>
      <w:pPr>
        <w:ind w:left="1440" w:hanging="360"/>
      </w:pPr>
      <w:rPr>
        <w:rFonts w:hint="default" w:ascii="Courier New" w:hAnsi="Courier New"/>
      </w:rPr>
    </w:lvl>
    <w:lvl w:ilvl="2" w:tplc="9934D2B4">
      <w:start w:val="1"/>
      <w:numFmt w:val="bullet"/>
      <w:lvlText w:val=""/>
      <w:lvlJc w:val="left"/>
      <w:pPr>
        <w:ind w:left="2160" w:hanging="360"/>
      </w:pPr>
      <w:rPr>
        <w:rFonts w:hint="default" w:ascii="Wingdings" w:hAnsi="Wingdings"/>
      </w:rPr>
    </w:lvl>
    <w:lvl w:ilvl="3" w:tplc="CEBCA396">
      <w:start w:val="1"/>
      <w:numFmt w:val="bullet"/>
      <w:lvlText w:val=""/>
      <w:lvlJc w:val="left"/>
      <w:pPr>
        <w:ind w:left="2880" w:hanging="360"/>
      </w:pPr>
      <w:rPr>
        <w:rFonts w:hint="default" w:ascii="Symbol" w:hAnsi="Symbol"/>
      </w:rPr>
    </w:lvl>
    <w:lvl w:ilvl="4" w:tplc="207EEBD0">
      <w:start w:val="1"/>
      <w:numFmt w:val="bullet"/>
      <w:lvlText w:val="o"/>
      <w:lvlJc w:val="left"/>
      <w:pPr>
        <w:ind w:left="3600" w:hanging="360"/>
      </w:pPr>
      <w:rPr>
        <w:rFonts w:hint="default" w:ascii="Courier New" w:hAnsi="Courier New"/>
      </w:rPr>
    </w:lvl>
    <w:lvl w:ilvl="5" w:tplc="3EE68884">
      <w:start w:val="1"/>
      <w:numFmt w:val="bullet"/>
      <w:lvlText w:val=""/>
      <w:lvlJc w:val="left"/>
      <w:pPr>
        <w:ind w:left="4320" w:hanging="360"/>
      </w:pPr>
      <w:rPr>
        <w:rFonts w:hint="default" w:ascii="Wingdings" w:hAnsi="Wingdings"/>
      </w:rPr>
    </w:lvl>
    <w:lvl w:ilvl="6" w:tplc="D506BEE6">
      <w:start w:val="1"/>
      <w:numFmt w:val="bullet"/>
      <w:lvlText w:val=""/>
      <w:lvlJc w:val="left"/>
      <w:pPr>
        <w:ind w:left="5040" w:hanging="360"/>
      </w:pPr>
      <w:rPr>
        <w:rFonts w:hint="default" w:ascii="Symbol" w:hAnsi="Symbol"/>
      </w:rPr>
    </w:lvl>
    <w:lvl w:ilvl="7" w:tplc="119499B6">
      <w:start w:val="1"/>
      <w:numFmt w:val="bullet"/>
      <w:lvlText w:val="o"/>
      <w:lvlJc w:val="left"/>
      <w:pPr>
        <w:ind w:left="5760" w:hanging="360"/>
      </w:pPr>
      <w:rPr>
        <w:rFonts w:hint="default" w:ascii="Courier New" w:hAnsi="Courier New"/>
      </w:rPr>
    </w:lvl>
    <w:lvl w:ilvl="8" w:tplc="7A8E3C5A">
      <w:start w:val="1"/>
      <w:numFmt w:val="bullet"/>
      <w:lvlText w:val=""/>
      <w:lvlJc w:val="left"/>
      <w:pPr>
        <w:ind w:left="6480" w:hanging="360"/>
      </w:pPr>
      <w:rPr>
        <w:rFonts w:hint="default" w:ascii="Wingdings" w:hAnsi="Wingdings"/>
      </w:rPr>
    </w:lvl>
  </w:abstractNum>
  <w:abstractNum w:abstractNumId="9" w15:restartNumberingAfterBreak="0">
    <w:nsid w:val="317E7CCA"/>
    <w:multiLevelType w:val="hybridMultilevel"/>
    <w:tmpl w:val="652EF736"/>
    <w:lvl w:ilvl="0" w:tplc="AA9C980A">
      <w:numFmt w:val="bullet"/>
      <w:lvlText w:val="-"/>
      <w:lvlJc w:val="left"/>
      <w:pPr>
        <w:ind w:left="720" w:hanging="360"/>
      </w:pPr>
      <w:rPr>
        <w:rFonts w:hint="default" w:ascii="Calibri Light" w:hAnsi="Calibri Light" w:eastAsia="Times New Roman" w:cs="Calibri Ligh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2053167"/>
    <w:multiLevelType w:val="hybridMultilevel"/>
    <w:tmpl w:val="2CE83528"/>
    <w:lvl w:ilvl="0" w:tplc="81EE0C96">
      <w:start w:val="1"/>
      <w:numFmt w:val="bullet"/>
      <w:pStyle w:val="BTBullets2"/>
      <w:lvlText w:val="o"/>
      <w:lvlJc w:val="left"/>
      <w:pPr>
        <w:ind w:left="1420" w:hanging="360"/>
      </w:pPr>
      <w:rPr>
        <w:rFonts w:hint="default" w:ascii="Courier New" w:hAnsi="Courier New" w:cs="Courier New"/>
      </w:rPr>
    </w:lvl>
    <w:lvl w:ilvl="1" w:tplc="08090003" w:tentative="1">
      <w:start w:val="1"/>
      <w:numFmt w:val="bullet"/>
      <w:lvlText w:val="o"/>
      <w:lvlJc w:val="left"/>
      <w:pPr>
        <w:ind w:left="2140" w:hanging="360"/>
      </w:pPr>
      <w:rPr>
        <w:rFonts w:hint="default" w:ascii="Courier New" w:hAnsi="Courier New" w:cs="Courier New"/>
      </w:rPr>
    </w:lvl>
    <w:lvl w:ilvl="2" w:tplc="08090005" w:tentative="1">
      <w:start w:val="1"/>
      <w:numFmt w:val="bullet"/>
      <w:lvlText w:val=""/>
      <w:lvlJc w:val="left"/>
      <w:pPr>
        <w:ind w:left="2860" w:hanging="360"/>
      </w:pPr>
      <w:rPr>
        <w:rFonts w:hint="default" w:ascii="Wingdings" w:hAnsi="Wingdings"/>
      </w:rPr>
    </w:lvl>
    <w:lvl w:ilvl="3" w:tplc="08090001" w:tentative="1">
      <w:start w:val="1"/>
      <w:numFmt w:val="bullet"/>
      <w:lvlText w:val=""/>
      <w:lvlJc w:val="left"/>
      <w:pPr>
        <w:ind w:left="3580" w:hanging="360"/>
      </w:pPr>
      <w:rPr>
        <w:rFonts w:hint="default" w:ascii="Symbol" w:hAnsi="Symbol"/>
      </w:rPr>
    </w:lvl>
    <w:lvl w:ilvl="4" w:tplc="08090003" w:tentative="1">
      <w:start w:val="1"/>
      <w:numFmt w:val="bullet"/>
      <w:lvlText w:val="o"/>
      <w:lvlJc w:val="left"/>
      <w:pPr>
        <w:ind w:left="4300" w:hanging="360"/>
      </w:pPr>
      <w:rPr>
        <w:rFonts w:hint="default" w:ascii="Courier New" w:hAnsi="Courier New" w:cs="Courier New"/>
      </w:rPr>
    </w:lvl>
    <w:lvl w:ilvl="5" w:tplc="08090005" w:tentative="1">
      <w:start w:val="1"/>
      <w:numFmt w:val="bullet"/>
      <w:lvlText w:val=""/>
      <w:lvlJc w:val="left"/>
      <w:pPr>
        <w:ind w:left="5020" w:hanging="360"/>
      </w:pPr>
      <w:rPr>
        <w:rFonts w:hint="default" w:ascii="Wingdings" w:hAnsi="Wingdings"/>
      </w:rPr>
    </w:lvl>
    <w:lvl w:ilvl="6" w:tplc="08090001" w:tentative="1">
      <w:start w:val="1"/>
      <w:numFmt w:val="bullet"/>
      <w:lvlText w:val=""/>
      <w:lvlJc w:val="left"/>
      <w:pPr>
        <w:ind w:left="5740" w:hanging="360"/>
      </w:pPr>
      <w:rPr>
        <w:rFonts w:hint="default" w:ascii="Symbol" w:hAnsi="Symbol"/>
      </w:rPr>
    </w:lvl>
    <w:lvl w:ilvl="7" w:tplc="08090003" w:tentative="1">
      <w:start w:val="1"/>
      <w:numFmt w:val="bullet"/>
      <w:lvlText w:val="o"/>
      <w:lvlJc w:val="left"/>
      <w:pPr>
        <w:ind w:left="6460" w:hanging="360"/>
      </w:pPr>
      <w:rPr>
        <w:rFonts w:hint="default" w:ascii="Courier New" w:hAnsi="Courier New" w:cs="Courier New"/>
      </w:rPr>
    </w:lvl>
    <w:lvl w:ilvl="8" w:tplc="08090005" w:tentative="1">
      <w:start w:val="1"/>
      <w:numFmt w:val="bullet"/>
      <w:lvlText w:val=""/>
      <w:lvlJc w:val="left"/>
      <w:pPr>
        <w:ind w:left="7180" w:hanging="360"/>
      </w:pPr>
      <w:rPr>
        <w:rFonts w:hint="default" w:ascii="Wingdings" w:hAnsi="Wingdings"/>
      </w:rPr>
    </w:lvl>
  </w:abstractNum>
  <w:abstractNum w:abstractNumId="11" w15:restartNumberingAfterBreak="0">
    <w:nsid w:val="33E358C7"/>
    <w:multiLevelType w:val="hybridMultilevel"/>
    <w:tmpl w:val="DC18378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35887153"/>
    <w:multiLevelType w:val="hybridMultilevel"/>
    <w:tmpl w:val="74CACA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5FF26B7"/>
    <w:multiLevelType w:val="hybridMultilevel"/>
    <w:tmpl w:val="00F2C6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8F3045B"/>
    <w:multiLevelType w:val="hybridMultilevel"/>
    <w:tmpl w:val="400A1004"/>
    <w:lvl w:ilvl="0" w:tplc="1D8026A0">
      <w:start w:val="1"/>
      <w:numFmt w:val="bullet"/>
      <w:lvlText w:val="-"/>
      <w:lvlJc w:val="left"/>
      <w:pPr>
        <w:ind w:left="720" w:hanging="360"/>
      </w:pPr>
      <w:rPr>
        <w:rFonts w:hint="default" w:ascii="Avenir Next LT Pro" w:hAnsi="Avenir Next LT Pro"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C037826"/>
    <w:multiLevelType w:val="hybridMultilevel"/>
    <w:tmpl w:val="4CA6DE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CA42016"/>
    <w:multiLevelType w:val="multilevel"/>
    <w:tmpl w:val="4638578A"/>
    <w:lvl w:ilvl="0">
      <w:start w:val="3"/>
      <w:numFmt w:val="decimal"/>
      <w:lvlText w:val="%1."/>
      <w:lvlJc w:val="left"/>
      <w:pPr>
        <w:ind w:left="576" w:hanging="576"/>
      </w:pPr>
      <w:rPr>
        <w:rFonts w:hint="default" w:eastAsiaTheme="majorEastAsia" w:cstheme="majorBidi"/>
      </w:rPr>
    </w:lvl>
    <w:lvl w:ilvl="1">
      <w:start w:val="1"/>
      <w:numFmt w:val="decimal"/>
      <w:lvlText w:val="%1.%2."/>
      <w:lvlJc w:val="left"/>
      <w:pPr>
        <w:ind w:left="1170" w:hanging="720"/>
      </w:pPr>
      <w:rPr>
        <w:rFonts w:hint="default" w:eastAsiaTheme="majorEastAsia" w:cstheme="majorBidi"/>
      </w:rPr>
    </w:lvl>
    <w:lvl w:ilvl="2">
      <w:start w:val="1"/>
      <w:numFmt w:val="decimal"/>
      <w:lvlText w:val="%1.%2.%3."/>
      <w:lvlJc w:val="left"/>
      <w:pPr>
        <w:ind w:left="1980" w:hanging="1080"/>
      </w:pPr>
      <w:rPr>
        <w:rFonts w:hint="default" w:eastAsiaTheme="majorEastAsia" w:cstheme="majorBidi"/>
      </w:rPr>
    </w:lvl>
    <w:lvl w:ilvl="3">
      <w:start w:val="1"/>
      <w:numFmt w:val="decimal"/>
      <w:lvlText w:val="%1.%2.%3.%4."/>
      <w:lvlJc w:val="left"/>
      <w:pPr>
        <w:ind w:left="2790" w:hanging="1440"/>
      </w:pPr>
      <w:rPr>
        <w:rFonts w:hint="default" w:eastAsiaTheme="majorEastAsia" w:cstheme="majorBidi"/>
      </w:rPr>
    </w:lvl>
    <w:lvl w:ilvl="4">
      <w:start w:val="1"/>
      <w:numFmt w:val="decimal"/>
      <w:lvlText w:val="%1.%2.%3.%4.%5."/>
      <w:lvlJc w:val="left"/>
      <w:pPr>
        <w:ind w:left="3600" w:hanging="1800"/>
      </w:pPr>
      <w:rPr>
        <w:rFonts w:hint="default" w:eastAsiaTheme="majorEastAsia" w:cstheme="majorBidi"/>
      </w:rPr>
    </w:lvl>
    <w:lvl w:ilvl="5">
      <w:start w:val="1"/>
      <w:numFmt w:val="decimal"/>
      <w:lvlText w:val="%1.%2.%3.%4.%5.%6."/>
      <w:lvlJc w:val="left"/>
      <w:pPr>
        <w:ind w:left="4410" w:hanging="2160"/>
      </w:pPr>
      <w:rPr>
        <w:rFonts w:hint="default" w:eastAsiaTheme="majorEastAsia" w:cstheme="majorBidi"/>
      </w:rPr>
    </w:lvl>
    <w:lvl w:ilvl="6">
      <w:start w:val="1"/>
      <w:numFmt w:val="decimal"/>
      <w:lvlText w:val="%1.%2.%3.%4.%5.%6.%7."/>
      <w:lvlJc w:val="left"/>
      <w:pPr>
        <w:ind w:left="5220" w:hanging="2520"/>
      </w:pPr>
      <w:rPr>
        <w:rFonts w:hint="default" w:eastAsiaTheme="majorEastAsia" w:cstheme="majorBidi"/>
      </w:rPr>
    </w:lvl>
    <w:lvl w:ilvl="7">
      <w:start w:val="1"/>
      <w:numFmt w:val="decimal"/>
      <w:lvlText w:val="%1.%2.%3.%4.%5.%6.%7.%8."/>
      <w:lvlJc w:val="left"/>
      <w:pPr>
        <w:ind w:left="6030" w:hanging="2880"/>
      </w:pPr>
      <w:rPr>
        <w:rFonts w:hint="default" w:eastAsiaTheme="majorEastAsia" w:cstheme="majorBidi"/>
      </w:rPr>
    </w:lvl>
    <w:lvl w:ilvl="8">
      <w:start w:val="1"/>
      <w:numFmt w:val="decimal"/>
      <w:lvlText w:val="%1.%2.%3.%4.%5.%6.%7.%8.%9."/>
      <w:lvlJc w:val="left"/>
      <w:pPr>
        <w:ind w:left="6480" w:hanging="2880"/>
      </w:pPr>
      <w:rPr>
        <w:rFonts w:hint="default" w:eastAsiaTheme="majorEastAsia" w:cstheme="majorBidi"/>
      </w:rPr>
    </w:lvl>
  </w:abstractNum>
  <w:abstractNum w:abstractNumId="17" w15:restartNumberingAfterBreak="0">
    <w:nsid w:val="3FCE7A6F"/>
    <w:multiLevelType w:val="hybridMultilevel"/>
    <w:tmpl w:val="862004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D5E00E4"/>
    <w:multiLevelType w:val="hybridMultilevel"/>
    <w:tmpl w:val="8CDA2ADA"/>
    <w:lvl w:ilvl="0" w:tplc="4A588348">
      <w:start w:val="1"/>
      <w:numFmt w:val="decimal"/>
      <w:lvlText w:val="%1."/>
      <w:lvlJc w:val="left"/>
      <w:pPr>
        <w:ind w:left="720" w:hanging="360"/>
      </w:pPr>
    </w:lvl>
    <w:lvl w:ilvl="1" w:tplc="01382A22">
      <w:start w:val="1"/>
      <w:numFmt w:val="lowerLetter"/>
      <w:lvlText w:val="%2."/>
      <w:lvlJc w:val="left"/>
      <w:pPr>
        <w:ind w:left="1440" w:hanging="360"/>
      </w:pPr>
    </w:lvl>
    <w:lvl w:ilvl="2" w:tplc="9DBA9616">
      <w:start w:val="1"/>
      <w:numFmt w:val="lowerRoman"/>
      <w:lvlText w:val="%3."/>
      <w:lvlJc w:val="right"/>
      <w:pPr>
        <w:ind w:left="2160" w:hanging="180"/>
      </w:pPr>
    </w:lvl>
    <w:lvl w:ilvl="3" w:tplc="30766812">
      <w:start w:val="1"/>
      <w:numFmt w:val="decimal"/>
      <w:lvlText w:val="%4."/>
      <w:lvlJc w:val="left"/>
      <w:pPr>
        <w:ind w:left="2880" w:hanging="360"/>
      </w:pPr>
    </w:lvl>
    <w:lvl w:ilvl="4" w:tplc="F74CC514">
      <w:start w:val="1"/>
      <w:numFmt w:val="lowerLetter"/>
      <w:lvlText w:val="%5."/>
      <w:lvlJc w:val="left"/>
      <w:pPr>
        <w:ind w:left="3600" w:hanging="360"/>
      </w:pPr>
    </w:lvl>
    <w:lvl w:ilvl="5" w:tplc="2ABE2044">
      <w:start w:val="1"/>
      <w:numFmt w:val="lowerRoman"/>
      <w:lvlText w:val="%6."/>
      <w:lvlJc w:val="right"/>
      <w:pPr>
        <w:ind w:left="4320" w:hanging="180"/>
      </w:pPr>
    </w:lvl>
    <w:lvl w:ilvl="6" w:tplc="3D9E60D0">
      <w:start w:val="1"/>
      <w:numFmt w:val="decimal"/>
      <w:lvlText w:val="%7."/>
      <w:lvlJc w:val="left"/>
      <w:pPr>
        <w:ind w:left="5040" w:hanging="360"/>
      </w:pPr>
    </w:lvl>
    <w:lvl w:ilvl="7" w:tplc="723A872C">
      <w:start w:val="1"/>
      <w:numFmt w:val="lowerLetter"/>
      <w:lvlText w:val="%8."/>
      <w:lvlJc w:val="left"/>
      <w:pPr>
        <w:ind w:left="5760" w:hanging="360"/>
      </w:pPr>
    </w:lvl>
    <w:lvl w:ilvl="8" w:tplc="1B26FDA4">
      <w:start w:val="1"/>
      <w:numFmt w:val="lowerRoman"/>
      <w:lvlText w:val="%9."/>
      <w:lvlJc w:val="right"/>
      <w:pPr>
        <w:ind w:left="6480" w:hanging="180"/>
      </w:pPr>
    </w:lvl>
  </w:abstractNum>
  <w:abstractNum w:abstractNumId="19" w15:restartNumberingAfterBreak="0">
    <w:nsid w:val="727701BC"/>
    <w:multiLevelType w:val="hybridMultilevel"/>
    <w:tmpl w:val="057CA76A"/>
    <w:lvl w:ilvl="0" w:tplc="02828350">
      <w:start w:val="1"/>
      <w:numFmt w:val="bullet"/>
      <w:pStyle w:val="BTBullets"/>
      <w:lvlText w:val=""/>
      <w:lvlJc w:val="left"/>
      <w:pPr>
        <w:ind w:left="1060" w:hanging="360"/>
      </w:pPr>
      <w:rPr>
        <w:rFonts w:hint="default" w:ascii="Symbol" w:hAnsi="Symbol"/>
      </w:rPr>
    </w:lvl>
    <w:lvl w:ilvl="1" w:tplc="08090003">
      <w:start w:val="1"/>
      <w:numFmt w:val="bullet"/>
      <w:lvlText w:val="o"/>
      <w:lvlJc w:val="left"/>
      <w:pPr>
        <w:ind w:left="1780" w:hanging="360"/>
      </w:pPr>
      <w:rPr>
        <w:rFonts w:hint="default" w:ascii="Courier New" w:hAnsi="Courier New" w:cs="Courier New"/>
      </w:rPr>
    </w:lvl>
    <w:lvl w:ilvl="2" w:tplc="08090005">
      <w:start w:val="1"/>
      <w:numFmt w:val="bullet"/>
      <w:lvlText w:val=""/>
      <w:lvlJc w:val="left"/>
      <w:pPr>
        <w:ind w:left="2500" w:hanging="360"/>
      </w:pPr>
      <w:rPr>
        <w:rFonts w:hint="default" w:ascii="Wingdings" w:hAnsi="Wingdings"/>
      </w:rPr>
    </w:lvl>
    <w:lvl w:ilvl="3" w:tplc="08090001">
      <w:start w:val="1"/>
      <w:numFmt w:val="bullet"/>
      <w:lvlText w:val=""/>
      <w:lvlJc w:val="left"/>
      <w:pPr>
        <w:ind w:left="3220" w:hanging="360"/>
      </w:pPr>
      <w:rPr>
        <w:rFonts w:hint="default" w:ascii="Symbol" w:hAnsi="Symbol"/>
      </w:rPr>
    </w:lvl>
    <w:lvl w:ilvl="4" w:tplc="08090003">
      <w:start w:val="1"/>
      <w:numFmt w:val="bullet"/>
      <w:lvlText w:val="o"/>
      <w:lvlJc w:val="left"/>
      <w:pPr>
        <w:ind w:left="3940" w:hanging="360"/>
      </w:pPr>
      <w:rPr>
        <w:rFonts w:hint="default" w:ascii="Courier New" w:hAnsi="Courier New" w:cs="Courier New"/>
      </w:rPr>
    </w:lvl>
    <w:lvl w:ilvl="5" w:tplc="08090005">
      <w:start w:val="1"/>
      <w:numFmt w:val="bullet"/>
      <w:lvlText w:val=""/>
      <w:lvlJc w:val="left"/>
      <w:pPr>
        <w:ind w:left="4660" w:hanging="360"/>
      </w:pPr>
      <w:rPr>
        <w:rFonts w:hint="default" w:ascii="Wingdings" w:hAnsi="Wingdings"/>
      </w:rPr>
    </w:lvl>
    <w:lvl w:ilvl="6" w:tplc="08090001">
      <w:start w:val="1"/>
      <w:numFmt w:val="bullet"/>
      <w:lvlText w:val=""/>
      <w:lvlJc w:val="left"/>
      <w:pPr>
        <w:ind w:left="5380" w:hanging="360"/>
      </w:pPr>
      <w:rPr>
        <w:rFonts w:hint="default" w:ascii="Symbol" w:hAnsi="Symbol"/>
      </w:rPr>
    </w:lvl>
    <w:lvl w:ilvl="7" w:tplc="08090003" w:tentative="1">
      <w:start w:val="1"/>
      <w:numFmt w:val="bullet"/>
      <w:lvlText w:val="o"/>
      <w:lvlJc w:val="left"/>
      <w:pPr>
        <w:ind w:left="6100" w:hanging="360"/>
      </w:pPr>
      <w:rPr>
        <w:rFonts w:hint="default" w:ascii="Courier New" w:hAnsi="Courier New" w:cs="Courier New"/>
      </w:rPr>
    </w:lvl>
    <w:lvl w:ilvl="8" w:tplc="08090005" w:tentative="1">
      <w:start w:val="1"/>
      <w:numFmt w:val="bullet"/>
      <w:lvlText w:val=""/>
      <w:lvlJc w:val="left"/>
      <w:pPr>
        <w:ind w:left="6820" w:hanging="360"/>
      </w:pPr>
      <w:rPr>
        <w:rFonts w:hint="default" w:ascii="Wingdings" w:hAnsi="Wingdings"/>
      </w:rPr>
    </w:lvl>
  </w:abstractNum>
  <w:abstractNum w:abstractNumId="20" w15:restartNumberingAfterBreak="0">
    <w:nsid w:val="757D1D39"/>
    <w:multiLevelType w:val="hybridMultilevel"/>
    <w:tmpl w:val="8E665F0A"/>
    <w:lvl w:ilvl="0" w:tplc="7DA0087E">
      <w:start w:val="1"/>
      <w:numFmt w:val="bullet"/>
      <w:lvlText w:val="•"/>
      <w:lvlJc w:val="left"/>
      <w:pPr>
        <w:tabs>
          <w:tab w:val="num" w:pos="720"/>
        </w:tabs>
        <w:ind w:left="720" w:hanging="360"/>
      </w:pPr>
      <w:rPr>
        <w:rFonts w:hint="default" w:ascii="Arial" w:hAnsi="Arial"/>
      </w:rPr>
    </w:lvl>
    <w:lvl w:ilvl="1" w:tplc="28C6B254" w:tentative="1">
      <w:start w:val="1"/>
      <w:numFmt w:val="bullet"/>
      <w:lvlText w:val="•"/>
      <w:lvlJc w:val="left"/>
      <w:pPr>
        <w:tabs>
          <w:tab w:val="num" w:pos="1440"/>
        </w:tabs>
        <w:ind w:left="1440" w:hanging="360"/>
      </w:pPr>
      <w:rPr>
        <w:rFonts w:hint="default" w:ascii="Arial" w:hAnsi="Arial"/>
      </w:rPr>
    </w:lvl>
    <w:lvl w:ilvl="2" w:tplc="E2160C12" w:tentative="1">
      <w:start w:val="1"/>
      <w:numFmt w:val="bullet"/>
      <w:lvlText w:val="•"/>
      <w:lvlJc w:val="left"/>
      <w:pPr>
        <w:tabs>
          <w:tab w:val="num" w:pos="2160"/>
        </w:tabs>
        <w:ind w:left="2160" w:hanging="360"/>
      </w:pPr>
      <w:rPr>
        <w:rFonts w:hint="default" w:ascii="Arial" w:hAnsi="Arial"/>
      </w:rPr>
    </w:lvl>
    <w:lvl w:ilvl="3" w:tplc="48A69AFA" w:tentative="1">
      <w:start w:val="1"/>
      <w:numFmt w:val="bullet"/>
      <w:lvlText w:val="•"/>
      <w:lvlJc w:val="left"/>
      <w:pPr>
        <w:tabs>
          <w:tab w:val="num" w:pos="2880"/>
        </w:tabs>
        <w:ind w:left="2880" w:hanging="360"/>
      </w:pPr>
      <w:rPr>
        <w:rFonts w:hint="default" w:ascii="Arial" w:hAnsi="Arial"/>
      </w:rPr>
    </w:lvl>
    <w:lvl w:ilvl="4" w:tplc="1944AEFA" w:tentative="1">
      <w:start w:val="1"/>
      <w:numFmt w:val="bullet"/>
      <w:lvlText w:val="•"/>
      <w:lvlJc w:val="left"/>
      <w:pPr>
        <w:tabs>
          <w:tab w:val="num" w:pos="3600"/>
        </w:tabs>
        <w:ind w:left="3600" w:hanging="360"/>
      </w:pPr>
      <w:rPr>
        <w:rFonts w:hint="default" w:ascii="Arial" w:hAnsi="Arial"/>
      </w:rPr>
    </w:lvl>
    <w:lvl w:ilvl="5" w:tplc="5F96535C" w:tentative="1">
      <w:start w:val="1"/>
      <w:numFmt w:val="bullet"/>
      <w:lvlText w:val="•"/>
      <w:lvlJc w:val="left"/>
      <w:pPr>
        <w:tabs>
          <w:tab w:val="num" w:pos="4320"/>
        </w:tabs>
        <w:ind w:left="4320" w:hanging="360"/>
      </w:pPr>
      <w:rPr>
        <w:rFonts w:hint="default" w:ascii="Arial" w:hAnsi="Arial"/>
      </w:rPr>
    </w:lvl>
    <w:lvl w:ilvl="6" w:tplc="81E253D6" w:tentative="1">
      <w:start w:val="1"/>
      <w:numFmt w:val="bullet"/>
      <w:lvlText w:val="•"/>
      <w:lvlJc w:val="left"/>
      <w:pPr>
        <w:tabs>
          <w:tab w:val="num" w:pos="5040"/>
        </w:tabs>
        <w:ind w:left="5040" w:hanging="360"/>
      </w:pPr>
      <w:rPr>
        <w:rFonts w:hint="default" w:ascii="Arial" w:hAnsi="Arial"/>
      </w:rPr>
    </w:lvl>
    <w:lvl w:ilvl="7" w:tplc="8A10F26E" w:tentative="1">
      <w:start w:val="1"/>
      <w:numFmt w:val="bullet"/>
      <w:lvlText w:val="•"/>
      <w:lvlJc w:val="left"/>
      <w:pPr>
        <w:tabs>
          <w:tab w:val="num" w:pos="5760"/>
        </w:tabs>
        <w:ind w:left="5760" w:hanging="360"/>
      </w:pPr>
      <w:rPr>
        <w:rFonts w:hint="default" w:ascii="Arial" w:hAnsi="Arial"/>
      </w:rPr>
    </w:lvl>
    <w:lvl w:ilvl="8" w:tplc="1406A53A" w:tentative="1">
      <w:start w:val="1"/>
      <w:numFmt w:val="bullet"/>
      <w:lvlText w:val="•"/>
      <w:lvlJc w:val="left"/>
      <w:pPr>
        <w:tabs>
          <w:tab w:val="num" w:pos="6480"/>
        </w:tabs>
        <w:ind w:left="6480" w:hanging="360"/>
      </w:pPr>
      <w:rPr>
        <w:rFonts w:hint="default" w:ascii="Arial" w:hAnsi="Arial"/>
      </w:rPr>
    </w:lvl>
  </w:abstractNum>
  <w:abstractNum w:abstractNumId="21" w15:restartNumberingAfterBreak="0">
    <w:nsid w:val="77DB6464"/>
    <w:multiLevelType w:val="hybridMultilevel"/>
    <w:tmpl w:val="A00436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7D4D49F3"/>
    <w:multiLevelType w:val="hybridMultilevel"/>
    <w:tmpl w:val="DC18378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7E8206D4"/>
    <w:multiLevelType w:val="hybridMultilevel"/>
    <w:tmpl w:val="557260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933825345">
    <w:abstractNumId w:val="0"/>
  </w:num>
  <w:num w:numId="2" w16cid:durableId="20206593">
    <w:abstractNumId w:val="7"/>
  </w:num>
  <w:num w:numId="3" w16cid:durableId="1012682228">
    <w:abstractNumId w:val="19"/>
  </w:num>
  <w:num w:numId="4" w16cid:durableId="562134106">
    <w:abstractNumId w:val="10"/>
  </w:num>
  <w:num w:numId="5" w16cid:durableId="2112242044">
    <w:abstractNumId w:val="1"/>
  </w:num>
  <w:num w:numId="6" w16cid:durableId="202523115">
    <w:abstractNumId w:val="17"/>
  </w:num>
  <w:num w:numId="7" w16cid:durableId="2054425602">
    <w:abstractNumId w:val="13"/>
  </w:num>
  <w:num w:numId="8" w16cid:durableId="753207209">
    <w:abstractNumId w:val="23"/>
  </w:num>
  <w:num w:numId="9" w16cid:durableId="833185645">
    <w:abstractNumId w:val="15"/>
  </w:num>
  <w:num w:numId="10" w16cid:durableId="1310137629">
    <w:abstractNumId w:val="8"/>
  </w:num>
  <w:num w:numId="11" w16cid:durableId="1504466049">
    <w:abstractNumId w:val="18"/>
  </w:num>
  <w:num w:numId="12" w16cid:durableId="1600064096">
    <w:abstractNumId w:val="0"/>
  </w:num>
  <w:num w:numId="13" w16cid:durableId="1962610058">
    <w:abstractNumId w:val="16"/>
  </w:num>
  <w:num w:numId="14" w16cid:durableId="1198204373">
    <w:abstractNumId w:val="6"/>
  </w:num>
  <w:num w:numId="15" w16cid:durableId="1524980032">
    <w:abstractNumId w:val="2"/>
  </w:num>
  <w:num w:numId="16" w16cid:durableId="955525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7971761">
    <w:abstractNumId w:val="9"/>
  </w:num>
  <w:num w:numId="18" w16cid:durableId="14214420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6990853">
    <w:abstractNumId w:val="4"/>
  </w:num>
  <w:num w:numId="20" w16cid:durableId="18248122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9966492">
    <w:abstractNumId w:val="0"/>
  </w:num>
  <w:num w:numId="22" w16cid:durableId="20255945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49645516">
    <w:abstractNumId w:val="22"/>
  </w:num>
  <w:num w:numId="24" w16cid:durableId="911037486">
    <w:abstractNumId w:val="5"/>
  </w:num>
  <w:num w:numId="25" w16cid:durableId="534584543">
    <w:abstractNumId w:val="11"/>
  </w:num>
  <w:num w:numId="26" w16cid:durableId="17656835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18032023">
    <w:abstractNumId w:val="12"/>
  </w:num>
  <w:num w:numId="28" w16cid:durableId="1077633587">
    <w:abstractNumId w:val="3"/>
  </w:num>
  <w:num w:numId="29" w16cid:durableId="864289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4524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6075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193144">
    <w:abstractNumId w:val="0"/>
  </w:num>
  <w:num w:numId="33" w16cid:durableId="1693846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038334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32483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6849248">
    <w:abstractNumId w:val="20"/>
  </w:num>
  <w:num w:numId="37" w16cid:durableId="1498762778">
    <w:abstractNumId w:val="21"/>
  </w:num>
  <w:num w:numId="38" w16cid:durableId="6775417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068209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3373451">
    <w:abstractNumId w:val="0"/>
  </w:num>
  <w:num w:numId="41" w16cid:durableId="367029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39773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67308288">
    <w:abstractNumId w:val="14"/>
  </w:num>
  <w:num w:numId="44" w16cid:durableId="4448888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Kelly">
    <w15:presenceInfo w15:providerId="AD" w15:userId="S::mark.kelly@version1.com::87a2db58-e16b-4e05-8310-8da21130282d"/>
  </w15:person>
  <w15:person w15:author="Shane Mitchell">
    <w15:presenceInfo w15:providerId="AD" w15:userId="S::shane.mitchell@version1.com::7bb2b114-3825-4d2c-9b3a-a9491e158d9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activeWritingStyle w:lang="en-GB" w:vendorID="64" w:dllVersion="0" w:nlCheck="1" w:checkStyle="0" w:appName="MSWord"/>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A646A6"/>
    <w:rsid w:val="00000275"/>
    <w:rsid w:val="00000342"/>
    <w:rsid w:val="00000776"/>
    <w:rsid w:val="00000A89"/>
    <w:rsid w:val="00000CD8"/>
    <w:rsid w:val="00001ED6"/>
    <w:rsid w:val="000025A8"/>
    <w:rsid w:val="00002C9D"/>
    <w:rsid w:val="0000391E"/>
    <w:rsid w:val="00003936"/>
    <w:rsid w:val="000043D9"/>
    <w:rsid w:val="00004D54"/>
    <w:rsid w:val="00004F41"/>
    <w:rsid w:val="000056D6"/>
    <w:rsid w:val="00006544"/>
    <w:rsid w:val="000066F7"/>
    <w:rsid w:val="00006E73"/>
    <w:rsid w:val="000073C5"/>
    <w:rsid w:val="00007BAA"/>
    <w:rsid w:val="000105EB"/>
    <w:rsid w:val="00010841"/>
    <w:rsid w:val="00010F8E"/>
    <w:rsid w:val="0001115B"/>
    <w:rsid w:val="00011E4E"/>
    <w:rsid w:val="000124A8"/>
    <w:rsid w:val="000126CA"/>
    <w:rsid w:val="000136CC"/>
    <w:rsid w:val="00014263"/>
    <w:rsid w:val="000143A1"/>
    <w:rsid w:val="000158EA"/>
    <w:rsid w:val="00015B0E"/>
    <w:rsid w:val="000162E9"/>
    <w:rsid w:val="00016F4A"/>
    <w:rsid w:val="000173A0"/>
    <w:rsid w:val="000175EF"/>
    <w:rsid w:val="00017AD5"/>
    <w:rsid w:val="00017AEC"/>
    <w:rsid w:val="000213CC"/>
    <w:rsid w:val="000219CE"/>
    <w:rsid w:val="00021C44"/>
    <w:rsid w:val="000220B2"/>
    <w:rsid w:val="0002248D"/>
    <w:rsid w:val="00022E05"/>
    <w:rsid w:val="000230F0"/>
    <w:rsid w:val="00023106"/>
    <w:rsid w:val="00023565"/>
    <w:rsid w:val="00024A9F"/>
    <w:rsid w:val="00024AEA"/>
    <w:rsid w:val="000251FA"/>
    <w:rsid w:val="000253B9"/>
    <w:rsid w:val="0002551F"/>
    <w:rsid w:val="00025CA4"/>
    <w:rsid w:val="00025FFE"/>
    <w:rsid w:val="00026710"/>
    <w:rsid w:val="00026A89"/>
    <w:rsid w:val="00027421"/>
    <w:rsid w:val="000275A8"/>
    <w:rsid w:val="00027623"/>
    <w:rsid w:val="00027C22"/>
    <w:rsid w:val="000303FD"/>
    <w:rsid w:val="00030CA3"/>
    <w:rsid w:val="00030FBE"/>
    <w:rsid w:val="00031244"/>
    <w:rsid w:val="000316DF"/>
    <w:rsid w:val="00031BDE"/>
    <w:rsid w:val="00031CD7"/>
    <w:rsid w:val="00031E1B"/>
    <w:rsid w:val="00032197"/>
    <w:rsid w:val="00032A3F"/>
    <w:rsid w:val="00032A8F"/>
    <w:rsid w:val="00032AF1"/>
    <w:rsid w:val="0003345F"/>
    <w:rsid w:val="000334A5"/>
    <w:rsid w:val="00033B12"/>
    <w:rsid w:val="00033F58"/>
    <w:rsid w:val="0003476E"/>
    <w:rsid w:val="00035A7C"/>
    <w:rsid w:val="00035E9C"/>
    <w:rsid w:val="000361A0"/>
    <w:rsid w:val="00036329"/>
    <w:rsid w:val="00037135"/>
    <w:rsid w:val="000371ED"/>
    <w:rsid w:val="00037628"/>
    <w:rsid w:val="00037750"/>
    <w:rsid w:val="00037B66"/>
    <w:rsid w:val="00037DD3"/>
    <w:rsid w:val="00040BF8"/>
    <w:rsid w:val="00041281"/>
    <w:rsid w:val="00041B85"/>
    <w:rsid w:val="00041DD2"/>
    <w:rsid w:val="00042519"/>
    <w:rsid w:val="00042791"/>
    <w:rsid w:val="00042C07"/>
    <w:rsid w:val="00042E70"/>
    <w:rsid w:val="000439EC"/>
    <w:rsid w:val="00043BD3"/>
    <w:rsid w:val="0004413E"/>
    <w:rsid w:val="000452E7"/>
    <w:rsid w:val="00046C2A"/>
    <w:rsid w:val="00046F07"/>
    <w:rsid w:val="00047045"/>
    <w:rsid w:val="00047ABA"/>
    <w:rsid w:val="00050341"/>
    <w:rsid w:val="0005051A"/>
    <w:rsid w:val="000506AD"/>
    <w:rsid w:val="000507B4"/>
    <w:rsid w:val="00050DE3"/>
    <w:rsid w:val="00051F65"/>
    <w:rsid w:val="0005249A"/>
    <w:rsid w:val="00053904"/>
    <w:rsid w:val="00053966"/>
    <w:rsid w:val="00053D4F"/>
    <w:rsid w:val="00053E14"/>
    <w:rsid w:val="0005447C"/>
    <w:rsid w:val="000551AF"/>
    <w:rsid w:val="00055D63"/>
    <w:rsid w:val="00056856"/>
    <w:rsid w:val="00056B04"/>
    <w:rsid w:val="00056BFB"/>
    <w:rsid w:val="00057E09"/>
    <w:rsid w:val="00057E5E"/>
    <w:rsid w:val="00061E76"/>
    <w:rsid w:val="00062E9D"/>
    <w:rsid w:val="000630F2"/>
    <w:rsid w:val="00064291"/>
    <w:rsid w:val="000643D0"/>
    <w:rsid w:val="00064E40"/>
    <w:rsid w:val="00065135"/>
    <w:rsid w:val="000654DD"/>
    <w:rsid w:val="0006599F"/>
    <w:rsid w:val="00066168"/>
    <w:rsid w:val="0006663C"/>
    <w:rsid w:val="00066664"/>
    <w:rsid w:val="00066877"/>
    <w:rsid w:val="00066D06"/>
    <w:rsid w:val="00067008"/>
    <w:rsid w:val="0006700D"/>
    <w:rsid w:val="0006746F"/>
    <w:rsid w:val="000678D3"/>
    <w:rsid w:val="00067B22"/>
    <w:rsid w:val="000700C7"/>
    <w:rsid w:val="000703E6"/>
    <w:rsid w:val="00070857"/>
    <w:rsid w:val="00070D78"/>
    <w:rsid w:val="00071124"/>
    <w:rsid w:val="000713ED"/>
    <w:rsid w:val="00071A7B"/>
    <w:rsid w:val="00071D4F"/>
    <w:rsid w:val="00072AF3"/>
    <w:rsid w:val="00073187"/>
    <w:rsid w:val="00074545"/>
    <w:rsid w:val="0007455F"/>
    <w:rsid w:val="000755E9"/>
    <w:rsid w:val="000757D2"/>
    <w:rsid w:val="00075966"/>
    <w:rsid w:val="00075CDC"/>
    <w:rsid w:val="00075CFB"/>
    <w:rsid w:val="000767FD"/>
    <w:rsid w:val="00076E53"/>
    <w:rsid w:val="000773C1"/>
    <w:rsid w:val="000806A9"/>
    <w:rsid w:val="00080A9D"/>
    <w:rsid w:val="000815BF"/>
    <w:rsid w:val="00081696"/>
    <w:rsid w:val="00081CB0"/>
    <w:rsid w:val="00081CC4"/>
    <w:rsid w:val="00081F3E"/>
    <w:rsid w:val="00082525"/>
    <w:rsid w:val="000826DC"/>
    <w:rsid w:val="00082A4C"/>
    <w:rsid w:val="00082E43"/>
    <w:rsid w:val="00083762"/>
    <w:rsid w:val="00083E46"/>
    <w:rsid w:val="00083E4D"/>
    <w:rsid w:val="00084968"/>
    <w:rsid w:val="00084CB5"/>
    <w:rsid w:val="000852E8"/>
    <w:rsid w:val="0008533B"/>
    <w:rsid w:val="00085673"/>
    <w:rsid w:val="000858F5"/>
    <w:rsid w:val="00085CF2"/>
    <w:rsid w:val="00086007"/>
    <w:rsid w:val="00086176"/>
    <w:rsid w:val="00086CD1"/>
    <w:rsid w:val="00086F32"/>
    <w:rsid w:val="0008716B"/>
    <w:rsid w:val="00087588"/>
    <w:rsid w:val="00090D7E"/>
    <w:rsid w:val="000913C4"/>
    <w:rsid w:val="0009224E"/>
    <w:rsid w:val="00092A93"/>
    <w:rsid w:val="00093628"/>
    <w:rsid w:val="00093D1C"/>
    <w:rsid w:val="00094D25"/>
    <w:rsid w:val="00094F69"/>
    <w:rsid w:val="00095710"/>
    <w:rsid w:val="00095A1A"/>
    <w:rsid w:val="0009668B"/>
    <w:rsid w:val="000969F7"/>
    <w:rsid w:val="00096E07"/>
    <w:rsid w:val="00097C78"/>
    <w:rsid w:val="00097CB7"/>
    <w:rsid w:val="000A0435"/>
    <w:rsid w:val="000A0867"/>
    <w:rsid w:val="000A1097"/>
    <w:rsid w:val="000A115A"/>
    <w:rsid w:val="000A1ADB"/>
    <w:rsid w:val="000A227B"/>
    <w:rsid w:val="000A28D8"/>
    <w:rsid w:val="000A2CDB"/>
    <w:rsid w:val="000A2D5A"/>
    <w:rsid w:val="000A301D"/>
    <w:rsid w:val="000A3090"/>
    <w:rsid w:val="000A3145"/>
    <w:rsid w:val="000A3483"/>
    <w:rsid w:val="000A34FE"/>
    <w:rsid w:val="000A35B2"/>
    <w:rsid w:val="000A42C6"/>
    <w:rsid w:val="000A476C"/>
    <w:rsid w:val="000A49A5"/>
    <w:rsid w:val="000A4CC3"/>
    <w:rsid w:val="000A598B"/>
    <w:rsid w:val="000A5AE1"/>
    <w:rsid w:val="000A60EF"/>
    <w:rsid w:val="000A68CE"/>
    <w:rsid w:val="000A6ED7"/>
    <w:rsid w:val="000A70AC"/>
    <w:rsid w:val="000A7E31"/>
    <w:rsid w:val="000B0187"/>
    <w:rsid w:val="000B01B8"/>
    <w:rsid w:val="000B0572"/>
    <w:rsid w:val="000B092D"/>
    <w:rsid w:val="000B09C6"/>
    <w:rsid w:val="000B0A87"/>
    <w:rsid w:val="000B0E17"/>
    <w:rsid w:val="000B126D"/>
    <w:rsid w:val="000B1E2A"/>
    <w:rsid w:val="000B210E"/>
    <w:rsid w:val="000B288D"/>
    <w:rsid w:val="000B2C88"/>
    <w:rsid w:val="000B3710"/>
    <w:rsid w:val="000B3893"/>
    <w:rsid w:val="000B3B2B"/>
    <w:rsid w:val="000B4008"/>
    <w:rsid w:val="000B465F"/>
    <w:rsid w:val="000B46A7"/>
    <w:rsid w:val="000B47BA"/>
    <w:rsid w:val="000B48EF"/>
    <w:rsid w:val="000B4DD4"/>
    <w:rsid w:val="000B6174"/>
    <w:rsid w:val="000B6378"/>
    <w:rsid w:val="000B6404"/>
    <w:rsid w:val="000B657C"/>
    <w:rsid w:val="000B6EE8"/>
    <w:rsid w:val="000B70C5"/>
    <w:rsid w:val="000B7629"/>
    <w:rsid w:val="000B76BA"/>
    <w:rsid w:val="000B780C"/>
    <w:rsid w:val="000B7BDB"/>
    <w:rsid w:val="000B7C96"/>
    <w:rsid w:val="000B7C9E"/>
    <w:rsid w:val="000B7CAD"/>
    <w:rsid w:val="000B7D50"/>
    <w:rsid w:val="000C0182"/>
    <w:rsid w:val="000C06D0"/>
    <w:rsid w:val="000C0B7C"/>
    <w:rsid w:val="000C1004"/>
    <w:rsid w:val="000C146E"/>
    <w:rsid w:val="000C1BE5"/>
    <w:rsid w:val="000C2116"/>
    <w:rsid w:val="000C254E"/>
    <w:rsid w:val="000C2ECB"/>
    <w:rsid w:val="000C2F0B"/>
    <w:rsid w:val="000C312A"/>
    <w:rsid w:val="000C391E"/>
    <w:rsid w:val="000C3A31"/>
    <w:rsid w:val="000C4259"/>
    <w:rsid w:val="000C4678"/>
    <w:rsid w:val="000C485E"/>
    <w:rsid w:val="000C490E"/>
    <w:rsid w:val="000C4B80"/>
    <w:rsid w:val="000C4D58"/>
    <w:rsid w:val="000C59A5"/>
    <w:rsid w:val="000C5A4B"/>
    <w:rsid w:val="000C7F84"/>
    <w:rsid w:val="000D0A26"/>
    <w:rsid w:val="000D0C74"/>
    <w:rsid w:val="000D0D38"/>
    <w:rsid w:val="000D176E"/>
    <w:rsid w:val="000D1A8D"/>
    <w:rsid w:val="000D211B"/>
    <w:rsid w:val="000D249C"/>
    <w:rsid w:val="000D2588"/>
    <w:rsid w:val="000D29A1"/>
    <w:rsid w:val="000D2D57"/>
    <w:rsid w:val="000D2F79"/>
    <w:rsid w:val="000D46AF"/>
    <w:rsid w:val="000D4B26"/>
    <w:rsid w:val="000D5019"/>
    <w:rsid w:val="000D5EB6"/>
    <w:rsid w:val="000D610E"/>
    <w:rsid w:val="000D6557"/>
    <w:rsid w:val="000D69CB"/>
    <w:rsid w:val="000D69E5"/>
    <w:rsid w:val="000D6EAE"/>
    <w:rsid w:val="000D6F19"/>
    <w:rsid w:val="000D7BA7"/>
    <w:rsid w:val="000E0271"/>
    <w:rsid w:val="000E03C0"/>
    <w:rsid w:val="000E047A"/>
    <w:rsid w:val="000E15DB"/>
    <w:rsid w:val="000E16F0"/>
    <w:rsid w:val="000E17C4"/>
    <w:rsid w:val="000E1ED3"/>
    <w:rsid w:val="000E302E"/>
    <w:rsid w:val="000E3199"/>
    <w:rsid w:val="000E3548"/>
    <w:rsid w:val="000E3852"/>
    <w:rsid w:val="000E3D02"/>
    <w:rsid w:val="000E4132"/>
    <w:rsid w:val="000E4196"/>
    <w:rsid w:val="000E47FD"/>
    <w:rsid w:val="000E4E94"/>
    <w:rsid w:val="000E51C9"/>
    <w:rsid w:val="000E57A7"/>
    <w:rsid w:val="000E624A"/>
    <w:rsid w:val="000E6639"/>
    <w:rsid w:val="000E67D7"/>
    <w:rsid w:val="000E6925"/>
    <w:rsid w:val="000E6B43"/>
    <w:rsid w:val="000E6DF6"/>
    <w:rsid w:val="000E7D58"/>
    <w:rsid w:val="000E7D8F"/>
    <w:rsid w:val="000E7EEA"/>
    <w:rsid w:val="000F00EA"/>
    <w:rsid w:val="000F0260"/>
    <w:rsid w:val="000F056B"/>
    <w:rsid w:val="000F0EB0"/>
    <w:rsid w:val="000F1012"/>
    <w:rsid w:val="000F103B"/>
    <w:rsid w:val="000F2BD7"/>
    <w:rsid w:val="000F3151"/>
    <w:rsid w:val="000F3212"/>
    <w:rsid w:val="000F34C1"/>
    <w:rsid w:val="000F3709"/>
    <w:rsid w:val="000F469A"/>
    <w:rsid w:val="000F46FC"/>
    <w:rsid w:val="000F477B"/>
    <w:rsid w:val="000F4CEF"/>
    <w:rsid w:val="000F61A9"/>
    <w:rsid w:val="000F6396"/>
    <w:rsid w:val="000F6B34"/>
    <w:rsid w:val="000F6B9A"/>
    <w:rsid w:val="000F6BB2"/>
    <w:rsid w:val="000F73A6"/>
    <w:rsid w:val="000F743D"/>
    <w:rsid w:val="000F7609"/>
    <w:rsid w:val="001005D7"/>
    <w:rsid w:val="00101613"/>
    <w:rsid w:val="001018F6"/>
    <w:rsid w:val="00102EF0"/>
    <w:rsid w:val="001038A3"/>
    <w:rsid w:val="00103CD4"/>
    <w:rsid w:val="00104A7F"/>
    <w:rsid w:val="001057A0"/>
    <w:rsid w:val="00105D59"/>
    <w:rsid w:val="001061C2"/>
    <w:rsid w:val="0010768F"/>
    <w:rsid w:val="00107D6E"/>
    <w:rsid w:val="0011057C"/>
    <w:rsid w:val="00111550"/>
    <w:rsid w:val="0011168F"/>
    <w:rsid w:val="00111F7F"/>
    <w:rsid w:val="0011263E"/>
    <w:rsid w:val="001130F4"/>
    <w:rsid w:val="0011321E"/>
    <w:rsid w:val="00113850"/>
    <w:rsid w:val="001146F9"/>
    <w:rsid w:val="00114955"/>
    <w:rsid w:val="00114957"/>
    <w:rsid w:val="00114F09"/>
    <w:rsid w:val="0011582F"/>
    <w:rsid w:val="00115D49"/>
    <w:rsid w:val="0011786B"/>
    <w:rsid w:val="00117AE5"/>
    <w:rsid w:val="00117B5D"/>
    <w:rsid w:val="00117E9C"/>
    <w:rsid w:val="001205E0"/>
    <w:rsid w:val="001209D7"/>
    <w:rsid w:val="00121111"/>
    <w:rsid w:val="001214F9"/>
    <w:rsid w:val="00121941"/>
    <w:rsid w:val="00121A2E"/>
    <w:rsid w:val="00121B58"/>
    <w:rsid w:val="00121B80"/>
    <w:rsid w:val="0012217D"/>
    <w:rsid w:val="001224FC"/>
    <w:rsid w:val="001232D4"/>
    <w:rsid w:val="00123786"/>
    <w:rsid w:val="00123EEC"/>
    <w:rsid w:val="0012410A"/>
    <w:rsid w:val="001242DF"/>
    <w:rsid w:val="001246CF"/>
    <w:rsid w:val="00124734"/>
    <w:rsid w:val="00125578"/>
    <w:rsid w:val="001257C9"/>
    <w:rsid w:val="00125DD7"/>
    <w:rsid w:val="00125EC6"/>
    <w:rsid w:val="00125F6E"/>
    <w:rsid w:val="001264AB"/>
    <w:rsid w:val="001265B1"/>
    <w:rsid w:val="001274A8"/>
    <w:rsid w:val="00127C9C"/>
    <w:rsid w:val="00127D86"/>
    <w:rsid w:val="00130B92"/>
    <w:rsid w:val="00130E8C"/>
    <w:rsid w:val="00131849"/>
    <w:rsid w:val="00131C8E"/>
    <w:rsid w:val="00131E86"/>
    <w:rsid w:val="00131FD4"/>
    <w:rsid w:val="0013286A"/>
    <w:rsid w:val="00132DBF"/>
    <w:rsid w:val="0013457D"/>
    <w:rsid w:val="001350B5"/>
    <w:rsid w:val="00135608"/>
    <w:rsid w:val="00135AD1"/>
    <w:rsid w:val="00136255"/>
    <w:rsid w:val="00136531"/>
    <w:rsid w:val="00136858"/>
    <w:rsid w:val="00136CF9"/>
    <w:rsid w:val="00136FA5"/>
    <w:rsid w:val="0013724D"/>
    <w:rsid w:val="0013749F"/>
    <w:rsid w:val="001378B7"/>
    <w:rsid w:val="00140DF2"/>
    <w:rsid w:val="001410EE"/>
    <w:rsid w:val="0014153F"/>
    <w:rsid w:val="0014260C"/>
    <w:rsid w:val="00142A7A"/>
    <w:rsid w:val="001433D1"/>
    <w:rsid w:val="00143599"/>
    <w:rsid w:val="001436B7"/>
    <w:rsid w:val="0014373F"/>
    <w:rsid w:val="0014395D"/>
    <w:rsid w:val="001439C3"/>
    <w:rsid w:val="00143B35"/>
    <w:rsid w:val="00143E91"/>
    <w:rsid w:val="001451CE"/>
    <w:rsid w:val="00145889"/>
    <w:rsid w:val="001458B1"/>
    <w:rsid w:val="00145C2C"/>
    <w:rsid w:val="00145F9B"/>
    <w:rsid w:val="00146F48"/>
    <w:rsid w:val="00146F53"/>
    <w:rsid w:val="0014754B"/>
    <w:rsid w:val="001477AD"/>
    <w:rsid w:val="00147B35"/>
    <w:rsid w:val="001503A3"/>
    <w:rsid w:val="00150889"/>
    <w:rsid w:val="00150975"/>
    <w:rsid w:val="00150DDC"/>
    <w:rsid w:val="001512B8"/>
    <w:rsid w:val="00152443"/>
    <w:rsid w:val="0015262B"/>
    <w:rsid w:val="001531E3"/>
    <w:rsid w:val="001533FE"/>
    <w:rsid w:val="001534C1"/>
    <w:rsid w:val="001536D7"/>
    <w:rsid w:val="00153F8F"/>
    <w:rsid w:val="00153F9E"/>
    <w:rsid w:val="00154084"/>
    <w:rsid w:val="001540E0"/>
    <w:rsid w:val="001548D3"/>
    <w:rsid w:val="00156F98"/>
    <w:rsid w:val="001577AA"/>
    <w:rsid w:val="00160895"/>
    <w:rsid w:val="00160F43"/>
    <w:rsid w:val="00161A51"/>
    <w:rsid w:val="00161D19"/>
    <w:rsid w:val="00162DA9"/>
    <w:rsid w:val="001631DD"/>
    <w:rsid w:val="0016322E"/>
    <w:rsid w:val="001633DD"/>
    <w:rsid w:val="00164534"/>
    <w:rsid w:val="001646DB"/>
    <w:rsid w:val="00164B50"/>
    <w:rsid w:val="0016527B"/>
    <w:rsid w:val="00165CEC"/>
    <w:rsid w:val="00165DBA"/>
    <w:rsid w:val="001668A8"/>
    <w:rsid w:val="00166A20"/>
    <w:rsid w:val="00166AA9"/>
    <w:rsid w:val="0016724F"/>
    <w:rsid w:val="00167B6E"/>
    <w:rsid w:val="0017048A"/>
    <w:rsid w:val="00170946"/>
    <w:rsid w:val="00170D9A"/>
    <w:rsid w:val="00171289"/>
    <w:rsid w:val="00171F5C"/>
    <w:rsid w:val="001726D7"/>
    <w:rsid w:val="001728A1"/>
    <w:rsid w:val="00172C71"/>
    <w:rsid w:val="00172F88"/>
    <w:rsid w:val="0017419A"/>
    <w:rsid w:val="001741CA"/>
    <w:rsid w:val="0017447B"/>
    <w:rsid w:val="00174747"/>
    <w:rsid w:val="001748BC"/>
    <w:rsid w:val="00175007"/>
    <w:rsid w:val="00175C74"/>
    <w:rsid w:val="00175E51"/>
    <w:rsid w:val="00175F5C"/>
    <w:rsid w:val="001764A0"/>
    <w:rsid w:val="001804B4"/>
    <w:rsid w:val="00180997"/>
    <w:rsid w:val="00180CE0"/>
    <w:rsid w:val="00180D80"/>
    <w:rsid w:val="00180F01"/>
    <w:rsid w:val="00181165"/>
    <w:rsid w:val="00181F68"/>
    <w:rsid w:val="0018204E"/>
    <w:rsid w:val="00182439"/>
    <w:rsid w:val="00183664"/>
    <w:rsid w:val="0018368F"/>
    <w:rsid w:val="0018377C"/>
    <w:rsid w:val="00183A38"/>
    <w:rsid w:val="00183A84"/>
    <w:rsid w:val="00183ACF"/>
    <w:rsid w:val="001840AB"/>
    <w:rsid w:val="00185530"/>
    <w:rsid w:val="00185CD9"/>
    <w:rsid w:val="00186B80"/>
    <w:rsid w:val="00186BDE"/>
    <w:rsid w:val="00186E6E"/>
    <w:rsid w:val="00187E74"/>
    <w:rsid w:val="00187F40"/>
    <w:rsid w:val="00190383"/>
    <w:rsid w:val="001923C4"/>
    <w:rsid w:val="00192504"/>
    <w:rsid w:val="0019259B"/>
    <w:rsid w:val="001928AB"/>
    <w:rsid w:val="00192A4C"/>
    <w:rsid w:val="001935DB"/>
    <w:rsid w:val="001938C2"/>
    <w:rsid w:val="0019396F"/>
    <w:rsid w:val="00193A31"/>
    <w:rsid w:val="00193C84"/>
    <w:rsid w:val="00193CAC"/>
    <w:rsid w:val="00194DFC"/>
    <w:rsid w:val="001956CD"/>
    <w:rsid w:val="00195AAB"/>
    <w:rsid w:val="00195AEC"/>
    <w:rsid w:val="00195BA5"/>
    <w:rsid w:val="001964D9"/>
    <w:rsid w:val="0019712B"/>
    <w:rsid w:val="001972A0"/>
    <w:rsid w:val="001A0057"/>
    <w:rsid w:val="001A0D86"/>
    <w:rsid w:val="001A0DC1"/>
    <w:rsid w:val="001A0E6B"/>
    <w:rsid w:val="001A16CB"/>
    <w:rsid w:val="001A1969"/>
    <w:rsid w:val="001A1B86"/>
    <w:rsid w:val="001A2A43"/>
    <w:rsid w:val="001A34F0"/>
    <w:rsid w:val="001A3985"/>
    <w:rsid w:val="001A3AA3"/>
    <w:rsid w:val="001A3C55"/>
    <w:rsid w:val="001A3EED"/>
    <w:rsid w:val="001A3F2C"/>
    <w:rsid w:val="001A41BD"/>
    <w:rsid w:val="001A41FF"/>
    <w:rsid w:val="001A4CFA"/>
    <w:rsid w:val="001A50EA"/>
    <w:rsid w:val="001A5486"/>
    <w:rsid w:val="001A6C22"/>
    <w:rsid w:val="001A6E6C"/>
    <w:rsid w:val="001A7729"/>
    <w:rsid w:val="001A7EDD"/>
    <w:rsid w:val="001B014E"/>
    <w:rsid w:val="001B018F"/>
    <w:rsid w:val="001B0A10"/>
    <w:rsid w:val="001B0AEC"/>
    <w:rsid w:val="001B0AEE"/>
    <w:rsid w:val="001B157E"/>
    <w:rsid w:val="001B1677"/>
    <w:rsid w:val="001B273A"/>
    <w:rsid w:val="001B30F0"/>
    <w:rsid w:val="001B39A0"/>
    <w:rsid w:val="001B3EED"/>
    <w:rsid w:val="001B402D"/>
    <w:rsid w:val="001B42B3"/>
    <w:rsid w:val="001B4E51"/>
    <w:rsid w:val="001B5DD1"/>
    <w:rsid w:val="001B6304"/>
    <w:rsid w:val="001B670E"/>
    <w:rsid w:val="001B6899"/>
    <w:rsid w:val="001B692B"/>
    <w:rsid w:val="001B7083"/>
    <w:rsid w:val="001B785A"/>
    <w:rsid w:val="001B78FF"/>
    <w:rsid w:val="001C00C9"/>
    <w:rsid w:val="001C0322"/>
    <w:rsid w:val="001C05EA"/>
    <w:rsid w:val="001C2005"/>
    <w:rsid w:val="001C2313"/>
    <w:rsid w:val="001C2955"/>
    <w:rsid w:val="001C2C9F"/>
    <w:rsid w:val="001C436E"/>
    <w:rsid w:val="001C4B3F"/>
    <w:rsid w:val="001C4C38"/>
    <w:rsid w:val="001C503F"/>
    <w:rsid w:val="001C5171"/>
    <w:rsid w:val="001C5927"/>
    <w:rsid w:val="001C5E8C"/>
    <w:rsid w:val="001C6BA9"/>
    <w:rsid w:val="001C6E0F"/>
    <w:rsid w:val="001C7D35"/>
    <w:rsid w:val="001C7DF8"/>
    <w:rsid w:val="001D12F1"/>
    <w:rsid w:val="001D147B"/>
    <w:rsid w:val="001D1C07"/>
    <w:rsid w:val="001D2198"/>
    <w:rsid w:val="001D26AD"/>
    <w:rsid w:val="001D276D"/>
    <w:rsid w:val="001D2836"/>
    <w:rsid w:val="001D3685"/>
    <w:rsid w:val="001D3923"/>
    <w:rsid w:val="001D484F"/>
    <w:rsid w:val="001D529B"/>
    <w:rsid w:val="001D5335"/>
    <w:rsid w:val="001D550A"/>
    <w:rsid w:val="001D6C22"/>
    <w:rsid w:val="001D7284"/>
    <w:rsid w:val="001D7D64"/>
    <w:rsid w:val="001E05E7"/>
    <w:rsid w:val="001E0C29"/>
    <w:rsid w:val="001E0E05"/>
    <w:rsid w:val="001E1665"/>
    <w:rsid w:val="001E198D"/>
    <w:rsid w:val="001E2765"/>
    <w:rsid w:val="001E3ECB"/>
    <w:rsid w:val="001E4137"/>
    <w:rsid w:val="001E4574"/>
    <w:rsid w:val="001E4639"/>
    <w:rsid w:val="001E4A40"/>
    <w:rsid w:val="001E4E11"/>
    <w:rsid w:val="001E56F8"/>
    <w:rsid w:val="001E5807"/>
    <w:rsid w:val="001E5FC1"/>
    <w:rsid w:val="001E603B"/>
    <w:rsid w:val="001E6284"/>
    <w:rsid w:val="001E6A46"/>
    <w:rsid w:val="001E6C75"/>
    <w:rsid w:val="001E6E82"/>
    <w:rsid w:val="001E70E3"/>
    <w:rsid w:val="001E730E"/>
    <w:rsid w:val="001E770C"/>
    <w:rsid w:val="001F08DE"/>
    <w:rsid w:val="001F15CF"/>
    <w:rsid w:val="001F1C65"/>
    <w:rsid w:val="001F203A"/>
    <w:rsid w:val="001F2968"/>
    <w:rsid w:val="001F2BCC"/>
    <w:rsid w:val="001F30E8"/>
    <w:rsid w:val="001F35A2"/>
    <w:rsid w:val="001F3D05"/>
    <w:rsid w:val="001F3F98"/>
    <w:rsid w:val="001F4024"/>
    <w:rsid w:val="001F4ED8"/>
    <w:rsid w:val="001F508C"/>
    <w:rsid w:val="001F5DE7"/>
    <w:rsid w:val="001F5E5E"/>
    <w:rsid w:val="001F664D"/>
    <w:rsid w:val="001F674D"/>
    <w:rsid w:val="001F674E"/>
    <w:rsid w:val="001F6F44"/>
    <w:rsid w:val="002008EF"/>
    <w:rsid w:val="00200A3F"/>
    <w:rsid w:val="00201045"/>
    <w:rsid w:val="00201E36"/>
    <w:rsid w:val="00202552"/>
    <w:rsid w:val="00203175"/>
    <w:rsid w:val="002035E8"/>
    <w:rsid w:val="00203611"/>
    <w:rsid w:val="00203C7E"/>
    <w:rsid w:val="00203FE1"/>
    <w:rsid w:val="002046BD"/>
    <w:rsid w:val="00204E76"/>
    <w:rsid w:val="00204FEA"/>
    <w:rsid w:val="00206039"/>
    <w:rsid w:val="0020610E"/>
    <w:rsid w:val="00206342"/>
    <w:rsid w:val="0020672F"/>
    <w:rsid w:val="00206816"/>
    <w:rsid w:val="00206ABD"/>
    <w:rsid w:val="00206B16"/>
    <w:rsid w:val="00207CF4"/>
    <w:rsid w:val="00210024"/>
    <w:rsid w:val="0021002B"/>
    <w:rsid w:val="0021072B"/>
    <w:rsid w:val="00210AD9"/>
    <w:rsid w:val="002115B2"/>
    <w:rsid w:val="00211A2C"/>
    <w:rsid w:val="00211AE6"/>
    <w:rsid w:val="00211FEC"/>
    <w:rsid w:val="002128B5"/>
    <w:rsid w:val="00212C8F"/>
    <w:rsid w:val="0021340B"/>
    <w:rsid w:val="0021362A"/>
    <w:rsid w:val="002151B6"/>
    <w:rsid w:val="00215472"/>
    <w:rsid w:val="002169CA"/>
    <w:rsid w:val="00217589"/>
    <w:rsid w:val="00217949"/>
    <w:rsid w:val="00217A90"/>
    <w:rsid w:val="00217D63"/>
    <w:rsid w:val="00217FB2"/>
    <w:rsid w:val="002202E5"/>
    <w:rsid w:val="00220D52"/>
    <w:rsid w:val="00220EAB"/>
    <w:rsid w:val="00221508"/>
    <w:rsid w:val="00221DAA"/>
    <w:rsid w:val="00222189"/>
    <w:rsid w:val="0022266D"/>
    <w:rsid w:val="00222A07"/>
    <w:rsid w:val="00222AA5"/>
    <w:rsid w:val="0022321F"/>
    <w:rsid w:val="00224FEF"/>
    <w:rsid w:val="00225708"/>
    <w:rsid w:val="0022591F"/>
    <w:rsid w:val="00226C47"/>
    <w:rsid w:val="002273F6"/>
    <w:rsid w:val="0022748B"/>
    <w:rsid w:val="002277CE"/>
    <w:rsid w:val="00227BC9"/>
    <w:rsid w:val="00230754"/>
    <w:rsid w:val="0023097F"/>
    <w:rsid w:val="00230CA7"/>
    <w:rsid w:val="0023149C"/>
    <w:rsid w:val="00231B2D"/>
    <w:rsid w:val="00231B47"/>
    <w:rsid w:val="00232327"/>
    <w:rsid w:val="00233070"/>
    <w:rsid w:val="00233EC6"/>
    <w:rsid w:val="002340CB"/>
    <w:rsid w:val="0023451A"/>
    <w:rsid w:val="00234605"/>
    <w:rsid w:val="00234868"/>
    <w:rsid w:val="00234AF2"/>
    <w:rsid w:val="002359A0"/>
    <w:rsid w:val="00235D7D"/>
    <w:rsid w:val="0023738B"/>
    <w:rsid w:val="00237FD9"/>
    <w:rsid w:val="002402E6"/>
    <w:rsid w:val="002408FA"/>
    <w:rsid w:val="00240906"/>
    <w:rsid w:val="00241207"/>
    <w:rsid w:val="00241BF9"/>
    <w:rsid w:val="00243C23"/>
    <w:rsid w:val="00243D5E"/>
    <w:rsid w:val="002440EF"/>
    <w:rsid w:val="00244156"/>
    <w:rsid w:val="00244547"/>
    <w:rsid w:val="00244B27"/>
    <w:rsid w:val="00244DD8"/>
    <w:rsid w:val="00245120"/>
    <w:rsid w:val="00245A4C"/>
    <w:rsid w:val="002478B3"/>
    <w:rsid w:val="00247A09"/>
    <w:rsid w:val="00247E6B"/>
    <w:rsid w:val="00250220"/>
    <w:rsid w:val="0025036C"/>
    <w:rsid w:val="00250809"/>
    <w:rsid w:val="00250E79"/>
    <w:rsid w:val="00250F0A"/>
    <w:rsid w:val="0025148F"/>
    <w:rsid w:val="00251E3D"/>
    <w:rsid w:val="00252E12"/>
    <w:rsid w:val="002531F8"/>
    <w:rsid w:val="00253F97"/>
    <w:rsid w:val="00254D3B"/>
    <w:rsid w:val="00254D4B"/>
    <w:rsid w:val="002556D7"/>
    <w:rsid w:val="00255B90"/>
    <w:rsid w:val="00255F90"/>
    <w:rsid w:val="00256FC6"/>
    <w:rsid w:val="00257F70"/>
    <w:rsid w:val="00260840"/>
    <w:rsid w:val="00260DA1"/>
    <w:rsid w:val="00262200"/>
    <w:rsid w:val="00263089"/>
    <w:rsid w:val="002637A6"/>
    <w:rsid w:val="00264330"/>
    <w:rsid w:val="00264506"/>
    <w:rsid w:val="002646A5"/>
    <w:rsid w:val="0026470A"/>
    <w:rsid w:val="00264999"/>
    <w:rsid w:val="00265913"/>
    <w:rsid w:val="002659FE"/>
    <w:rsid w:val="00265B68"/>
    <w:rsid w:val="00265E45"/>
    <w:rsid w:val="002705B1"/>
    <w:rsid w:val="002708A4"/>
    <w:rsid w:val="00270CA9"/>
    <w:rsid w:val="00270CDB"/>
    <w:rsid w:val="00270E02"/>
    <w:rsid w:val="002717C4"/>
    <w:rsid w:val="00272781"/>
    <w:rsid w:val="00273B56"/>
    <w:rsid w:val="00273B98"/>
    <w:rsid w:val="00273BE9"/>
    <w:rsid w:val="0027486A"/>
    <w:rsid w:val="00275DD8"/>
    <w:rsid w:val="0027620E"/>
    <w:rsid w:val="00276229"/>
    <w:rsid w:val="0027642B"/>
    <w:rsid w:val="00276B3F"/>
    <w:rsid w:val="00277052"/>
    <w:rsid w:val="00277D87"/>
    <w:rsid w:val="0028017F"/>
    <w:rsid w:val="00280FAA"/>
    <w:rsid w:val="002811EB"/>
    <w:rsid w:val="0028165C"/>
    <w:rsid w:val="0028429C"/>
    <w:rsid w:val="00284456"/>
    <w:rsid w:val="0028459A"/>
    <w:rsid w:val="002846A3"/>
    <w:rsid w:val="00284F49"/>
    <w:rsid w:val="0028577A"/>
    <w:rsid w:val="00285B81"/>
    <w:rsid w:val="00285E76"/>
    <w:rsid w:val="0028636C"/>
    <w:rsid w:val="00287B74"/>
    <w:rsid w:val="00287D87"/>
    <w:rsid w:val="00290105"/>
    <w:rsid w:val="002901C4"/>
    <w:rsid w:val="002907F8"/>
    <w:rsid w:val="00290E44"/>
    <w:rsid w:val="00291D4F"/>
    <w:rsid w:val="00292BD4"/>
    <w:rsid w:val="00292FC5"/>
    <w:rsid w:val="00293FCB"/>
    <w:rsid w:val="002943A8"/>
    <w:rsid w:val="0029458A"/>
    <w:rsid w:val="002946A5"/>
    <w:rsid w:val="00294EBF"/>
    <w:rsid w:val="00295AF7"/>
    <w:rsid w:val="002963F5"/>
    <w:rsid w:val="00296836"/>
    <w:rsid w:val="0029691A"/>
    <w:rsid w:val="00296D46"/>
    <w:rsid w:val="00297001"/>
    <w:rsid w:val="002970CF"/>
    <w:rsid w:val="002972A4"/>
    <w:rsid w:val="002977A8"/>
    <w:rsid w:val="002A01E5"/>
    <w:rsid w:val="002A0484"/>
    <w:rsid w:val="002A0AE9"/>
    <w:rsid w:val="002A0C31"/>
    <w:rsid w:val="002A128C"/>
    <w:rsid w:val="002A156B"/>
    <w:rsid w:val="002A162D"/>
    <w:rsid w:val="002A2429"/>
    <w:rsid w:val="002A2A23"/>
    <w:rsid w:val="002A2A7E"/>
    <w:rsid w:val="002A2AF1"/>
    <w:rsid w:val="002A2C91"/>
    <w:rsid w:val="002A356C"/>
    <w:rsid w:val="002A3978"/>
    <w:rsid w:val="002A489E"/>
    <w:rsid w:val="002A4E8B"/>
    <w:rsid w:val="002A5239"/>
    <w:rsid w:val="002A539B"/>
    <w:rsid w:val="002A550A"/>
    <w:rsid w:val="002A5E38"/>
    <w:rsid w:val="002A6190"/>
    <w:rsid w:val="002A6250"/>
    <w:rsid w:val="002A64DC"/>
    <w:rsid w:val="002A6BB1"/>
    <w:rsid w:val="002A6D41"/>
    <w:rsid w:val="002A724C"/>
    <w:rsid w:val="002A72D2"/>
    <w:rsid w:val="002A763D"/>
    <w:rsid w:val="002A77EA"/>
    <w:rsid w:val="002A798A"/>
    <w:rsid w:val="002B0593"/>
    <w:rsid w:val="002B1270"/>
    <w:rsid w:val="002B1BC6"/>
    <w:rsid w:val="002B24B1"/>
    <w:rsid w:val="002B294D"/>
    <w:rsid w:val="002B40F1"/>
    <w:rsid w:val="002B46BD"/>
    <w:rsid w:val="002B4C8B"/>
    <w:rsid w:val="002B4E66"/>
    <w:rsid w:val="002B57FD"/>
    <w:rsid w:val="002B6384"/>
    <w:rsid w:val="002B663C"/>
    <w:rsid w:val="002B6BEC"/>
    <w:rsid w:val="002B6EEB"/>
    <w:rsid w:val="002B70DB"/>
    <w:rsid w:val="002B769A"/>
    <w:rsid w:val="002B7B73"/>
    <w:rsid w:val="002B7BE0"/>
    <w:rsid w:val="002C0138"/>
    <w:rsid w:val="002C047C"/>
    <w:rsid w:val="002C0507"/>
    <w:rsid w:val="002C0AE1"/>
    <w:rsid w:val="002C0B29"/>
    <w:rsid w:val="002C0B7B"/>
    <w:rsid w:val="002C1380"/>
    <w:rsid w:val="002C1CB2"/>
    <w:rsid w:val="002C1E66"/>
    <w:rsid w:val="002C2029"/>
    <w:rsid w:val="002C213F"/>
    <w:rsid w:val="002C2CB3"/>
    <w:rsid w:val="002C33CD"/>
    <w:rsid w:val="002C3C66"/>
    <w:rsid w:val="002C4A18"/>
    <w:rsid w:val="002C6856"/>
    <w:rsid w:val="002C6B29"/>
    <w:rsid w:val="002C6DD4"/>
    <w:rsid w:val="002C7595"/>
    <w:rsid w:val="002C7E12"/>
    <w:rsid w:val="002D152C"/>
    <w:rsid w:val="002D1805"/>
    <w:rsid w:val="002D2B89"/>
    <w:rsid w:val="002D3047"/>
    <w:rsid w:val="002D348F"/>
    <w:rsid w:val="002D46DE"/>
    <w:rsid w:val="002D4CFC"/>
    <w:rsid w:val="002D701D"/>
    <w:rsid w:val="002D73B8"/>
    <w:rsid w:val="002D7893"/>
    <w:rsid w:val="002D79F9"/>
    <w:rsid w:val="002E1C1D"/>
    <w:rsid w:val="002E24DE"/>
    <w:rsid w:val="002E2B42"/>
    <w:rsid w:val="002E2B52"/>
    <w:rsid w:val="002E2C7E"/>
    <w:rsid w:val="002E2CF1"/>
    <w:rsid w:val="002E3271"/>
    <w:rsid w:val="002E3E9D"/>
    <w:rsid w:val="002E3EF6"/>
    <w:rsid w:val="002E4678"/>
    <w:rsid w:val="002E4DD3"/>
    <w:rsid w:val="002E4F73"/>
    <w:rsid w:val="002E521F"/>
    <w:rsid w:val="002E559D"/>
    <w:rsid w:val="002E6A57"/>
    <w:rsid w:val="002E6DF0"/>
    <w:rsid w:val="002E7381"/>
    <w:rsid w:val="002E7A4B"/>
    <w:rsid w:val="002E7BE2"/>
    <w:rsid w:val="002E7D23"/>
    <w:rsid w:val="002E7E8C"/>
    <w:rsid w:val="002E7FC4"/>
    <w:rsid w:val="002F015E"/>
    <w:rsid w:val="002F0CD1"/>
    <w:rsid w:val="002F1272"/>
    <w:rsid w:val="002F144E"/>
    <w:rsid w:val="002F1B5D"/>
    <w:rsid w:val="002F1C8C"/>
    <w:rsid w:val="002F29EE"/>
    <w:rsid w:val="002F2DEE"/>
    <w:rsid w:val="002F33EE"/>
    <w:rsid w:val="002F58B2"/>
    <w:rsid w:val="002F5A0C"/>
    <w:rsid w:val="002F5A82"/>
    <w:rsid w:val="002F6671"/>
    <w:rsid w:val="002F6C1F"/>
    <w:rsid w:val="002F7E5B"/>
    <w:rsid w:val="0030011D"/>
    <w:rsid w:val="003007A5"/>
    <w:rsid w:val="00300A50"/>
    <w:rsid w:val="00302411"/>
    <w:rsid w:val="003025B0"/>
    <w:rsid w:val="0030272E"/>
    <w:rsid w:val="00302B9D"/>
    <w:rsid w:val="00303292"/>
    <w:rsid w:val="00303864"/>
    <w:rsid w:val="003046A7"/>
    <w:rsid w:val="00304FAA"/>
    <w:rsid w:val="00305098"/>
    <w:rsid w:val="003055AD"/>
    <w:rsid w:val="003055EE"/>
    <w:rsid w:val="0030567B"/>
    <w:rsid w:val="003057BD"/>
    <w:rsid w:val="00305B12"/>
    <w:rsid w:val="00305EDE"/>
    <w:rsid w:val="003062A6"/>
    <w:rsid w:val="003065B1"/>
    <w:rsid w:val="003074BC"/>
    <w:rsid w:val="003103C9"/>
    <w:rsid w:val="0031192E"/>
    <w:rsid w:val="003123AA"/>
    <w:rsid w:val="0031244D"/>
    <w:rsid w:val="00312607"/>
    <w:rsid w:val="00312EAB"/>
    <w:rsid w:val="0031349F"/>
    <w:rsid w:val="003136B1"/>
    <w:rsid w:val="0031485C"/>
    <w:rsid w:val="00314B36"/>
    <w:rsid w:val="003151C6"/>
    <w:rsid w:val="003153EA"/>
    <w:rsid w:val="00315DE0"/>
    <w:rsid w:val="00315FFD"/>
    <w:rsid w:val="0031631D"/>
    <w:rsid w:val="003164BC"/>
    <w:rsid w:val="00316BB8"/>
    <w:rsid w:val="00317A1E"/>
    <w:rsid w:val="00317D56"/>
    <w:rsid w:val="00317EA0"/>
    <w:rsid w:val="003208D0"/>
    <w:rsid w:val="003208F1"/>
    <w:rsid w:val="00320CCE"/>
    <w:rsid w:val="00320E99"/>
    <w:rsid w:val="003222FF"/>
    <w:rsid w:val="003227F6"/>
    <w:rsid w:val="00322B7A"/>
    <w:rsid w:val="00323946"/>
    <w:rsid w:val="00323973"/>
    <w:rsid w:val="00323D03"/>
    <w:rsid w:val="003246E8"/>
    <w:rsid w:val="0032546E"/>
    <w:rsid w:val="003256D3"/>
    <w:rsid w:val="003257E6"/>
    <w:rsid w:val="00325877"/>
    <w:rsid w:val="00325A74"/>
    <w:rsid w:val="00325C28"/>
    <w:rsid w:val="00325D67"/>
    <w:rsid w:val="00325E78"/>
    <w:rsid w:val="0032776E"/>
    <w:rsid w:val="003279E5"/>
    <w:rsid w:val="0033091D"/>
    <w:rsid w:val="00330D12"/>
    <w:rsid w:val="00330E6D"/>
    <w:rsid w:val="0033147B"/>
    <w:rsid w:val="00331952"/>
    <w:rsid w:val="00331A1A"/>
    <w:rsid w:val="00332018"/>
    <w:rsid w:val="00332019"/>
    <w:rsid w:val="00332094"/>
    <w:rsid w:val="003320F9"/>
    <w:rsid w:val="00332103"/>
    <w:rsid w:val="003332D4"/>
    <w:rsid w:val="00333354"/>
    <w:rsid w:val="00333583"/>
    <w:rsid w:val="00333A14"/>
    <w:rsid w:val="00333A5B"/>
    <w:rsid w:val="00334389"/>
    <w:rsid w:val="00334D48"/>
    <w:rsid w:val="003357BB"/>
    <w:rsid w:val="0033589E"/>
    <w:rsid w:val="003359AE"/>
    <w:rsid w:val="00335B5F"/>
    <w:rsid w:val="00336459"/>
    <w:rsid w:val="0033680C"/>
    <w:rsid w:val="00336B6B"/>
    <w:rsid w:val="00336E35"/>
    <w:rsid w:val="0033740B"/>
    <w:rsid w:val="003376F7"/>
    <w:rsid w:val="00340040"/>
    <w:rsid w:val="003400A7"/>
    <w:rsid w:val="003401F0"/>
    <w:rsid w:val="00340DED"/>
    <w:rsid w:val="00340E68"/>
    <w:rsid w:val="00341185"/>
    <w:rsid w:val="00342122"/>
    <w:rsid w:val="00342244"/>
    <w:rsid w:val="003423B0"/>
    <w:rsid w:val="003424CF"/>
    <w:rsid w:val="0034283B"/>
    <w:rsid w:val="0034372A"/>
    <w:rsid w:val="00344344"/>
    <w:rsid w:val="00344970"/>
    <w:rsid w:val="003455C0"/>
    <w:rsid w:val="00345894"/>
    <w:rsid w:val="003463EF"/>
    <w:rsid w:val="0034667F"/>
    <w:rsid w:val="00346ADF"/>
    <w:rsid w:val="00347960"/>
    <w:rsid w:val="00347BDD"/>
    <w:rsid w:val="00350061"/>
    <w:rsid w:val="00351871"/>
    <w:rsid w:val="00351B53"/>
    <w:rsid w:val="0035223D"/>
    <w:rsid w:val="00352385"/>
    <w:rsid w:val="00352485"/>
    <w:rsid w:val="00352750"/>
    <w:rsid w:val="003534EF"/>
    <w:rsid w:val="003538B0"/>
    <w:rsid w:val="00353949"/>
    <w:rsid w:val="00354908"/>
    <w:rsid w:val="0035494A"/>
    <w:rsid w:val="003557B1"/>
    <w:rsid w:val="00355855"/>
    <w:rsid w:val="00355D9D"/>
    <w:rsid w:val="0035622B"/>
    <w:rsid w:val="00356559"/>
    <w:rsid w:val="00356B2D"/>
    <w:rsid w:val="00356C56"/>
    <w:rsid w:val="00357257"/>
    <w:rsid w:val="003573B4"/>
    <w:rsid w:val="00357C37"/>
    <w:rsid w:val="00357DEE"/>
    <w:rsid w:val="0036038A"/>
    <w:rsid w:val="003608AB"/>
    <w:rsid w:val="00361227"/>
    <w:rsid w:val="0036147E"/>
    <w:rsid w:val="00362088"/>
    <w:rsid w:val="00362F41"/>
    <w:rsid w:val="00363243"/>
    <w:rsid w:val="003637AC"/>
    <w:rsid w:val="00364127"/>
    <w:rsid w:val="003647F2"/>
    <w:rsid w:val="00364B4D"/>
    <w:rsid w:val="00364CE4"/>
    <w:rsid w:val="00364D19"/>
    <w:rsid w:val="0036512B"/>
    <w:rsid w:val="0036535D"/>
    <w:rsid w:val="0036558D"/>
    <w:rsid w:val="00366831"/>
    <w:rsid w:val="00366A19"/>
    <w:rsid w:val="00367874"/>
    <w:rsid w:val="00367C36"/>
    <w:rsid w:val="00367CDB"/>
    <w:rsid w:val="003701CB"/>
    <w:rsid w:val="00370425"/>
    <w:rsid w:val="00370698"/>
    <w:rsid w:val="00370750"/>
    <w:rsid w:val="003709E4"/>
    <w:rsid w:val="00370B87"/>
    <w:rsid w:val="00371414"/>
    <w:rsid w:val="003719C3"/>
    <w:rsid w:val="00371E30"/>
    <w:rsid w:val="00372C88"/>
    <w:rsid w:val="00373176"/>
    <w:rsid w:val="0037353E"/>
    <w:rsid w:val="003744BE"/>
    <w:rsid w:val="003745A3"/>
    <w:rsid w:val="00374B11"/>
    <w:rsid w:val="00374CB8"/>
    <w:rsid w:val="00375404"/>
    <w:rsid w:val="003757F0"/>
    <w:rsid w:val="003758E7"/>
    <w:rsid w:val="00375B12"/>
    <w:rsid w:val="0037621D"/>
    <w:rsid w:val="003763C0"/>
    <w:rsid w:val="00377144"/>
    <w:rsid w:val="00377C00"/>
    <w:rsid w:val="00377C39"/>
    <w:rsid w:val="003801BB"/>
    <w:rsid w:val="00380521"/>
    <w:rsid w:val="00380706"/>
    <w:rsid w:val="00381001"/>
    <w:rsid w:val="003810D1"/>
    <w:rsid w:val="003817F9"/>
    <w:rsid w:val="00381F8A"/>
    <w:rsid w:val="003820D3"/>
    <w:rsid w:val="003821C6"/>
    <w:rsid w:val="00382708"/>
    <w:rsid w:val="003827A8"/>
    <w:rsid w:val="00382972"/>
    <w:rsid w:val="00382B57"/>
    <w:rsid w:val="00382CF8"/>
    <w:rsid w:val="0038347B"/>
    <w:rsid w:val="003840CC"/>
    <w:rsid w:val="003847C1"/>
    <w:rsid w:val="003847C5"/>
    <w:rsid w:val="00385377"/>
    <w:rsid w:val="003858E1"/>
    <w:rsid w:val="00385E0F"/>
    <w:rsid w:val="003860A4"/>
    <w:rsid w:val="0038620C"/>
    <w:rsid w:val="00387361"/>
    <w:rsid w:val="003873D9"/>
    <w:rsid w:val="0038749C"/>
    <w:rsid w:val="003874A0"/>
    <w:rsid w:val="003876E1"/>
    <w:rsid w:val="00387715"/>
    <w:rsid w:val="00387A8F"/>
    <w:rsid w:val="00387D75"/>
    <w:rsid w:val="00387DDE"/>
    <w:rsid w:val="003906B8"/>
    <w:rsid w:val="00391043"/>
    <w:rsid w:val="00391858"/>
    <w:rsid w:val="00391A15"/>
    <w:rsid w:val="00392025"/>
    <w:rsid w:val="00392623"/>
    <w:rsid w:val="00392ED1"/>
    <w:rsid w:val="00393222"/>
    <w:rsid w:val="00394763"/>
    <w:rsid w:val="00395766"/>
    <w:rsid w:val="00395EBC"/>
    <w:rsid w:val="003967DF"/>
    <w:rsid w:val="00397149"/>
    <w:rsid w:val="00397469"/>
    <w:rsid w:val="00397621"/>
    <w:rsid w:val="003A03AD"/>
    <w:rsid w:val="003A0D5D"/>
    <w:rsid w:val="003A1465"/>
    <w:rsid w:val="003A14B4"/>
    <w:rsid w:val="003A1B1F"/>
    <w:rsid w:val="003A2BC6"/>
    <w:rsid w:val="003A3F1C"/>
    <w:rsid w:val="003A4A58"/>
    <w:rsid w:val="003A4CF6"/>
    <w:rsid w:val="003A4D51"/>
    <w:rsid w:val="003A4F1E"/>
    <w:rsid w:val="003A51A9"/>
    <w:rsid w:val="003A5694"/>
    <w:rsid w:val="003A5876"/>
    <w:rsid w:val="003A5E02"/>
    <w:rsid w:val="003A666C"/>
    <w:rsid w:val="003A7CC9"/>
    <w:rsid w:val="003B011C"/>
    <w:rsid w:val="003B0461"/>
    <w:rsid w:val="003B04EC"/>
    <w:rsid w:val="003B05CC"/>
    <w:rsid w:val="003B08FC"/>
    <w:rsid w:val="003B0BE1"/>
    <w:rsid w:val="003B0CB2"/>
    <w:rsid w:val="003B1272"/>
    <w:rsid w:val="003B1760"/>
    <w:rsid w:val="003B1C8B"/>
    <w:rsid w:val="003B1CEB"/>
    <w:rsid w:val="003B44D6"/>
    <w:rsid w:val="003B5189"/>
    <w:rsid w:val="003B5E70"/>
    <w:rsid w:val="003B65EF"/>
    <w:rsid w:val="003B73F2"/>
    <w:rsid w:val="003B74A5"/>
    <w:rsid w:val="003B7A4B"/>
    <w:rsid w:val="003B7C96"/>
    <w:rsid w:val="003C005E"/>
    <w:rsid w:val="003C1097"/>
    <w:rsid w:val="003C1628"/>
    <w:rsid w:val="003C18F1"/>
    <w:rsid w:val="003C19B7"/>
    <w:rsid w:val="003C1C22"/>
    <w:rsid w:val="003C2C3C"/>
    <w:rsid w:val="003C2D5E"/>
    <w:rsid w:val="003C31D2"/>
    <w:rsid w:val="003C34A0"/>
    <w:rsid w:val="003C3E22"/>
    <w:rsid w:val="003C4772"/>
    <w:rsid w:val="003C49D3"/>
    <w:rsid w:val="003C515B"/>
    <w:rsid w:val="003C5256"/>
    <w:rsid w:val="003C5E58"/>
    <w:rsid w:val="003C5F81"/>
    <w:rsid w:val="003C621F"/>
    <w:rsid w:val="003C7723"/>
    <w:rsid w:val="003D06F1"/>
    <w:rsid w:val="003D09E9"/>
    <w:rsid w:val="003D10A5"/>
    <w:rsid w:val="003D15CC"/>
    <w:rsid w:val="003D1BB2"/>
    <w:rsid w:val="003D1DF5"/>
    <w:rsid w:val="003D36E7"/>
    <w:rsid w:val="003D3885"/>
    <w:rsid w:val="003D391E"/>
    <w:rsid w:val="003D4104"/>
    <w:rsid w:val="003D4151"/>
    <w:rsid w:val="003D45A0"/>
    <w:rsid w:val="003D49C1"/>
    <w:rsid w:val="003D49EA"/>
    <w:rsid w:val="003D4CF9"/>
    <w:rsid w:val="003D5FCA"/>
    <w:rsid w:val="003D6003"/>
    <w:rsid w:val="003D61F8"/>
    <w:rsid w:val="003D682F"/>
    <w:rsid w:val="003D6DB9"/>
    <w:rsid w:val="003D7711"/>
    <w:rsid w:val="003E0C9C"/>
    <w:rsid w:val="003E0F01"/>
    <w:rsid w:val="003E1EEE"/>
    <w:rsid w:val="003E235A"/>
    <w:rsid w:val="003E2BB1"/>
    <w:rsid w:val="003E2C53"/>
    <w:rsid w:val="003E3895"/>
    <w:rsid w:val="003E4044"/>
    <w:rsid w:val="003E620A"/>
    <w:rsid w:val="003E734E"/>
    <w:rsid w:val="003E7381"/>
    <w:rsid w:val="003E78AF"/>
    <w:rsid w:val="003F06D8"/>
    <w:rsid w:val="003F0821"/>
    <w:rsid w:val="003F0A70"/>
    <w:rsid w:val="003F16BE"/>
    <w:rsid w:val="003F1828"/>
    <w:rsid w:val="003F1F97"/>
    <w:rsid w:val="003F228F"/>
    <w:rsid w:val="003F2A7B"/>
    <w:rsid w:val="003F39FE"/>
    <w:rsid w:val="003F3DA5"/>
    <w:rsid w:val="003F3DE8"/>
    <w:rsid w:val="003F3E27"/>
    <w:rsid w:val="003F3EA3"/>
    <w:rsid w:val="003F49BB"/>
    <w:rsid w:val="003F52B1"/>
    <w:rsid w:val="003F5490"/>
    <w:rsid w:val="003F5595"/>
    <w:rsid w:val="003F5A96"/>
    <w:rsid w:val="003F5B94"/>
    <w:rsid w:val="003F689B"/>
    <w:rsid w:val="003F6EA3"/>
    <w:rsid w:val="003F749E"/>
    <w:rsid w:val="003F758A"/>
    <w:rsid w:val="003F7636"/>
    <w:rsid w:val="003F7C8B"/>
    <w:rsid w:val="003F7DF6"/>
    <w:rsid w:val="00400F8C"/>
    <w:rsid w:val="004013A9"/>
    <w:rsid w:val="00401A74"/>
    <w:rsid w:val="0040223E"/>
    <w:rsid w:val="00403095"/>
    <w:rsid w:val="00403245"/>
    <w:rsid w:val="004036FD"/>
    <w:rsid w:val="00403812"/>
    <w:rsid w:val="00404795"/>
    <w:rsid w:val="004049F3"/>
    <w:rsid w:val="00404A11"/>
    <w:rsid w:val="004050D4"/>
    <w:rsid w:val="0040522F"/>
    <w:rsid w:val="0040570C"/>
    <w:rsid w:val="00405853"/>
    <w:rsid w:val="0040621B"/>
    <w:rsid w:val="00406448"/>
    <w:rsid w:val="0040726A"/>
    <w:rsid w:val="004079A3"/>
    <w:rsid w:val="0041001F"/>
    <w:rsid w:val="00410B59"/>
    <w:rsid w:val="00410C76"/>
    <w:rsid w:val="0041103A"/>
    <w:rsid w:val="00411582"/>
    <w:rsid w:val="004115D1"/>
    <w:rsid w:val="00411A53"/>
    <w:rsid w:val="00411DEE"/>
    <w:rsid w:val="00412618"/>
    <w:rsid w:val="004133FF"/>
    <w:rsid w:val="00413D59"/>
    <w:rsid w:val="0041409E"/>
    <w:rsid w:val="004140A0"/>
    <w:rsid w:val="00414A4C"/>
    <w:rsid w:val="00414CE4"/>
    <w:rsid w:val="004153D3"/>
    <w:rsid w:val="00415545"/>
    <w:rsid w:val="004166BD"/>
    <w:rsid w:val="00416FB5"/>
    <w:rsid w:val="0041711C"/>
    <w:rsid w:val="00417812"/>
    <w:rsid w:val="00417954"/>
    <w:rsid w:val="00417AFC"/>
    <w:rsid w:val="00417D3D"/>
    <w:rsid w:val="00420023"/>
    <w:rsid w:val="004206CB"/>
    <w:rsid w:val="00420C77"/>
    <w:rsid w:val="00420D16"/>
    <w:rsid w:val="00422D7F"/>
    <w:rsid w:val="00422DEA"/>
    <w:rsid w:val="004233E5"/>
    <w:rsid w:val="00423C4F"/>
    <w:rsid w:val="004244C7"/>
    <w:rsid w:val="00424612"/>
    <w:rsid w:val="00424A34"/>
    <w:rsid w:val="0042512C"/>
    <w:rsid w:val="0042514A"/>
    <w:rsid w:val="004252C9"/>
    <w:rsid w:val="004252DC"/>
    <w:rsid w:val="004259A0"/>
    <w:rsid w:val="00425A7D"/>
    <w:rsid w:val="00425B77"/>
    <w:rsid w:val="00425D1A"/>
    <w:rsid w:val="0042668B"/>
    <w:rsid w:val="00426D50"/>
    <w:rsid w:val="004276A1"/>
    <w:rsid w:val="00430409"/>
    <w:rsid w:val="00430687"/>
    <w:rsid w:val="004310D9"/>
    <w:rsid w:val="00431A9B"/>
    <w:rsid w:val="00431B77"/>
    <w:rsid w:val="00432175"/>
    <w:rsid w:val="00432D53"/>
    <w:rsid w:val="00433A09"/>
    <w:rsid w:val="00434E41"/>
    <w:rsid w:val="0043508A"/>
    <w:rsid w:val="00435D80"/>
    <w:rsid w:val="00436681"/>
    <w:rsid w:val="004367D1"/>
    <w:rsid w:val="004369B9"/>
    <w:rsid w:val="00436C85"/>
    <w:rsid w:val="00436DF1"/>
    <w:rsid w:val="004372FD"/>
    <w:rsid w:val="004373FB"/>
    <w:rsid w:val="00437A1E"/>
    <w:rsid w:val="00440052"/>
    <w:rsid w:val="004404DA"/>
    <w:rsid w:val="00440AE5"/>
    <w:rsid w:val="00440C03"/>
    <w:rsid w:val="004412AD"/>
    <w:rsid w:val="004414E1"/>
    <w:rsid w:val="004415B2"/>
    <w:rsid w:val="00441A1D"/>
    <w:rsid w:val="004420B8"/>
    <w:rsid w:val="004424F1"/>
    <w:rsid w:val="0044383C"/>
    <w:rsid w:val="004438FB"/>
    <w:rsid w:val="00443E48"/>
    <w:rsid w:val="00444033"/>
    <w:rsid w:val="0044468F"/>
    <w:rsid w:val="0044474A"/>
    <w:rsid w:val="00445257"/>
    <w:rsid w:val="0044530A"/>
    <w:rsid w:val="00445607"/>
    <w:rsid w:val="00445E2A"/>
    <w:rsid w:val="00446797"/>
    <w:rsid w:val="00446928"/>
    <w:rsid w:val="0044718E"/>
    <w:rsid w:val="00447406"/>
    <w:rsid w:val="00447719"/>
    <w:rsid w:val="00447BCE"/>
    <w:rsid w:val="004501B7"/>
    <w:rsid w:val="004503BC"/>
    <w:rsid w:val="00450486"/>
    <w:rsid w:val="004508B4"/>
    <w:rsid w:val="004510E3"/>
    <w:rsid w:val="00451EB7"/>
    <w:rsid w:val="00451F9E"/>
    <w:rsid w:val="0045211D"/>
    <w:rsid w:val="004521C3"/>
    <w:rsid w:val="004538A3"/>
    <w:rsid w:val="00453FBE"/>
    <w:rsid w:val="004540FE"/>
    <w:rsid w:val="004547F6"/>
    <w:rsid w:val="00454D81"/>
    <w:rsid w:val="00454DF6"/>
    <w:rsid w:val="00454E37"/>
    <w:rsid w:val="00454F3A"/>
    <w:rsid w:val="0045500D"/>
    <w:rsid w:val="004555F5"/>
    <w:rsid w:val="004559B2"/>
    <w:rsid w:val="00456086"/>
    <w:rsid w:val="00456687"/>
    <w:rsid w:val="00456917"/>
    <w:rsid w:val="00456AE2"/>
    <w:rsid w:val="0045735F"/>
    <w:rsid w:val="004576F4"/>
    <w:rsid w:val="0045786E"/>
    <w:rsid w:val="00457EBD"/>
    <w:rsid w:val="004608DA"/>
    <w:rsid w:val="00460EAD"/>
    <w:rsid w:val="00460F4E"/>
    <w:rsid w:val="0046182A"/>
    <w:rsid w:val="00461B62"/>
    <w:rsid w:val="00461F09"/>
    <w:rsid w:val="0046271F"/>
    <w:rsid w:val="00462894"/>
    <w:rsid w:val="004628FF"/>
    <w:rsid w:val="00463449"/>
    <w:rsid w:val="00463A1E"/>
    <w:rsid w:val="00463C92"/>
    <w:rsid w:val="004649B1"/>
    <w:rsid w:val="00464A16"/>
    <w:rsid w:val="00464D67"/>
    <w:rsid w:val="00465505"/>
    <w:rsid w:val="00465537"/>
    <w:rsid w:val="00465DC3"/>
    <w:rsid w:val="004674F9"/>
    <w:rsid w:val="00467615"/>
    <w:rsid w:val="004676A3"/>
    <w:rsid w:val="004676F9"/>
    <w:rsid w:val="00467B06"/>
    <w:rsid w:val="00471744"/>
    <w:rsid w:val="00471EC7"/>
    <w:rsid w:val="00471F07"/>
    <w:rsid w:val="00473B5D"/>
    <w:rsid w:val="004748AB"/>
    <w:rsid w:val="004748E4"/>
    <w:rsid w:val="0047537B"/>
    <w:rsid w:val="00475E8E"/>
    <w:rsid w:val="00476B4E"/>
    <w:rsid w:val="00476F1C"/>
    <w:rsid w:val="00477421"/>
    <w:rsid w:val="00477580"/>
    <w:rsid w:val="0047767D"/>
    <w:rsid w:val="00477A4E"/>
    <w:rsid w:val="0048007D"/>
    <w:rsid w:val="004806FE"/>
    <w:rsid w:val="00481C4D"/>
    <w:rsid w:val="00481EA6"/>
    <w:rsid w:val="00483A58"/>
    <w:rsid w:val="00483D95"/>
    <w:rsid w:val="00484A99"/>
    <w:rsid w:val="00484F47"/>
    <w:rsid w:val="004851A9"/>
    <w:rsid w:val="004857D1"/>
    <w:rsid w:val="00485EC4"/>
    <w:rsid w:val="00486639"/>
    <w:rsid w:val="004873CF"/>
    <w:rsid w:val="004874B0"/>
    <w:rsid w:val="00487800"/>
    <w:rsid w:val="004879F7"/>
    <w:rsid w:val="0049004D"/>
    <w:rsid w:val="00490A8F"/>
    <w:rsid w:val="00490E1E"/>
    <w:rsid w:val="00491167"/>
    <w:rsid w:val="0049130E"/>
    <w:rsid w:val="00491B3C"/>
    <w:rsid w:val="0049230C"/>
    <w:rsid w:val="004925C4"/>
    <w:rsid w:val="004947F2"/>
    <w:rsid w:val="00495054"/>
    <w:rsid w:val="00495371"/>
    <w:rsid w:val="00496930"/>
    <w:rsid w:val="00496C00"/>
    <w:rsid w:val="004970A7"/>
    <w:rsid w:val="0049711B"/>
    <w:rsid w:val="004975CE"/>
    <w:rsid w:val="00497B69"/>
    <w:rsid w:val="00497BEE"/>
    <w:rsid w:val="004A0213"/>
    <w:rsid w:val="004A0F7C"/>
    <w:rsid w:val="004A1233"/>
    <w:rsid w:val="004A2053"/>
    <w:rsid w:val="004A2334"/>
    <w:rsid w:val="004A258E"/>
    <w:rsid w:val="004A26C9"/>
    <w:rsid w:val="004A27A7"/>
    <w:rsid w:val="004A2C75"/>
    <w:rsid w:val="004A2EF2"/>
    <w:rsid w:val="004A32CA"/>
    <w:rsid w:val="004A367C"/>
    <w:rsid w:val="004A3871"/>
    <w:rsid w:val="004A3B76"/>
    <w:rsid w:val="004A3C32"/>
    <w:rsid w:val="004A4AF3"/>
    <w:rsid w:val="004A564A"/>
    <w:rsid w:val="004A5979"/>
    <w:rsid w:val="004A5CD8"/>
    <w:rsid w:val="004A6F18"/>
    <w:rsid w:val="004A70B9"/>
    <w:rsid w:val="004A7C61"/>
    <w:rsid w:val="004B11D6"/>
    <w:rsid w:val="004B14CA"/>
    <w:rsid w:val="004B3681"/>
    <w:rsid w:val="004B3BB2"/>
    <w:rsid w:val="004B3C10"/>
    <w:rsid w:val="004B3FAF"/>
    <w:rsid w:val="004B4154"/>
    <w:rsid w:val="004B42A4"/>
    <w:rsid w:val="004B4A66"/>
    <w:rsid w:val="004B4D85"/>
    <w:rsid w:val="004B4FDC"/>
    <w:rsid w:val="004B533A"/>
    <w:rsid w:val="004B5773"/>
    <w:rsid w:val="004B5C2E"/>
    <w:rsid w:val="004B6429"/>
    <w:rsid w:val="004B6C72"/>
    <w:rsid w:val="004B7685"/>
    <w:rsid w:val="004C000D"/>
    <w:rsid w:val="004C0637"/>
    <w:rsid w:val="004C0A19"/>
    <w:rsid w:val="004C0B01"/>
    <w:rsid w:val="004C0C16"/>
    <w:rsid w:val="004C1567"/>
    <w:rsid w:val="004C1CB6"/>
    <w:rsid w:val="004C1EDB"/>
    <w:rsid w:val="004C1EE4"/>
    <w:rsid w:val="004C2C05"/>
    <w:rsid w:val="004C2D43"/>
    <w:rsid w:val="004C306E"/>
    <w:rsid w:val="004C3123"/>
    <w:rsid w:val="004C4EB5"/>
    <w:rsid w:val="004C5031"/>
    <w:rsid w:val="004C50BE"/>
    <w:rsid w:val="004C524D"/>
    <w:rsid w:val="004C5738"/>
    <w:rsid w:val="004C5D75"/>
    <w:rsid w:val="004C66AE"/>
    <w:rsid w:val="004C761B"/>
    <w:rsid w:val="004C7E08"/>
    <w:rsid w:val="004D00F2"/>
    <w:rsid w:val="004D03F1"/>
    <w:rsid w:val="004D04AF"/>
    <w:rsid w:val="004D1115"/>
    <w:rsid w:val="004D1243"/>
    <w:rsid w:val="004D12DE"/>
    <w:rsid w:val="004D1703"/>
    <w:rsid w:val="004D1A21"/>
    <w:rsid w:val="004D270E"/>
    <w:rsid w:val="004D3004"/>
    <w:rsid w:val="004D32F8"/>
    <w:rsid w:val="004D37DC"/>
    <w:rsid w:val="004D3AE1"/>
    <w:rsid w:val="004D4B78"/>
    <w:rsid w:val="004D4DBA"/>
    <w:rsid w:val="004D5461"/>
    <w:rsid w:val="004D58FE"/>
    <w:rsid w:val="004D5D0E"/>
    <w:rsid w:val="004D6056"/>
    <w:rsid w:val="004D7301"/>
    <w:rsid w:val="004D78C3"/>
    <w:rsid w:val="004D7C32"/>
    <w:rsid w:val="004E21A0"/>
    <w:rsid w:val="004E255E"/>
    <w:rsid w:val="004E2B6E"/>
    <w:rsid w:val="004E2D41"/>
    <w:rsid w:val="004E2F35"/>
    <w:rsid w:val="004E34AF"/>
    <w:rsid w:val="004E3512"/>
    <w:rsid w:val="004E42CB"/>
    <w:rsid w:val="004E4797"/>
    <w:rsid w:val="004E547F"/>
    <w:rsid w:val="004E5811"/>
    <w:rsid w:val="004E6241"/>
    <w:rsid w:val="004E62C9"/>
    <w:rsid w:val="004E6A93"/>
    <w:rsid w:val="004E7207"/>
    <w:rsid w:val="004E72D9"/>
    <w:rsid w:val="004F039D"/>
    <w:rsid w:val="004F1189"/>
    <w:rsid w:val="004F13D1"/>
    <w:rsid w:val="004F1EB6"/>
    <w:rsid w:val="004F23AB"/>
    <w:rsid w:val="004F259A"/>
    <w:rsid w:val="004F2602"/>
    <w:rsid w:val="004F2A1B"/>
    <w:rsid w:val="004F32CC"/>
    <w:rsid w:val="004F32D6"/>
    <w:rsid w:val="004F32DC"/>
    <w:rsid w:val="004F3653"/>
    <w:rsid w:val="004F388E"/>
    <w:rsid w:val="004F3DD4"/>
    <w:rsid w:val="004F43DA"/>
    <w:rsid w:val="004F44F2"/>
    <w:rsid w:val="004F5463"/>
    <w:rsid w:val="004F5F7E"/>
    <w:rsid w:val="004F6243"/>
    <w:rsid w:val="004F691B"/>
    <w:rsid w:val="004F6A79"/>
    <w:rsid w:val="004F77D1"/>
    <w:rsid w:val="0050007E"/>
    <w:rsid w:val="00500107"/>
    <w:rsid w:val="005002AB"/>
    <w:rsid w:val="005010A1"/>
    <w:rsid w:val="00501A37"/>
    <w:rsid w:val="00501B12"/>
    <w:rsid w:val="0050369B"/>
    <w:rsid w:val="0050391F"/>
    <w:rsid w:val="00503B28"/>
    <w:rsid w:val="00504332"/>
    <w:rsid w:val="005043C5"/>
    <w:rsid w:val="00504B45"/>
    <w:rsid w:val="0050578B"/>
    <w:rsid w:val="0050582B"/>
    <w:rsid w:val="0050622A"/>
    <w:rsid w:val="00506604"/>
    <w:rsid w:val="00506625"/>
    <w:rsid w:val="00506AC5"/>
    <w:rsid w:val="00507770"/>
    <w:rsid w:val="0050782F"/>
    <w:rsid w:val="00507D2C"/>
    <w:rsid w:val="005100A2"/>
    <w:rsid w:val="0051079C"/>
    <w:rsid w:val="00510EFF"/>
    <w:rsid w:val="00511505"/>
    <w:rsid w:val="00511AC9"/>
    <w:rsid w:val="00512B71"/>
    <w:rsid w:val="00512C90"/>
    <w:rsid w:val="00512FE9"/>
    <w:rsid w:val="0051384E"/>
    <w:rsid w:val="00513DD8"/>
    <w:rsid w:val="00514896"/>
    <w:rsid w:val="00514DB7"/>
    <w:rsid w:val="00515471"/>
    <w:rsid w:val="00515B31"/>
    <w:rsid w:val="00515EC4"/>
    <w:rsid w:val="00516956"/>
    <w:rsid w:val="005170E9"/>
    <w:rsid w:val="005175A3"/>
    <w:rsid w:val="005177BE"/>
    <w:rsid w:val="005201C5"/>
    <w:rsid w:val="00520510"/>
    <w:rsid w:val="005206A4"/>
    <w:rsid w:val="00520A94"/>
    <w:rsid w:val="0052180F"/>
    <w:rsid w:val="00521B43"/>
    <w:rsid w:val="00521EBA"/>
    <w:rsid w:val="00522C25"/>
    <w:rsid w:val="00522CFD"/>
    <w:rsid w:val="005230B8"/>
    <w:rsid w:val="00523B81"/>
    <w:rsid w:val="00523C40"/>
    <w:rsid w:val="00524740"/>
    <w:rsid w:val="00524E98"/>
    <w:rsid w:val="00525650"/>
    <w:rsid w:val="00525681"/>
    <w:rsid w:val="00525E18"/>
    <w:rsid w:val="00526934"/>
    <w:rsid w:val="005269B1"/>
    <w:rsid w:val="005274D6"/>
    <w:rsid w:val="005278F9"/>
    <w:rsid w:val="00527A23"/>
    <w:rsid w:val="00527DE4"/>
    <w:rsid w:val="005306C6"/>
    <w:rsid w:val="0053088F"/>
    <w:rsid w:val="00530A72"/>
    <w:rsid w:val="00530AFC"/>
    <w:rsid w:val="00530B19"/>
    <w:rsid w:val="0053159F"/>
    <w:rsid w:val="00532980"/>
    <w:rsid w:val="00533CBF"/>
    <w:rsid w:val="00533D75"/>
    <w:rsid w:val="00534AA6"/>
    <w:rsid w:val="00534F2A"/>
    <w:rsid w:val="00535486"/>
    <w:rsid w:val="00536D07"/>
    <w:rsid w:val="005372F2"/>
    <w:rsid w:val="00537835"/>
    <w:rsid w:val="00537909"/>
    <w:rsid w:val="00537B02"/>
    <w:rsid w:val="005403D9"/>
    <w:rsid w:val="00540B2C"/>
    <w:rsid w:val="005417DF"/>
    <w:rsid w:val="00542314"/>
    <w:rsid w:val="00542342"/>
    <w:rsid w:val="00542EB1"/>
    <w:rsid w:val="0054381F"/>
    <w:rsid w:val="00543854"/>
    <w:rsid w:val="005439A9"/>
    <w:rsid w:val="0054453A"/>
    <w:rsid w:val="00544600"/>
    <w:rsid w:val="00544A90"/>
    <w:rsid w:val="00544B60"/>
    <w:rsid w:val="00544BF5"/>
    <w:rsid w:val="005451F6"/>
    <w:rsid w:val="00545B97"/>
    <w:rsid w:val="00546052"/>
    <w:rsid w:val="005461E2"/>
    <w:rsid w:val="005463C7"/>
    <w:rsid w:val="00546C53"/>
    <w:rsid w:val="00546C8D"/>
    <w:rsid w:val="00546CD1"/>
    <w:rsid w:val="00546CD5"/>
    <w:rsid w:val="0054724D"/>
    <w:rsid w:val="00547D2C"/>
    <w:rsid w:val="00550769"/>
    <w:rsid w:val="00551207"/>
    <w:rsid w:val="00551C03"/>
    <w:rsid w:val="00551F29"/>
    <w:rsid w:val="005523F9"/>
    <w:rsid w:val="00552692"/>
    <w:rsid w:val="00552C8A"/>
    <w:rsid w:val="00553012"/>
    <w:rsid w:val="005534DF"/>
    <w:rsid w:val="005535BD"/>
    <w:rsid w:val="005536E4"/>
    <w:rsid w:val="005537A9"/>
    <w:rsid w:val="005548F7"/>
    <w:rsid w:val="00554C8A"/>
    <w:rsid w:val="005550A8"/>
    <w:rsid w:val="0055546A"/>
    <w:rsid w:val="00555B0D"/>
    <w:rsid w:val="005573EF"/>
    <w:rsid w:val="005576C4"/>
    <w:rsid w:val="00557D6C"/>
    <w:rsid w:val="00557DE7"/>
    <w:rsid w:val="00560D72"/>
    <w:rsid w:val="005612FD"/>
    <w:rsid w:val="00561753"/>
    <w:rsid w:val="0056229B"/>
    <w:rsid w:val="00562CCE"/>
    <w:rsid w:val="0056369B"/>
    <w:rsid w:val="005645CA"/>
    <w:rsid w:val="005646AC"/>
    <w:rsid w:val="0056491B"/>
    <w:rsid w:val="005649B7"/>
    <w:rsid w:val="00564D24"/>
    <w:rsid w:val="00564F91"/>
    <w:rsid w:val="0056546E"/>
    <w:rsid w:val="005657E8"/>
    <w:rsid w:val="00565830"/>
    <w:rsid w:val="005658DB"/>
    <w:rsid w:val="005665F9"/>
    <w:rsid w:val="00566FCF"/>
    <w:rsid w:val="0056795E"/>
    <w:rsid w:val="00567CB3"/>
    <w:rsid w:val="00567EDB"/>
    <w:rsid w:val="00570434"/>
    <w:rsid w:val="00571232"/>
    <w:rsid w:val="005717AC"/>
    <w:rsid w:val="00571B6A"/>
    <w:rsid w:val="00571B74"/>
    <w:rsid w:val="00571BDB"/>
    <w:rsid w:val="005728A2"/>
    <w:rsid w:val="00572DFA"/>
    <w:rsid w:val="00573266"/>
    <w:rsid w:val="00573810"/>
    <w:rsid w:val="00573C00"/>
    <w:rsid w:val="00573FF0"/>
    <w:rsid w:val="00574CD7"/>
    <w:rsid w:val="00574F02"/>
    <w:rsid w:val="005751B4"/>
    <w:rsid w:val="0057604B"/>
    <w:rsid w:val="00576080"/>
    <w:rsid w:val="00576B3F"/>
    <w:rsid w:val="00577845"/>
    <w:rsid w:val="00577F3B"/>
    <w:rsid w:val="00581867"/>
    <w:rsid w:val="00582790"/>
    <w:rsid w:val="00582B29"/>
    <w:rsid w:val="00582C8E"/>
    <w:rsid w:val="00583570"/>
    <w:rsid w:val="00584136"/>
    <w:rsid w:val="005842AA"/>
    <w:rsid w:val="005856F5"/>
    <w:rsid w:val="00585A78"/>
    <w:rsid w:val="0058608C"/>
    <w:rsid w:val="0058676E"/>
    <w:rsid w:val="0058713A"/>
    <w:rsid w:val="005871CB"/>
    <w:rsid w:val="00590078"/>
    <w:rsid w:val="0059169C"/>
    <w:rsid w:val="00592529"/>
    <w:rsid w:val="0059304B"/>
    <w:rsid w:val="00593127"/>
    <w:rsid w:val="0059369C"/>
    <w:rsid w:val="0059388A"/>
    <w:rsid w:val="005945D0"/>
    <w:rsid w:val="00595012"/>
    <w:rsid w:val="0059530D"/>
    <w:rsid w:val="00595FCF"/>
    <w:rsid w:val="005961DF"/>
    <w:rsid w:val="00596E97"/>
    <w:rsid w:val="00597EA2"/>
    <w:rsid w:val="005A0E50"/>
    <w:rsid w:val="005A0FA7"/>
    <w:rsid w:val="005A128D"/>
    <w:rsid w:val="005A1568"/>
    <w:rsid w:val="005A1780"/>
    <w:rsid w:val="005A18F2"/>
    <w:rsid w:val="005A1953"/>
    <w:rsid w:val="005A1E7E"/>
    <w:rsid w:val="005A2152"/>
    <w:rsid w:val="005A2192"/>
    <w:rsid w:val="005A2261"/>
    <w:rsid w:val="005A2358"/>
    <w:rsid w:val="005A2937"/>
    <w:rsid w:val="005A295A"/>
    <w:rsid w:val="005A30F8"/>
    <w:rsid w:val="005A316B"/>
    <w:rsid w:val="005A3485"/>
    <w:rsid w:val="005A3669"/>
    <w:rsid w:val="005A36C5"/>
    <w:rsid w:val="005A36D6"/>
    <w:rsid w:val="005A465B"/>
    <w:rsid w:val="005A477F"/>
    <w:rsid w:val="005A4AFE"/>
    <w:rsid w:val="005A4DCD"/>
    <w:rsid w:val="005A5EE5"/>
    <w:rsid w:val="005A6575"/>
    <w:rsid w:val="005A6B16"/>
    <w:rsid w:val="005A70C8"/>
    <w:rsid w:val="005A7683"/>
    <w:rsid w:val="005A7898"/>
    <w:rsid w:val="005A79EC"/>
    <w:rsid w:val="005B07B4"/>
    <w:rsid w:val="005B0F6C"/>
    <w:rsid w:val="005B12D0"/>
    <w:rsid w:val="005B1ED1"/>
    <w:rsid w:val="005B2258"/>
    <w:rsid w:val="005B284F"/>
    <w:rsid w:val="005B2B6D"/>
    <w:rsid w:val="005B2E2C"/>
    <w:rsid w:val="005B2E52"/>
    <w:rsid w:val="005B32D0"/>
    <w:rsid w:val="005B3411"/>
    <w:rsid w:val="005B3A59"/>
    <w:rsid w:val="005B3AA5"/>
    <w:rsid w:val="005B41FE"/>
    <w:rsid w:val="005B4662"/>
    <w:rsid w:val="005B5BDE"/>
    <w:rsid w:val="005B5CCD"/>
    <w:rsid w:val="005B5D30"/>
    <w:rsid w:val="005B6908"/>
    <w:rsid w:val="005B6B9E"/>
    <w:rsid w:val="005B6D6F"/>
    <w:rsid w:val="005C02C1"/>
    <w:rsid w:val="005C02F3"/>
    <w:rsid w:val="005C0970"/>
    <w:rsid w:val="005C0A65"/>
    <w:rsid w:val="005C0FDD"/>
    <w:rsid w:val="005C169A"/>
    <w:rsid w:val="005C21AA"/>
    <w:rsid w:val="005C2316"/>
    <w:rsid w:val="005C2638"/>
    <w:rsid w:val="005C3A56"/>
    <w:rsid w:val="005C3BAE"/>
    <w:rsid w:val="005C4749"/>
    <w:rsid w:val="005C4F81"/>
    <w:rsid w:val="005C5874"/>
    <w:rsid w:val="005C5E5C"/>
    <w:rsid w:val="005C5F9D"/>
    <w:rsid w:val="005C63AB"/>
    <w:rsid w:val="005C6D29"/>
    <w:rsid w:val="005C7028"/>
    <w:rsid w:val="005C7085"/>
    <w:rsid w:val="005C70D0"/>
    <w:rsid w:val="005C7D7E"/>
    <w:rsid w:val="005D0710"/>
    <w:rsid w:val="005D0A22"/>
    <w:rsid w:val="005D1874"/>
    <w:rsid w:val="005D1879"/>
    <w:rsid w:val="005D1994"/>
    <w:rsid w:val="005D1CAE"/>
    <w:rsid w:val="005D297F"/>
    <w:rsid w:val="005D2E10"/>
    <w:rsid w:val="005D5706"/>
    <w:rsid w:val="005D5CB0"/>
    <w:rsid w:val="005D6942"/>
    <w:rsid w:val="005D7802"/>
    <w:rsid w:val="005E0016"/>
    <w:rsid w:val="005E03AD"/>
    <w:rsid w:val="005E07B2"/>
    <w:rsid w:val="005E08D1"/>
    <w:rsid w:val="005E0D33"/>
    <w:rsid w:val="005E10AA"/>
    <w:rsid w:val="005E137B"/>
    <w:rsid w:val="005E13B5"/>
    <w:rsid w:val="005E1608"/>
    <w:rsid w:val="005E2218"/>
    <w:rsid w:val="005E23BE"/>
    <w:rsid w:val="005E26DD"/>
    <w:rsid w:val="005E3063"/>
    <w:rsid w:val="005E33CE"/>
    <w:rsid w:val="005E46A0"/>
    <w:rsid w:val="005E5295"/>
    <w:rsid w:val="005E5DF0"/>
    <w:rsid w:val="005E62E5"/>
    <w:rsid w:val="005E6EA8"/>
    <w:rsid w:val="005E757E"/>
    <w:rsid w:val="005E7EA4"/>
    <w:rsid w:val="005E7FCB"/>
    <w:rsid w:val="005F0C7D"/>
    <w:rsid w:val="005F197A"/>
    <w:rsid w:val="005F1DA9"/>
    <w:rsid w:val="005F20A9"/>
    <w:rsid w:val="005F247F"/>
    <w:rsid w:val="005F264D"/>
    <w:rsid w:val="005F28F2"/>
    <w:rsid w:val="005F2EB7"/>
    <w:rsid w:val="005F37A7"/>
    <w:rsid w:val="005F3CAE"/>
    <w:rsid w:val="005F4071"/>
    <w:rsid w:val="005F4927"/>
    <w:rsid w:val="005F4CAD"/>
    <w:rsid w:val="005F54BA"/>
    <w:rsid w:val="005F5D93"/>
    <w:rsid w:val="005F60EE"/>
    <w:rsid w:val="005F6147"/>
    <w:rsid w:val="005F6199"/>
    <w:rsid w:val="005F7576"/>
    <w:rsid w:val="005F7A3E"/>
    <w:rsid w:val="005F7AC4"/>
    <w:rsid w:val="0060080B"/>
    <w:rsid w:val="0060101F"/>
    <w:rsid w:val="00601100"/>
    <w:rsid w:val="0060128D"/>
    <w:rsid w:val="006015D6"/>
    <w:rsid w:val="00602098"/>
    <w:rsid w:val="006023F5"/>
    <w:rsid w:val="006024F6"/>
    <w:rsid w:val="006025F7"/>
    <w:rsid w:val="00602989"/>
    <w:rsid w:val="00603BA2"/>
    <w:rsid w:val="00603F2C"/>
    <w:rsid w:val="00604267"/>
    <w:rsid w:val="00604FAB"/>
    <w:rsid w:val="006065D6"/>
    <w:rsid w:val="00606681"/>
    <w:rsid w:val="006067A3"/>
    <w:rsid w:val="00607C4D"/>
    <w:rsid w:val="00607CC4"/>
    <w:rsid w:val="006101D8"/>
    <w:rsid w:val="00610B7A"/>
    <w:rsid w:val="00610D5A"/>
    <w:rsid w:val="00611204"/>
    <w:rsid w:val="0061123C"/>
    <w:rsid w:val="00611281"/>
    <w:rsid w:val="00611752"/>
    <w:rsid w:val="006119A9"/>
    <w:rsid w:val="006125B5"/>
    <w:rsid w:val="0061288F"/>
    <w:rsid w:val="00612A58"/>
    <w:rsid w:val="00612AE7"/>
    <w:rsid w:val="0061310E"/>
    <w:rsid w:val="0061325B"/>
    <w:rsid w:val="006137F6"/>
    <w:rsid w:val="0061389D"/>
    <w:rsid w:val="00614293"/>
    <w:rsid w:val="00614599"/>
    <w:rsid w:val="0061471B"/>
    <w:rsid w:val="0061539A"/>
    <w:rsid w:val="00615C1B"/>
    <w:rsid w:val="00615FF4"/>
    <w:rsid w:val="00616052"/>
    <w:rsid w:val="00616A55"/>
    <w:rsid w:val="00616AEB"/>
    <w:rsid w:val="00616C87"/>
    <w:rsid w:val="00617F6F"/>
    <w:rsid w:val="00621D29"/>
    <w:rsid w:val="00621E2F"/>
    <w:rsid w:val="006228DE"/>
    <w:rsid w:val="00622B6B"/>
    <w:rsid w:val="00622CC5"/>
    <w:rsid w:val="00623920"/>
    <w:rsid w:val="00623A90"/>
    <w:rsid w:val="00624370"/>
    <w:rsid w:val="00625236"/>
    <w:rsid w:val="0062541D"/>
    <w:rsid w:val="006254CF"/>
    <w:rsid w:val="0062660A"/>
    <w:rsid w:val="00626936"/>
    <w:rsid w:val="006269EB"/>
    <w:rsid w:val="00626ED8"/>
    <w:rsid w:val="00627337"/>
    <w:rsid w:val="006273B3"/>
    <w:rsid w:val="0062788E"/>
    <w:rsid w:val="00630BE0"/>
    <w:rsid w:val="00630D84"/>
    <w:rsid w:val="0063137E"/>
    <w:rsid w:val="00631783"/>
    <w:rsid w:val="00631DEE"/>
    <w:rsid w:val="0063220D"/>
    <w:rsid w:val="006328DD"/>
    <w:rsid w:val="006337D6"/>
    <w:rsid w:val="00633852"/>
    <w:rsid w:val="00633CD3"/>
    <w:rsid w:val="006366CE"/>
    <w:rsid w:val="00636B50"/>
    <w:rsid w:val="006372AE"/>
    <w:rsid w:val="006378D4"/>
    <w:rsid w:val="00637C7F"/>
    <w:rsid w:val="006403E9"/>
    <w:rsid w:val="00640E74"/>
    <w:rsid w:val="0064119D"/>
    <w:rsid w:val="00641405"/>
    <w:rsid w:val="00641B63"/>
    <w:rsid w:val="00642234"/>
    <w:rsid w:val="006425F4"/>
    <w:rsid w:val="00642912"/>
    <w:rsid w:val="00642C04"/>
    <w:rsid w:val="00642E6A"/>
    <w:rsid w:val="00642F8E"/>
    <w:rsid w:val="0064421B"/>
    <w:rsid w:val="00644527"/>
    <w:rsid w:val="006448E5"/>
    <w:rsid w:val="00645160"/>
    <w:rsid w:val="006459B2"/>
    <w:rsid w:val="006459BA"/>
    <w:rsid w:val="00645AB5"/>
    <w:rsid w:val="00645E9B"/>
    <w:rsid w:val="006469E4"/>
    <w:rsid w:val="006472B3"/>
    <w:rsid w:val="0064746A"/>
    <w:rsid w:val="00647EBF"/>
    <w:rsid w:val="00650C8D"/>
    <w:rsid w:val="00650D3C"/>
    <w:rsid w:val="00650E00"/>
    <w:rsid w:val="00650E43"/>
    <w:rsid w:val="00650EC2"/>
    <w:rsid w:val="00650FEF"/>
    <w:rsid w:val="006518C7"/>
    <w:rsid w:val="00651A42"/>
    <w:rsid w:val="006520D7"/>
    <w:rsid w:val="0065344C"/>
    <w:rsid w:val="00653824"/>
    <w:rsid w:val="00653922"/>
    <w:rsid w:val="006541DF"/>
    <w:rsid w:val="00654745"/>
    <w:rsid w:val="006549B2"/>
    <w:rsid w:val="00654B47"/>
    <w:rsid w:val="006554BD"/>
    <w:rsid w:val="006559EC"/>
    <w:rsid w:val="00655E1E"/>
    <w:rsid w:val="00656590"/>
    <w:rsid w:val="0065687E"/>
    <w:rsid w:val="006568D6"/>
    <w:rsid w:val="0065794D"/>
    <w:rsid w:val="00657D92"/>
    <w:rsid w:val="006607FA"/>
    <w:rsid w:val="00660F68"/>
    <w:rsid w:val="00661275"/>
    <w:rsid w:val="00661399"/>
    <w:rsid w:val="0066152E"/>
    <w:rsid w:val="0066159D"/>
    <w:rsid w:val="00662270"/>
    <w:rsid w:val="006628E0"/>
    <w:rsid w:val="00662CE1"/>
    <w:rsid w:val="00663013"/>
    <w:rsid w:val="006635C7"/>
    <w:rsid w:val="00663D29"/>
    <w:rsid w:val="00664111"/>
    <w:rsid w:val="00664CC6"/>
    <w:rsid w:val="00665095"/>
    <w:rsid w:val="006652F3"/>
    <w:rsid w:val="00665D0C"/>
    <w:rsid w:val="00665DE5"/>
    <w:rsid w:val="00665E19"/>
    <w:rsid w:val="00665FF4"/>
    <w:rsid w:val="006667CE"/>
    <w:rsid w:val="00667736"/>
    <w:rsid w:val="0066794C"/>
    <w:rsid w:val="00667D6B"/>
    <w:rsid w:val="006700DE"/>
    <w:rsid w:val="00670156"/>
    <w:rsid w:val="00670B39"/>
    <w:rsid w:val="00670C06"/>
    <w:rsid w:val="00671317"/>
    <w:rsid w:val="00671AD2"/>
    <w:rsid w:val="00671EB2"/>
    <w:rsid w:val="00671FE2"/>
    <w:rsid w:val="00672694"/>
    <w:rsid w:val="0067271F"/>
    <w:rsid w:val="00673E25"/>
    <w:rsid w:val="00673FA5"/>
    <w:rsid w:val="00674055"/>
    <w:rsid w:val="00674541"/>
    <w:rsid w:val="0067475C"/>
    <w:rsid w:val="00674822"/>
    <w:rsid w:val="00674DBC"/>
    <w:rsid w:val="00675230"/>
    <w:rsid w:val="00675301"/>
    <w:rsid w:val="0067537D"/>
    <w:rsid w:val="006753AE"/>
    <w:rsid w:val="00675AB7"/>
    <w:rsid w:val="00676824"/>
    <w:rsid w:val="00676E56"/>
    <w:rsid w:val="006774FC"/>
    <w:rsid w:val="006777C1"/>
    <w:rsid w:val="006802E8"/>
    <w:rsid w:val="00681018"/>
    <w:rsid w:val="00681367"/>
    <w:rsid w:val="00682AB8"/>
    <w:rsid w:val="00682E80"/>
    <w:rsid w:val="00683217"/>
    <w:rsid w:val="00683241"/>
    <w:rsid w:val="0068413B"/>
    <w:rsid w:val="006864A1"/>
    <w:rsid w:val="00686663"/>
    <w:rsid w:val="00686CCC"/>
    <w:rsid w:val="00687309"/>
    <w:rsid w:val="00687C50"/>
    <w:rsid w:val="00687CBB"/>
    <w:rsid w:val="00690F10"/>
    <w:rsid w:val="00691A5D"/>
    <w:rsid w:val="00691ADF"/>
    <w:rsid w:val="00691CA5"/>
    <w:rsid w:val="00691E96"/>
    <w:rsid w:val="00691FDC"/>
    <w:rsid w:val="00693321"/>
    <w:rsid w:val="00693389"/>
    <w:rsid w:val="00693688"/>
    <w:rsid w:val="006939CE"/>
    <w:rsid w:val="00693AD8"/>
    <w:rsid w:val="00694555"/>
    <w:rsid w:val="006951A7"/>
    <w:rsid w:val="006959EB"/>
    <w:rsid w:val="00695A2F"/>
    <w:rsid w:val="00695D9C"/>
    <w:rsid w:val="00696111"/>
    <w:rsid w:val="00696C85"/>
    <w:rsid w:val="00696EA3"/>
    <w:rsid w:val="0069747E"/>
    <w:rsid w:val="00697512"/>
    <w:rsid w:val="006A058A"/>
    <w:rsid w:val="006A0BEA"/>
    <w:rsid w:val="006A11C8"/>
    <w:rsid w:val="006A161E"/>
    <w:rsid w:val="006A1EDD"/>
    <w:rsid w:val="006A20A6"/>
    <w:rsid w:val="006A2898"/>
    <w:rsid w:val="006A3F2F"/>
    <w:rsid w:val="006A440A"/>
    <w:rsid w:val="006A48D2"/>
    <w:rsid w:val="006A4D91"/>
    <w:rsid w:val="006A4DBA"/>
    <w:rsid w:val="006A4F2B"/>
    <w:rsid w:val="006A554A"/>
    <w:rsid w:val="006A5A38"/>
    <w:rsid w:val="006A5FAB"/>
    <w:rsid w:val="006A7132"/>
    <w:rsid w:val="006A75EB"/>
    <w:rsid w:val="006A78E3"/>
    <w:rsid w:val="006A7F8E"/>
    <w:rsid w:val="006B040D"/>
    <w:rsid w:val="006B0CCB"/>
    <w:rsid w:val="006B1296"/>
    <w:rsid w:val="006B16D0"/>
    <w:rsid w:val="006B188C"/>
    <w:rsid w:val="006B1F05"/>
    <w:rsid w:val="006B1F93"/>
    <w:rsid w:val="006B2A3E"/>
    <w:rsid w:val="006B2BD4"/>
    <w:rsid w:val="006B3406"/>
    <w:rsid w:val="006B3A63"/>
    <w:rsid w:val="006B430B"/>
    <w:rsid w:val="006B4648"/>
    <w:rsid w:val="006B4F29"/>
    <w:rsid w:val="006B56AA"/>
    <w:rsid w:val="006B5D1A"/>
    <w:rsid w:val="006B5EE6"/>
    <w:rsid w:val="006B5F37"/>
    <w:rsid w:val="006B5F86"/>
    <w:rsid w:val="006B6976"/>
    <w:rsid w:val="006B7507"/>
    <w:rsid w:val="006B75A0"/>
    <w:rsid w:val="006B7E41"/>
    <w:rsid w:val="006B7EDF"/>
    <w:rsid w:val="006C01A9"/>
    <w:rsid w:val="006C01C2"/>
    <w:rsid w:val="006C0837"/>
    <w:rsid w:val="006C0A51"/>
    <w:rsid w:val="006C1666"/>
    <w:rsid w:val="006C1BBF"/>
    <w:rsid w:val="006C1BC8"/>
    <w:rsid w:val="006C1DC0"/>
    <w:rsid w:val="006C2751"/>
    <w:rsid w:val="006C2A72"/>
    <w:rsid w:val="006C306A"/>
    <w:rsid w:val="006C3C58"/>
    <w:rsid w:val="006C3D83"/>
    <w:rsid w:val="006C46E2"/>
    <w:rsid w:val="006C48F3"/>
    <w:rsid w:val="006C4A0A"/>
    <w:rsid w:val="006C52E3"/>
    <w:rsid w:val="006C5393"/>
    <w:rsid w:val="006C58F3"/>
    <w:rsid w:val="006C5C14"/>
    <w:rsid w:val="006C5EBB"/>
    <w:rsid w:val="006C7532"/>
    <w:rsid w:val="006C7B5E"/>
    <w:rsid w:val="006D0817"/>
    <w:rsid w:val="006D090E"/>
    <w:rsid w:val="006D0A4F"/>
    <w:rsid w:val="006D0E8A"/>
    <w:rsid w:val="006D1CC5"/>
    <w:rsid w:val="006D2579"/>
    <w:rsid w:val="006D2FDC"/>
    <w:rsid w:val="006D444D"/>
    <w:rsid w:val="006D45D6"/>
    <w:rsid w:val="006D4DD1"/>
    <w:rsid w:val="006D51B9"/>
    <w:rsid w:val="006D7060"/>
    <w:rsid w:val="006D7126"/>
    <w:rsid w:val="006E0C51"/>
    <w:rsid w:val="006E1839"/>
    <w:rsid w:val="006E20CE"/>
    <w:rsid w:val="006E2C0C"/>
    <w:rsid w:val="006E2EAC"/>
    <w:rsid w:val="006E395E"/>
    <w:rsid w:val="006E399D"/>
    <w:rsid w:val="006E42A8"/>
    <w:rsid w:val="006E4550"/>
    <w:rsid w:val="006E48DD"/>
    <w:rsid w:val="006E4ABE"/>
    <w:rsid w:val="006E4BB0"/>
    <w:rsid w:val="006E4F06"/>
    <w:rsid w:val="006E4FAF"/>
    <w:rsid w:val="006E5835"/>
    <w:rsid w:val="006E692D"/>
    <w:rsid w:val="006E6B6D"/>
    <w:rsid w:val="006E6F2A"/>
    <w:rsid w:val="006E75FC"/>
    <w:rsid w:val="006E7757"/>
    <w:rsid w:val="006F04A4"/>
    <w:rsid w:val="006F088C"/>
    <w:rsid w:val="006F11B0"/>
    <w:rsid w:val="006F11EC"/>
    <w:rsid w:val="006F1AE9"/>
    <w:rsid w:val="006F262E"/>
    <w:rsid w:val="006F3C18"/>
    <w:rsid w:val="006F3D09"/>
    <w:rsid w:val="006F4129"/>
    <w:rsid w:val="006F45AD"/>
    <w:rsid w:val="006F5268"/>
    <w:rsid w:val="006F56B6"/>
    <w:rsid w:val="006F5BAC"/>
    <w:rsid w:val="006F6A16"/>
    <w:rsid w:val="006F6D89"/>
    <w:rsid w:val="0070003B"/>
    <w:rsid w:val="0070027B"/>
    <w:rsid w:val="007002D3"/>
    <w:rsid w:val="0070134D"/>
    <w:rsid w:val="00701615"/>
    <w:rsid w:val="00701DCD"/>
    <w:rsid w:val="00702031"/>
    <w:rsid w:val="007020A6"/>
    <w:rsid w:val="00702801"/>
    <w:rsid w:val="00702AFA"/>
    <w:rsid w:val="00702E8C"/>
    <w:rsid w:val="00703114"/>
    <w:rsid w:val="00703757"/>
    <w:rsid w:val="007037A3"/>
    <w:rsid w:val="00703B9E"/>
    <w:rsid w:val="00704C4A"/>
    <w:rsid w:val="00705C0E"/>
    <w:rsid w:val="0070653C"/>
    <w:rsid w:val="007066F6"/>
    <w:rsid w:val="00706FAF"/>
    <w:rsid w:val="0070706D"/>
    <w:rsid w:val="00711007"/>
    <w:rsid w:val="00711BD0"/>
    <w:rsid w:val="00712AC8"/>
    <w:rsid w:val="007134E3"/>
    <w:rsid w:val="00713ACB"/>
    <w:rsid w:val="00713CAF"/>
    <w:rsid w:val="007144B7"/>
    <w:rsid w:val="00714C25"/>
    <w:rsid w:val="00714C67"/>
    <w:rsid w:val="00714E91"/>
    <w:rsid w:val="00714EF2"/>
    <w:rsid w:val="00716054"/>
    <w:rsid w:val="0071675C"/>
    <w:rsid w:val="00716ABE"/>
    <w:rsid w:val="00716B94"/>
    <w:rsid w:val="007170EC"/>
    <w:rsid w:val="00717925"/>
    <w:rsid w:val="00717FB1"/>
    <w:rsid w:val="007214C5"/>
    <w:rsid w:val="00722239"/>
    <w:rsid w:val="007234E5"/>
    <w:rsid w:val="00723668"/>
    <w:rsid w:val="007242F4"/>
    <w:rsid w:val="007254BA"/>
    <w:rsid w:val="00725DB1"/>
    <w:rsid w:val="00725E68"/>
    <w:rsid w:val="0072635B"/>
    <w:rsid w:val="00726418"/>
    <w:rsid w:val="007267A8"/>
    <w:rsid w:val="00726A96"/>
    <w:rsid w:val="00727637"/>
    <w:rsid w:val="00730018"/>
    <w:rsid w:val="007303BF"/>
    <w:rsid w:val="007309FC"/>
    <w:rsid w:val="0073297A"/>
    <w:rsid w:val="00733B80"/>
    <w:rsid w:val="00735C7F"/>
    <w:rsid w:val="007368E3"/>
    <w:rsid w:val="00736BA8"/>
    <w:rsid w:val="00736BF9"/>
    <w:rsid w:val="00737296"/>
    <w:rsid w:val="0073761F"/>
    <w:rsid w:val="00737AF5"/>
    <w:rsid w:val="00737CED"/>
    <w:rsid w:val="00740003"/>
    <w:rsid w:val="00740EAB"/>
    <w:rsid w:val="0074103F"/>
    <w:rsid w:val="007425C6"/>
    <w:rsid w:val="007425F7"/>
    <w:rsid w:val="00742908"/>
    <w:rsid w:val="00743263"/>
    <w:rsid w:val="00743510"/>
    <w:rsid w:val="00743F29"/>
    <w:rsid w:val="00744D74"/>
    <w:rsid w:val="00744F36"/>
    <w:rsid w:val="00745A4C"/>
    <w:rsid w:val="00746179"/>
    <w:rsid w:val="007464F5"/>
    <w:rsid w:val="00746923"/>
    <w:rsid w:val="007476D6"/>
    <w:rsid w:val="00747BF1"/>
    <w:rsid w:val="00750F69"/>
    <w:rsid w:val="007514F7"/>
    <w:rsid w:val="00751C51"/>
    <w:rsid w:val="00752752"/>
    <w:rsid w:val="00752CDB"/>
    <w:rsid w:val="00753EB7"/>
    <w:rsid w:val="007543F2"/>
    <w:rsid w:val="00754A66"/>
    <w:rsid w:val="00754DC3"/>
    <w:rsid w:val="00754F0D"/>
    <w:rsid w:val="00755282"/>
    <w:rsid w:val="00755CA0"/>
    <w:rsid w:val="0075620E"/>
    <w:rsid w:val="00756D4E"/>
    <w:rsid w:val="007576B7"/>
    <w:rsid w:val="00757834"/>
    <w:rsid w:val="00757B03"/>
    <w:rsid w:val="00760B36"/>
    <w:rsid w:val="00760BA0"/>
    <w:rsid w:val="00763246"/>
    <w:rsid w:val="00763481"/>
    <w:rsid w:val="0076359E"/>
    <w:rsid w:val="007636B9"/>
    <w:rsid w:val="007642FF"/>
    <w:rsid w:val="007648AF"/>
    <w:rsid w:val="00764D05"/>
    <w:rsid w:val="00764E12"/>
    <w:rsid w:val="007653C6"/>
    <w:rsid w:val="00766543"/>
    <w:rsid w:val="00766592"/>
    <w:rsid w:val="0076681F"/>
    <w:rsid w:val="00766FC2"/>
    <w:rsid w:val="0076708E"/>
    <w:rsid w:val="00767435"/>
    <w:rsid w:val="007678AA"/>
    <w:rsid w:val="007703AF"/>
    <w:rsid w:val="00770A31"/>
    <w:rsid w:val="00770C26"/>
    <w:rsid w:val="00771D0B"/>
    <w:rsid w:val="00772465"/>
    <w:rsid w:val="00772752"/>
    <w:rsid w:val="00773842"/>
    <w:rsid w:val="007739E8"/>
    <w:rsid w:val="00773A29"/>
    <w:rsid w:val="00773C49"/>
    <w:rsid w:val="00774220"/>
    <w:rsid w:val="007748D4"/>
    <w:rsid w:val="00774953"/>
    <w:rsid w:val="00774F0F"/>
    <w:rsid w:val="00775E5B"/>
    <w:rsid w:val="00775EEB"/>
    <w:rsid w:val="00775F50"/>
    <w:rsid w:val="00776074"/>
    <w:rsid w:val="00776ADC"/>
    <w:rsid w:val="00776F93"/>
    <w:rsid w:val="0077794E"/>
    <w:rsid w:val="00780ACF"/>
    <w:rsid w:val="00781E22"/>
    <w:rsid w:val="0078310C"/>
    <w:rsid w:val="0078315A"/>
    <w:rsid w:val="00783408"/>
    <w:rsid w:val="00783C3D"/>
    <w:rsid w:val="00784788"/>
    <w:rsid w:val="0078489D"/>
    <w:rsid w:val="00784A09"/>
    <w:rsid w:val="00784C4F"/>
    <w:rsid w:val="00785584"/>
    <w:rsid w:val="00786263"/>
    <w:rsid w:val="007867F2"/>
    <w:rsid w:val="00786BAC"/>
    <w:rsid w:val="0079066C"/>
    <w:rsid w:val="007906A1"/>
    <w:rsid w:val="007909D2"/>
    <w:rsid w:val="00791E59"/>
    <w:rsid w:val="00791FD4"/>
    <w:rsid w:val="00792541"/>
    <w:rsid w:val="007925EF"/>
    <w:rsid w:val="00792D09"/>
    <w:rsid w:val="0079320C"/>
    <w:rsid w:val="007932ED"/>
    <w:rsid w:val="007936EE"/>
    <w:rsid w:val="00793C2D"/>
    <w:rsid w:val="00794706"/>
    <w:rsid w:val="0079473C"/>
    <w:rsid w:val="007948CE"/>
    <w:rsid w:val="00794944"/>
    <w:rsid w:val="0079503F"/>
    <w:rsid w:val="0079547E"/>
    <w:rsid w:val="00795A69"/>
    <w:rsid w:val="0079677F"/>
    <w:rsid w:val="00796F38"/>
    <w:rsid w:val="00797672"/>
    <w:rsid w:val="007A0AA5"/>
    <w:rsid w:val="007A15E2"/>
    <w:rsid w:val="007A1FEC"/>
    <w:rsid w:val="007A2AB2"/>
    <w:rsid w:val="007A2DCD"/>
    <w:rsid w:val="007A3798"/>
    <w:rsid w:val="007A3A5D"/>
    <w:rsid w:val="007A3B27"/>
    <w:rsid w:val="007A40B2"/>
    <w:rsid w:val="007A436F"/>
    <w:rsid w:val="007A56B6"/>
    <w:rsid w:val="007A5C96"/>
    <w:rsid w:val="007A63DB"/>
    <w:rsid w:val="007A6E7C"/>
    <w:rsid w:val="007A6FC1"/>
    <w:rsid w:val="007A7854"/>
    <w:rsid w:val="007A788C"/>
    <w:rsid w:val="007A7ACF"/>
    <w:rsid w:val="007A7CF9"/>
    <w:rsid w:val="007A7D67"/>
    <w:rsid w:val="007B023F"/>
    <w:rsid w:val="007B078E"/>
    <w:rsid w:val="007B0ED4"/>
    <w:rsid w:val="007B10EA"/>
    <w:rsid w:val="007B2775"/>
    <w:rsid w:val="007B2C80"/>
    <w:rsid w:val="007B2F0A"/>
    <w:rsid w:val="007B2F83"/>
    <w:rsid w:val="007B30DE"/>
    <w:rsid w:val="007B348F"/>
    <w:rsid w:val="007B3B54"/>
    <w:rsid w:val="007B4A0F"/>
    <w:rsid w:val="007B4B24"/>
    <w:rsid w:val="007B5472"/>
    <w:rsid w:val="007B58FD"/>
    <w:rsid w:val="007B69DD"/>
    <w:rsid w:val="007B7518"/>
    <w:rsid w:val="007B75CD"/>
    <w:rsid w:val="007B7BF3"/>
    <w:rsid w:val="007C0151"/>
    <w:rsid w:val="007C03B6"/>
    <w:rsid w:val="007C0442"/>
    <w:rsid w:val="007C0BF0"/>
    <w:rsid w:val="007C1971"/>
    <w:rsid w:val="007C1E3E"/>
    <w:rsid w:val="007C1F3E"/>
    <w:rsid w:val="007C2448"/>
    <w:rsid w:val="007C259E"/>
    <w:rsid w:val="007C27DF"/>
    <w:rsid w:val="007C45C0"/>
    <w:rsid w:val="007C5C73"/>
    <w:rsid w:val="007C620D"/>
    <w:rsid w:val="007C6B26"/>
    <w:rsid w:val="007C6FD7"/>
    <w:rsid w:val="007D057E"/>
    <w:rsid w:val="007D0597"/>
    <w:rsid w:val="007D0F5E"/>
    <w:rsid w:val="007D0FEF"/>
    <w:rsid w:val="007D1019"/>
    <w:rsid w:val="007D1472"/>
    <w:rsid w:val="007D17EC"/>
    <w:rsid w:val="007D19EC"/>
    <w:rsid w:val="007D1B85"/>
    <w:rsid w:val="007D1C38"/>
    <w:rsid w:val="007D2284"/>
    <w:rsid w:val="007D2AAB"/>
    <w:rsid w:val="007D33A0"/>
    <w:rsid w:val="007D3768"/>
    <w:rsid w:val="007D3979"/>
    <w:rsid w:val="007D3D2D"/>
    <w:rsid w:val="007D3F8B"/>
    <w:rsid w:val="007D4356"/>
    <w:rsid w:val="007D43FF"/>
    <w:rsid w:val="007D48EE"/>
    <w:rsid w:val="007D4A8B"/>
    <w:rsid w:val="007D4E0F"/>
    <w:rsid w:val="007D5301"/>
    <w:rsid w:val="007D5475"/>
    <w:rsid w:val="007D5E3A"/>
    <w:rsid w:val="007D6051"/>
    <w:rsid w:val="007D60BC"/>
    <w:rsid w:val="007D6252"/>
    <w:rsid w:val="007E01C0"/>
    <w:rsid w:val="007E0293"/>
    <w:rsid w:val="007E0F87"/>
    <w:rsid w:val="007E1449"/>
    <w:rsid w:val="007E1C1D"/>
    <w:rsid w:val="007E2931"/>
    <w:rsid w:val="007E2A9A"/>
    <w:rsid w:val="007E2FAB"/>
    <w:rsid w:val="007E3159"/>
    <w:rsid w:val="007E3847"/>
    <w:rsid w:val="007E3B3C"/>
    <w:rsid w:val="007E3BA1"/>
    <w:rsid w:val="007E5952"/>
    <w:rsid w:val="007E65E4"/>
    <w:rsid w:val="007E65F8"/>
    <w:rsid w:val="007E6674"/>
    <w:rsid w:val="007E6EC6"/>
    <w:rsid w:val="007E6F2B"/>
    <w:rsid w:val="007E7043"/>
    <w:rsid w:val="007E7443"/>
    <w:rsid w:val="007E77D0"/>
    <w:rsid w:val="007E7947"/>
    <w:rsid w:val="007E7A3A"/>
    <w:rsid w:val="007F0147"/>
    <w:rsid w:val="007F2061"/>
    <w:rsid w:val="007F23DF"/>
    <w:rsid w:val="007F2675"/>
    <w:rsid w:val="007F37A4"/>
    <w:rsid w:val="007F3ADA"/>
    <w:rsid w:val="007F3CA4"/>
    <w:rsid w:val="007F3F95"/>
    <w:rsid w:val="007F4524"/>
    <w:rsid w:val="007F48C3"/>
    <w:rsid w:val="007F4D1A"/>
    <w:rsid w:val="007F6292"/>
    <w:rsid w:val="007F6D2C"/>
    <w:rsid w:val="007F6F71"/>
    <w:rsid w:val="007F70C7"/>
    <w:rsid w:val="007F7774"/>
    <w:rsid w:val="007F796E"/>
    <w:rsid w:val="007F7D51"/>
    <w:rsid w:val="007FBCBE"/>
    <w:rsid w:val="008000A6"/>
    <w:rsid w:val="008000FC"/>
    <w:rsid w:val="00800399"/>
    <w:rsid w:val="008005C8"/>
    <w:rsid w:val="00800C05"/>
    <w:rsid w:val="0080184A"/>
    <w:rsid w:val="00801CE4"/>
    <w:rsid w:val="00801D2C"/>
    <w:rsid w:val="00802075"/>
    <w:rsid w:val="008037D1"/>
    <w:rsid w:val="00803B02"/>
    <w:rsid w:val="00803B30"/>
    <w:rsid w:val="00803C4F"/>
    <w:rsid w:val="00803DAE"/>
    <w:rsid w:val="0080428F"/>
    <w:rsid w:val="00804314"/>
    <w:rsid w:val="0080432B"/>
    <w:rsid w:val="008044FB"/>
    <w:rsid w:val="00804B96"/>
    <w:rsid w:val="00804C03"/>
    <w:rsid w:val="00804E44"/>
    <w:rsid w:val="00804EBA"/>
    <w:rsid w:val="00806318"/>
    <w:rsid w:val="008068AB"/>
    <w:rsid w:val="00806B4F"/>
    <w:rsid w:val="0080762D"/>
    <w:rsid w:val="00807A50"/>
    <w:rsid w:val="00810D94"/>
    <w:rsid w:val="00811A0E"/>
    <w:rsid w:val="00811D00"/>
    <w:rsid w:val="00812E33"/>
    <w:rsid w:val="008131D3"/>
    <w:rsid w:val="008138BF"/>
    <w:rsid w:val="008141EB"/>
    <w:rsid w:val="00814387"/>
    <w:rsid w:val="00814AFB"/>
    <w:rsid w:val="00815824"/>
    <w:rsid w:val="00815AC8"/>
    <w:rsid w:val="00815EA7"/>
    <w:rsid w:val="0081643F"/>
    <w:rsid w:val="00816909"/>
    <w:rsid w:val="00816920"/>
    <w:rsid w:val="0081775A"/>
    <w:rsid w:val="00817BCD"/>
    <w:rsid w:val="00817E4C"/>
    <w:rsid w:val="008201FA"/>
    <w:rsid w:val="008203BF"/>
    <w:rsid w:val="00820BBA"/>
    <w:rsid w:val="00820FD6"/>
    <w:rsid w:val="008210B2"/>
    <w:rsid w:val="0082140A"/>
    <w:rsid w:val="008219D1"/>
    <w:rsid w:val="00821CB8"/>
    <w:rsid w:val="00821DF3"/>
    <w:rsid w:val="008222CA"/>
    <w:rsid w:val="00822729"/>
    <w:rsid w:val="008228E8"/>
    <w:rsid w:val="00823204"/>
    <w:rsid w:val="00823385"/>
    <w:rsid w:val="00823429"/>
    <w:rsid w:val="00823D92"/>
    <w:rsid w:val="00824900"/>
    <w:rsid w:val="00824C20"/>
    <w:rsid w:val="00824EA6"/>
    <w:rsid w:val="00825D56"/>
    <w:rsid w:val="00825E93"/>
    <w:rsid w:val="00826602"/>
    <w:rsid w:val="0082674D"/>
    <w:rsid w:val="00827B06"/>
    <w:rsid w:val="008307E1"/>
    <w:rsid w:val="00830938"/>
    <w:rsid w:val="00831909"/>
    <w:rsid w:val="00831A4D"/>
    <w:rsid w:val="00832750"/>
    <w:rsid w:val="00832D4B"/>
    <w:rsid w:val="00833816"/>
    <w:rsid w:val="00833BD9"/>
    <w:rsid w:val="00834612"/>
    <w:rsid w:val="00834803"/>
    <w:rsid w:val="0083498C"/>
    <w:rsid w:val="008352D6"/>
    <w:rsid w:val="00835462"/>
    <w:rsid w:val="00835A23"/>
    <w:rsid w:val="008361A5"/>
    <w:rsid w:val="008365C0"/>
    <w:rsid w:val="008377E9"/>
    <w:rsid w:val="00837A2A"/>
    <w:rsid w:val="008400BE"/>
    <w:rsid w:val="00840414"/>
    <w:rsid w:val="00840897"/>
    <w:rsid w:val="00840A5D"/>
    <w:rsid w:val="00840D7F"/>
    <w:rsid w:val="00840F33"/>
    <w:rsid w:val="00842425"/>
    <w:rsid w:val="008426D3"/>
    <w:rsid w:val="0084320B"/>
    <w:rsid w:val="00844258"/>
    <w:rsid w:val="00844414"/>
    <w:rsid w:val="008448C8"/>
    <w:rsid w:val="008450D5"/>
    <w:rsid w:val="008457FF"/>
    <w:rsid w:val="00845D73"/>
    <w:rsid w:val="00845E67"/>
    <w:rsid w:val="00845E9F"/>
    <w:rsid w:val="0084610B"/>
    <w:rsid w:val="008461CB"/>
    <w:rsid w:val="0084631E"/>
    <w:rsid w:val="00846F4B"/>
    <w:rsid w:val="008473B7"/>
    <w:rsid w:val="008475E9"/>
    <w:rsid w:val="00847BB9"/>
    <w:rsid w:val="00847CDD"/>
    <w:rsid w:val="00847FCF"/>
    <w:rsid w:val="00850D0A"/>
    <w:rsid w:val="00851BD2"/>
    <w:rsid w:val="00851D14"/>
    <w:rsid w:val="00852C03"/>
    <w:rsid w:val="008530AB"/>
    <w:rsid w:val="008530F1"/>
    <w:rsid w:val="0085337F"/>
    <w:rsid w:val="0085376E"/>
    <w:rsid w:val="00853D1F"/>
    <w:rsid w:val="008543A2"/>
    <w:rsid w:val="008561D6"/>
    <w:rsid w:val="00856432"/>
    <w:rsid w:val="00856882"/>
    <w:rsid w:val="008573DD"/>
    <w:rsid w:val="0085796B"/>
    <w:rsid w:val="0085797D"/>
    <w:rsid w:val="00857BD2"/>
    <w:rsid w:val="00857EFB"/>
    <w:rsid w:val="00860083"/>
    <w:rsid w:val="00860438"/>
    <w:rsid w:val="008613D7"/>
    <w:rsid w:val="00861466"/>
    <w:rsid w:val="00861F0D"/>
    <w:rsid w:val="0086203D"/>
    <w:rsid w:val="008625F9"/>
    <w:rsid w:val="00862CB6"/>
    <w:rsid w:val="0086372A"/>
    <w:rsid w:val="00863906"/>
    <w:rsid w:val="008639E5"/>
    <w:rsid w:val="00863E91"/>
    <w:rsid w:val="0086403E"/>
    <w:rsid w:val="0086422B"/>
    <w:rsid w:val="0086431E"/>
    <w:rsid w:val="00864770"/>
    <w:rsid w:val="008649AF"/>
    <w:rsid w:val="008657CE"/>
    <w:rsid w:val="00865B48"/>
    <w:rsid w:val="00866301"/>
    <w:rsid w:val="00866E81"/>
    <w:rsid w:val="00867B3F"/>
    <w:rsid w:val="00867B60"/>
    <w:rsid w:val="00870834"/>
    <w:rsid w:val="008709FE"/>
    <w:rsid w:val="00870FC1"/>
    <w:rsid w:val="0087149C"/>
    <w:rsid w:val="0087169B"/>
    <w:rsid w:val="00871B3A"/>
    <w:rsid w:val="00871CFB"/>
    <w:rsid w:val="00871EB2"/>
    <w:rsid w:val="00873060"/>
    <w:rsid w:val="008736D3"/>
    <w:rsid w:val="008740A6"/>
    <w:rsid w:val="008742EE"/>
    <w:rsid w:val="0087451B"/>
    <w:rsid w:val="0087499C"/>
    <w:rsid w:val="00874D81"/>
    <w:rsid w:val="00874F0C"/>
    <w:rsid w:val="00875C25"/>
    <w:rsid w:val="00876568"/>
    <w:rsid w:val="00876CC7"/>
    <w:rsid w:val="00877219"/>
    <w:rsid w:val="008779C9"/>
    <w:rsid w:val="00880007"/>
    <w:rsid w:val="008806F4"/>
    <w:rsid w:val="00880A39"/>
    <w:rsid w:val="00881092"/>
    <w:rsid w:val="008812B7"/>
    <w:rsid w:val="008823DA"/>
    <w:rsid w:val="0088343E"/>
    <w:rsid w:val="00883648"/>
    <w:rsid w:val="0088454A"/>
    <w:rsid w:val="008854F0"/>
    <w:rsid w:val="00885B82"/>
    <w:rsid w:val="00885CB4"/>
    <w:rsid w:val="0088661B"/>
    <w:rsid w:val="0088666E"/>
    <w:rsid w:val="00887019"/>
    <w:rsid w:val="008878C3"/>
    <w:rsid w:val="00890B0D"/>
    <w:rsid w:val="0089105A"/>
    <w:rsid w:val="00891255"/>
    <w:rsid w:val="00891A35"/>
    <w:rsid w:val="008920B0"/>
    <w:rsid w:val="00893059"/>
    <w:rsid w:val="008930B8"/>
    <w:rsid w:val="00893202"/>
    <w:rsid w:val="0089321F"/>
    <w:rsid w:val="00893A9A"/>
    <w:rsid w:val="00893E14"/>
    <w:rsid w:val="008940CD"/>
    <w:rsid w:val="008942F4"/>
    <w:rsid w:val="00894423"/>
    <w:rsid w:val="0089473D"/>
    <w:rsid w:val="008953B4"/>
    <w:rsid w:val="00895B7B"/>
    <w:rsid w:val="00895D92"/>
    <w:rsid w:val="00895EE3"/>
    <w:rsid w:val="00895F2A"/>
    <w:rsid w:val="00896599"/>
    <w:rsid w:val="008966D7"/>
    <w:rsid w:val="00896D7C"/>
    <w:rsid w:val="00897040"/>
    <w:rsid w:val="00897427"/>
    <w:rsid w:val="00897BC5"/>
    <w:rsid w:val="008A0505"/>
    <w:rsid w:val="008A0599"/>
    <w:rsid w:val="008A0DF7"/>
    <w:rsid w:val="008A0FA3"/>
    <w:rsid w:val="008A162F"/>
    <w:rsid w:val="008A1CD2"/>
    <w:rsid w:val="008A22DF"/>
    <w:rsid w:val="008A3C52"/>
    <w:rsid w:val="008A3D96"/>
    <w:rsid w:val="008A473B"/>
    <w:rsid w:val="008A4FAC"/>
    <w:rsid w:val="008A5B7F"/>
    <w:rsid w:val="008A6D61"/>
    <w:rsid w:val="008A6E35"/>
    <w:rsid w:val="008A74B1"/>
    <w:rsid w:val="008B083B"/>
    <w:rsid w:val="008B0C19"/>
    <w:rsid w:val="008B0CF2"/>
    <w:rsid w:val="008B1461"/>
    <w:rsid w:val="008B1931"/>
    <w:rsid w:val="008B2883"/>
    <w:rsid w:val="008B2A6A"/>
    <w:rsid w:val="008B2E17"/>
    <w:rsid w:val="008B3018"/>
    <w:rsid w:val="008B327B"/>
    <w:rsid w:val="008B33BF"/>
    <w:rsid w:val="008B43BD"/>
    <w:rsid w:val="008B4F68"/>
    <w:rsid w:val="008B5546"/>
    <w:rsid w:val="008B63DA"/>
    <w:rsid w:val="008B74C7"/>
    <w:rsid w:val="008C1493"/>
    <w:rsid w:val="008C1527"/>
    <w:rsid w:val="008C16BA"/>
    <w:rsid w:val="008C323A"/>
    <w:rsid w:val="008C338A"/>
    <w:rsid w:val="008C34E2"/>
    <w:rsid w:val="008C37FA"/>
    <w:rsid w:val="008C3D87"/>
    <w:rsid w:val="008C59F7"/>
    <w:rsid w:val="008C769B"/>
    <w:rsid w:val="008C7AE7"/>
    <w:rsid w:val="008C7B88"/>
    <w:rsid w:val="008C7C6D"/>
    <w:rsid w:val="008C7C7D"/>
    <w:rsid w:val="008C7CBD"/>
    <w:rsid w:val="008D0230"/>
    <w:rsid w:val="008D0280"/>
    <w:rsid w:val="008D1491"/>
    <w:rsid w:val="008D1C4E"/>
    <w:rsid w:val="008D1CA0"/>
    <w:rsid w:val="008D1CC2"/>
    <w:rsid w:val="008D1F6A"/>
    <w:rsid w:val="008D2DAA"/>
    <w:rsid w:val="008D3257"/>
    <w:rsid w:val="008D3327"/>
    <w:rsid w:val="008D4014"/>
    <w:rsid w:val="008D4A53"/>
    <w:rsid w:val="008D5296"/>
    <w:rsid w:val="008D5513"/>
    <w:rsid w:val="008D570D"/>
    <w:rsid w:val="008D651E"/>
    <w:rsid w:val="008D656D"/>
    <w:rsid w:val="008D788A"/>
    <w:rsid w:val="008D7E32"/>
    <w:rsid w:val="008E0830"/>
    <w:rsid w:val="008E0C68"/>
    <w:rsid w:val="008E117E"/>
    <w:rsid w:val="008E11DF"/>
    <w:rsid w:val="008E17A3"/>
    <w:rsid w:val="008E2BD1"/>
    <w:rsid w:val="008E36E8"/>
    <w:rsid w:val="008E3C6B"/>
    <w:rsid w:val="008E3EF4"/>
    <w:rsid w:val="008E3FDE"/>
    <w:rsid w:val="008E406C"/>
    <w:rsid w:val="008E45C8"/>
    <w:rsid w:val="008E4AB8"/>
    <w:rsid w:val="008E4B5E"/>
    <w:rsid w:val="008E60A5"/>
    <w:rsid w:val="008E66B8"/>
    <w:rsid w:val="008E6BD2"/>
    <w:rsid w:val="008E6FF6"/>
    <w:rsid w:val="008E7435"/>
    <w:rsid w:val="008E7439"/>
    <w:rsid w:val="008E75ED"/>
    <w:rsid w:val="008E7911"/>
    <w:rsid w:val="008E7B9A"/>
    <w:rsid w:val="008E7DF4"/>
    <w:rsid w:val="008F087E"/>
    <w:rsid w:val="008F0A22"/>
    <w:rsid w:val="008F1371"/>
    <w:rsid w:val="008F140D"/>
    <w:rsid w:val="008F1477"/>
    <w:rsid w:val="008F199B"/>
    <w:rsid w:val="008F1BF4"/>
    <w:rsid w:val="008F1E4A"/>
    <w:rsid w:val="008F2E6E"/>
    <w:rsid w:val="008F2FEA"/>
    <w:rsid w:val="008F34C7"/>
    <w:rsid w:val="008F3C20"/>
    <w:rsid w:val="008F3DAF"/>
    <w:rsid w:val="008F3DD7"/>
    <w:rsid w:val="008F4121"/>
    <w:rsid w:val="008F437E"/>
    <w:rsid w:val="008F447E"/>
    <w:rsid w:val="008F6193"/>
    <w:rsid w:val="008F65C8"/>
    <w:rsid w:val="008F6BC3"/>
    <w:rsid w:val="008F6EE1"/>
    <w:rsid w:val="008F773A"/>
    <w:rsid w:val="008F79E3"/>
    <w:rsid w:val="008F7A80"/>
    <w:rsid w:val="00901003"/>
    <w:rsid w:val="00901251"/>
    <w:rsid w:val="009016B0"/>
    <w:rsid w:val="0090183B"/>
    <w:rsid w:val="00901938"/>
    <w:rsid w:val="00901EED"/>
    <w:rsid w:val="00901EFD"/>
    <w:rsid w:val="00901F1F"/>
    <w:rsid w:val="00903500"/>
    <w:rsid w:val="009043C9"/>
    <w:rsid w:val="00904A71"/>
    <w:rsid w:val="00904BC7"/>
    <w:rsid w:val="0090591E"/>
    <w:rsid w:val="00905A1F"/>
    <w:rsid w:val="0090614B"/>
    <w:rsid w:val="00906169"/>
    <w:rsid w:val="009061E6"/>
    <w:rsid w:val="00906792"/>
    <w:rsid w:val="00907AB9"/>
    <w:rsid w:val="00907E15"/>
    <w:rsid w:val="0091060F"/>
    <w:rsid w:val="00910B86"/>
    <w:rsid w:val="009113EC"/>
    <w:rsid w:val="009117C7"/>
    <w:rsid w:val="009118F1"/>
    <w:rsid w:val="009128F2"/>
    <w:rsid w:val="0091292C"/>
    <w:rsid w:val="0091388E"/>
    <w:rsid w:val="009138E2"/>
    <w:rsid w:val="00913E78"/>
    <w:rsid w:val="00914111"/>
    <w:rsid w:val="009157A6"/>
    <w:rsid w:val="00915C8D"/>
    <w:rsid w:val="00916A86"/>
    <w:rsid w:val="0091721A"/>
    <w:rsid w:val="00917639"/>
    <w:rsid w:val="00920329"/>
    <w:rsid w:val="00920D86"/>
    <w:rsid w:val="0092116F"/>
    <w:rsid w:val="009216A0"/>
    <w:rsid w:val="00922E3E"/>
    <w:rsid w:val="0092335F"/>
    <w:rsid w:val="00923573"/>
    <w:rsid w:val="00923AD3"/>
    <w:rsid w:val="009241C6"/>
    <w:rsid w:val="00924362"/>
    <w:rsid w:val="00924369"/>
    <w:rsid w:val="00924943"/>
    <w:rsid w:val="00924D31"/>
    <w:rsid w:val="009252CB"/>
    <w:rsid w:val="009252EB"/>
    <w:rsid w:val="009256DB"/>
    <w:rsid w:val="00925FDB"/>
    <w:rsid w:val="00926C4E"/>
    <w:rsid w:val="009275AB"/>
    <w:rsid w:val="00927E4D"/>
    <w:rsid w:val="0093012E"/>
    <w:rsid w:val="00930603"/>
    <w:rsid w:val="00930779"/>
    <w:rsid w:val="00930965"/>
    <w:rsid w:val="00931673"/>
    <w:rsid w:val="0093184F"/>
    <w:rsid w:val="00931CB7"/>
    <w:rsid w:val="00931D64"/>
    <w:rsid w:val="00931FBF"/>
    <w:rsid w:val="009320EF"/>
    <w:rsid w:val="00932196"/>
    <w:rsid w:val="009328E5"/>
    <w:rsid w:val="00932DB5"/>
    <w:rsid w:val="00932FDD"/>
    <w:rsid w:val="0093302D"/>
    <w:rsid w:val="00933A4A"/>
    <w:rsid w:val="0093443D"/>
    <w:rsid w:val="00934AA1"/>
    <w:rsid w:val="00934C01"/>
    <w:rsid w:val="00935439"/>
    <w:rsid w:val="00935B73"/>
    <w:rsid w:val="00936B72"/>
    <w:rsid w:val="00936DB5"/>
    <w:rsid w:val="009370DD"/>
    <w:rsid w:val="009376FF"/>
    <w:rsid w:val="009379C3"/>
    <w:rsid w:val="00937F42"/>
    <w:rsid w:val="00940C5B"/>
    <w:rsid w:val="009411E9"/>
    <w:rsid w:val="00941392"/>
    <w:rsid w:val="00941AB9"/>
    <w:rsid w:val="00942333"/>
    <w:rsid w:val="009424C9"/>
    <w:rsid w:val="00942DE5"/>
    <w:rsid w:val="009431BC"/>
    <w:rsid w:val="00943423"/>
    <w:rsid w:val="009438E8"/>
    <w:rsid w:val="00943BD8"/>
    <w:rsid w:val="00944C5F"/>
    <w:rsid w:val="009454BD"/>
    <w:rsid w:val="009454EE"/>
    <w:rsid w:val="00946CF2"/>
    <w:rsid w:val="00946DAB"/>
    <w:rsid w:val="00947A3B"/>
    <w:rsid w:val="00951C93"/>
    <w:rsid w:val="00951DC3"/>
    <w:rsid w:val="0095211F"/>
    <w:rsid w:val="00952413"/>
    <w:rsid w:val="0095278C"/>
    <w:rsid w:val="00952A48"/>
    <w:rsid w:val="00952B32"/>
    <w:rsid w:val="009532D6"/>
    <w:rsid w:val="00953CA2"/>
    <w:rsid w:val="00955910"/>
    <w:rsid w:val="00955CDA"/>
    <w:rsid w:val="00955D52"/>
    <w:rsid w:val="00956E74"/>
    <w:rsid w:val="009601B1"/>
    <w:rsid w:val="0096033A"/>
    <w:rsid w:val="00961853"/>
    <w:rsid w:val="0096208E"/>
    <w:rsid w:val="009625D5"/>
    <w:rsid w:val="009629BD"/>
    <w:rsid w:val="00962CB7"/>
    <w:rsid w:val="00962F02"/>
    <w:rsid w:val="0096319C"/>
    <w:rsid w:val="00963F7F"/>
    <w:rsid w:val="00964184"/>
    <w:rsid w:val="009647BB"/>
    <w:rsid w:val="00964839"/>
    <w:rsid w:val="009648DF"/>
    <w:rsid w:val="009655F8"/>
    <w:rsid w:val="009659C9"/>
    <w:rsid w:val="00966275"/>
    <w:rsid w:val="00966DFF"/>
    <w:rsid w:val="00967532"/>
    <w:rsid w:val="00967ADF"/>
    <w:rsid w:val="00967E41"/>
    <w:rsid w:val="00970387"/>
    <w:rsid w:val="009707DF"/>
    <w:rsid w:val="009711E4"/>
    <w:rsid w:val="009714B1"/>
    <w:rsid w:val="009728AA"/>
    <w:rsid w:val="009728EF"/>
    <w:rsid w:val="00972A4C"/>
    <w:rsid w:val="00972C04"/>
    <w:rsid w:val="00972C89"/>
    <w:rsid w:val="00973100"/>
    <w:rsid w:val="009739C1"/>
    <w:rsid w:val="00973AF1"/>
    <w:rsid w:val="00974B29"/>
    <w:rsid w:val="00974DF5"/>
    <w:rsid w:val="0097509A"/>
    <w:rsid w:val="0097544D"/>
    <w:rsid w:val="009758AC"/>
    <w:rsid w:val="00975AAC"/>
    <w:rsid w:val="00976BAB"/>
    <w:rsid w:val="009770B7"/>
    <w:rsid w:val="0097715C"/>
    <w:rsid w:val="00977E1D"/>
    <w:rsid w:val="00980334"/>
    <w:rsid w:val="00980AB5"/>
    <w:rsid w:val="0098129E"/>
    <w:rsid w:val="00981345"/>
    <w:rsid w:val="00981BDD"/>
    <w:rsid w:val="00981E09"/>
    <w:rsid w:val="00981F09"/>
    <w:rsid w:val="00981F11"/>
    <w:rsid w:val="0098205D"/>
    <w:rsid w:val="00982D7D"/>
    <w:rsid w:val="009847FB"/>
    <w:rsid w:val="00986A97"/>
    <w:rsid w:val="009873D3"/>
    <w:rsid w:val="00990607"/>
    <w:rsid w:val="00990EFC"/>
    <w:rsid w:val="00991476"/>
    <w:rsid w:val="009919BE"/>
    <w:rsid w:val="00991B48"/>
    <w:rsid w:val="00991E58"/>
    <w:rsid w:val="0099259B"/>
    <w:rsid w:val="00992682"/>
    <w:rsid w:val="00992743"/>
    <w:rsid w:val="00993F8D"/>
    <w:rsid w:val="0099438F"/>
    <w:rsid w:val="00994CFB"/>
    <w:rsid w:val="009953C6"/>
    <w:rsid w:val="00995A82"/>
    <w:rsid w:val="00995C63"/>
    <w:rsid w:val="00995D59"/>
    <w:rsid w:val="00995F4D"/>
    <w:rsid w:val="00996B3D"/>
    <w:rsid w:val="00996C06"/>
    <w:rsid w:val="009977AA"/>
    <w:rsid w:val="00997BA8"/>
    <w:rsid w:val="009A036B"/>
    <w:rsid w:val="009A08A0"/>
    <w:rsid w:val="009A1B74"/>
    <w:rsid w:val="009A1BCD"/>
    <w:rsid w:val="009A1F45"/>
    <w:rsid w:val="009A2CF7"/>
    <w:rsid w:val="009A34A4"/>
    <w:rsid w:val="009A3E16"/>
    <w:rsid w:val="009A3FE7"/>
    <w:rsid w:val="009A4B8E"/>
    <w:rsid w:val="009A4FFD"/>
    <w:rsid w:val="009A5220"/>
    <w:rsid w:val="009A56A6"/>
    <w:rsid w:val="009A6276"/>
    <w:rsid w:val="009A682C"/>
    <w:rsid w:val="009A6B2C"/>
    <w:rsid w:val="009A6B58"/>
    <w:rsid w:val="009A6D4B"/>
    <w:rsid w:val="009A7228"/>
    <w:rsid w:val="009A7DDF"/>
    <w:rsid w:val="009B04D0"/>
    <w:rsid w:val="009B127F"/>
    <w:rsid w:val="009B14BC"/>
    <w:rsid w:val="009B19F7"/>
    <w:rsid w:val="009B1A59"/>
    <w:rsid w:val="009B2817"/>
    <w:rsid w:val="009B29A5"/>
    <w:rsid w:val="009B3B67"/>
    <w:rsid w:val="009B3EB3"/>
    <w:rsid w:val="009B48F1"/>
    <w:rsid w:val="009B4BBA"/>
    <w:rsid w:val="009B5677"/>
    <w:rsid w:val="009B6F2A"/>
    <w:rsid w:val="009B703E"/>
    <w:rsid w:val="009B7157"/>
    <w:rsid w:val="009B7B8D"/>
    <w:rsid w:val="009C116E"/>
    <w:rsid w:val="009C1386"/>
    <w:rsid w:val="009C1423"/>
    <w:rsid w:val="009C19D2"/>
    <w:rsid w:val="009C1D4C"/>
    <w:rsid w:val="009C2F17"/>
    <w:rsid w:val="009C330E"/>
    <w:rsid w:val="009C401E"/>
    <w:rsid w:val="009C4120"/>
    <w:rsid w:val="009C4C7E"/>
    <w:rsid w:val="009C4CB6"/>
    <w:rsid w:val="009C51A0"/>
    <w:rsid w:val="009C5486"/>
    <w:rsid w:val="009C5A22"/>
    <w:rsid w:val="009C5B35"/>
    <w:rsid w:val="009C5E5C"/>
    <w:rsid w:val="009C64FD"/>
    <w:rsid w:val="009C6E14"/>
    <w:rsid w:val="009C77DD"/>
    <w:rsid w:val="009D03F0"/>
    <w:rsid w:val="009D0AE2"/>
    <w:rsid w:val="009D0C84"/>
    <w:rsid w:val="009D0CCB"/>
    <w:rsid w:val="009D1C1F"/>
    <w:rsid w:val="009D224B"/>
    <w:rsid w:val="009D2948"/>
    <w:rsid w:val="009D2D0C"/>
    <w:rsid w:val="009D3042"/>
    <w:rsid w:val="009D383E"/>
    <w:rsid w:val="009D3D44"/>
    <w:rsid w:val="009D3DC1"/>
    <w:rsid w:val="009D4B12"/>
    <w:rsid w:val="009D58D1"/>
    <w:rsid w:val="009D5DBF"/>
    <w:rsid w:val="009D60F6"/>
    <w:rsid w:val="009D6ABB"/>
    <w:rsid w:val="009D6EEB"/>
    <w:rsid w:val="009D7841"/>
    <w:rsid w:val="009D78C5"/>
    <w:rsid w:val="009E1082"/>
    <w:rsid w:val="009E10F7"/>
    <w:rsid w:val="009E1BCA"/>
    <w:rsid w:val="009E2275"/>
    <w:rsid w:val="009E2387"/>
    <w:rsid w:val="009E31F9"/>
    <w:rsid w:val="009E335E"/>
    <w:rsid w:val="009E44B3"/>
    <w:rsid w:val="009E4906"/>
    <w:rsid w:val="009E4B5E"/>
    <w:rsid w:val="009E6307"/>
    <w:rsid w:val="009E6C26"/>
    <w:rsid w:val="009F0528"/>
    <w:rsid w:val="009F0A42"/>
    <w:rsid w:val="009F0F4C"/>
    <w:rsid w:val="009F1403"/>
    <w:rsid w:val="009F1EDA"/>
    <w:rsid w:val="009F207E"/>
    <w:rsid w:val="009F2136"/>
    <w:rsid w:val="009F2BB2"/>
    <w:rsid w:val="009F330D"/>
    <w:rsid w:val="009F362B"/>
    <w:rsid w:val="009F3AA0"/>
    <w:rsid w:val="009F46A4"/>
    <w:rsid w:val="009F5338"/>
    <w:rsid w:val="009F556D"/>
    <w:rsid w:val="009F5D2E"/>
    <w:rsid w:val="009F5E87"/>
    <w:rsid w:val="009F6171"/>
    <w:rsid w:val="009F6FF5"/>
    <w:rsid w:val="009F7846"/>
    <w:rsid w:val="009F7D45"/>
    <w:rsid w:val="009F7E49"/>
    <w:rsid w:val="00A00558"/>
    <w:rsid w:val="00A00E04"/>
    <w:rsid w:val="00A01B21"/>
    <w:rsid w:val="00A02172"/>
    <w:rsid w:val="00A02AA2"/>
    <w:rsid w:val="00A030D0"/>
    <w:rsid w:val="00A0481A"/>
    <w:rsid w:val="00A0496E"/>
    <w:rsid w:val="00A049D0"/>
    <w:rsid w:val="00A04B73"/>
    <w:rsid w:val="00A04FF0"/>
    <w:rsid w:val="00A05E00"/>
    <w:rsid w:val="00A0649D"/>
    <w:rsid w:val="00A06641"/>
    <w:rsid w:val="00A0671E"/>
    <w:rsid w:val="00A07698"/>
    <w:rsid w:val="00A076A8"/>
    <w:rsid w:val="00A07797"/>
    <w:rsid w:val="00A07983"/>
    <w:rsid w:val="00A11108"/>
    <w:rsid w:val="00A11201"/>
    <w:rsid w:val="00A11551"/>
    <w:rsid w:val="00A1251F"/>
    <w:rsid w:val="00A12977"/>
    <w:rsid w:val="00A12EAD"/>
    <w:rsid w:val="00A13B9C"/>
    <w:rsid w:val="00A14C7F"/>
    <w:rsid w:val="00A152BD"/>
    <w:rsid w:val="00A15BA5"/>
    <w:rsid w:val="00A15DF9"/>
    <w:rsid w:val="00A167BF"/>
    <w:rsid w:val="00A16F78"/>
    <w:rsid w:val="00A17A81"/>
    <w:rsid w:val="00A20422"/>
    <w:rsid w:val="00A206DF"/>
    <w:rsid w:val="00A2083C"/>
    <w:rsid w:val="00A21A69"/>
    <w:rsid w:val="00A2232B"/>
    <w:rsid w:val="00A230D0"/>
    <w:rsid w:val="00A23B10"/>
    <w:rsid w:val="00A243A6"/>
    <w:rsid w:val="00A24993"/>
    <w:rsid w:val="00A24F78"/>
    <w:rsid w:val="00A25BB9"/>
    <w:rsid w:val="00A264F2"/>
    <w:rsid w:val="00A26568"/>
    <w:rsid w:val="00A2681B"/>
    <w:rsid w:val="00A26EAF"/>
    <w:rsid w:val="00A27019"/>
    <w:rsid w:val="00A27547"/>
    <w:rsid w:val="00A30099"/>
    <w:rsid w:val="00A300FE"/>
    <w:rsid w:val="00A306EF"/>
    <w:rsid w:val="00A314DB"/>
    <w:rsid w:val="00A316F3"/>
    <w:rsid w:val="00A32348"/>
    <w:rsid w:val="00A323E7"/>
    <w:rsid w:val="00A32474"/>
    <w:rsid w:val="00A32751"/>
    <w:rsid w:val="00A32809"/>
    <w:rsid w:val="00A3289C"/>
    <w:rsid w:val="00A32EFB"/>
    <w:rsid w:val="00A33491"/>
    <w:rsid w:val="00A339F5"/>
    <w:rsid w:val="00A340F2"/>
    <w:rsid w:val="00A346E4"/>
    <w:rsid w:val="00A347E8"/>
    <w:rsid w:val="00A34805"/>
    <w:rsid w:val="00A34BB9"/>
    <w:rsid w:val="00A34E9F"/>
    <w:rsid w:val="00A3517C"/>
    <w:rsid w:val="00A351C7"/>
    <w:rsid w:val="00A352A1"/>
    <w:rsid w:val="00A353A7"/>
    <w:rsid w:val="00A35CF9"/>
    <w:rsid w:val="00A35DBE"/>
    <w:rsid w:val="00A35F8B"/>
    <w:rsid w:val="00A36750"/>
    <w:rsid w:val="00A36B71"/>
    <w:rsid w:val="00A36E2D"/>
    <w:rsid w:val="00A37245"/>
    <w:rsid w:val="00A40647"/>
    <w:rsid w:val="00A4093F"/>
    <w:rsid w:val="00A42676"/>
    <w:rsid w:val="00A42CC6"/>
    <w:rsid w:val="00A43438"/>
    <w:rsid w:val="00A43F0C"/>
    <w:rsid w:val="00A44041"/>
    <w:rsid w:val="00A449BF"/>
    <w:rsid w:val="00A450FB"/>
    <w:rsid w:val="00A457B3"/>
    <w:rsid w:val="00A45D49"/>
    <w:rsid w:val="00A46AFE"/>
    <w:rsid w:val="00A47795"/>
    <w:rsid w:val="00A47CBD"/>
    <w:rsid w:val="00A50565"/>
    <w:rsid w:val="00A50F11"/>
    <w:rsid w:val="00A50FE7"/>
    <w:rsid w:val="00A51752"/>
    <w:rsid w:val="00A51B59"/>
    <w:rsid w:val="00A52100"/>
    <w:rsid w:val="00A52937"/>
    <w:rsid w:val="00A52DBD"/>
    <w:rsid w:val="00A53018"/>
    <w:rsid w:val="00A54742"/>
    <w:rsid w:val="00A54A0A"/>
    <w:rsid w:val="00A54C60"/>
    <w:rsid w:val="00A54DAF"/>
    <w:rsid w:val="00A54E4F"/>
    <w:rsid w:val="00A554E7"/>
    <w:rsid w:val="00A555F6"/>
    <w:rsid w:val="00A55D06"/>
    <w:rsid w:val="00A56209"/>
    <w:rsid w:val="00A56366"/>
    <w:rsid w:val="00A569F0"/>
    <w:rsid w:val="00A5771F"/>
    <w:rsid w:val="00A57AC3"/>
    <w:rsid w:val="00A61A01"/>
    <w:rsid w:val="00A61A7A"/>
    <w:rsid w:val="00A62111"/>
    <w:rsid w:val="00A621DA"/>
    <w:rsid w:val="00A62E07"/>
    <w:rsid w:val="00A63043"/>
    <w:rsid w:val="00A63172"/>
    <w:rsid w:val="00A635C2"/>
    <w:rsid w:val="00A64085"/>
    <w:rsid w:val="00A6459A"/>
    <w:rsid w:val="00A646A6"/>
    <w:rsid w:val="00A650AC"/>
    <w:rsid w:val="00A65121"/>
    <w:rsid w:val="00A65F3E"/>
    <w:rsid w:val="00A670D6"/>
    <w:rsid w:val="00A67B0F"/>
    <w:rsid w:val="00A67E1D"/>
    <w:rsid w:val="00A67F05"/>
    <w:rsid w:val="00A70770"/>
    <w:rsid w:val="00A70A96"/>
    <w:rsid w:val="00A70B96"/>
    <w:rsid w:val="00A71AC0"/>
    <w:rsid w:val="00A71C10"/>
    <w:rsid w:val="00A72246"/>
    <w:rsid w:val="00A72545"/>
    <w:rsid w:val="00A72A79"/>
    <w:rsid w:val="00A73566"/>
    <w:rsid w:val="00A73906"/>
    <w:rsid w:val="00A740E0"/>
    <w:rsid w:val="00A74F0F"/>
    <w:rsid w:val="00A7504D"/>
    <w:rsid w:val="00A760A7"/>
    <w:rsid w:val="00A7627D"/>
    <w:rsid w:val="00A76572"/>
    <w:rsid w:val="00A76B16"/>
    <w:rsid w:val="00A77222"/>
    <w:rsid w:val="00A77813"/>
    <w:rsid w:val="00A779A8"/>
    <w:rsid w:val="00A77AC8"/>
    <w:rsid w:val="00A80788"/>
    <w:rsid w:val="00A80BAD"/>
    <w:rsid w:val="00A80E8E"/>
    <w:rsid w:val="00A8113B"/>
    <w:rsid w:val="00A812AA"/>
    <w:rsid w:val="00A813E5"/>
    <w:rsid w:val="00A82B2B"/>
    <w:rsid w:val="00A830CC"/>
    <w:rsid w:val="00A834A3"/>
    <w:rsid w:val="00A834CF"/>
    <w:rsid w:val="00A835A8"/>
    <w:rsid w:val="00A8384E"/>
    <w:rsid w:val="00A84307"/>
    <w:rsid w:val="00A8556A"/>
    <w:rsid w:val="00A868D9"/>
    <w:rsid w:val="00A868EF"/>
    <w:rsid w:val="00A876F7"/>
    <w:rsid w:val="00A87B18"/>
    <w:rsid w:val="00A901BE"/>
    <w:rsid w:val="00A903AA"/>
    <w:rsid w:val="00A92996"/>
    <w:rsid w:val="00A952D9"/>
    <w:rsid w:val="00A955D7"/>
    <w:rsid w:val="00A963CF"/>
    <w:rsid w:val="00A96965"/>
    <w:rsid w:val="00A96AC7"/>
    <w:rsid w:val="00A970C2"/>
    <w:rsid w:val="00A972DE"/>
    <w:rsid w:val="00A97D4D"/>
    <w:rsid w:val="00AA09D2"/>
    <w:rsid w:val="00AA0CEE"/>
    <w:rsid w:val="00AA1032"/>
    <w:rsid w:val="00AA1599"/>
    <w:rsid w:val="00AA18FE"/>
    <w:rsid w:val="00AA1C16"/>
    <w:rsid w:val="00AA3252"/>
    <w:rsid w:val="00AA3455"/>
    <w:rsid w:val="00AA3F8A"/>
    <w:rsid w:val="00AA4A5C"/>
    <w:rsid w:val="00AA51FA"/>
    <w:rsid w:val="00AA587D"/>
    <w:rsid w:val="00AA5AB6"/>
    <w:rsid w:val="00AA604D"/>
    <w:rsid w:val="00AA71E4"/>
    <w:rsid w:val="00AA75A4"/>
    <w:rsid w:val="00AA75C5"/>
    <w:rsid w:val="00AB01A6"/>
    <w:rsid w:val="00AB0E1C"/>
    <w:rsid w:val="00AB15D9"/>
    <w:rsid w:val="00AB2269"/>
    <w:rsid w:val="00AB23CA"/>
    <w:rsid w:val="00AB2817"/>
    <w:rsid w:val="00AB2E9D"/>
    <w:rsid w:val="00AB2F60"/>
    <w:rsid w:val="00AB3782"/>
    <w:rsid w:val="00AB37D9"/>
    <w:rsid w:val="00AB424D"/>
    <w:rsid w:val="00AB4691"/>
    <w:rsid w:val="00AB5135"/>
    <w:rsid w:val="00AB5680"/>
    <w:rsid w:val="00AB5C05"/>
    <w:rsid w:val="00AB69E9"/>
    <w:rsid w:val="00AB70C1"/>
    <w:rsid w:val="00AB7B05"/>
    <w:rsid w:val="00AC0521"/>
    <w:rsid w:val="00AC083E"/>
    <w:rsid w:val="00AC10E7"/>
    <w:rsid w:val="00AC2A34"/>
    <w:rsid w:val="00AC2CD6"/>
    <w:rsid w:val="00AC4E55"/>
    <w:rsid w:val="00AC51A7"/>
    <w:rsid w:val="00AC51C7"/>
    <w:rsid w:val="00AC58BD"/>
    <w:rsid w:val="00AC5937"/>
    <w:rsid w:val="00AC5CD5"/>
    <w:rsid w:val="00AC6535"/>
    <w:rsid w:val="00AC6782"/>
    <w:rsid w:val="00AC6C91"/>
    <w:rsid w:val="00AC6D54"/>
    <w:rsid w:val="00AC730A"/>
    <w:rsid w:val="00AC789C"/>
    <w:rsid w:val="00AC7E9C"/>
    <w:rsid w:val="00AC7EFE"/>
    <w:rsid w:val="00AD02B0"/>
    <w:rsid w:val="00AD031D"/>
    <w:rsid w:val="00AD0336"/>
    <w:rsid w:val="00AD1640"/>
    <w:rsid w:val="00AD17F3"/>
    <w:rsid w:val="00AD1CB7"/>
    <w:rsid w:val="00AD1E0F"/>
    <w:rsid w:val="00AD3897"/>
    <w:rsid w:val="00AD44AC"/>
    <w:rsid w:val="00AD4704"/>
    <w:rsid w:val="00AD4F05"/>
    <w:rsid w:val="00AD50E4"/>
    <w:rsid w:val="00AD5194"/>
    <w:rsid w:val="00AD5415"/>
    <w:rsid w:val="00AD6493"/>
    <w:rsid w:val="00AD662B"/>
    <w:rsid w:val="00AD6766"/>
    <w:rsid w:val="00AD6AD3"/>
    <w:rsid w:val="00AD6CCF"/>
    <w:rsid w:val="00AD6F8A"/>
    <w:rsid w:val="00AD75DE"/>
    <w:rsid w:val="00AD7892"/>
    <w:rsid w:val="00AD7BF2"/>
    <w:rsid w:val="00AD7D66"/>
    <w:rsid w:val="00AE05D6"/>
    <w:rsid w:val="00AE0EFF"/>
    <w:rsid w:val="00AE11D0"/>
    <w:rsid w:val="00AE1AD1"/>
    <w:rsid w:val="00AE1AE7"/>
    <w:rsid w:val="00AE2BAD"/>
    <w:rsid w:val="00AE3083"/>
    <w:rsid w:val="00AE3422"/>
    <w:rsid w:val="00AE34BE"/>
    <w:rsid w:val="00AE3892"/>
    <w:rsid w:val="00AE38E0"/>
    <w:rsid w:val="00AE3CFB"/>
    <w:rsid w:val="00AE3E63"/>
    <w:rsid w:val="00AE4131"/>
    <w:rsid w:val="00AE477C"/>
    <w:rsid w:val="00AE4A92"/>
    <w:rsid w:val="00AE4C6D"/>
    <w:rsid w:val="00AE4E69"/>
    <w:rsid w:val="00AE4F69"/>
    <w:rsid w:val="00AE52D8"/>
    <w:rsid w:val="00AE5B69"/>
    <w:rsid w:val="00AE5EB5"/>
    <w:rsid w:val="00AE6270"/>
    <w:rsid w:val="00AE6D4F"/>
    <w:rsid w:val="00AE6D9D"/>
    <w:rsid w:val="00AE6F3D"/>
    <w:rsid w:val="00AE780B"/>
    <w:rsid w:val="00AF00AF"/>
    <w:rsid w:val="00AF067B"/>
    <w:rsid w:val="00AF0AA6"/>
    <w:rsid w:val="00AF18F3"/>
    <w:rsid w:val="00AF1A05"/>
    <w:rsid w:val="00AF2AB8"/>
    <w:rsid w:val="00AF2B3F"/>
    <w:rsid w:val="00AF3392"/>
    <w:rsid w:val="00AF3E75"/>
    <w:rsid w:val="00AF4EBA"/>
    <w:rsid w:val="00AF5554"/>
    <w:rsid w:val="00AF5BAB"/>
    <w:rsid w:val="00AF7494"/>
    <w:rsid w:val="00AF75BC"/>
    <w:rsid w:val="00AF7DDA"/>
    <w:rsid w:val="00B001E4"/>
    <w:rsid w:val="00B003A4"/>
    <w:rsid w:val="00B0079D"/>
    <w:rsid w:val="00B00A24"/>
    <w:rsid w:val="00B021D3"/>
    <w:rsid w:val="00B0339B"/>
    <w:rsid w:val="00B03A05"/>
    <w:rsid w:val="00B03ADB"/>
    <w:rsid w:val="00B0404B"/>
    <w:rsid w:val="00B040AE"/>
    <w:rsid w:val="00B04272"/>
    <w:rsid w:val="00B0457B"/>
    <w:rsid w:val="00B048EF"/>
    <w:rsid w:val="00B04A5C"/>
    <w:rsid w:val="00B04A73"/>
    <w:rsid w:val="00B052A0"/>
    <w:rsid w:val="00B07349"/>
    <w:rsid w:val="00B07751"/>
    <w:rsid w:val="00B07D91"/>
    <w:rsid w:val="00B10C39"/>
    <w:rsid w:val="00B113DB"/>
    <w:rsid w:val="00B115C0"/>
    <w:rsid w:val="00B11760"/>
    <w:rsid w:val="00B118E4"/>
    <w:rsid w:val="00B11F7F"/>
    <w:rsid w:val="00B1258F"/>
    <w:rsid w:val="00B12EEE"/>
    <w:rsid w:val="00B133CF"/>
    <w:rsid w:val="00B138F5"/>
    <w:rsid w:val="00B14249"/>
    <w:rsid w:val="00B14390"/>
    <w:rsid w:val="00B14451"/>
    <w:rsid w:val="00B14F4A"/>
    <w:rsid w:val="00B163C4"/>
    <w:rsid w:val="00B1661D"/>
    <w:rsid w:val="00B166A2"/>
    <w:rsid w:val="00B168D0"/>
    <w:rsid w:val="00B16F6A"/>
    <w:rsid w:val="00B17611"/>
    <w:rsid w:val="00B1767F"/>
    <w:rsid w:val="00B20E4F"/>
    <w:rsid w:val="00B21176"/>
    <w:rsid w:val="00B2223A"/>
    <w:rsid w:val="00B2308F"/>
    <w:rsid w:val="00B236ED"/>
    <w:rsid w:val="00B237E1"/>
    <w:rsid w:val="00B23BF3"/>
    <w:rsid w:val="00B24AE8"/>
    <w:rsid w:val="00B24C63"/>
    <w:rsid w:val="00B25020"/>
    <w:rsid w:val="00B25914"/>
    <w:rsid w:val="00B2685D"/>
    <w:rsid w:val="00B26EDD"/>
    <w:rsid w:val="00B27328"/>
    <w:rsid w:val="00B2775B"/>
    <w:rsid w:val="00B27A9D"/>
    <w:rsid w:val="00B27BAF"/>
    <w:rsid w:val="00B27CB1"/>
    <w:rsid w:val="00B3007C"/>
    <w:rsid w:val="00B3048B"/>
    <w:rsid w:val="00B30B76"/>
    <w:rsid w:val="00B30F55"/>
    <w:rsid w:val="00B312EA"/>
    <w:rsid w:val="00B31679"/>
    <w:rsid w:val="00B31734"/>
    <w:rsid w:val="00B3182F"/>
    <w:rsid w:val="00B31C38"/>
    <w:rsid w:val="00B31DE5"/>
    <w:rsid w:val="00B3221F"/>
    <w:rsid w:val="00B3227C"/>
    <w:rsid w:val="00B328EB"/>
    <w:rsid w:val="00B329E4"/>
    <w:rsid w:val="00B33C8E"/>
    <w:rsid w:val="00B33E4B"/>
    <w:rsid w:val="00B3494B"/>
    <w:rsid w:val="00B34ADC"/>
    <w:rsid w:val="00B351E6"/>
    <w:rsid w:val="00B356E6"/>
    <w:rsid w:val="00B35EE3"/>
    <w:rsid w:val="00B376FC"/>
    <w:rsid w:val="00B37824"/>
    <w:rsid w:val="00B3796F"/>
    <w:rsid w:val="00B37CED"/>
    <w:rsid w:val="00B37E50"/>
    <w:rsid w:val="00B403A6"/>
    <w:rsid w:val="00B40D6D"/>
    <w:rsid w:val="00B40E94"/>
    <w:rsid w:val="00B4114F"/>
    <w:rsid w:val="00B4199E"/>
    <w:rsid w:val="00B419B2"/>
    <w:rsid w:val="00B4205C"/>
    <w:rsid w:val="00B423C7"/>
    <w:rsid w:val="00B425B5"/>
    <w:rsid w:val="00B43A94"/>
    <w:rsid w:val="00B443DF"/>
    <w:rsid w:val="00B44595"/>
    <w:rsid w:val="00B44A03"/>
    <w:rsid w:val="00B44EEC"/>
    <w:rsid w:val="00B45B08"/>
    <w:rsid w:val="00B46292"/>
    <w:rsid w:val="00B46C96"/>
    <w:rsid w:val="00B47049"/>
    <w:rsid w:val="00B4737F"/>
    <w:rsid w:val="00B47450"/>
    <w:rsid w:val="00B4770B"/>
    <w:rsid w:val="00B47AAA"/>
    <w:rsid w:val="00B47FE1"/>
    <w:rsid w:val="00B5092E"/>
    <w:rsid w:val="00B50971"/>
    <w:rsid w:val="00B50BB9"/>
    <w:rsid w:val="00B510C7"/>
    <w:rsid w:val="00B513E1"/>
    <w:rsid w:val="00B513FD"/>
    <w:rsid w:val="00B514DD"/>
    <w:rsid w:val="00B5162D"/>
    <w:rsid w:val="00B52C05"/>
    <w:rsid w:val="00B52C4B"/>
    <w:rsid w:val="00B52E40"/>
    <w:rsid w:val="00B52F24"/>
    <w:rsid w:val="00B53332"/>
    <w:rsid w:val="00B53348"/>
    <w:rsid w:val="00B53626"/>
    <w:rsid w:val="00B53C1E"/>
    <w:rsid w:val="00B53E21"/>
    <w:rsid w:val="00B5477B"/>
    <w:rsid w:val="00B54F1B"/>
    <w:rsid w:val="00B554B8"/>
    <w:rsid w:val="00B555A2"/>
    <w:rsid w:val="00B55E68"/>
    <w:rsid w:val="00B566F0"/>
    <w:rsid w:val="00B57248"/>
    <w:rsid w:val="00B57FC8"/>
    <w:rsid w:val="00B60262"/>
    <w:rsid w:val="00B60EE6"/>
    <w:rsid w:val="00B611CA"/>
    <w:rsid w:val="00B61E63"/>
    <w:rsid w:val="00B62840"/>
    <w:rsid w:val="00B62F15"/>
    <w:rsid w:val="00B63BEB"/>
    <w:rsid w:val="00B63F85"/>
    <w:rsid w:val="00B6455D"/>
    <w:rsid w:val="00B64B12"/>
    <w:rsid w:val="00B64B2E"/>
    <w:rsid w:val="00B65110"/>
    <w:rsid w:val="00B65BE5"/>
    <w:rsid w:val="00B66074"/>
    <w:rsid w:val="00B6616D"/>
    <w:rsid w:val="00B667C7"/>
    <w:rsid w:val="00B66DDC"/>
    <w:rsid w:val="00B70EF5"/>
    <w:rsid w:val="00B70F17"/>
    <w:rsid w:val="00B7178F"/>
    <w:rsid w:val="00B71C8E"/>
    <w:rsid w:val="00B71CBE"/>
    <w:rsid w:val="00B720D2"/>
    <w:rsid w:val="00B722A3"/>
    <w:rsid w:val="00B723C7"/>
    <w:rsid w:val="00B72773"/>
    <w:rsid w:val="00B735B3"/>
    <w:rsid w:val="00B73AFA"/>
    <w:rsid w:val="00B73EB6"/>
    <w:rsid w:val="00B74526"/>
    <w:rsid w:val="00B748EC"/>
    <w:rsid w:val="00B75503"/>
    <w:rsid w:val="00B76938"/>
    <w:rsid w:val="00B769A9"/>
    <w:rsid w:val="00B76A01"/>
    <w:rsid w:val="00B770AB"/>
    <w:rsid w:val="00B770CC"/>
    <w:rsid w:val="00B7729C"/>
    <w:rsid w:val="00B7735B"/>
    <w:rsid w:val="00B77712"/>
    <w:rsid w:val="00B77C21"/>
    <w:rsid w:val="00B809BF"/>
    <w:rsid w:val="00B80E4C"/>
    <w:rsid w:val="00B81D69"/>
    <w:rsid w:val="00B81FE7"/>
    <w:rsid w:val="00B826BA"/>
    <w:rsid w:val="00B831B0"/>
    <w:rsid w:val="00B8335E"/>
    <w:rsid w:val="00B83CF7"/>
    <w:rsid w:val="00B8470D"/>
    <w:rsid w:val="00B848E1"/>
    <w:rsid w:val="00B849CA"/>
    <w:rsid w:val="00B84BDD"/>
    <w:rsid w:val="00B84E93"/>
    <w:rsid w:val="00B85670"/>
    <w:rsid w:val="00B86812"/>
    <w:rsid w:val="00B86EC3"/>
    <w:rsid w:val="00B86F0D"/>
    <w:rsid w:val="00B87034"/>
    <w:rsid w:val="00B8721F"/>
    <w:rsid w:val="00B876D5"/>
    <w:rsid w:val="00B902FA"/>
    <w:rsid w:val="00B9117C"/>
    <w:rsid w:val="00B91416"/>
    <w:rsid w:val="00B917CB"/>
    <w:rsid w:val="00B917FA"/>
    <w:rsid w:val="00B91831"/>
    <w:rsid w:val="00B91B7F"/>
    <w:rsid w:val="00B9226C"/>
    <w:rsid w:val="00B92422"/>
    <w:rsid w:val="00B92FC4"/>
    <w:rsid w:val="00B933FB"/>
    <w:rsid w:val="00B93598"/>
    <w:rsid w:val="00B9397F"/>
    <w:rsid w:val="00B93A85"/>
    <w:rsid w:val="00B9427D"/>
    <w:rsid w:val="00B945F9"/>
    <w:rsid w:val="00B94789"/>
    <w:rsid w:val="00B94964"/>
    <w:rsid w:val="00B950D3"/>
    <w:rsid w:val="00B96593"/>
    <w:rsid w:val="00B96690"/>
    <w:rsid w:val="00B967D3"/>
    <w:rsid w:val="00B96C2C"/>
    <w:rsid w:val="00B97007"/>
    <w:rsid w:val="00B97CA8"/>
    <w:rsid w:val="00BA16C8"/>
    <w:rsid w:val="00BA22A1"/>
    <w:rsid w:val="00BA2ACA"/>
    <w:rsid w:val="00BA2DB9"/>
    <w:rsid w:val="00BA2EE4"/>
    <w:rsid w:val="00BA40CD"/>
    <w:rsid w:val="00BA40D8"/>
    <w:rsid w:val="00BA4788"/>
    <w:rsid w:val="00BA50F4"/>
    <w:rsid w:val="00BA554B"/>
    <w:rsid w:val="00BA56D6"/>
    <w:rsid w:val="00BA581F"/>
    <w:rsid w:val="00BA5EDF"/>
    <w:rsid w:val="00BA6548"/>
    <w:rsid w:val="00BA77A5"/>
    <w:rsid w:val="00BA79A3"/>
    <w:rsid w:val="00BA7D00"/>
    <w:rsid w:val="00BB0A95"/>
    <w:rsid w:val="00BB0CD7"/>
    <w:rsid w:val="00BB1235"/>
    <w:rsid w:val="00BB1574"/>
    <w:rsid w:val="00BB1AB7"/>
    <w:rsid w:val="00BB1F11"/>
    <w:rsid w:val="00BB211A"/>
    <w:rsid w:val="00BB2551"/>
    <w:rsid w:val="00BB2967"/>
    <w:rsid w:val="00BB29AE"/>
    <w:rsid w:val="00BB2BB2"/>
    <w:rsid w:val="00BB2EA8"/>
    <w:rsid w:val="00BB38F8"/>
    <w:rsid w:val="00BB3D62"/>
    <w:rsid w:val="00BB40B8"/>
    <w:rsid w:val="00BB416B"/>
    <w:rsid w:val="00BB58F4"/>
    <w:rsid w:val="00BB5B7C"/>
    <w:rsid w:val="00BB6DEA"/>
    <w:rsid w:val="00BB73EF"/>
    <w:rsid w:val="00BB7BD2"/>
    <w:rsid w:val="00BB7C67"/>
    <w:rsid w:val="00BB7F22"/>
    <w:rsid w:val="00BB7FE7"/>
    <w:rsid w:val="00BC0C6D"/>
    <w:rsid w:val="00BC1A02"/>
    <w:rsid w:val="00BC2520"/>
    <w:rsid w:val="00BC252B"/>
    <w:rsid w:val="00BC253A"/>
    <w:rsid w:val="00BC2657"/>
    <w:rsid w:val="00BC280B"/>
    <w:rsid w:val="00BC2D78"/>
    <w:rsid w:val="00BC2E0A"/>
    <w:rsid w:val="00BC32A3"/>
    <w:rsid w:val="00BC36A3"/>
    <w:rsid w:val="00BC4424"/>
    <w:rsid w:val="00BC451A"/>
    <w:rsid w:val="00BC4A37"/>
    <w:rsid w:val="00BC4CB5"/>
    <w:rsid w:val="00BC4F57"/>
    <w:rsid w:val="00BC500E"/>
    <w:rsid w:val="00BC5082"/>
    <w:rsid w:val="00BC5464"/>
    <w:rsid w:val="00BC55BB"/>
    <w:rsid w:val="00BC651E"/>
    <w:rsid w:val="00BC7104"/>
    <w:rsid w:val="00BC7605"/>
    <w:rsid w:val="00BC7D5B"/>
    <w:rsid w:val="00BD016A"/>
    <w:rsid w:val="00BD02FC"/>
    <w:rsid w:val="00BD069C"/>
    <w:rsid w:val="00BD0DA2"/>
    <w:rsid w:val="00BD20C6"/>
    <w:rsid w:val="00BD2490"/>
    <w:rsid w:val="00BD25E8"/>
    <w:rsid w:val="00BD2718"/>
    <w:rsid w:val="00BD2B57"/>
    <w:rsid w:val="00BD2CE9"/>
    <w:rsid w:val="00BD3478"/>
    <w:rsid w:val="00BD36F4"/>
    <w:rsid w:val="00BD3792"/>
    <w:rsid w:val="00BD3865"/>
    <w:rsid w:val="00BD3A84"/>
    <w:rsid w:val="00BD42FC"/>
    <w:rsid w:val="00BD4861"/>
    <w:rsid w:val="00BD4D3C"/>
    <w:rsid w:val="00BD550D"/>
    <w:rsid w:val="00BD58D6"/>
    <w:rsid w:val="00BD5BAB"/>
    <w:rsid w:val="00BD60CD"/>
    <w:rsid w:val="00BD72A3"/>
    <w:rsid w:val="00BD776D"/>
    <w:rsid w:val="00BD7C00"/>
    <w:rsid w:val="00BD7D43"/>
    <w:rsid w:val="00BD7F55"/>
    <w:rsid w:val="00BE06B2"/>
    <w:rsid w:val="00BE07A3"/>
    <w:rsid w:val="00BE1A8C"/>
    <w:rsid w:val="00BE1E35"/>
    <w:rsid w:val="00BE2067"/>
    <w:rsid w:val="00BE2274"/>
    <w:rsid w:val="00BE2D22"/>
    <w:rsid w:val="00BE2D6F"/>
    <w:rsid w:val="00BE35BE"/>
    <w:rsid w:val="00BE38C2"/>
    <w:rsid w:val="00BE39EF"/>
    <w:rsid w:val="00BE3C3C"/>
    <w:rsid w:val="00BE469B"/>
    <w:rsid w:val="00BE49AC"/>
    <w:rsid w:val="00BE4C68"/>
    <w:rsid w:val="00BE5322"/>
    <w:rsid w:val="00BE53E7"/>
    <w:rsid w:val="00BE7539"/>
    <w:rsid w:val="00BE77AA"/>
    <w:rsid w:val="00BE7D72"/>
    <w:rsid w:val="00BF03CD"/>
    <w:rsid w:val="00BF04EC"/>
    <w:rsid w:val="00BF0EC9"/>
    <w:rsid w:val="00BF0FB5"/>
    <w:rsid w:val="00BF1E46"/>
    <w:rsid w:val="00BF1F48"/>
    <w:rsid w:val="00BF27FE"/>
    <w:rsid w:val="00BF2A2D"/>
    <w:rsid w:val="00BF2BFA"/>
    <w:rsid w:val="00BF2E96"/>
    <w:rsid w:val="00BF3074"/>
    <w:rsid w:val="00BF339C"/>
    <w:rsid w:val="00BF36B6"/>
    <w:rsid w:val="00BF3A9A"/>
    <w:rsid w:val="00BF3F02"/>
    <w:rsid w:val="00BF4789"/>
    <w:rsid w:val="00BF4E77"/>
    <w:rsid w:val="00BF4FC7"/>
    <w:rsid w:val="00BF50F7"/>
    <w:rsid w:val="00BF6729"/>
    <w:rsid w:val="00BF69D4"/>
    <w:rsid w:val="00BF6A9B"/>
    <w:rsid w:val="00BF7170"/>
    <w:rsid w:val="00BF750B"/>
    <w:rsid w:val="00BF78B5"/>
    <w:rsid w:val="00BF7D31"/>
    <w:rsid w:val="00C002C1"/>
    <w:rsid w:val="00C00579"/>
    <w:rsid w:val="00C0059C"/>
    <w:rsid w:val="00C006FF"/>
    <w:rsid w:val="00C012F7"/>
    <w:rsid w:val="00C0212E"/>
    <w:rsid w:val="00C0221B"/>
    <w:rsid w:val="00C031BF"/>
    <w:rsid w:val="00C0449B"/>
    <w:rsid w:val="00C05E51"/>
    <w:rsid w:val="00C05F11"/>
    <w:rsid w:val="00C06CD3"/>
    <w:rsid w:val="00C06F57"/>
    <w:rsid w:val="00C06F6E"/>
    <w:rsid w:val="00C06FB2"/>
    <w:rsid w:val="00C07529"/>
    <w:rsid w:val="00C07C45"/>
    <w:rsid w:val="00C07CBB"/>
    <w:rsid w:val="00C111AC"/>
    <w:rsid w:val="00C111FE"/>
    <w:rsid w:val="00C119AD"/>
    <w:rsid w:val="00C120A9"/>
    <w:rsid w:val="00C12423"/>
    <w:rsid w:val="00C12874"/>
    <w:rsid w:val="00C13043"/>
    <w:rsid w:val="00C1304F"/>
    <w:rsid w:val="00C13F97"/>
    <w:rsid w:val="00C14D99"/>
    <w:rsid w:val="00C14EED"/>
    <w:rsid w:val="00C15FC5"/>
    <w:rsid w:val="00C1606F"/>
    <w:rsid w:val="00C161B8"/>
    <w:rsid w:val="00C166A0"/>
    <w:rsid w:val="00C200C0"/>
    <w:rsid w:val="00C2011A"/>
    <w:rsid w:val="00C2058A"/>
    <w:rsid w:val="00C2140C"/>
    <w:rsid w:val="00C215DF"/>
    <w:rsid w:val="00C219F1"/>
    <w:rsid w:val="00C21D8F"/>
    <w:rsid w:val="00C21D9B"/>
    <w:rsid w:val="00C21F62"/>
    <w:rsid w:val="00C22271"/>
    <w:rsid w:val="00C24550"/>
    <w:rsid w:val="00C248CA"/>
    <w:rsid w:val="00C249BE"/>
    <w:rsid w:val="00C26087"/>
    <w:rsid w:val="00C27793"/>
    <w:rsid w:val="00C27910"/>
    <w:rsid w:val="00C279AA"/>
    <w:rsid w:val="00C3034F"/>
    <w:rsid w:val="00C30CC7"/>
    <w:rsid w:val="00C30EE1"/>
    <w:rsid w:val="00C31430"/>
    <w:rsid w:val="00C31C45"/>
    <w:rsid w:val="00C31C56"/>
    <w:rsid w:val="00C32760"/>
    <w:rsid w:val="00C32D0D"/>
    <w:rsid w:val="00C32F7E"/>
    <w:rsid w:val="00C33075"/>
    <w:rsid w:val="00C33642"/>
    <w:rsid w:val="00C33959"/>
    <w:rsid w:val="00C33AEE"/>
    <w:rsid w:val="00C33B52"/>
    <w:rsid w:val="00C3408F"/>
    <w:rsid w:val="00C341DD"/>
    <w:rsid w:val="00C3460E"/>
    <w:rsid w:val="00C35107"/>
    <w:rsid w:val="00C35B71"/>
    <w:rsid w:val="00C363E3"/>
    <w:rsid w:val="00C36ECF"/>
    <w:rsid w:val="00C37ACC"/>
    <w:rsid w:val="00C37DBD"/>
    <w:rsid w:val="00C400E7"/>
    <w:rsid w:val="00C4011E"/>
    <w:rsid w:val="00C40349"/>
    <w:rsid w:val="00C404D1"/>
    <w:rsid w:val="00C40CFE"/>
    <w:rsid w:val="00C41371"/>
    <w:rsid w:val="00C425EA"/>
    <w:rsid w:val="00C42765"/>
    <w:rsid w:val="00C42E85"/>
    <w:rsid w:val="00C43E6E"/>
    <w:rsid w:val="00C44472"/>
    <w:rsid w:val="00C4479D"/>
    <w:rsid w:val="00C44CAE"/>
    <w:rsid w:val="00C4589C"/>
    <w:rsid w:val="00C45982"/>
    <w:rsid w:val="00C459F5"/>
    <w:rsid w:val="00C45A0A"/>
    <w:rsid w:val="00C45FA2"/>
    <w:rsid w:val="00C47024"/>
    <w:rsid w:val="00C47523"/>
    <w:rsid w:val="00C4775D"/>
    <w:rsid w:val="00C47A26"/>
    <w:rsid w:val="00C47CB6"/>
    <w:rsid w:val="00C50ED3"/>
    <w:rsid w:val="00C512E6"/>
    <w:rsid w:val="00C51441"/>
    <w:rsid w:val="00C527E3"/>
    <w:rsid w:val="00C52904"/>
    <w:rsid w:val="00C52A2D"/>
    <w:rsid w:val="00C53302"/>
    <w:rsid w:val="00C538D7"/>
    <w:rsid w:val="00C53BB3"/>
    <w:rsid w:val="00C54127"/>
    <w:rsid w:val="00C54518"/>
    <w:rsid w:val="00C54842"/>
    <w:rsid w:val="00C548CB"/>
    <w:rsid w:val="00C54E01"/>
    <w:rsid w:val="00C5518B"/>
    <w:rsid w:val="00C55352"/>
    <w:rsid w:val="00C55449"/>
    <w:rsid w:val="00C5548A"/>
    <w:rsid w:val="00C55F1A"/>
    <w:rsid w:val="00C56C2F"/>
    <w:rsid w:val="00C56DAB"/>
    <w:rsid w:val="00C56F8A"/>
    <w:rsid w:val="00C57486"/>
    <w:rsid w:val="00C57911"/>
    <w:rsid w:val="00C600B2"/>
    <w:rsid w:val="00C601E2"/>
    <w:rsid w:val="00C60770"/>
    <w:rsid w:val="00C61874"/>
    <w:rsid w:val="00C618F5"/>
    <w:rsid w:val="00C61E5C"/>
    <w:rsid w:val="00C61FF6"/>
    <w:rsid w:val="00C62624"/>
    <w:rsid w:val="00C62C0B"/>
    <w:rsid w:val="00C62F35"/>
    <w:rsid w:val="00C63124"/>
    <w:rsid w:val="00C631BE"/>
    <w:rsid w:val="00C63525"/>
    <w:rsid w:val="00C63C21"/>
    <w:rsid w:val="00C644CD"/>
    <w:rsid w:val="00C64A19"/>
    <w:rsid w:val="00C667D8"/>
    <w:rsid w:val="00C668A6"/>
    <w:rsid w:val="00C66DBD"/>
    <w:rsid w:val="00C671F7"/>
    <w:rsid w:val="00C67504"/>
    <w:rsid w:val="00C6792C"/>
    <w:rsid w:val="00C67C06"/>
    <w:rsid w:val="00C70084"/>
    <w:rsid w:val="00C70ADC"/>
    <w:rsid w:val="00C71D47"/>
    <w:rsid w:val="00C71EC2"/>
    <w:rsid w:val="00C72C53"/>
    <w:rsid w:val="00C731A5"/>
    <w:rsid w:val="00C73792"/>
    <w:rsid w:val="00C737EC"/>
    <w:rsid w:val="00C73E9F"/>
    <w:rsid w:val="00C7442F"/>
    <w:rsid w:val="00C7492F"/>
    <w:rsid w:val="00C756C0"/>
    <w:rsid w:val="00C77448"/>
    <w:rsid w:val="00C774B5"/>
    <w:rsid w:val="00C777C5"/>
    <w:rsid w:val="00C80C19"/>
    <w:rsid w:val="00C815F7"/>
    <w:rsid w:val="00C81657"/>
    <w:rsid w:val="00C81D7B"/>
    <w:rsid w:val="00C81D7F"/>
    <w:rsid w:val="00C83033"/>
    <w:rsid w:val="00C8325A"/>
    <w:rsid w:val="00C8568B"/>
    <w:rsid w:val="00C85A14"/>
    <w:rsid w:val="00C85CF4"/>
    <w:rsid w:val="00C8605F"/>
    <w:rsid w:val="00C8690E"/>
    <w:rsid w:val="00C871D0"/>
    <w:rsid w:val="00C87A99"/>
    <w:rsid w:val="00C87F13"/>
    <w:rsid w:val="00C90765"/>
    <w:rsid w:val="00C9181A"/>
    <w:rsid w:val="00C919EB"/>
    <w:rsid w:val="00C91FD0"/>
    <w:rsid w:val="00C925F5"/>
    <w:rsid w:val="00C92986"/>
    <w:rsid w:val="00C929E9"/>
    <w:rsid w:val="00C9363B"/>
    <w:rsid w:val="00C93A1C"/>
    <w:rsid w:val="00C93FDD"/>
    <w:rsid w:val="00C943B8"/>
    <w:rsid w:val="00C948D2"/>
    <w:rsid w:val="00C94924"/>
    <w:rsid w:val="00C94A04"/>
    <w:rsid w:val="00C94E5E"/>
    <w:rsid w:val="00C954EB"/>
    <w:rsid w:val="00C96CEE"/>
    <w:rsid w:val="00C96ED5"/>
    <w:rsid w:val="00C9798A"/>
    <w:rsid w:val="00C97996"/>
    <w:rsid w:val="00C97E33"/>
    <w:rsid w:val="00CA00EB"/>
    <w:rsid w:val="00CA022D"/>
    <w:rsid w:val="00CA0712"/>
    <w:rsid w:val="00CA08F7"/>
    <w:rsid w:val="00CA0CAE"/>
    <w:rsid w:val="00CA1C63"/>
    <w:rsid w:val="00CA2310"/>
    <w:rsid w:val="00CA24DA"/>
    <w:rsid w:val="00CA388E"/>
    <w:rsid w:val="00CA427E"/>
    <w:rsid w:val="00CA4908"/>
    <w:rsid w:val="00CA4E84"/>
    <w:rsid w:val="00CA5143"/>
    <w:rsid w:val="00CA5648"/>
    <w:rsid w:val="00CA6F8B"/>
    <w:rsid w:val="00CA70F2"/>
    <w:rsid w:val="00CA7155"/>
    <w:rsid w:val="00CA7324"/>
    <w:rsid w:val="00CA7522"/>
    <w:rsid w:val="00CA7689"/>
    <w:rsid w:val="00CA7761"/>
    <w:rsid w:val="00CA77E2"/>
    <w:rsid w:val="00CB00AE"/>
    <w:rsid w:val="00CB02DB"/>
    <w:rsid w:val="00CB10FA"/>
    <w:rsid w:val="00CB1ADD"/>
    <w:rsid w:val="00CB21AB"/>
    <w:rsid w:val="00CB271D"/>
    <w:rsid w:val="00CB32B0"/>
    <w:rsid w:val="00CB48F4"/>
    <w:rsid w:val="00CB49A1"/>
    <w:rsid w:val="00CB52C1"/>
    <w:rsid w:val="00CB5640"/>
    <w:rsid w:val="00CB58CD"/>
    <w:rsid w:val="00CB6196"/>
    <w:rsid w:val="00CB656B"/>
    <w:rsid w:val="00CB678E"/>
    <w:rsid w:val="00CB72F2"/>
    <w:rsid w:val="00CB7945"/>
    <w:rsid w:val="00CB7DF7"/>
    <w:rsid w:val="00CC1ADD"/>
    <w:rsid w:val="00CC20B2"/>
    <w:rsid w:val="00CC221F"/>
    <w:rsid w:val="00CC304A"/>
    <w:rsid w:val="00CC313E"/>
    <w:rsid w:val="00CC3409"/>
    <w:rsid w:val="00CC408A"/>
    <w:rsid w:val="00CC4207"/>
    <w:rsid w:val="00CC438E"/>
    <w:rsid w:val="00CC5912"/>
    <w:rsid w:val="00CC5CAB"/>
    <w:rsid w:val="00CC676D"/>
    <w:rsid w:val="00CC6B4F"/>
    <w:rsid w:val="00CC6EFF"/>
    <w:rsid w:val="00CC7303"/>
    <w:rsid w:val="00CD0713"/>
    <w:rsid w:val="00CD0F85"/>
    <w:rsid w:val="00CD10DD"/>
    <w:rsid w:val="00CD1C54"/>
    <w:rsid w:val="00CD1D87"/>
    <w:rsid w:val="00CD1F13"/>
    <w:rsid w:val="00CD246C"/>
    <w:rsid w:val="00CD2620"/>
    <w:rsid w:val="00CD28CB"/>
    <w:rsid w:val="00CD2B9A"/>
    <w:rsid w:val="00CD2DAB"/>
    <w:rsid w:val="00CD3594"/>
    <w:rsid w:val="00CD3AA7"/>
    <w:rsid w:val="00CD3C66"/>
    <w:rsid w:val="00CD3F59"/>
    <w:rsid w:val="00CD49A3"/>
    <w:rsid w:val="00CD504D"/>
    <w:rsid w:val="00CD535E"/>
    <w:rsid w:val="00CD542A"/>
    <w:rsid w:val="00CD57DC"/>
    <w:rsid w:val="00CD6AE6"/>
    <w:rsid w:val="00CD75D9"/>
    <w:rsid w:val="00CD7C5B"/>
    <w:rsid w:val="00CD7CC4"/>
    <w:rsid w:val="00CD7D8E"/>
    <w:rsid w:val="00CD7E5C"/>
    <w:rsid w:val="00CD7FF2"/>
    <w:rsid w:val="00CE0524"/>
    <w:rsid w:val="00CE07CF"/>
    <w:rsid w:val="00CE092F"/>
    <w:rsid w:val="00CE096B"/>
    <w:rsid w:val="00CE09BB"/>
    <w:rsid w:val="00CE0DF8"/>
    <w:rsid w:val="00CE0EC0"/>
    <w:rsid w:val="00CE10E5"/>
    <w:rsid w:val="00CE121A"/>
    <w:rsid w:val="00CE16AD"/>
    <w:rsid w:val="00CE22DD"/>
    <w:rsid w:val="00CE2554"/>
    <w:rsid w:val="00CE33D1"/>
    <w:rsid w:val="00CE34A6"/>
    <w:rsid w:val="00CE3BCB"/>
    <w:rsid w:val="00CE3DF2"/>
    <w:rsid w:val="00CE49A5"/>
    <w:rsid w:val="00CE4DDC"/>
    <w:rsid w:val="00CE53EF"/>
    <w:rsid w:val="00CE5498"/>
    <w:rsid w:val="00CE5F22"/>
    <w:rsid w:val="00CE663B"/>
    <w:rsid w:val="00CE7632"/>
    <w:rsid w:val="00CF0AB4"/>
    <w:rsid w:val="00CF0BF9"/>
    <w:rsid w:val="00CF1058"/>
    <w:rsid w:val="00CF1B74"/>
    <w:rsid w:val="00CF1BF3"/>
    <w:rsid w:val="00CF1DB1"/>
    <w:rsid w:val="00CF1FA9"/>
    <w:rsid w:val="00CF21DA"/>
    <w:rsid w:val="00CF3201"/>
    <w:rsid w:val="00CF3671"/>
    <w:rsid w:val="00CF377F"/>
    <w:rsid w:val="00CF49E0"/>
    <w:rsid w:val="00CF4AB7"/>
    <w:rsid w:val="00CF4C65"/>
    <w:rsid w:val="00CF4CD2"/>
    <w:rsid w:val="00CF4DE9"/>
    <w:rsid w:val="00CF50B4"/>
    <w:rsid w:val="00CF6A54"/>
    <w:rsid w:val="00CF6C19"/>
    <w:rsid w:val="00CF6DCD"/>
    <w:rsid w:val="00D00209"/>
    <w:rsid w:val="00D00521"/>
    <w:rsid w:val="00D00611"/>
    <w:rsid w:val="00D00BDA"/>
    <w:rsid w:val="00D0164B"/>
    <w:rsid w:val="00D01750"/>
    <w:rsid w:val="00D01A12"/>
    <w:rsid w:val="00D01B28"/>
    <w:rsid w:val="00D01BF6"/>
    <w:rsid w:val="00D0207F"/>
    <w:rsid w:val="00D0269B"/>
    <w:rsid w:val="00D0390C"/>
    <w:rsid w:val="00D03F1E"/>
    <w:rsid w:val="00D03F22"/>
    <w:rsid w:val="00D04893"/>
    <w:rsid w:val="00D053FD"/>
    <w:rsid w:val="00D0667E"/>
    <w:rsid w:val="00D06750"/>
    <w:rsid w:val="00D06CA5"/>
    <w:rsid w:val="00D06FF1"/>
    <w:rsid w:val="00D078F4"/>
    <w:rsid w:val="00D07CD9"/>
    <w:rsid w:val="00D07D3B"/>
    <w:rsid w:val="00D10579"/>
    <w:rsid w:val="00D105CF"/>
    <w:rsid w:val="00D10E48"/>
    <w:rsid w:val="00D113D3"/>
    <w:rsid w:val="00D11CCF"/>
    <w:rsid w:val="00D1214B"/>
    <w:rsid w:val="00D12481"/>
    <w:rsid w:val="00D12DBA"/>
    <w:rsid w:val="00D1351C"/>
    <w:rsid w:val="00D139DC"/>
    <w:rsid w:val="00D1471A"/>
    <w:rsid w:val="00D14B1B"/>
    <w:rsid w:val="00D14DD0"/>
    <w:rsid w:val="00D15BC2"/>
    <w:rsid w:val="00D15FCE"/>
    <w:rsid w:val="00D16259"/>
    <w:rsid w:val="00D16417"/>
    <w:rsid w:val="00D16B3A"/>
    <w:rsid w:val="00D16CE3"/>
    <w:rsid w:val="00D179C1"/>
    <w:rsid w:val="00D179CB"/>
    <w:rsid w:val="00D17D01"/>
    <w:rsid w:val="00D17EB2"/>
    <w:rsid w:val="00D201C4"/>
    <w:rsid w:val="00D20BD1"/>
    <w:rsid w:val="00D21109"/>
    <w:rsid w:val="00D21779"/>
    <w:rsid w:val="00D21EF9"/>
    <w:rsid w:val="00D22EAA"/>
    <w:rsid w:val="00D23850"/>
    <w:rsid w:val="00D238B3"/>
    <w:rsid w:val="00D246E9"/>
    <w:rsid w:val="00D24765"/>
    <w:rsid w:val="00D248C0"/>
    <w:rsid w:val="00D24F55"/>
    <w:rsid w:val="00D24FC4"/>
    <w:rsid w:val="00D250E7"/>
    <w:rsid w:val="00D254AE"/>
    <w:rsid w:val="00D25B9F"/>
    <w:rsid w:val="00D25C3D"/>
    <w:rsid w:val="00D25CF2"/>
    <w:rsid w:val="00D25E79"/>
    <w:rsid w:val="00D2663B"/>
    <w:rsid w:val="00D26812"/>
    <w:rsid w:val="00D26ABC"/>
    <w:rsid w:val="00D27AAA"/>
    <w:rsid w:val="00D27BEB"/>
    <w:rsid w:val="00D30B11"/>
    <w:rsid w:val="00D30CAA"/>
    <w:rsid w:val="00D30CEF"/>
    <w:rsid w:val="00D30D1B"/>
    <w:rsid w:val="00D31DEA"/>
    <w:rsid w:val="00D32620"/>
    <w:rsid w:val="00D326F1"/>
    <w:rsid w:val="00D32ACE"/>
    <w:rsid w:val="00D33B5B"/>
    <w:rsid w:val="00D33FD7"/>
    <w:rsid w:val="00D3466E"/>
    <w:rsid w:val="00D3485F"/>
    <w:rsid w:val="00D34CB0"/>
    <w:rsid w:val="00D35324"/>
    <w:rsid w:val="00D35404"/>
    <w:rsid w:val="00D35449"/>
    <w:rsid w:val="00D35F57"/>
    <w:rsid w:val="00D374EC"/>
    <w:rsid w:val="00D37C63"/>
    <w:rsid w:val="00D37F3A"/>
    <w:rsid w:val="00D411D1"/>
    <w:rsid w:val="00D41E7A"/>
    <w:rsid w:val="00D42492"/>
    <w:rsid w:val="00D4249B"/>
    <w:rsid w:val="00D427B5"/>
    <w:rsid w:val="00D427D0"/>
    <w:rsid w:val="00D433A1"/>
    <w:rsid w:val="00D4363F"/>
    <w:rsid w:val="00D43B2D"/>
    <w:rsid w:val="00D442D6"/>
    <w:rsid w:val="00D4452C"/>
    <w:rsid w:val="00D4488E"/>
    <w:rsid w:val="00D44B43"/>
    <w:rsid w:val="00D45195"/>
    <w:rsid w:val="00D45307"/>
    <w:rsid w:val="00D45E5B"/>
    <w:rsid w:val="00D467A5"/>
    <w:rsid w:val="00D470CC"/>
    <w:rsid w:val="00D47981"/>
    <w:rsid w:val="00D47C77"/>
    <w:rsid w:val="00D5004F"/>
    <w:rsid w:val="00D51159"/>
    <w:rsid w:val="00D519B3"/>
    <w:rsid w:val="00D52D5B"/>
    <w:rsid w:val="00D52D7E"/>
    <w:rsid w:val="00D53354"/>
    <w:rsid w:val="00D5384B"/>
    <w:rsid w:val="00D538E2"/>
    <w:rsid w:val="00D53B14"/>
    <w:rsid w:val="00D55000"/>
    <w:rsid w:val="00D55EA0"/>
    <w:rsid w:val="00D56A36"/>
    <w:rsid w:val="00D56DEA"/>
    <w:rsid w:val="00D571CA"/>
    <w:rsid w:val="00D573A5"/>
    <w:rsid w:val="00D578C4"/>
    <w:rsid w:val="00D605B0"/>
    <w:rsid w:val="00D610F7"/>
    <w:rsid w:val="00D61746"/>
    <w:rsid w:val="00D61981"/>
    <w:rsid w:val="00D61B86"/>
    <w:rsid w:val="00D61DDE"/>
    <w:rsid w:val="00D6248D"/>
    <w:rsid w:val="00D624C6"/>
    <w:rsid w:val="00D625C2"/>
    <w:rsid w:val="00D62909"/>
    <w:rsid w:val="00D62D39"/>
    <w:rsid w:val="00D62EFF"/>
    <w:rsid w:val="00D63859"/>
    <w:rsid w:val="00D63F12"/>
    <w:rsid w:val="00D64373"/>
    <w:rsid w:val="00D6478C"/>
    <w:rsid w:val="00D64AD0"/>
    <w:rsid w:val="00D655D1"/>
    <w:rsid w:val="00D667DF"/>
    <w:rsid w:val="00D67486"/>
    <w:rsid w:val="00D67935"/>
    <w:rsid w:val="00D70043"/>
    <w:rsid w:val="00D700D9"/>
    <w:rsid w:val="00D701F6"/>
    <w:rsid w:val="00D70279"/>
    <w:rsid w:val="00D70548"/>
    <w:rsid w:val="00D7078F"/>
    <w:rsid w:val="00D70B30"/>
    <w:rsid w:val="00D71486"/>
    <w:rsid w:val="00D71787"/>
    <w:rsid w:val="00D718CB"/>
    <w:rsid w:val="00D71936"/>
    <w:rsid w:val="00D71B4E"/>
    <w:rsid w:val="00D737BF"/>
    <w:rsid w:val="00D737C5"/>
    <w:rsid w:val="00D74023"/>
    <w:rsid w:val="00D74A2E"/>
    <w:rsid w:val="00D74CA8"/>
    <w:rsid w:val="00D74EAA"/>
    <w:rsid w:val="00D7569D"/>
    <w:rsid w:val="00D760AC"/>
    <w:rsid w:val="00D805A3"/>
    <w:rsid w:val="00D8066B"/>
    <w:rsid w:val="00D8153F"/>
    <w:rsid w:val="00D81D53"/>
    <w:rsid w:val="00D82683"/>
    <w:rsid w:val="00D826BF"/>
    <w:rsid w:val="00D82B65"/>
    <w:rsid w:val="00D82FF7"/>
    <w:rsid w:val="00D83721"/>
    <w:rsid w:val="00D83CA9"/>
    <w:rsid w:val="00D84266"/>
    <w:rsid w:val="00D84342"/>
    <w:rsid w:val="00D84E38"/>
    <w:rsid w:val="00D84ECF"/>
    <w:rsid w:val="00D853F1"/>
    <w:rsid w:val="00D8542C"/>
    <w:rsid w:val="00D87749"/>
    <w:rsid w:val="00D8DD61"/>
    <w:rsid w:val="00D90B9D"/>
    <w:rsid w:val="00D90C3E"/>
    <w:rsid w:val="00D915D6"/>
    <w:rsid w:val="00D9194C"/>
    <w:rsid w:val="00D92224"/>
    <w:rsid w:val="00D92458"/>
    <w:rsid w:val="00D93B14"/>
    <w:rsid w:val="00D93C63"/>
    <w:rsid w:val="00D93EBA"/>
    <w:rsid w:val="00D94BDC"/>
    <w:rsid w:val="00D94CDB"/>
    <w:rsid w:val="00D95572"/>
    <w:rsid w:val="00D95F69"/>
    <w:rsid w:val="00D962EF"/>
    <w:rsid w:val="00D968F4"/>
    <w:rsid w:val="00D97B9D"/>
    <w:rsid w:val="00DA03D9"/>
    <w:rsid w:val="00DA0A76"/>
    <w:rsid w:val="00DA12DE"/>
    <w:rsid w:val="00DA1351"/>
    <w:rsid w:val="00DA149A"/>
    <w:rsid w:val="00DA174E"/>
    <w:rsid w:val="00DA1914"/>
    <w:rsid w:val="00DA1A51"/>
    <w:rsid w:val="00DA1BDC"/>
    <w:rsid w:val="00DA1FD6"/>
    <w:rsid w:val="00DA239F"/>
    <w:rsid w:val="00DA267B"/>
    <w:rsid w:val="00DA2A46"/>
    <w:rsid w:val="00DA2BA5"/>
    <w:rsid w:val="00DA2BAB"/>
    <w:rsid w:val="00DA32BD"/>
    <w:rsid w:val="00DA330A"/>
    <w:rsid w:val="00DA3631"/>
    <w:rsid w:val="00DA3A92"/>
    <w:rsid w:val="00DA4A71"/>
    <w:rsid w:val="00DA4AAA"/>
    <w:rsid w:val="00DA5E2C"/>
    <w:rsid w:val="00DA5F4D"/>
    <w:rsid w:val="00DA6765"/>
    <w:rsid w:val="00DA6EA9"/>
    <w:rsid w:val="00DA7201"/>
    <w:rsid w:val="00DA797C"/>
    <w:rsid w:val="00DA7C2A"/>
    <w:rsid w:val="00DA7C7C"/>
    <w:rsid w:val="00DB0722"/>
    <w:rsid w:val="00DB0AA1"/>
    <w:rsid w:val="00DB0B0A"/>
    <w:rsid w:val="00DB0E32"/>
    <w:rsid w:val="00DB1C53"/>
    <w:rsid w:val="00DB220D"/>
    <w:rsid w:val="00DB2563"/>
    <w:rsid w:val="00DB29F0"/>
    <w:rsid w:val="00DB34EE"/>
    <w:rsid w:val="00DB35E7"/>
    <w:rsid w:val="00DB36CF"/>
    <w:rsid w:val="00DB3F72"/>
    <w:rsid w:val="00DB3FA4"/>
    <w:rsid w:val="00DB3FE6"/>
    <w:rsid w:val="00DB4C63"/>
    <w:rsid w:val="00DB4FD4"/>
    <w:rsid w:val="00DB51F3"/>
    <w:rsid w:val="00DB5687"/>
    <w:rsid w:val="00DB69FE"/>
    <w:rsid w:val="00DB7165"/>
    <w:rsid w:val="00DB794E"/>
    <w:rsid w:val="00DC034A"/>
    <w:rsid w:val="00DC0C7E"/>
    <w:rsid w:val="00DC110E"/>
    <w:rsid w:val="00DC1986"/>
    <w:rsid w:val="00DC1EC0"/>
    <w:rsid w:val="00DC2067"/>
    <w:rsid w:val="00DC28F6"/>
    <w:rsid w:val="00DC2AED"/>
    <w:rsid w:val="00DC2AF3"/>
    <w:rsid w:val="00DC3972"/>
    <w:rsid w:val="00DC3DB2"/>
    <w:rsid w:val="00DC4171"/>
    <w:rsid w:val="00DC417D"/>
    <w:rsid w:val="00DC4235"/>
    <w:rsid w:val="00DC42B7"/>
    <w:rsid w:val="00DC51CA"/>
    <w:rsid w:val="00DC5566"/>
    <w:rsid w:val="00DC5570"/>
    <w:rsid w:val="00DC561E"/>
    <w:rsid w:val="00DC6F0E"/>
    <w:rsid w:val="00DC71B2"/>
    <w:rsid w:val="00DC727E"/>
    <w:rsid w:val="00DC7AAD"/>
    <w:rsid w:val="00DC7CE4"/>
    <w:rsid w:val="00DD00E4"/>
    <w:rsid w:val="00DD0C10"/>
    <w:rsid w:val="00DD13A9"/>
    <w:rsid w:val="00DD1745"/>
    <w:rsid w:val="00DD2523"/>
    <w:rsid w:val="00DD3085"/>
    <w:rsid w:val="00DD3433"/>
    <w:rsid w:val="00DD3952"/>
    <w:rsid w:val="00DD3F1D"/>
    <w:rsid w:val="00DD4273"/>
    <w:rsid w:val="00DD468D"/>
    <w:rsid w:val="00DD476C"/>
    <w:rsid w:val="00DD493D"/>
    <w:rsid w:val="00DD5463"/>
    <w:rsid w:val="00DD55AF"/>
    <w:rsid w:val="00DD5B83"/>
    <w:rsid w:val="00DD5B88"/>
    <w:rsid w:val="00DD6074"/>
    <w:rsid w:val="00DD6F16"/>
    <w:rsid w:val="00DD7A87"/>
    <w:rsid w:val="00DE0442"/>
    <w:rsid w:val="00DE0720"/>
    <w:rsid w:val="00DE11D5"/>
    <w:rsid w:val="00DE1C70"/>
    <w:rsid w:val="00DE2B5F"/>
    <w:rsid w:val="00DE303A"/>
    <w:rsid w:val="00DE30FC"/>
    <w:rsid w:val="00DE3327"/>
    <w:rsid w:val="00DE373B"/>
    <w:rsid w:val="00DE40CB"/>
    <w:rsid w:val="00DE487F"/>
    <w:rsid w:val="00DE55FF"/>
    <w:rsid w:val="00DE57B6"/>
    <w:rsid w:val="00DE57C0"/>
    <w:rsid w:val="00DE5D25"/>
    <w:rsid w:val="00DE5F87"/>
    <w:rsid w:val="00DE5FA6"/>
    <w:rsid w:val="00DE6470"/>
    <w:rsid w:val="00DE717F"/>
    <w:rsid w:val="00DE719D"/>
    <w:rsid w:val="00DE71D7"/>
    <w:rsid w:val="00DE727E"/>
    <w:rsid w:val="00DE7448"/>
    <w:rsid w:val="00DF0308"/>
    <w:rsid w:val="00DF03A9"/>
    <w:rsid w:val="00DF04E8"/>
    <w:rsid w:val="00DF09FC"/>
    <w:rsid w:val="00DF1020"/>
    <w:rsid w:val="00DF14B6"/>
    <w:rsid w:val="00DF245D"/>
    <w:rsid w:val="00DF33CA"/>
    <w:rsid w:val="00DF3912"/>
    <w:rsid w:val="00DF3E36"/>
    <w:rsid w:val="00DF4155"/>
    <w:rsid w:val="00DF48E5"/>
    <w:rsid w:val="00DF5385"/>
    <w:rsid w:val="00DF55DE"/>
    <w:rsid w:val="00DF6F9B"/>
    <w:rsid w:val="00DF7030"/>
    <w:rsid w:val="00DF7953"/>
    <w:rsid w:val="00E0014C"/>
    <w:rsid w:val="00E002CE"/>
    <w:rsid w:val="00E01EE4"/>
    <w:rsid w:val="00E029D3"/>
    <w:rsid w:val="00E02EDC"/>
    <w:rsid w:val="00E02F29"/>
    <w:rsid w:val="00E03AA1"/>
    <w:rsid w:val="00E047D6"/>
    <w:rsid w:val="00E04B49"/>
    <w:rsid w:val="00E0504C"/>
    <w:rsid w:val="00E05B0C"/>
    <w:rsid w:val="00E05CD0"/>
    <w:rsid w:val="00E06E21"/>
    <w:rsid w:val="00E074BE"/>
    <w:rsid w:val="00E07684"/>
    <w:rsid w:val="00E07B25"/>
    <w:rsid w:val="00E07BF2"/>
    <w:rsid w:val="00E1044A"/>
    <w:rsid w:val="00E1067E"/>
    <w:rsid w:val="00E10E78"/>
    <w:rsid w:val="00E11E4A"/>
    <w:rsid w:val="00E1370D"/>
    <w:rsid w:val="00E1386D"/>
    <w:rsid w:val="00E13978"/>
    <w:rsid w:val="00E14A0B"/>
    <w:rsid w:val="00E14BA1"/>
    <w:rsid w:val="00E15973"/>
    <w:rsid w:val="00E16F88"/>
    <w:rsid w:val="00E17268"/>
    <w:rsid w:val="00E1777E"/>
    <w:rsid w:val="00E178F1"/>
    <w:rsid w:val="00E17ACF"/>
    <w:rsid w:val="00E17AD4"/>
    <w:rsid w:val="00E1F8DC"/>
    <w:rsid w:val="00E2013B"/>
    <w:rsid w:val="00E210CD"/>
    <w:rsid w:val="00E21850"/>
    <w:rsid w:val="00E22B0C"/>
    <w:rsid w:val="00E22FC6"/>
    <w:rsid w:val="00E230BC"/>
    <w:rsid w:val="00E2347C"/>
    <w:rsid w:val="00E24156"/>
    <w:rsid w:val="00E241E8"/>
    <w:rsid w:val="00E246B5"/>
    <w:rsid w:val="00E24E9D"/>
    <w:rsid w:val="00E25A70"/>
    <w:rsid w:val="00E2604B"/>
    <w:rsid w:val="00E260C0"/>
    <w:rsid w:val="00E26CB2"/>
    <w:rsid w:val="00E2721E"/>
    <w:rsid w:val="00E27827"/>
    <w:rsid w:val="00E27F30"/>
    <w:rsid w:val="00E307FF"/>
    <w:rsid w:val="00E31398"/>
    <w:rsid w:val="00E32374"/>
    <w:rsid w:val="00E32CFB"/>
    <w:rsid w:val="00E33643"/>
    <w:rsid w:val="00E33B07"/>
    <w:rsid w:val="00E33E3F"/>
    <w:rsid w:val="00E35FA1"/>
    <w:rsid w:val="00E365BE"/>
    <w:rsid w:val="00E3671F"/>
    <w:rsid w:val="00E371DE"/>
    <w:rsid w:val="00E374DB"/>
    <w:rsid w:val="00E375DC"/>
    <w:rsid w:val="00E4074B"/>
    <w:rsid w:val="00E40BA9"/>
    <w:rsid w:val="00E41B20"/>
    <w:rsid w:val="00E4217F"/>
    <w:rsid w:val="00E421D9"/>
    <w:rsid w:val="00E43515"/>
    <w:rsid w:val="00E4390B"/>
    <w:rsid w:val="00E44E54"/>
    <w:rsid w:val="00E4548C"/>
    <w:rsid w:val="00E459F9"/>
    <w:rsid w:val="00E45A54"/>
    <w:rsid w:val="00E45A64"/>
    <w:rsid w:val="00E46225"/>
    <w:rsid w:val="00E462A0"/>
    <w:rsid w:val="00E467FE"/>
    <w:rsid w:val="00E47246"/>
    <w:rsid w:val="00E472F2"/>
    <w:rsid w:val="00E47CE5"/>
    <w:rsid w:val="00E50CA4"/>
    <w:rsid w:val="00E50E4E"/>
    <w:rsid w:val="00E514CE"/>
    <w:rsid w:val="00E51919"/>
    <w:rsid w:val="00E51EEE"/>
    <w:rsid w:val="00E5246D"/>
    <w:rsid w:val="00E52682"/>
    <w:rsid w:val="00E52C91"/>
    <w:rsid w:val="00E52CF3"/>
    <w:rsid w:val="00E5351D"/>
    <w:rsid w:val="00E53D42"/>
    <w:rsid w:val="00E541C8"/>
    <w:rsid w:val="00E54504"/>
    <w:rsid w:val="00E54EB5"/>
    <w:rsid w:val="00E554C8"/>
    <w:rsid w:val="00E5554B"/>
    <w:rsid w:val="00E55E70"/>
    <w:rsid w:val="00E56C27"/>
    <w:rsid w:val="00E56F9D"/>
    <w:rsid w:val="00E57E5E"/>
    <w:rsid w:val="00E57EB9"/>
    <w:rsid w:val="00E603E9"/>
    <w:rsid w:val="00E605F3"/>
    <w:rsid w:val="00E606E7"/>
    <w:rsid w:val="00E60912"/>
    <w:rsid w:val="00E61A7C"/>
    <w:rsid w:val="00E61AD7"/>
    <w:rsid w:val="00E61C1C"/>
    <w:rsid w:val="00E628CA"/>
    <w:rsid w:val="00E62D79"/>
    <w:rsid w:val="00E62E3F"/>
    <w:rsid w:val="00E6325B"/>
    <w:rsid w:val="00E63667"/>
    <w:rsid w:val="00E63902"/>
    <w:rsid w:val="00E6444D"/>
    <w:rsid w:val="00E64A6E"/>
    <w:rsid w:val="00E64DEC"/>
    <w:rsid w:val="00E653A7"/>
    <w:rsid w:val="00E65578"/>
    <w:rsid w:val="00E66249"/>
    <w:rsid w:val="00E66300"/>
    <w:rsid w:val="00E66F22"/>
    <w:rsid w:val="00E67006"/>
    <w:rsid w:val="00E67528"/>
    <w:rsid w:val="00E67624"/>
    <w:rsid w:val="00E6795C"/>
    <w:rsid w:val="00E67E3D"/>
    <w:rsid w:val="00E7011F"/>
    <w:rsid w:val="00E702E9"/>
    <w:rsid w:val="00E71520"/>
    <w:rsid w:val="00E71AF6"/>
    <w:rsid w:val="00E725B0"/>
    <w:rsid w:val="00E72F1A"/>
    <w:rsid w:val="00E731FB"/>
    <w:rsid w:val="00E746F3"/>
    <w:rsid w:val="00E746FF"/>
    <w:rsid w:val="00E74A54"/>
    <w:rsid w:val="00E759CB"/>
    <w:rsid w:val="00E761FA"/>
    <w:rsid w:val="00E76275"/>
    <w:rsid w:val="00E76A9F"/>
    <w:rsid w:val="00E775FA"/>
    <w:rsid w:val="00E7779C"/>
    <w:rsid w:val="00E779CB"/>
    <w:rsid w:val="00E8057A"/>
    <w:rsid w:val="00E81531"/>
    <w:rsid w:val="00E8224B"/>
    <w:rsid w:val="00E832A3"/>
    <w:rsid w:val="00E834B9"/>
    <w:rsid w:val="00E83790"/>
    <w:rsid w:val="00E83935"/>
    <w:rsid w:val="00E83FF6"/>
    <w:rsid w:val="00E84011"/>
    <w:rsid w:val="00E84A47"/>
    <w:rsid w:val="00E84CBB"/>
    <w:rsid w:val="00E85064"/>
    <w:rsid w:val="00E850A9"/>
    <w:rsid w:val="00E8512C"/>
    <w:rsid w:val="00E85671"/>
    <w:rsid w:val="00E86458"/>
    <w:rsid w:val="00E86754"/>
    <w:rsid w:val="00E86BAF"/>
    <w:rsid w:val="00E86D38"/>
    <w:rsid w:val="00E873A1"/>
    <w:rsid w:val="00E87480"/>
    <w:rsid w:val="00E879EF"/>
    <w:rsid w:val="00E87AAC"/>
    <w:rsid w:val="00E87F4D"/>
    <w:rsid w:val="00E9064A"/>
    <w:rsid w:val="00E90F79"/>
    <w:rsid w:val="00E91DD9"/>
    <w:rsid w:val="00E91E03"/>
    <w:rsid w:val="00E91F6E"/>
    <w:rsid w:val="00E92157"/>
    <w:rsid w:val="00E9333B"/>
    <w:rsid w:val="00E93BC4"/>
    <w:rsid w:val="00E94A61"/>
    <w:rsid w:val="00E95621"/>
    <w:rsid w:val="00E95726"/>
    <w:rsid w:val="00E95ED6"/>
    <w:rsid w:val="00E95F38"/>
    <w:rsid w:val="00E96329"/>
    <w:rsid w:val="00E96864"/>
    <w:rsid w:val="00E978E5"/>
    <w:rsid w:val="00E97BCF"/>
    <w:rsid w:val="00EA0592"/>
    <w:rsid w:val="00EA0613"/>
    <w:rsid w:val="00EA190A"/>
    <w:rsid w:val="00EA194E"/>
    <w:rsid w:val="00EA225C"/>
    <w:rsid w:val="00EA241F"/>
    <w:rsid w:val="00EA36F4"/>
    <w:rsid w:val="00EA4408"/>
    <w:rsid w:val="00EA47EE"/>
    <w:rsid w:val="00EA4F9A"/>
    <w:rsid w:val="00EA531A"/>
    <w:rsid w:val="00EA5BB9"/>
    <w:rsid w:val="00EA5D9C"/>
    <w:rsid w:val="00EA681E"/>
    <w:rsid w:val="00EA698E"/>
    <w:rsid w:val="00EA77DA"/>
    <w:rsid w:val="00EA7A51"/>
    <w:rsid w:val="00EB083C"/>
    <w:rsid w:val="00EB152B"/>
    <w:rsid w:val="00EB1C75"/>
    <w:rsid w:val="00EB2177"/>
    <w:rsid w:val="00EB295F"/>
    <w:rsid w:val="00EB2BB7"/>
    <w:rsid w:val="00EB2D8B"/>
    <w:rsid w:val="00EB2DB0"/>
    <w:rsid w:val="00EB3692"/>
    <w:rsid w:val="00EB36C6"/>
    <w:rsid w:val="00EB38F9"/>
    <w:rsid w:val="00EB46ED"/>
    <w:rsid w:val="00EB4B17"/>
    <w:rsid w:val="00EB5404"/>
    <w:rsid w:val="00EB5E5D"/>
    <w:rsid w:val="00EB60E0"/>
    <w:rsid w:val="00EB6593"/>
    <w:rsid w:val="00EB6687"/>
    <w:rsid w:val="00EB72C8"/>
    <w:rsid w:val="00EC00EF"/>
    <w:rsid w:val="00EC09A6"/>
    <w:rsid w:val="00EC09BC"/>
    <w:rsid w:val="00EC09F3"/>
    <w:rsid w:val="00EC0DF8"/>
    <w:rsid w:val="00EC10F5"/>
    <w:rsid w:val="00EC1336"/>
    <w:rsid w:val="00EC2009"/>
    <w:rsid w:val="00EC2303"/>
    <w:rsid w:val="00EC3122"/>
    <w:rsid w:val="00EC3793"/>
    <w:rsid w:val="00EC4089"/>
    <w:rsid w:val="00EC4418"/>
    <w:rsid w:val="00EC454B"/>
    <w:rsid w:val="00EC4998"/>
    <w:rsid w:val="00EC4FDF"/>
    <w:rsid w:val="00EC58E3"/>
    <w:rsid w:val="00EC5CB7"/>
    <w:rsid w:val="00EC5E22"/>
    <w:rsid w:val="00EC66CA"/>
    <w:rsid w:val="00EC7340"/>
    <w:rsid w:val="00EC77AE"/>
    <w:rsid w:val="00EC7E90"/>
    <w:rsid w:val="00ED05D4"/>
    <w:rsid w:val="00ED084A"/>
    <w:rsid w:val="00ED3C9B"/>
    <w:rsid w:val="00ED3D88"/>
    <w:rsid w:val="00ED4286"/>
    <w:rsid w:val="00ED4D75"/>
    <w:rsid w:val="00ED4EB8"/>
    <w:rsid w:val="00ED53C8"/>
    <w:rsid w:val="00ED5D13"/>
    <w:rsid w:val="00ED5D3C"/>
    <w:rsid w:val="00ED6709"/>
    <w:rsid w:val="00ED69C1"/>
    <w:rsid w:val="00ED725B"/>
    <w:rsid w:val="00ED75AE"/>
    <w:rsid w:val="00ED785D"/>
    <w:rsid w:val="00ED7C88"/>
    <w:rsid w:val="00EE0212"/>
    <w:rsid w:val="00EE068C"/>
    <w:rsid w:val="00EE1210"/>
    <w:rsid w:val="00EE1308"/>
    <w:rsid w:val="00EE27F2"/>
    <w:rsid w:val="00EE2852"/>
    <w:rsid w:val="00EE2931"/>
    <w:rsid w:val="00EE335E"/>
    <w:rsid w:val="00EE34B5"/>
    <w:rsid w:val="00EE35A6"/>
    <w:rsid w:val="00EE35C1"/>
    <w:rsid w:val="00EE3800"/>
    <w:rsid w:val="00EE3911"/>
    <w:rsid w:val="00EE3D53"/>
    <w:rsid w:val="00EE5A03"/>
    <w:rsid w:val="00EE7A76"/>
    <w:rsid w:val="00EF06F1"/>
    <w:rsid w:val="00EF0C60"/>
    <w:rsid w:val="00EF0F76"/>
    <w:rsid w:val="00EF11CD"/>
    <w:rsid w:val="00EF14F6"/>
    <w:rsid w:val="00EF1A35"/>
    <w:rsid w:val="00EF1FF4"/>
    <w:rsid w:val="00EF22DF"/>
    <w:rsid w:val="00EF3320"/>
    <w:rsid w:val="00EF3692"/>
    <w:rsid w:val="00EF3C89"/>
    <w:rsid w:val="00EF3EB3"/>
    <w:rsid w:val="00EF3F5B"/>
    <w:rsid w:val="00EF4041"/>
    <w:rsid w:val="00EF5052"/>
    <w:rsid w:val="00EF532A"/>
    <w:rsid w:val="00EF59BE"/>
    <w:rsid w:val="00EF5F1F"/>
    <w:rsid w:val="00EF69BB"/>
    <w:rsid w:val="00EF7E5A"/>
    <w:rsid w:val="00F01295"/>
    <w:rsid w:val="00F0156F"/>
    <w:rsid w:val="00F01998"/>
    <w:rsid w:val="00F0276E"/>
    <w:rsid w:val="00F0299C"/>
    <w:rsid w:val="00F032EE"/>
    <w:rsid w:val="00F04A12"/>
    <w:rsid w:val="00F04F0D"/>
    <w:rsid w:val="00F05430"/>
    <w:rsid w:val="00F06096"/>
    <w:rsid w:val="00F071FA"/>
    <w:rsid w:val="00F07667"/>
    <w:rsid w:val="00F110F5"/>
    <w:rsid w:val="00F113AC"/>
    <w:rsid w:val="00F118A3"/>
    <w:rsid w:val="00F11C0E"/>
    <w:rsid w:val="00F1246C"/>
    <w:rsid w:val="00F13C87"/>
    <w:rsid w:val="00F143D2"/>
    <w:rsid w:val="00F147A7"/>
    <w:rsid w:val="00F1495F"/>
    <w:rsid w:val="00F14988"/>
    <w:rsid w:val="00F149E2"/>
    <w:rsid w:val="00F14C9C"/>
    <w:rsid w:val="00F14EC1"/>
    <w:rsid w:val="00F15973"/>
    <w:rsid w:val="00F15B1D"/>
    <w:rsid w:val="00F15F33"/>
    <w:rsid w:val="00F160EC"/>
    <w:rsid w:val="00F16D02"/>
    <w:rsid w:val="00F17274"/>
    <w:rsid w:val="00F1727E"/>
    <w:rsid w:val="00F17548"/>
    <w:rsid w:val="00F17A67"/>
    <w:rsid w:val="00F20052"/>
    <w:rsid w:val="00F210A9"/>
    <w:rsid w:val="00F21E77"/>
    <w:rsid w:val="00F22414"/>
    <w:rsid w:val="00F232B3"/>
    <w:rsid w:val="00F233BC"/>
    <w:rsid w:val="00F23825"/>
    <w:rsid w:val="00F25058"/>
    <w:rsid w:val="00F25512"/>
    <w:rsid w:val="00F26E94"/>
    <w:rsid w:val="00F300E8"/>
    <w:rsid w:val="00F300FC"/>
    <w:rsid w:val="00F31027"/>
    <w:rsid w:val="00F31690"/>
    <w:rsid w:val="00F31807"/>
    <w:rsid w:val="00F31842"/>
    <w:rsid w:val="00F3191C"/>
    <w:rsid w:val="00F31D99"/>
    <w:rsid w:val="00F31F4E"/>
    <w:rsid w:val="00F32B97"/>
    <w:rsid w:val="00F32D29"/>
    <w:rsid w:val="00F33C3C"/>
    <w:rsid w:val="00F3430C"/>
    <w:rsid w:val="00F34757"/>
    <w:rsid w:val="00F34DBB"/>
    <w:rsid w:val="00F34EBD"/>
    <w:rsid w:val="00F35101"/>
    <w:rsid w:val="00F358D4"/>
    <w:rsid w:val="00F35B8B"/>
    <w:rsid w:val="00F35CD1"/>
    <w:rsid w:val="00F363C4"/>
    <w:rsid w:val="00F36807"/>
    <w:rsid w:val="00F36D44"/>
    <w:rsid w:val="00F36E61"/>
    <w:rsid w:val="00F36F13"/>
    <w:rsid w:val="00F37D5D"/>
    <w:rsid w:val="00F4058A"/>
    <w:rsid w:val="00F41220"/>
    <w:rsid w:val="00F41233"/>
    <w:rsid w:val="00F427EE"/>
    <w:rsid w:val="00F42816"/>
    <w:rsid w:val="00F428A9"/>
    <w:rsid w:val="00F42EA6"/>
    <w:rsid w:val="00F43C65"/>
    <w:rsid w:val="00F440DD"/>
    <w:rsid w:val="00F452E5"/>
    <w:rsid w:val="00F464F3"/>
    <w:rsid w:val="00F46795"/>
    <w:rsid w:val="00F4741A"/>
    <w:rsid w:val="00F47996"/>
    <w:rsid w:val="00F47C74"/>
    <w:rsid w:val="00F5099F"/>
    <w:rsid w:val="00F50E6B"/>
    <w:rsid w:val="00F50EB9"/>
    <w:rsid w:val="00F517DF"/>
    <w:rsid w:val="00F51D79"/>
    <w:rsid w:val="00F51DB9"/>
    <w:rsid w:val="00F51DFC"/>
    <w:rsid w:val="00F51E26"/>
    <w:rsid w:val="00F51EAB"/>
    <w:rsid w:val="00F52154"/>
    <w:rsid w:val="00F5243D"/>
    <w:rsid w:val="00F52589"/>
    <w:rsid w:val="00F536A1"/>
    <w:rsid w:val="00F53F63"/>
    <w:rsid w:val="00F54103"/>
    <w:rsid w:val="00F5424F"/>
    <w:rsid w:val="00F54E8B"/>
    <w:rsid w:val="00F56EC4"/>
    <w:rsid w:val="00F571D0"/>
    <w:rsid w:val="00F577BE"/>
    <w:rsid w:val="00F57B1B"/>
    <w:rsid w:val="00F57FF9"/>
    <w:rsid w:val="00F60429"/>
    <w:rsid w:val="00F6051C"/>
    <w:rsid w:val="00F609F2"/>
    <w:rsid w:val="00F60B0D"/>
    <w:rsid w:val="00F60BB8"/>
    <w:rsid w:val="00F61348"/>
    <w:rsid w:val="00F617B9"/>
    <w:rsid w:val="00F62AEC"/>
    <w:rsid w:val="00F62EB0"/>
    <w:rsid w:val="00F630FF"/>
    <w:rsid w:val="00F6352C"/>
    <w:rsid w:val="00F63550"/>
    <w:rsid w:val="00F6356A"/>
    <w:rsid w:val="00F63994"/>
    <w:rsid w:val="00F63AEF"/>
    <w:rsid w:val="00F63B50"/>
    <w:rsid w:val="00F63F19"/>
    <w:rsid w:val="00F646D7"/>
    <w:rsid w:val="00F653AD"/>
    <w:rsid w:val="00F65451"/>
    <w:rsid w:val="00F654FA"/>
    <w:rsid w:val="00F65656"/>
    <w:rsid w:val="00F6584E"/>
    <w:rsid w:val="00F65E59"/>
    <w:rsid w:val="00F66220"/>
    <w:rsid w:val="00F6670D"/>
    <w:rsid w:val="00F66EB6"/>
    <w:rsid w:val="00F66F76"/>
    <w:rsid w:val="00F70164"/>
    <w:rsid w:val="00F71129"/>
    <w:rsid w:val="00F713A9"/>
    <w:rsid w:val="00F71A4E"/>
    <w:rsid w:val="00F7273A"/>
    <w:rsid w:val="00F72893"/>
    <w:rsid w:val="00F728C1"/>
    <w:rsid w:val="00F72BF6"/>
    <w:rsid w:val="00F72E6A"/>
    <w:rsid w:val="00F72FD7"/>
    <w:rsid w:val="00F73620"/>
    <w:rsid w:val="00F745AF"/>
    <w:rsid w:val="00F74AE0"/>
    <w:rsid w:val="00F751BE"/>
    <w:rsid w:val="00F75AE1"/>
    <w:rsid w:val="00F75F34"/>
    <w:rsid w:val="00F7643E"/>
    <w:rsid w:val="00F769B2"/>
    <w:rsid w:val="00F76F3D"/>
    <w:rsid w:val="00F77183"/>
    <w:rsid w:val="00F77B28"/>
    <w:rsid w:val="00F80F49"/>
    <w:rsid w:val="00F815CB"/>
    <w:rsid w:val="00F8174E"/>
    <w:rsid w:val="00F81C2C"/>
    <w:rsid w:val="00F83D50"/>
    <w:rsid w:val="00F8430D"/>
    <w:rsid w:val="00F84919"/>
    <w:rsid w:val="00F84951"/>
    <w:rsid w:val="00F8497C"/>
    <w:rsid w:val="00F85209"/>
    <w:rsid w:val="00F85320"/>
    <w:rsid w:val="00F857A6"/>
    <w:rsid w:val="00F85DF1"/>
    <w:rsid w:val="00F861A5"/>
    <w:rsid w:val="00F861F7"/>
    <w:rsid w:val="00F86286"/>
    <w:rsid w:val="00F864B8"/>
    <w:rsid w:val="00F864EC"/>
    <w:rsid w:val="00F86A68"/>
    <w:rsid w:val="00F86B9A"/>
    <w:rsid w:val="00F86DBD"/>
    <w:rsid w:val="00F86E35"/>
    <w:rsid w:val="00F86EDA"/>
    <w:rsid w:val="00F86FC1"/>
    <w:rsid w:val="00F874B1"/>
    <w:rsid w:val="00F87A7D"/>
    <w:rsid w:val="00F901AA"/>
    <w:rsid w:val="00F90808"/>
    <w:rsid w:val="00F90869"/>
    <w:rsid w:val="00F914BD"/>
    <w:rsid w:val="00F91722"/>
    <w:rsid w:val="00F930FE"/>
    <w:rsid w:val="00F9336F"/>
    <w:rsid w:val="00F9374D"/>
    <w:rsid w:val="00F938A3"/>
    <w:rsid w:val="00F94265"/>
    <w:rsid w:val="00F94EDA"/>
    <w:rsid w:val="00F94F7E"/>
    <w:rsid w:val="00F950F9"/>
    <w:rsid w:val="00F95775"/>
    <w:rsid w:val="00F95D45"/>
    <w:rsid w:val="00F96BF0"/>
    <w:rsid w:val="00FA0634"/>
    <w:rsid w:val="00FA092C"/>
    <w:rsid w:val="00FA0E61"/>
    <w:rsid w:val="00FA13B6"/>
    <w:rsid w:val="00FA1907"/>
    <w:rsid w:val="00FA268A"/>
    <w:rsid w:val="00FA31C8"/>
    <w:rsid w:val="00FA35F0"/>
    <w:rsid w:val="00FA3777"/>
    <w:rsid w:val="00FA3AB4"/>
    <w:rsid w:val="00FA3C6F"/>
    <w:rsid w:val="00FA3D3C"/>
    <w:rsid w:val="00FA3D54"/>
    <w:rsid w:val="00FA4C01"/>
    <w:rsid w:val="00FA4FA2"/>
    <w:rsid w:val="00FA5383"/>
    <w:rsid w:val="00FA6480"/>
    <w:rsid w:val="00FA6EE8"/>
    <w:rsid w:val="00FA6EF3"/>
    <w:rsid w:val="00FA71AB"/>
    <w:rsid w:val="00FA7582"/>
    <w:rsid w:val="00FA797B"/>
    <w:rsid w:val="00FA7E9F"/>
    <w:rsid w:val="00FA7F96"/>
    <w:rsid w:val="00FB00FD"/>
    <w:rsid w:val="00FB09E5"/>
    <w:rsid w:val="00FB1932"/>
    <w:rsid w:val="00FB1A99"/>
    <w:rsid w:val="00FB1EBE"/>
    <w:rsid w:val="00FB2253"/>
    <w:rsid w:val="00FB264D"/>
    <w:rsid w:val="00FB28DF"/>
    <w:rsid w:val="00FB2DF2"/>
    <w:rsid w:val="00FB324A"/>
    <w:rsid w:val="00FB3617"/>
    <w:rsid w:val="00FB3718"/>
    <w:rsid w:val="00FB3AD0"/>
    <w:rsid w:val="00FB45D9"/>
    <w:rsid w:val="00FB4A58"/>
    <w:rsid w:val="00FB51B8"/>
    <w:rsid w:val="00FB574D"/>
    <w:rsid w:val="00FB6F2C"/>
    <w:rsid w:val="00FB7F2D"/>
    <w:rsid w:val="00FC0119"/>
    <w:rsid w:val="00FC042E"/>
    <w:rsid w:val="00FC0F4E"/>
    <w:rsid w:val="00FC1319"/>
    <w:rsid w:val="00FC1570"/>
    <w:rsid w:val="00FC176D"/>
    <w:rsid w:val="00FC19C3"/>
    <w:rsid w:val="00FC2BC2"/>
    <w:rsid w:val="00FC2D38"/>
    <w:rsid w:val="00FC3731"/>
    <w:rsid w:val="00FC384B"/>
    <w:rsid w:val="00FC3DB3"/>
    <w:rsid w:val="00FC3DE5"/>
    <w:rsid w:val="00FC3FA1"/>
    <w:rsid w:val="00FC40FE"/>
    <w:rsid w:val="00FC4F15"/>
    <w:rsid w:val="00FC5325"/>
    <w:rsid w:val="00FC5B8A"/>
    <w:rsid w:val="00FC616E"/>
    <w:rsid w:val="00FC67B9"/>
    <w:rsid w:val="00FC6C9B"/>
    <w:rsid w:val="00FC6E5F"/>
    <w:rsid w:val="00FC708A"/>
    <w:rsid w:val="00FC7480"/>
    <w:rsid w:val="00FC77F3"/>
    <w:rsid w:val="00FC7833"/>
    <w:rsid w:val="00FC7B0B"/>
    <w:rsid w:val="00FC7FD1"/>
    <w:rsid w:val="00FD069B"/>
    <w:rsid w:val="00FD0827"/>
    <w:rsid w:val="00FD1B4C"/>
    <w:rsid w:val="00FD201A"/>
    <w:rsid w:val="00FD329F"/>
    <w:rsid w:val="00FD3871"/>
    <w:rsid w:val="00FD3F89"/>
    <w:rsid w:val="00FD43BD"/>
    <w:rsid w:val="00FD48CB"/>
    <w:rsid w:val="00FD5229"/>
    <w:rsid w:val="00FD56EB"/>
    <w:rsid w:val="00FD5CDE"/>
    <w:rsid w:val="00FD6333"/>
    <w:rsid w:val="00FD7639"/>
    <w:rsid w:val="00FD7A81"/>
    <w:rsid w:val="00FE009F"/>
    <w:rsid w:val="00FE03E4"/>
    <w:rsid w:val="00FE0E8C"/>
    <w:rsid w:val="00FE11CD"/>
    <w:rsid w:val="00FE13A8"/>
    <w:rsid w:val="00FE18FF"/>
    <w:rsid w:val="00FE1E1F"/>
    <w:rsid w:val="00FE2400"/>
    <w:rsid w:val="00FE2F4C"/>
    <w:rsid w:val="00FE3371"/>
    <w:rsid w:val="00FE3693"/>
    <w:rsid w:val="00FE3B9F"/>
    <w:rsid w:val="00FE4986"/>
    <w:rsid w:val="00FE4DFE"/>
    <w:rsid w:val="00FE51F4"/>
    <w:rsid w:val="00FE5213"/>
    <w:rsid w:val="00FE5851"/>
    <w:rsid w:val="00FE6086"/>
    <w:rsid w:val="00FE63F9"/>
    <w:rsid w:val="00FE6449"/>
    <w:rsid w:val="00FE748B"/>
    <w:rsid w:val="00FE757C"/>
    <w:rsid w:val="00FE769C"/>
    <w:rsid w:val="00FE787B"/>
    <w:rsid w:val="00FF0DAE"/>
    <w:rsid w:val="00FF1F66"/>
    <w:rsid w:val="00FF26B0"/>
    <w:rsid w:val="00FF289A"/>
    <w:rsid w:val="00FF32C1"/>
    <w:rsid w:val="00FF38A7"/>
    <w:rsid w:val="00FF40FA"/>
    <w:rsid w:val="00FF4153"/>
    <w:rsid w:val="00FF4F63"/>
    <w:rsid w:val="00FF5125"/>
    <w:rsid w:val="00FF5312"/>
    <w:rsid w:val="00FF60EC"/>
    <w:rsid w:val="00FF70E6"/>
    <w:rsid w:val="00FF76C0"/>
    <w:rsid w:val="00FF7AE0"/>
    <w:rsid w:val="00FF7F5C"/>
    <w:rsid w:val="01020612"/>
    <w:rsid w:val="0114B7DA"/>
    <w:rsid w:val="019FFBE6"/>
    <w:rsid w:val="01A9EA3E"/>
    <w:rsid w:val="01EBA142"/>
    <w:rsid w:val="022B9FB1"/>
    <w:rsid w:val="024ACBDB"/>
    <w:rsid w:val="02570AC3"/>
    <w:rsid w:val="027EC55C"/>
    <w:rsid w:val="0298E9D8"/>
    <w:rsid w:val="02A4C031"/>
    <w:rsid w:val="0398BCA3"/>
    <w:rsid w:val="03ACC5D2"/>
    <w:rsid w:val="03B38DC7"/>
    <w:rsid w:val="03B6F0BA"/>
    <w:rsid w:val="03CFAA81"/>
    <w:rsid w:val="04007141"/>
    <w:rsid w:val="044B0C38"/>
    <w:rsid w:val="0481C035"/>
    <w:rsid w:val="04860540"/>
    <w:rsid w:val="04BEBBB4"/>
    <w:rsid w:val="04D40030"/>
    <w:rsid w:val="04FB5771"/>
    <w:rsid w:val="05056F0B"/>
    <w:rsid w:val="05066B2A"/>
    <w:rsid w:val="05182B1E"/>
    <w:rsid w:val="053390E5"/>
    <w:rsid w:val="05720B5E"/>
    <w:rsid w:val="0574AF77"/>
    <w:rsid w:val="057E7C21"/>
    <w:rsid w:val="05AB5265"/>
    <w:rsid w:val="05AC4E84"/>
    <w:rsid w:val="061F6652"/>
    <w:rsid w:val="0632181A"/>
    <w:rsid w:val="0654949F"/>
    <w:rsid w:val="06A89B56"/>
    <w:rsid w:val="06E40B4C"/>
    <w:rsid w:val="06EC5444"/>
    <w:rsid w:val="072E2EA0"/>
    <w:rsid w:val="075626FB"/>
    <w:rsid w:val="075C9CC5"/>
    <w:rsid w:val="0770C779"/>
    <w:rsid w:val="07BA0D20"/>
    <w:rsid w:val="07BA3A94"/>
    <w:rsid w:val="07D09E17"/>
    <w:rsid w:val="082AF2BA"/>
    <w:rsid w:val="0831423A"/>
    <w:rsid w:val="089DF0A5"/>
    <w:rsid w:val="08B6108F"/>
    <w:rsid w:val="08CB1660"/>
    <w:rsid w:val="08DEA85E"/>
    <w:rsid w:val="08E175C7"/>
    <w:rsid w:val="08EF19F2"/>
    <w:rsid w:val="0939EE3B"/>
    <w:rsid w:val="09570714"/>
    <w:rsid w:val="095BD6D7"/>
    <w:rsid w:val="09690C34"/>
    <w:rsid w:val="09E30DC1"/>
    <w:rsid w:val="09EBE16D"/>
    <w:rsid w:val="09EE2D8B"/>
    <w:rsid w:val="0A762D77"/>
    <w:rsid w:val="0AB1A29C"/>
    <w:rsid w:val="0AFA8C28"/>
    <w:rsid w:val="0B03E076"/>
    <w:rsid w:val="0B49A0B3"/>
    <w:rsid w:val="0B50601D"/>
    <w:rsid w:val="0B5AC8D9"/>
    <w:rsid w:val="0B6471D7"/>
    <w:rsid w:val="0B6B9514"/>
    <w:rsid w:val="0B7B1A8B"/>
    <w:rsid w:val="0B87B1CE"/>
    <w:rsid w:val="0B8AA62B"/>
    <w:rsid w:val="0B9AB30D"/>
    <w:rsid w:val="0BCB312D"/>
    <w:rsid w:val="0BEEB9C4"/>
    <w:rsid w:val="0C39A500"/>
    <w:rsid w:val="0C4D52E7"/>
    <w:rsid w:val="0C677763"/>
    <w:rsid w:val="0C687382"/>
    <w:rsid w:val="0CEB9832"/>
    <w:rsid w:val="0CEC9451"/>
    <w:rsid w:val="0D095EE1"/>
    <w:rsid w:val="0D0AE037"/>
    <w:rsid w:val="0D1F181A"/>
    <w:rsid w:val="0D247E4E"/>
    <w:rsid w:val="0D64123C"/>
    <w:rsid w:val="0D7065A9"/>
    <w:rsid w:val="0D7161C8"/>
    <w:rsid w:val="0D875ECE"/>
    <w:rsid w:val="0D8F33A9"/>
    <w:rsid w:val="0D94CD73"/>
    <w:rsid w:val="0DB71B36"/>
    <w:rsid w:val="0E1053BB"/>
    <w:rsid w:val="0E12DB0D"/>
    <w:rsid w:val="0E13BF29"/>
    <w:rsid w:val="0E1CCD8B"/>
    <w:rsid w:val="0E3D29FF"/>
    <w:rsid w:val="0E5946B9"/>
    <w:rsid w:val="0E6F52AB"/>
    <w:rsid w:val="0E8864B2"/>
    <w:rsid w:val="0EA52E14"/>
    <w:rsid w:val="0EB39E00"/>
    <w:rsid w:val="0EBDA347"/>
    <w:rsid w:val="0EC10CA0"/>
    <w:rsid w:val="0EF6791B"/>
    <w:rsid w:val="0F0D3229"/>
    <w:rsid w:val="0F111D25"/>
    <w:rsid w:val="0F1C03D3"/>
    <w:rsid w:val="0F552908"/>
    <w:rsid w:val="0F6B9614"/>
    <w:rsid w:val="0F775887"/>
    <w:rsid w:val="0F885A1C"/>
    <w:rsid w:val="0FA1CC1E"/>
    <w:rsid w:val="0FDFA50C"/>
    <w:rsid w:val="0FEA0361"/>
    <w:rsid w:val="102338F4"/>
    <w:rsid w:val="103D907F"/>
    <w:rsid w:val="104F4BC6"/>
    <w:rsid w:val="10A13F71"/>
    <w:rsid w:val="10CAFE3A"/>
    <w:rsid w:val="111108A2"/>
    <w:rsid w:val="114A7BCF"/>
    <w:rsid w:val="116F27C7"/>
    <w:rsid w:val="11822B47"/>
    <w:rsid w:val="118AC05D"/>
    <w:rsid w:val="11D23970"/>
    <w:rsid w:val="124618C5"/>
    <w:rsid w:val="124764D5"/>
    <w:rsid w:val="1298BB1E"/>
    <w:rsid w:val="12A4B7A4"/>
    <w:rsid w:val="12BBE7C3"/>
    <w:rsid w:val="12BD908A"/>
    <w:rsid w:val="12FD9A97"/>
    <w:rsid w:val="1307CF1E"/>
    <w:rsid w:val="130977E5"/>
    <w:rsid w:val="1314C8CA"/>
    <w:rsid w:val="1320A804"/>
    <w:rsid w:val="1341B159"/>
    <w:rsid w:val="137F09DA"/>
    <w:rsid w:val="1391C794"/>
    <w:rsid w:val="13A099F3"/>
    <w:rsid w:val="13C48692"/>
    <w:rsid w:val="13E0A34C"/>
    <w:rsid w:val="13E19F6B"/>
    <w:rsid w:val="14266F1E"/>
    <w:rsid w:val="14576E31"/>
    <w:rsid w:val="146216D3"/>
    <w:rsid w:val="1470117C"/>
    <w:rsid w:val="14A39F7F"/>
    <w:rsid w:val="14A49B9E"/>
    <w:rsid w:val="14EF86DA"/>
    <w:rsid w:val="152BD864"/>
    <w:rsid w:val="154C1046"/>
    <w:rsid w:val="15AB422F"/>
    <w:rsid w:val="15F62D6B"/>
    <w:rsid w:val="16469EC0"/>
    <w:rsid w:val="165221A8"/>
    <w:rsid w:val="16619CEE"/>
    <w:rsid w:val="167DC7A6"/>
    <w:rsid w:val="1696A7D6"/>
    <w:rsid w:val="16DE61D3"/>
    <w:rsid w:val="16DF0E7B"/>
    <w:rsid w:val="16F282A1"/>
    <w:rsid w:val="17471290"/>
    <w:rsid w:val="17772CA8"/>
    <w:rsid w:val="17BE6AA3"/>
    <w:rsid w:val="17C982AF"/>
    <w:rsid w:val="17CC01C5"/>
    <w:rsid w:val="18081685"/>
    <w:rsid w:val="18D0AF9A"/>
    <w:rsid w:val="1935BBB3"/>
    <w:rsid w:val="194AE706"/>
    <w:rsid w:val="19C2F7FD"/>
    <w:rsid w:val="19C3A4A5"/>
    <w:rsid w:val="19CB90A9"/>
    <w:rsid w:val="19DFC15F"/>
    <w:rsid w:val="19E6212A"/>
    <w:rsid w:val="19FCDA38"/>
    <w:rsid w:val="1A2C084E"/>
    <w:rsid w:val="1A371B39"/>
    <w:rsid w:val="1A61297A"/>
    <w:rsid w:val="1A90B872"/>
    <w:rsid w:val="1AA6AE0E"/>
    <w:rsid w:val="1AD3DBCA"/>
    <w:rsid w:val="1AE076A7"/>
    <w:rsid w:val="1AE0FB1F"/>
    <w:rsid w:val="1AFAB4C5"/>
    <w:rsid w:val="1B2F8B02"/>
    <w:rsid w:val="1B3FB747"/>
    <w:rsid w:val="1B77A144"/>
    <w:rsid w:val="1B8701BC"/>
    <w:rsid w:val="1B8B9EA2"/>
    <w:rsid w:val="1B95784E"/>
    <w:rsid w:val="1B9A70B9"/>
    <w:rsid w:val="1BCB1961"/>
    <w:rsid w:val="1BCF68A0"/>
    <w:rsid w:val="1C116838"/>
    <w:rsid w:val="1C2A9095"/>
    <w:rsid w:val="1C4DB13C"/>
    <w:rsid w:val="1C656EEF"/>
    <w:rsid w:val="1C7335DB"/>
    <w:rsid w:val="1CDB87A8"/>
    <w:rsid w:val="1D624D5D"/>
    <w:rsid w:val="1D7E2EE2"/>
    <w:rsid w:val="1D7F6636"/>
    <w:rsid w:val="1D97DC19"/>
    <w:rsid w:val="1DCDBCE0"/>
    <w:rsid w:val="1DF67B0E"/>
    <w:rsid w:val="1DF7772D"/>
    <w:rsid w:val="1E002FB6"/>
    <w:rsid w:val="1E305D49"/>
    <w:rsid w:val="1E7244E3"/>
    <w:rsid w:val="1E7D40C3"/>
    <w:rsid w:val="1EDB50F1"/>
    <w:rsid w:val="1EE2B756"/>
    <w:rsid w:val="1F059F66"/>
    <w:rsid w:val="1F079803"/>
    <w:rsid w:val="1F391325"/>
    <w:rsid w:val="1F484588"/>
    <w:rsid w:val="1FA0048B"/>
    <w:rsid w:val="1FAB2455"/>
    <w:rsid w:val="20093029"/>
    <w:rsid w:val="2013286A"/>
    <w:rsid w:val="20161CC7"/>
    <w:rsid w:val="201718E6"/>
    <w:rsid w:val="201AEEBA"/>
    <w:rsid w:val="203AAA37"/>
    <w:rsid w:val="20750561"/>
    <w:rsid w:val="20B80317"/>
    <w:rsid w:val="20C80FF9"/>
    <w:rsid w:val="20D353C3"/>
    <w:rsid w:val="212F20FD"/>
    <w:rsid w:val="2130C0B6"/>
    <w:rsid w:val="214AE532"/>
    <w:rsid w:val="2179070C"/>
    <w:rsid w:val="21A1AFA9"/>
    <w:rsid w:val="21A7D58E"/>
    <w:rsid w:val="21C2CA31"/>
    <w:rsid w:val="21CC11A4"/>
    <w:rsid w:val="220B05E7"/>
    <w:rsid w:val="220DC829"/>
    <w:rsid w:val="22473B2A"/>
    <w:rsid w:val="22662516"/>
    <w:rsid w:val="2292AEDC"/>
    <w:rsid w:val="22D6AFCD"/>
    <w:rsid w:val="22E5948B"/>
    <w:rsid w:val="22E5B974"/>
    <w:rsid w:val="22FA1638"/>
    <w:rsid w:val="22FFDDF0"/>
    <w:rsid w:val="2316CFAB"/>
    <w:rsid w:val="234BC54B"/>
    <w:rsid w:val="2361BAE7"/>
    <w:rsid w:val="23688C03"/>
    <w:rsid w:val="237C8C0B"/>
    <w:rsid w:val="23DF8C5F"/>
    <w:rsid w:val="241C7A1D"/>
    <w:rsid w:val="24545AF7"/>
    <w:rsid w:val="247FCA44"/>
    <w:rsid w:val="24CC1E7C"/>
    <w:rsid w:val="24E86A7F"/>
    <w:rsid w:val="24F00216"/>
    <w:rsid w:val="25376D83"/>
    <w:rsid w:val="25434910"/>
    <w:rsid w:val="25467E46"/>
    <w:rsid w:val="25506281"/>
    <w:rsid w:val="25620698"/>
    <w:rsid w:val="257E6843"/>
    <w:rsid w:val="25BEAA49"/>
    <w:rsid w:val="25C9537F"/>
    <w:rsid w:val="262DD19B"/>
    <w:rsid w:val="263DCE47"/>
    <w:rsid w:val="26868300"/>
    <w:rsid w:val="26995BA9"/>
    <w:rsid w:val="26A55880"/>
    <w:rsid w:val="26AA76FF"/>
    <w:rsid w:val="26B42CCD"/>
    <w:rsid w:val="26CA1315"/>
    <w:rsid w:val="2709FE89"/>
    <w:rsid w:val="2731913A"/>
    <w:rsid w:val="274A0345"/>
    <w:rsid w:val="2779213E"/>
    <w:rsid w:val="27795B8B"/>
    <w:rsid w:val="27A0023A"/>
    <w:rsid w:val="27BD1B13"/>
    <w:rsid w:val="2808064F"/>
    <w:rsid w:val="284F4DFA"/>
    <w:rsid w:val="286884B4"/>
    <w:rsid w:val="287E1F08"/>
    <w:rsid w:val="28801746"/>
    <w:rsid w:val="2889999C"/>
    <w:rsid w:val="289127F6"/>
    <w:rsid w:val="28ACED8A"/>
    <w:rsid w:val="28CEE75B"/>
    <w:rsid w:val="2900F441"/>
    <w:rsid w:val="291E0D1A"/>
    <w:rsid w:val="294B3EA6"/>
    <w:rsid w:val="295C46AC"/>
    <w:rsid w:val="297BF995"/>
    <w:rsid w:val="29A0E253"/>
    <w:rsid w:val="2A03AE48"/>
    <w:rsid w:val="2A0ADEA6"/>
    <w:rsid w:val="2A171DC2"/>
    <w:rsid w:val="2A1AEB88"/>
    <w:rsid w:val="2A4ECCD6"/>
    <w:rsid w:val="2AB8E15C"/>
    <w:rsid w:val="2B339739"/>
    <w:rsid w:val="2B53A46F"/>
    <w:rsid w:val="2B879DF0"/>
    <w:rsid w:val="2B8EB5BE"/>
    <w:rsid w:val="2B92D23D"/>
    <w:rsid w:val="2BB45DD7"/>
    <w:rsid w:val="2BCFC95F"/>
    <w:rsid w:val="2BE48E4C"/>
    <w:rsid w:val="2BEAEE17"/>
    <w:rsid w:val="2BFB3BEE"/>
    <w:rsid w:val="2C225E6F"/>
    <w:rsid w:val="2C73735D"/>
    <w:rsid w:val="2C82DF68"/>
    <w:rsid w:val="2C85AAE3"/>
    <w:rsid w:val="2CA38D75"/>
    <w:rsid w:val="2CB3CE52"/>
    <w:rsid w:val="2CBE5E99"/>
    <w:rsid w:val="2CCD6F5C"/>
    <w:rsid w:val="2D3867CE"/>
    <w:rsid w:val="2D427F68"/>
    <w:rsid w:val="2DAFF71A"/>
    <w:rsid w:val="2E0103F8"/>
    <w:rsid w:val="2E2AA689"/>
    <w:rsid w:val="2E7AD5DC"/>
    <w:rsid w:val="2E7BF939"/>
    <w:rsid w:val="2E855C77"/>
    <w:rsid w:val="2E8BBC42"/>
    <w:rsid w:val="2EA7AC03"/>
    <w:rsid w:val="2EA9E714"/>
    <w:rsid w:val="2F0C222C"/>
    <w:rsid w:val="2F33CDE8"/>
    <w:rsid w:val="2F5906A0"/>
    <w:rsid w:val="2F6DB47B"/>
    <w:rsid w:val="2FA6AF06"/>
    <w:rsid w:val="2FB10967"/>
    <w:rsid w:val="2FBB2101"/>
    <w:rsid w:val="2FD935F9"/>
    <w:rsid w:val="304D2A85"/>
    <w:rsid w:val="306D1433"/>
    <w:rsid w:val="307B935A"/>
    <w:rsid w:val="308A2D0C"/>
    <w:rsid w:val="308C96BD"/>
    <w:rsid w:val="30A6F66E"/>
    <w:rsid w:val="30B2C51C"/>
    <w:rsid w:val="30D3D1E8"/>
    <w:rsid w:val="30E74A82"/>
    <w:rsid w:val="31A1DC9E"/>
    <w:rsid w:val="31C1E9D4"/>
    <w:rsid w:val="324A22B9"/>
    <w:rsid w:val="326FEC8A"/>
    <w:rsid w:val="32B287AF"/>
    <w:rsid w:val="32C8DE2B"/>
    <w:rsid w:val="32D7A128"/>
    <w:rsid w:val="32D99612"/>
    <w:rsid w:val="32E701A0"/>
    <w:rsid w:val="32F5BFDF"/>
    <w:rsid w:val="3317C95B"/>
    <w:rsid w:val="331A91E8"/>
    <w:rsid w:val="3328AB76"/>
    <w:rsid w:val="335AADF2"/>
    <w:rsid w:val="3394A813"/>
    <w:rsid w:val="33A1F945"/>
    <w:rsid w:val="33A391D9"/>
    <w:rsid w:val="33A3B8D6"/>
    <w:rsid w:val="33A4B4F5"/>
    <w:rsid w:val="33D405FD"/>
    <w:rsid w:val="33EFA031"/>
    <w:rsid w:val="33F390AD"/>
    <w:rsid w:val="33F6EBE5"/>
    <w:rsid w:val="34398F4E"/>
    <w:rsid w:val="345A98A3"/>
    <w:rsid w:val="34847A8A"/>
    <w:rsid w:val="349A60D2"/>
    <w:rsid w:val="34D2BBA5"/>
    <w:rsid w:val="350B8FB6"/>
    <w:rsid w:val="3549C4C3"/>
    <w:rsid w:val="359CE23D"/>
    <w:rsid w:val="35CDAAD6"/>
    <w:rsid w:val="36204AEB"/>
    <w:rsid w:val="36272FC4"/>
    <w:rsid w:val="362E5301"/>
    <w:rsid w:val="3641B8A3"/>
    <w:rsid w:val="36E04633"/>
    <w:rsid w:val="371D93DC"/>
    <w:rsid w:val="37398E27"/>
    <w:rsid w:val="37570B94"/>
    <w:rsid w:val="375F0D23"/>
    <w:rsid w:val="37722C2F"/>
    <w:rsid w:val="379AF7DC"/>
    <w:rsid w:val="37CB1F81"/>
    <w:rsid w:val="37D5062B"/>
    <w:rsid w:val="37DB2C63"/>
    <w:rsid w:val="37DD6D78"/>
    <w:rsid w:val="380A7C29"/>
    <w:rsid w:val="38131660"/>
    <w:rsid w:val="385EFDBB"/>
    <w:rsid w:val="38DAFF2E"/>
    <w:rsid w:val="38DB2B3F"/>
    <w:rsid w:val="3907C17B"/>
    <w:rsid w:val="3936FE8A"/>
    <w:rsid w:val="3966EFE2"/>
    <w:rsid w:val="3978A10E"/>
    <w:rsid w:val="39BFEFC2"/>
    <w:rsid w:val="39CD08FD"/>
    <w:rsid w:val="39EE5FF1"/>
    <w:rsid w:val="3A44BD39"/>
    <w:rsid w:val="3A54A1E2"/>
    <w:rsid w:val="3B735E86"/>
    <w:rsid w:val="3BFBE39B"/>
    <w:rsid w:val="3C595C78"/>
    <w:rsid w:val="3C776031"/>
    <w:rsid w:val="3C7CA585"/>
    <w:rsid w:val="3C80FBB1"/>
    <w:rsid w:val="3CDC4910"/>
    <w:rsid w:val="3D1362ED"/>
    <w:rsid w:val="3D336AFD"/>
    <w:rsid w:val="3D415430"/>
    <w:rsid w:val="3D62397F"/>
    <w:rsid w:val="3D977E96"/>
    <w:rsid w:val="3DAA47C2"/>
    <w:rsid w:val="3DE8EC38"/>
    <w:rsid w:val="3E5E1BCE"/>
    <w:rsid w:val="3E7020EE"/>
    <w:rsid w:val="3E84C312"/>
    <w:rsid w:val="3EDE4C21"/>
    <w:rsid w:val="3F373F73"/>
    <w:rsid w:val="3F6E2D51"/>
    <w:rsid w:val="3F923791"/>
    <w:rsid w:val="3FCD15EB"/>
    <w:rsid w:val="3FE11349"/>
    <w:rsid w:val="40345627"/>
    <w:rsid w:val="40462301"/>
    <w:rsid w:val="4098DE22"/>
    <w:rsid w:val="40E418D5"/>
    <w:rsid w:val="40F7FD7D"/>
    <w:rsid w:val="411CFEF1"/>
    <w:rsid w:val="41536E04"/>
    <w:rsid w:val="41A174F0"/>
    <w:rsid w:val="4225628B"/>
    <w:rsid w:val="422DDABD"/>
    <w:rsid w:val="423305BC"/>
    <w:rsid w:val="42957B64"/>
    <w:rsid w:val="42E4A977"/>
    <w:rsid w:val="42FE545A"/>
    <w:rsid w:val="43029AF1"/>
    <w:rsid w:val="435C28D2"/>
    <w:rsid w:val="436A751C"/>
    <w:rsid w:val="4383B78A"/>
    <w:rsid w:val="43854D02"/>
    <w:rsid w:val="439B8944"/>
    <w:rsid w:val="43BCFD36"/>
    <w:rsid w:val="43BD104F"/>
    <w:rsid w:val="43C84E1D"/>
    <w:rsid w:val="43C8AEFF"/>
    <w:rsid w:val="43DC6274"/>
    <w:rsid w:val="4440684C"/>
    <w:rsid w:val="4472840E"/>
    <w:rsid w:val="4475FCCC"/>
    <w:rsid w:val="447AFB05"/>
    <w:rsid w:val="4494F2B5"/>
    <w:rsid w:val="44BD0AA3"/>
    <w:rsid w:val="4528DADA"/>
    <w:rsid w:val="45336929"/>
    <w:rsid w:val="45517E21"/>
    <w:rsid w:val="458FECC8"/>
    <w:rsid w:val="459C695D"/>
    <w:rsid w:val="459FD4CB"/>
    <w:rsid w:val="45C12B14"/>
    <w:rsid w:val="45E0617D"/>
    <w:rsid w:val="46017915"/>
    <w:rsid w:val="46203AB5"/>
    <w:rsid w:val="462EAAA1"/>
    <w:rsid w:val="464C6451"/>
    <w:rsid w:val="46984BAC"/>
    <w:rsid w:val="46D32A06"/>
    <w:rsid w:val="475CFFEE"/>
    <w:rsid w:val="477E710C"/>
    <w:rsid w:val="479E4595"/>
    <w:rsid w:val="47B1F37C"/>
    <w:rsid w:val="4806F652"/>
    <w:rsid w:val="48150AF6"/>
    <w:rsid w:val="482E1703"/>
    <w:rsid w:val="48380C89"/>
    <w:rsid w:val="485C5CA3"/>
    <w:rsid w:val="486817AC"/>
    <w:rsid w:val="488822C4"/>
    <w:rsid w:val="489527BF"/>
    <w:rsid w:val="489C2022"/>
    <w:rsid w:val="48EB9005"/>
    <w:rsid w:val="48FCD19C"/>
    <w:rsid w:val="4901DC82"/>
    <w:rsid w:val="490CF03B"/>
    <w:rsid w:val="49980271"/>
    <w:rsid w:val="4998FE90"/>
    <w:rsid w:val="49BACC1E"/>
    <w:rsid w:val="49CD677F"/>
    <w:rsid w:val="4A02AB6C"/>
    <w:rsid w:val="4A16D0D0"/>
    <w:rsid w:val="4AA25E49"/>
    <w:rsid w:val="4AA26EFE"/>
    <w:rsid w:val="4AAD23BA"/>
    <w:rsid w:val="4ACA5C85"/>
    <w:rsid w:val="4AE06F64"/>
    <w:rsid w:val="4B03B8BA"/>
    <w:rsid w:val="4B04F00A"/>
    <w:rsid w:val="4B34CEF1"/>
    <w:rsid w:val="4B44F6DF"/>
    <w:rsid w:val="4BD56108"/>
    <w:rsid w:val="4C3E2EAA"/>
    <w:rsid w:val="4C6B8F9A"/>
    <w:rsid w:val="4C85649F"/>
    <w:rsid w:val="4CAC53E8"/>
    <w:rsid w:val="4CB38679"/>
    <w:rsid w:val="4CC007C4"/>
    <w:rsid w:val="4CE03289"/>
    <w:rsid w:val="4CE656B7"/>
    <w:rsid w:val="4CEFF8C9"/>
    <w:rsid w:val="4D0E96AB"/>
    <w:rsid w:val="4D8A6269"/>
    <w:rsid w:val="4D9641A4"/>
    <w:rsid w:val="4D9B6B6A"/>
    <w:rsid w:val="4DD9FF0B"/>
    <w:rsid w:val="4DE5E7A5"/>
    <w:rsid w:val="4E0DB710"/>
    <w:rsid w:val="4E1915A4"/>
    <w:rsid w:val="4E2038E1"/>
    <w:rsid w:val="4E3141E2"/>
    <w:rsid w:val="4E639699"/>
    <w:rsid w:val="4EB75AEF"/>
    <w:rsid w:val="4EF2D2F5"/>
    <w:rsid w:val="4F34C9F4"/>
    <w:rsid w:val="4F3E20A4"/>
    <w:rsid w:val="4F5550C3"/>
    <w:rsid w:val="4F564CE2"/>
    <w:rsid w:val="4FA3305C"/>
    <w:rsid w:val="4FB58C28"/>
    <w:rsid w:val="4FE37498"/>
    <w:rsid w:val="5025BB05"/>
    <w:rsid w:val="5027BCA9"/>
    <w:rsid w:val="50412630"/>
    <w:rsid w:val="50891D0F"/>
    <w:rsid w:val="508C116C"/>
    <w:rsid w:val="50C0684F"/>
    <w:rsid w:val="50D64B92"/>
    <w:rsid w:val="50F12124"/>
    <w:rsid w:val="510FE2C4"/>
    <w:rsid w:val="513E049E"/>
    <w:rsid w:val="5188EFDA"/>
    <w:rsid w:val="518AE818"/>
    <w:rsid w:val="5190A854"/>
    <w:rsid w:val="51B9ADFB"/>
    <w:rsid w:val="51C62D4D"/>
    <w:rsid w:val="51D9255A"/>
    <w:rsid w:val="51DBFA72"/>
    <w:rsid w:val="51EEAC3A"/>
    <w:rsid w:val="5203A5B7"/>
    <w:rsid w:val="5207D497"/>
    <w:rsid w:val="5227E1CD"/>
    <w:rsid w:val="5228DDEC"/>
    <w:rsid w:val="526C6AB6"/>
    <w:rsid w:val="526F2FCB"/>
    <w:rsid w:val="528CF185"/>
    <w:rsid w:val="52AD7AC6"/>
    <w:rsid w:val="52D955D4"/>
    <w:rsid w:val="530FC6BE"/>
    <w:rsid w:val="531E35AF"/>
    <w:rsid w:val="535DA657"/>
    <w:rsid w:val="539C81BB"/>
    <w:rsid w:val="53C1B9F0"/>
    <w:rsid w:val="53F08872"/>
    <w:rsid w:val="53F7E45C"/>
    <w:rsid w:val="53FB9C2B"/>
    <w:rsid w:val="53FD1251"/>
    <w:rsid w:val="541CCAAC"/>
    <w:rsid w:val="54296E8E"/>
    <w:rsid w:val="543510F2"/>
    <w:rsid w:val="54478386"/>
    <w:rsid w:val="5451694A"/>
    <w:rsid w:val="5455068E"/>
    <w:rsid w:val="5455982A"/>
    <w:rsid w:val="5466A792"/>
    <w:rsid w:val="54AE8B7C"/>
    <w:rsid w:val="54EB6EA2"/>
    <w:rsid w:val="550D7416"/>
    <w:rsid w:val="5527491B"/>
    <w:rsid w:val="5555D1FE"/>
    <w:rsid w:val="555664ED"/>
    <w:rsid w:val="555A5790"/>
    <w:rsid w:val="5560F281"/>
    <w:rsid w:val="556B507C"/>
    <w:rsid w:val="557DA1D1"/>
    <w:rsid w:val="557EFA81"/>
    <w:rsid w:val="55C53EEF"/>
    <w:rsid w:val="55E64E10"/>
    <w:rsid w:val="561079A2"/>
    <w:rsid w:val="562E3F23"/>
    <w:rsid w:val="56349EEE"/>
    <w:rsid w:val="56476780"/>
    <w:rsid w:val="5670C8C5"/>
    <w:rsid w:val="56873F03"/>
    <w:rsid w:val="56971EF0"/>
    <w:rsid w:val="56E12E74"/>
    <w:rsid w:val="56F52BD2"/>
    <w:rsid w:val="573D74DF"/>
    <w:rsid w:val="57922587"/>
    <w:rsid w:val="579590F5"/>
    <w:rsid w:val="57AC6E4A"/>
    <w:rsid w:val="57D92047"/>
    <w:rsid w:val="581B5A8B"/>
    <w:rsid w:val="58A4FB0D"/>
    <w:rsid w:val="58F3178E"/>
    <w:rsid w:val="58F7EF17"/>
    <w:rsid w:val="590F1D7E"/>
    <w:rsid w:val="5959D00D"/>
    <w:rsid w:val="5965DFE5"/>
    <w:rsid w:val="5975ECC7"/>
    <w:rsid w:val="598B1FF6"/>
    <w:rsid w:val="59B0CB21"/>
    <w:rsid w:val="59BFDBE4"/>
    <w:rsid w:val="59CDE3FA"/>
    <w:rsid w:val="59F1EE3A"/>
    <w:rsid w:val="59FBB65D"/>
    <w:rsid w:val="5A0C73F0"/>
    <w:rsid w:val="5A16D6F8"/>
    <w:rsid w:val="5A1B8197"/>
    <w:rsid w:val="5A4CB864"/>
    <w:rsid w:val="5A7DDEEE"/>
    <w:rsid w:val="5A844E33"/>
    <w:rsid w:val="5A87BB8B"/>
    <w:rsid w:val="5ABBB50D"/>
    <w:rsid w:val="5AC5945C"/>
    <w:rsid w:val="5AF69C8D"/>
    <w:rsid w:val="5B06900B"/>
    <w:rsid w:val="5BA6E3EB"/>
    <w:rsid w:val="5BC2B43B"/>
    <w:rsid w:val="5C0D9F77"/>
    <w:rsid w:val="5C221149"/>
    <w:rsid w:val="5C356595"/>
    <w:rsid w:val="5C4979F0"/>
    <w:rsid w:val="5C545D0C"/>
    <w:rsid w:val="5C5C7B2F"/>
    <w:rsid w:val="5C77A451"/>
    <w:rsid w:val="5C7E349F"/>
    <w:rsid w:val="5C954088"/>
    <w:rsid w:val="5CD64CD4"/>
    <w:rsid w:val="5CEEA717"/>
    <w:rsid w:val="5D045800"/>
    <w:rsid w:val="5D1A6044"/>
    <w:rsid w:val="5D416BC3"/>
    <w:rsid w:val="5D6CFE25"/>
    <w:rsid w:val="5D9CB396"/>
    <w:rsid w:val="5DCB7D6E"/>
    <w:rsid w:val="5E3F4650"/>
    <w:rsid w:val="5E964164"/>
    <w:rsid w:val="5ECF2780"/>
    <w:rsid w:val="5F29237F"/>
    <w:rsid w:val="5F463C58"/>
    <w:rsid w:val="5F4C2512"/>
    <w:rsid w:val="5F5145E3"/>
    <w:rsid w:val="5F625912"/>
    <w:rsid w:val="5F66D6FD"/>
    <w:rsid w:val="5F9FC956"/>
    <w:rsid w:val="5FE91EC7"/>
    <w:rsid w:val="5FEB8E16"/>
    <w:rsid w:val="601B93D9"/>
    <w:rsid w:val="604E2E7F"/>
    <w:rsid w:val="607B04C3"/>
    <w:rsid w:val="608A0591"/>
    <w:rsid w:val="60F22C64"/>
    <w:rsid w:val="60FFD23A"/>
    <w:rsid w:val="612BFBD6"/>
    <w:rsid w:val="613907CD"/>
    <w:rsid w:val="615DBEB5"/>
    <w:rsid w:val="6178DF50"/>
    <w:rsid w:val="61ABD90A"/>
    <w:rsid w:val="61DB652E"/>
    <w:rsid w:val="6218CD62"/>
    <w:rsid w:val="621B03C5"/>
    <w:rsid w:val="621BC1BF"/>
    <w:rsid w:val="62212E5E"/>
    <w:rsid w:val="627B8DB0"/>
    <w:rsid w:val="6282C9B5"/>
    <w:rsid w:val="62B09C18"/>
    <w:rsid w:val="62F21217"/>
    <w:rsid w:val="6304A2CF"/>
    <w:rsid w:val="6320BF89"/>
    <w:rsid w:val="632FD04C"/>
    <w:rsid w:val="6333C0C8"/>
    <w:rsid w:val="6338104A"/>
    <w:rsid w:val="6344C9C9"/>
    <w:rsid w:val="634B9D8F"/>
    <w:rsid w:val="634C99AE"/>
    <w:rsid w:val="635E0D32"/>
    <w:rsid w:val="6369B287"/>
    <w:rsid w:val="63940667"/>
    <w:rsid w:val="6397FDA8"/>
    <w:rsid w:val="63D0BA7D"/>
    <w:rsid w:val="63E4B7DB"/>
    <w:rsid w:val="63FC94A2"/>
    <w:rsid w:val="64487BFD"/>
    <w:rsid w:val="647A3A07"/>
    <w:rsid w:val="64A76497"/>
    <w:rsid w:val="65178808"/>
    <w:rsid w:val="654B33D1"/>
    <w:rsid w:val="65506E24"/>
    <w:rsid w:val="65526662"/>
    <w:rsid w:val="65536281"/>
    <w:rsid w:val="656B9A85"/>
    <w:rsid w:val="65BE6C04"/>
    <w:rsid w:val="65BF98EF"/>
    <w:rsid w:val="65C300E4"/>
    <w:rsid w:val="65CC5DF4"/>
    <w:rsid w:val="66175AD3"/>
    <w:rsid w:val="662063AF"/>
    <w:rsid w:val="6651B41F"/>
    <w:rsid w:val="665E9551"/>
    <w:rsid w:val="66686D2D"/>
    <w:rsid w:val="666EB87B"/>
    <w:rsid w:val="66A487F3"/>
    <w:rsid w:val="66B45488"/>
    <w:rsid w:val="66B550A7"/>
    <w:rsid w:val="66C755C7"/>
    <w:rsid w:val="66C9FAAD"/>
    <w:rsid w:val="6716E2D9"/>
    <w:rsid w:val="6721BBA7"/>
    <w:rsid w:val="673C82FC"/>
    <w:rsid w:val="6757A86A"/>
    <w:rsid w:val="678214FD"/>
    <w:rsid w:val="67A2E44E"/>
    <w:rsid w:val="67ADC2F9"/>
    <w:rsid w:val="67D813F2"/>
    <w:rsid w:val="68372BF4"/>
    <w:rsid w:val="6841068B"/>
    <w:rsid w:val="685D83C3"/>
    <w:rsid w:val="686DEA6A"/>
    <w:rsid w:val="69437F19"/>
    <w:rsid w:val="6973E453"/>
    <w:rsid w:val="697947FF"/>
    <w:rsid w:val="697E3E3B"/>
    <w:rsid w:val="69980AC2"/>
    <w:rsid w:val="69EBF54A"/>
    <w:rsid w:val="6A00BF4B"/>
    <w:rsid w:val="6A152313"/>
    <w:rsid w:val="6A6ECA83"/>
    <w:rsid w:val="6A8E52AB"/>
    <w:rsid w:val="6AAC3E2F"/>
    <w:rsid w:val="6BB39FD0"/>
    <w:rsid w:val="6C0D8F41"/>
    <w:rsid w:val="6C0E49C8"/>
    <w:rsid w:val="6C123ED8"/>
    <w:rsid w:val="6C482C3E"/>
    <w:rsid w:val="6C749737"/>
    <w:rsid w:val="6CEB5C98"/>
    <w:rsid w:val="6D0AC9F2"/>
    <w:rsid w:val="6D707986"/>
    <w:rsid w:val="6D7EB0AC"/>
    <w:rsid w:val="6D9C53AB"/>
    <w:rsid w:val="6DA95FA2"/>
    <w:rsid w:val="6DB40650"/>
    <w:rsid w:val="6E035BA1"/>
    <w:rsid w:val="6E0E3EBD"/>
    <w:rsid w:val="6E211E52"/>
    <w:rsid w:val="6E5C4EF3"/>
    <w:rsid w:val="6E6A6397"/>
    <w:rsid w:val="6EA99948"/>
    <w:rsid w:val="6EBADC1B"/>
    <w:rsid w:val="6F1EF2D6"/>
    <w:rsid w:val="6F61C3CE"/>
    <w:rsid w:val="6F9E2FE3"/>
    <w:rsid w:val="6FDF4918"/>
    <w:rsid w:val="709087B6"/>
    <w:rsid w:val="709D2911"/>
    <w:rsid w:val="70A81A48"/>
    <w:rsid w:val="70B92349"/>
    <w:rsid w:val="70BA1F68"/>
    <w:rsid w:val="713DF0C0"/>
    <w:rsid w:val="7159BE03"/>
    <w:rsid w:val="7174DE9E"/>
    <w:rsid w:val="71CB7B50"/>
    <w:rsid w:val="7224EC9E"/>
    <w:rsid w:val="7255EFC9"/>
    <w:rsid w:val="72A1D724"/>
    <w:rsid w:val="72BAB00A"/>
    <w:rsid w:val="72C6BFE2"/>
    <w:rsid w:val="72D5D0A5"/>
    <w:rsid w:val="72D7C8E3"/>
    <w:rsid w:val="7309B954"/>
    <w:rsid w:val="731F385C"/>
    <w:rsid w:val="73202A45"/>
    <w:rsid w:val="7333B761"/>
    <w:rsid w:val="7340C917"/>
    <w:rsid w:val="73A58958"/>
    <w:rsid w:val="73A5B8B2"/>
    <w:rsid w:val="73B52780"/>
    <w:rsid w:val="73C49A6F"/>
    <w:rsid w:val="743CAB66"/>
    <w:rsid w:val="745974C8"/>
    <w:rsid w:val="745ED874"/>
    <w:rsid w:val="74729D25"/>
    <w:rsid w:val="747D8041"/>
    <w:rsid w:val="74867CD3"/>
    <w:rsid w:val="748EB9DF"/>
    <w:rsid w:val="74A16BA7"/>
    <w:rsid w:val="74DDFF9B"/>
    <w:rsid w:val="75129889"/>
    <w:rsid w:val="758D4114"/>
    <w:rsid w:val="75D977E6"/>
    <w:rsid w:val="75DA248E"/>
    <w:rsid w:val="765E455D"/>
    <w:rsid w:val="7666C1E2"/>
    <w:rsid w:val="768C17C0"/>
    <w:rsid w:val="76A5401D"/>
    <w:rsid w:val="7707C5FB"/>
    <w:rsid w:val="773E1C33"/>
    <w:rsid w:val="77468D07"/>
    <w:rsid w:val="77AE2E63"/>
    <w:rsid w:val="77C03383"/>
    <w:rsid w:val="77D02C86"/>
    <w:rsid w:val="77E57BC3"/>
    <w:rsid w:val="77ED2A02"/>
    <w:rsid w:val="7813EAC3"/>
    <w:rsid w:val="781C4D3A"/>
    <w:rsid w:val="783F1840"/>
    <w:rsid w:val="7845FD19"/>
    <w:rsid w:val="784A1E83"/>
    <w:rsid w:val="785F2576"/>
    <w:rsid w:val="789DB6A7"/>
    <w:rsid w:val="78BB0D0F"/>
    <w:rsid w:val="790F206A"/>
    <w:rsid w:val="794383AC"/>
    <w:rsid w:val="7964E8FA"/>
    <w:rsid w:val="79681177"/>
    <w:rsid w:val="796C6BF3"/>
    <w:rsid w:val="7A26CFFC"/>
    <w:rsid w:val="7A47D951"/>
    <w:rsid w:val="7A676C87"/>
    <w:rsid w:val="7A71BB38"/>
    <w:rsid w:val="7A86923F"/>
    <w:rsid w:val="7B12A569"/>
    <w:rsid w:val="7B95CA19"/>
    <w:rsid w:val="7BE0B555"/>
    <w:rsid w:val="7BE1B174"/>
    <w:rsid w:val="7C0C8F7A"/>
    <w:rsid w:val="7C381744"/>
    <w:rsid w:val="7C61CAFD"/>
    <w:rsid w:val="7C9F50B9"/>
    <w:rsid w:val="7CA55A4F"/>
    <w:rsid w:val="7CB16A27"/>
    <w:rsid w:val="7CBA7EAE"/>
    <w:rsid w:val="7CBFE94E"/>
    <w:rsid w:val="7D0474BF"/>
    <w:rsid w:val="7D2BDA37"/>
    <w:rsid w:val="7D387DBB"/>
    <w:rsid w:val="7D861009"/>
    <w:rsid w:val="7D8F86F5"/>
    <w:rsid w:val="7D941198"/>
    <w:rsid w:val="7DA85FDB"/>
    <w:rsid w:val="7DDF338D"/>
    <w:rsid w:val="7DEC9282"/>
    <w:rsid w:val="7DF44736"/>
    <w:rsid w:val="7DFFB511"/>
    <w:rsid w:val="7E738B26"/>
    <w:rsid w:val="7EADFC0D"/>
    <w:rsid w:val="7EBB351E"/>
    <w:rsid w:val="7ED8F966"/>
    <w:rsid w:val="7F4E8083"/>
    <w:rsid w:val="7F8073C0"/>
    <w:rsid w:val="7F9113B6"/>
    <w:rsid w:val="7FAC3451"/>
    <w:rsid w:val="7FDBA288"/>
    <w:rsid w:val="7FDCF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16315"/>
  <w15:docId w15:val="{8B5260D6-3C74-411C-970C-DEA52C0897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312EAB"/>
    <w:pPr>
      <w:spacing w:after="120" w:line="240" w:lineRule="auto"/>
    </w:pPr>
    <w:rPr>
      <w:rFonts w:ascii="Calibri Light" w:hAnsi="Calibri Light" w:eastAsia="Times New Roman"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BodyTextVersion1"/>
    <w:link w:val="Heading1Char"/>
    <w:qFormat/>
    <w:rsid w:val="00A346E4"/>
    <w:pPr>
      <w:keepNext/>
      <w:pageBreakBefore/>
      <w:numPr>
        <w:numId w:val="21"/>
      </w:numPr>
      <w:spacing w:before="240" w:after="6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h2"/>
    <w:basedOn w:val="Normal"/>
    <w:next w:val="BodyTextVersion1"/>
    <w:link w:val="Heading2Char"/>
    <w:qFormat/>
    <w:rsid w:val="00A346E4"/>
    <w:pPr>
      <w:keepNext/>
      <w:numPr>
        <w:ilvl w:val="1"/>
        <w:numId w:val="21"/>
      </w:numPr>
      <w:spacing w:before="240" w:after="60"/>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BodyTextVersion1"/>
    <w:link w:val="Heading3Char"/>
    <w:qFormat/>
    <w:rsid w:val="00A346E4"/>
    <w:pPr>
      <w:keepNext/>
      <w:numPr>
        <w:ilvl w:val="2"/>
        <w:numId w:val="21"/>
      </w:numPr>
      <w:spacing w:before="240" w:after="60"/>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h4"/>
    <w:basedOn w:val="Normal"/>
    <w:next w:val="BodyTextVersion1"/>
    <w:link w:val="Heading4Char"/>
    <w:qFormat/>
    <w:rsid w:val="00A346E4"/>
    <w:pPr>
      <w:keepNext/>
      <w:numPr>
        <w:ilvl w:val="3"/>
        <w:numId w:val="21"/>
      </w:numPr>
      <w:spacing w:before="240" w:after="60"/>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hAnsiTheme="majorHAnsi" w:eastAsiaTheme="majorEastAsia"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uiPriority w:val="9"/>
    <w:qFormat/>
    <w:rsid w:val="00171F5C"/>
    <w:pPr>
      <w:numPr>
        <w:ilvl w:val="5"/>
        <w:numId w:val="21"/>
      </w:numPr>
      <w:spacing w:before="240" w:after="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uiPriority w:val="9"/>
    <w:qFormat/>
    <w:rsid w:val="00171F5C"/>
    <w:pPr>
      <w:numPr>
        <w:ilvl w:val="6"/>
        <w:numId w:val="21"/>
      </w:numPr>
      <w:spacing w:before="240" w:after="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uiPriority w:val="9"/>
    <w:qFormat/>
    <w:rsid w:val="00171F5C"/>
    <w:pPr>
      <w:numPr>
        <w:ilvl w:val="7"/>
        <w:numId w:val="21"/>
      </w:numPr>
      <w:spacing w:before="240" w:after="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uiPriority w:val="9"/>
    <w:qFormat/>
    <w:rsid w:val="00171F5C"/>
    <w:pPr>
      <w:numPr>
        <w:ilvl w:val="8"/>
        <w:numId w:val="2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eastAsia="Times New Roman" w:cs="Times New Roman" w:asciiTheme="majorHAnsi" w:hAnsiTheme="majorHAnsi"/>
      <w:b/>
      <w:caps/>
      <w:color w:val="00C6C2" w:themeColor="accent2"/>
      <w:kern w:val="28"/>
      <w:sz w:val="32"/>
      <w:szCs w:val="20"/>
      <w:lang w:val="en-GB"/>
    </w:rPr>
  </w:style>
  <w:style w:type="character" w:styleId="Heading2Char" w:customStyle="1">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eastAsia="Times New Roman" w:cs="Times New Roman" w:asciiTheme="majorHAnsi" w:hAnsiTheme="majorHAnsi"/>
      <w:b/>
      <w:color w:val="00C6C2" w:themeColor="accent2"/>
      <w:sz w:val="24"/>
      <w:szCs w:val="20"/>
      <w:lang w:val="en-GB"/>
    </w:rPr>
  </w:style>
  <w:style w:type="character" w:styleId="Heading3Char" w:customStyle="1">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eastAsia="Times New Roman" w:cs="Times New Roman" w:asciiTheme="majorHAnsi" w:hAnsiTheme="majorHAnsi"/>
      <w:b/>
      <w:i/>
      <w:color w:val="00C6C2" w:themeColor="accent2"/>
      <w:sz w:val="24"/>
      <w:szCs w:val="20"/>
      <w:lang w:val="en-GB"/>
    </w:rPr>
  </w:style>
  <w:style w:type="character" w:styleId="Heading4Char" w:customStyle="1">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eastAsia="Times New Roman" w:cs="Times New Roman" w:asciiTheme="majorHAnsi" w:hAnsiTheme="majorHAnsi"/>
      <w:b/>
      <w:i/>
      <w:color w:val="00C6C2" w:themeColor="accent2"/>
      <w:sz w:val="24"/>
      <w:szCs w:val="20"/>
      <w:lang w:val="en-GB"/>
    </w:rPr>
  </w:style>
  <w:style w:type="character" w:styleId="Heading6Char" w:customStyle="1">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rsid w:val="00171F5C"/>
    <w:rPr>
      <w:rFonts w:ascii="Calibri Light" w:hAnsi="Calibri Light" w:eastAsia="Times New Roman" w:cs="Times New Roman"/>
      <w:i/>
      <w:color w:val="4F4F4F"/>
      <w:szCs w:val="20"/>
      <w:lang w:val="en-GB"/>
    </w:rPr>
  </w:style>
  <w:style w:type="character" w:styleId="Heading7Char" w:customStyle="1">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rsid w:val="00171F5C"/>
    <w:rPr>
      <w:rFonts w:ascii="Arial" w:hAnsi="Arial" w:eastAsia="Times New Roman" w:cs="Times New Roman"/>
      <w:color w:val="4F4F4F"/>
      <w:szCs w:val="20"/>
      <w:lang w:val="en-GB"/>
    </w:rPr>
  </w:style>
  <w:style w:type="character" w:styleId="Heading8Char" w:customStyle="1">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rsid w:val="00171F5C"/>
    <w:rPr>
      <w:rFonts w:ascii="Arial" w:hAnsi="Arial" w:eastAsia="Times New Roman" w:cs="Times New Roman"/>
      <w:i/>
      <w:color w:val="4F4F4F"/>
      <w:szCs w:val="20"/>
      <w:lang w:val="en-GB"/>
    </w:rPr>
  </w:style>
  <w:style w:type="character" w:styleId="Heading9Char" w:customStyle="1">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rsid w:val="00171F5C"/>
    <w:rPr>
      <w:rFonts w:ascii="Arial" w:hAnsi="Arial" w:eastAsia="Times New Roman" w:cs="Times New Roman"/>
      <w:b/>
      <w:i/>
      <w:color w:val="4F4F4F"/>
      <w:sz w:val="18"/>
      <w:szCs w:val="20"/>
      <w:lang w:val="en-GB"/>
    </w:rPr>
  </w:style>
  <w:style w:type="paragraph" w:styleId="NormalHead3" w:customStyle="1">
    <w:name w:val="Normal Head 3"/>
    <w:basedOn w:val="Normal"/>
    <w:link w:val="NormalHead3Char"/>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styleId="HeaderChar" w:customStyle="1">
    <w:name w:val="Header Char"/>
    <w:basedOn w:val="DefaultParagraphFont"/>
    <w:link w:val="Header"/>
    <w:uiPriority w:val="99"/>
    <w:rsid w:val="00171F5C"/>
    <w:rPr>
      <w:rFonts w:ascii="Arial" w:hAnsi="Arial" w:eastAsia="Times New Roman"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styleId="FooterChar" w:customStyle="1">
    <w:name w:val="Footer Char"/>
    <w:basedOn w:val="DefaultParagraphFont"/>
    <w:link w:val="Footer"/>
    <w:uiPriority w:val="99"/>
    <w:rsid w:val="00171F5C"/>
    <w:rPr>
      <w:rFonts w:ascii="Garamond" w:hAnsi="Garamond" w:eastAsia="Times New Roman"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2668B"/>
    <w:pPr>
      <w:tabs>
        <w:tab w:val="left" w:pos="93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styleId="fpfooter" w:customStyle="1">
    <w:name w:val="fpfooter"/>
    <w:basedOn w:val="Footer"/>
    <w:rsid w:val="00171F5C"/>
    <w:pPr>
      <w:tabs>
        <w:tab w:val="clear" w:pos="4153"/>
        <w:tab w:val="right" w:pos="8222"/>
      </w:tabs>
      <w:jc w:val="center"/>
    </w:pPr>
    <w:rPr>
      <w:rFonts w:ascii="Arial" w:hAnsi="Arial" w:cs="Arial"/>
      <w:b/>
      <w:bCs/>
      <w:color w:val="000000"/>
      <w:sz w:val="20"/>
    </w:rPr>
  </w:style>
  <w:style w:type="paragraph" w:styleId="opfooter" w:customStyle="1">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styleId="BalloonTextChar" w:customStyle="1">
    <w:name w:val="Balloon Text Char"/>
    <w:basedOn w:val="DefaultParagraphFont"/>
    <w:link w:val="BalloonText"/>
    <w:uiPriority w:val="99"/>
    <w:semiHidden/>
    <w:rsid w:val="00171F5C"/>
    <w:rPr>
      <w:rFonts w:ascii="Tahoma" w:hAnsi="Tahoma" w:eastAsia="Times New Roman"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styleId="Default" w:customStyle="1">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uiPriority w:val="99"/>
    <w:semiHidden/>
    <w:unhideWhenUsed/>
    <w:rsid w:val="006B2BD4"/>
    <w:rPr>
      <w:sz w:val="16"/>
      <w:szCs w:val="16"/>
    </w:rPr>
  </w:style>
  <w:style w:type="paragraph" w:styleId="CommentText">
    <w:name w:val="annotation text"/>
    <w:basedOn w:val="Normal"/>
    <w:link w:val="CommentTextChar"/>
    <w:uiPriority w:val="99"/>
    <w:unhideWhenUsed/>
    <w:rsid w:val="006B2BD4"/>
    <w:rPr>
      <w:sz w:val="20"/>
    </w:rPr>
  </w:style>
  <w:style w:type="character" w:styleId="CommentTextChar" w:customStyle="1">
    <w:name w:val="Comment Text Char"/>
    <w:basedOn w:val="DefaultParagraphFont"/>
    <w:link w:val="CommentText"/>
    <w:uiPriority w:val="99"/>
    <w:rsid w:val="006B2BD4"/>
    <w:rPr>
      <w:rFonts w:ascii="Garamond" w:hAnsi="Garamond"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styleId="CommentSubjectChar" w:customStyle="1">
    <w:name w:val="Comment Subject Char"/>
    <w:basedOn w:val="CommentTextChar"/>
    <w:link w:val="CommentSubject"/>
    <w:uiPriority w:val="99"/>
    <w:semiHidden/>
    <w:rsid w:val="006B2BD4"/>
    <w:rPr>
      <w:rFonts w:ascii="Garamond" w:hAnsi="Garamond" w:eastAsia="Times New Roman" w:cs="Times New Roman"/>
      <w:b/>
      <w:bCs/>
      <w:sz w:val="20"/>
      <w:szCs w:val="20"/>
      <w:lang w:val="en-GB"/>
    </w:rPr>
  </w:style>
  <w:style w:type="paragraph" w:styleId="HeaderFootertags" w:customStyle="1">
    <w:name w:val="Header Footer tags"/>
    <w:next w:val="BodyTextVersion1"/>
    <w:link w:val="HeaderFootertagsChar"/>
    <w:qFormat/>
    <w:rsid w:val="00F427EE"/>
    <w:pPr>
      <w:spacing w:after="120" w:line="240" w:lineRule="auto"/>
    </w:pPr>
    <w:rPr>
      <w:rFonts w:eastAsia="Times New Roman" w:cs="Times New Roman"/>
      <w:sz w:val="20"/>
      <w:lang w:val="en-IE" w:eastAsia="en-IE"/>
    </w:rPr>
  </w:style>
  <w:style w:type="character" w:styleId="HeaderFootertagsChar" w:customStyle="1">
    <w:name w:val="Header Footer tags Char"/>
    <w:link w:val="HeaderFootertags"/>
    <w:rsid w:val="00F427EE"/>
    <w:rPr>
      <w:rFonts w:eastAsia="Times New Roman" w:cs="Times New Roman"/>
      <w:sz w:val="20"/>
      <w:lang w:val="en-IE" w:eastAsia="en-IE"/>
    </w:rPr>
  </w:style>
  <w:style w:type="paragraph" w:styleId="Subtitle">
    <w:name w:val="Subtitle"/>
    <w:aliases w:val="Subtitle No Number"/>
    <w:basedOn w:val="Normal"/>
    <w:next w:val="BodyTextVersion1"/>
    <w:link w:val="SubtitleChar"/>
    <w:uiPriority w:val="11"/>
    <w:qFormat/>
    <w:rsid w:val="00A346E4"/>
    <w:pPr>
      <w:numPr>
        <w:ilvl w:val="1"/>
      </w:numPr>
    </w:pPr>
    <w:rPr>
      <w:rFonts w:asciiTheme="majorHAnsi" w:hAnsiTheme="majorHAnsi" w:eastAsiaTheme="majorEastAsia" w:cstheme="majorBidi"/>
      <w:b/>
      <w:color w:val="auto"/>
      <w:sz w:val="24"/>
      <w:szCs w:val="28"/>
      <w:lang w:val="en-US"/>
    </w:rPr>
  </w:style>
  <w:style w:type="character" w:styleId="SubtitleChar" w:customStyle="1">
    <w:name w:val="Subtitle Char"/>
    <w:aliases w:val="Subtitle No Number Char"/>
    <w:basedOn w:val="DefaultParagraphFont"/>
    <w:link w:val="Subtitle"/>
    <w:uiPriority w:val="11"/>
    <w:rsid w:val="00A346E4"/>
    <w:rPr>
      <w:rFonts w:asciiTheme="majorHAnsi" w:hAnsiTheme="majorHAnsi" w:eastAsiaTheme="majorEastAsia"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styleId="BodyTextVersion1" w:customStyle="1">
    <w:name w:val="Body Text Version 1"/>
    <w:basedOn w:val="NoSpacing"/>
    <w:link w:val="BodyTextVersion1Char"/>
    <w:qFormat/>
    <w:rsid w:val="00A346E4"/>
    <w:pPr>
      <w:spacing w:after="120"/>
    </w:pPr>
    <w:rPr>
      <w:rFonts w:asciiTheme="minorHAnsi" w:hAnsiTheme="minorHAnsi"/>
      <w:color w:val="auto"/>
      <w:szCs w:val="22"/>
      <w:lang w:val="en-US"/>
    </w:rPr>
  </w:style>
  <w:style w:type="character" w:styleId="BodyTextVersion1Char" w:customStyle="1">
    <w:name w:val="Body Text Version 1 Char"/>
    <w:link w:val="BodyTextVersion1"/>
    <w:rsid w:val="00A346E4"/>
    <w:rPr>
      <w:rFonts w:eastAsia="Times New Roman" w:cs="Times New Roman"/>
    </w:rPr>
  </w:style>
  <w:style w:type="paragraph" w:styleId="NoSpacing">
    <w:name w:val="No Spacing"/>
    <w:uiPriority w:val="1"/>
    <w:rsid w:val="00DE0442"/>
    <w:pPr>
      <w:spacing w:after="0" w:line="240" w:lineRule="auto"/>
      <w:jc w:val="both"/>
    </w:pPr>
    <w:rPr>
      <w:rFonts w:ascii="Calibri" w:hAnsi="Calibri" w:eastAsia="Times New Roman" w:cs="Times New Roman"/>
      <w:color w:val="4F4F4F"/>
      <w:szCs w:val="20"/>
      <w:lang w:val="en-GB"/>
    </w:rPr>
  </w:style>
  <w:style w:type="table" w:styleId="TableGrid">
    <w:name w:val="Table Grid"/>
    <w:basedOn w:val="TableNormal"/>
    <w:uiPriority w:val="39"/>
    <w:rsid w:val="000B7C9E"/>
    <w:pPr>
      <w:spacing w:after="0" w:line="240" w:lineRule="auto"/>
    </w:pPr>
    <w:tblPr/>
  </w:style>
  <w:style w:type="paragraph" w:styleId="NormalWeb">
    <w:name w:val="Normal (Web)"/>
    <w:basedOn w:val="Normal"/>
    <w:uiPriority w:val="99"/>
    <w:semiHidden/>
    <w:unhideWhenUsed/>
    <w:rsid w:val="00295AF7"/>
    <w:pPr>
      <w:spacing w:before="100" w:beforeAutospacing="1" w:after="100" w:afterAutospacing="1"/>
    </w:pPr>
    <w:rPr>
      <w:rFonts w:ascii="Times New Roman" w:hAnsi="Times New Roman"/>
      <w:color w:val="auto"/>
      <w:sz w:val="24"/>
      <w:szCs w:val="24"/>
      <w:lang w:eastAsia="en-GB"/>
    </w:rPr>
  </w:style>
  <w:style w:type="character" w:styleId="Heading5Char" w:customStyle="1">
    <w:name w:val="Heading 5 Char"/>
    <w:basedOn w:val="DefaultParagraphFont"/>
    <w:link w:val="Heading5"/>
    <w:uiPriority w:val="9"/>
    <w:rsid w:val="00C948D2"/>
    <w:rPr>
      <w:rFonts w:asciiTheme="majorHAnsi" w:hAnsiTheme="majorHAnsi" w:eastAsiaTheme="majorEastAsia" w:cstheme="majorBidi"/>
      <w:color w:val="031D23" w:themeColor="accent1" w:themeShade="BF"/>
      <w:szCs w:val="20"/>
      <w:lang w:val="en-GB"/>
    </w:rPr>
  </w:style>
  <w:style w:type="character" w:styleId="UnresolvedMention1" w:customStyle="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styleId="Heading4NoNumber" w:customStyle="1">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styleId="NormalHead3Char" w:customStyle="1">
    <w:name w:val="Normal Head 3 Char"/>
    <w:basedOn w:val="DefaultParagraphFont"/>
    <w:link w:val="NormalHead3"/>
    <w:locked/>
    <w:rsid w:val="00C14D99"/>
    <w:rPr>
      <w:rFonts w:ascii="Calibri Light" w:hAnsi="Calibri Light" w:eastAsia="Times New Roman" w:cs="Times New Roman"/>
      <w:color w:val="4F4F4F"/>
      <w:szCs w:val="20"/>
      <w:lang w:val="en-GB"/>
    </w:rPr>
  </w:style>
  <w:style w:type="paragraph" w:styleId="DSDnormal" w:customStyle="1">
    <w:name w:val="DSD normal"/>
    <w:basedOn w:val="Normal"/>
    <w:link w:val="DSDnormalChar"/>
    <w:rsid w:val="00C14D99"/>
    <w:pPr>
      <w:spacing w:after="240" w:line="360" w:lineRule="auto"/>
      <w:ind w:left="851"/>
    </w:pPr>
    <w:rPr>
      <w:rFonts w:ascii="Arial" w:hAnsi="Arial" w:eastAsiaTheme="minorHAnsi" w:cstheme="minorBidi"/>
      <w:color w:val="auto"/>
      <w:sz w:val="24"/>
      <w:szCs w:val="22"/>
    </w:rPr>
  </w:style>
  <w:style w:type="character" w:styleId="DSDnormalChar" w:customStyle="1">
    <w:name w:val="DSD normal Char"/>
    <w:basedOn w:val="DefaultParagraphFont"/>
    <w:link w:val="DSDnormal"/>
    <w:rsid w:val="00C14D99"/>
    <w:rPr>
      <w:rFonts w:ascii="Arial" w:hAnsi="Arial"/>
      <w:sz w:val="24"/>
      <w:lang w:val="en-GB"/>
    </w:rPr>
  </w:style>
  <w:style w:type="character" w:styleId="ListParagraphChar" w:customStyle="1">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color="00C6C2" w:themeColor="accent2" w:sz="4" w:space="0"/>
        <w:left w:val="single" w:color="00C6C2" w:themeColor="accent2" w:sz="4" w:space="0"/>
        <w:bottom w:val="single" w:color="00C6C2" w:themeColor="accent2" w:sz="4" w:space="0"/>
        <w:right w:val="single" w:color="00C6C2" w:themeColor="accent2" w:sz="4" w:space="0"/>
      </w:tblBorders>
    </w:tblPr>
    <w:tblStylePr w:type="firstRow">
      <w:rPr>
        <w:b/>
        <w:bCs/>
        <w:color w:val="FFFFFF" w:themeColor="background1"/>
      </w:rPr>
      <w:tblPr/>
      <w:tcPr>
        <w:shd w:val="clear" w:color="auto" w:fill="00C6C2" w:themeFill="accent2"/>
      </w:tcPr>
    </w:tblStylePr>
    <w:tblStylePr w:type="lastRow">
      <w:rPr>
        <w:b/>
        <w:bCs/>
      </w:rPr>
      <w:tblPr/>
      <w:tcPr>
        <w:tcBorders>
          <w:top w:val="double" w:color="00C6C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C6C2" w:themeColor="accent2" w:sz="4" w:space="0"/>
          <w:right w:val="single" w:color="00C6C2" w:themeColor="accent2" w:sz="4" w:space="0"/>
        </w:tcBorders>
      </w:tcPr>
    </w:tblStylePr>
    <w:tblStylePr w:type="band1Horz">
      <w:tblPr/>
      <w:tcPr>
        <w:tcBorders>
          <w:top w:val="single" w:color="00C6C2" w:themeColor="accent2" w:sz="4" w:space="0"/>
          <w:bottom w:val="single" w:color="00C6C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C6C2" w:themeColor="accent2" w:sz="4" w:space="0"/>
          <w:left w:val="nil"/>
        </w:tcBorders>
      </w:tcPr>
    </w:tblStylePr>
    <w:tblStylePr w:type="swCell">
      <w:tblPr/>
      <w:tcPr>
        <w:tcBorders>
          <w:top w:val="double" w:color="00C6C2" w:themeColor="accent2" w:sz="4" w:space="0"/>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color="00C6C2" w:themeColor="accent6" w:sz="4" w:space="0"/>
        <w:left w:val="single" w:color="00C6C2" w:themeColor="accent6" w:sz="4" w:space="0"/>
        <w:bottom w:val="single" w:color="00C6C2" w:themeColor="accent6" w:sz="4" w:space="0"/>
        <w:right w:val="single" w:color="00C6C2" w:themeColor="accent6" w:sz="4" w:space="0"/>
      </w:tblBorders>
    </w:tblPr>
    <w:tblStylePr w:type="firstRow">
      <w:rPr>
        <w:b/>
        <w:bCs/>
        <w:color w:val="FFFFFF" w:themeColor="background1"/>
      </w:rPr>
      <w:tblPr/>
      <w:tcPr>
        <w:shd w:val="clear" w:color="auto" w:fill="00C6C2" w:themeFill="accent6"/>
      </w:tcPr>
    </w:tblStylePr>
    <w:tblStylePr w:type="lastRow">
      <w:rPr>
        <w:b/>
        <w:bCs/>
      </w:rPr>
      <w:tblPr/>
      <w:tcPr>
        <w:tcBorders>
          <w:top w:val="double" w:color="00C6C2"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C6C2" w:themeColor="accent6" w:sz="4" w:space="0"/>
          <w:right w:val="single" w:color="00C6C2" w:themeColor="accent6" w:sz="4" w:space="0"/>
        </w:tcBorders>
      </w:tcPr>
    </w:tblStylePr>
    <w:tblStylePr w:type="band1Horz">
      <w:tblPr/>
      <w:tcPr>
        <w:tcBorders>
          <w:top w:val="single" w:color="00C6C2" w:themeColor="accent6" w:sz="4" w:space="0"/>
          <w:bottom w:val="single" w:color="00C6C2"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C6C2" w:themeColor="accent6" w:sz="4" w:space="0"/>
          <w:left w:val="nil"/>
        </w:tcBorders>
      </w:tcPr>
    </w:tblStylePr>
    <w:tblStylePr w:type="swCell">
      <w:tblPr/>
      <w:tcPr>
        <w:tcBorders>
          <w:top w:val="double" w:color="00C6C2" w:themeColor="accent6" w:sz="4" w:space="0"/>
          <w:right w:val="nil"/>
        </w:tcBorders>
      </w:tcPr>
    </w:tblStylePr>
  </w:style>
  <w:style w:type="paragraph" w:styleId="paragraph" w:customStyle="1">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styleId="eop" w:customStyle="1">
    <w:name w:val="eop"/>
    <w:basedOn w:val="DefaultParagraphFont"/>
    <w:rsid w:val="00FA6EF3"/>
  </w:style>
  <w:style w:type="character" w:styleId="normaltextrun" w:customStyle="1">
    <w:name w:val="normaltextrun"/>
    <w:basedOn w:val="DefaultParagraphFont"/>
    <w:rsid w:val="00FA6EF3"/>
  </w:style>
  <w:style w:type="character" w:styleId="UnresolvedMention2" w:customStyle="1">
    <w:name w:val="Unresolved Mention2"/>
    <w:basedOn w:val="DefaultParagraphFont"/>
    <w:uiPriority w:val="99"/>
    <w:unhideWhenUsed/>
    <w:rsid w:val="00FA6EF3"/>
    <w:rPr>
      <w:color w:val="808080"/>
      <w:shd w:val="clear" w:color="auto" w:fill="E6E6E6"/>
    </w:rPr>
  </w:style>
  <w:style w:type="character" w:styleId="Mention1" w:customStyle="1">
    <w:name w:val="Mention1"/>
    <w:basedOn w:val="DefaultParagraphFont"/>
    <w:uiPriority w:val="99"/>
    <w:unhideWhenUsed/>
    <w:rsid w:val="00FA6EF3"/>
    <w:rPr>
      <w:color w:val="2B579A"/>
      <w:shd w:val="clear" w:color="auto" w:fill="E1DFDD"/>
    </w:rPr>
  </w:style>
  <w:style w:type="character" w:styleId="UnresolvedMention3" w:customStyle="1">
    <w:name w:val="Unresolved Mention3"/>
    <w:basedOn w:val="DefaultParagraphFont"/>
    <w:uiPriority w:val="99"/>
    <w:unhideWhenUsed/>
    <w:rsid w:val="00823D92"/>
    <w:rPr>
      <w:color w:val="605E5C"/>
      <w:shd w:val="clear" w:color="auto" w:fill="E1DFDD"/>
    </w:rPr>
  </w:style>
  <w:style w:type="character" w:styleId="Mention2" w:customStyle="1">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hAnsi="Calibri Light" w:eastAsia="Times New Roman" w:cs="Times New Roman"/>
      <w:noProof/>
      <w:color w:val="4F4F4F"/>
      <w:szCs w:val="20"/>
      <w:lang w:val="en-GB"/>
    </w:rPr>
  </w:style>
  <w:style w:type="character" w:styleId="Mention3" w:customStyle="1">
    <w:name w:val="Mention3"/>
    <w:basedOn w:val="DefaultParagraphFont"/>
    <w:uiPriority w:val="99"/>
    <w:unhideWhenUsed/>
    <w:rsid w:val="00463A1E"/>
    <w:rPr>
      <w:color w:val="2B579A"/>
      <w:shd w:val="clear" w:color="auto" w:fill="E1DFDD"/>
    </w:rPr>
  </w:style>
  <w:style w:type="table" w:styleId="TableGrid1" w:customStyle="1">
    <w:name w:val="Table Grid1"/>
    <w:basedOn w:val="TableNormal"/>
    <w:next w:val="TableGrid"/>
    <w:uiPriority w:val="59"/>
    <w:rsid w:val="001D2836"/>
    <w:pPr>
      <w:spacing w:after="0" w:line="240" w:lineRule="auto"/>
    </w:pPr>
    <w:tblPr/>
  </w:style>
  <w:style w:type="paragraph" w:styleId="Version1-Heading1" w:customStyle="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styleId="Version1-Heading2" w:customStyle="1">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styleId="Version1-Heading1Char" w:customStyle="1">
    <w:name w:val="Version 1 - Heading 1 Char"/>
    <w:basedOn w:val="ListParagraphChar"/>
    <w:link w:val="Version1-Heading1"/>
    <w:rsid w:val="001D2836"/>
    <w:rPr>
      <w:rFonts w:ascii="Verdana" w:hAnsi="Verdana" w:eastAsia="Times New Roman" w:cs="Times New Roman"/>
      <w:b/>
      <w:caps/>
      <w:color w:val="00938F"/>
      <w:kern w:val="28"/>
      <w:sz w:val="32"/>
      <w:szCs w:val="20"/>
      <w:lang w:val="en-IE"/>
    </w:rPr>
  </w:style>
  <w:style w:type="paragraph" w:styleId="Version1-Heading3" w:customStyle="1">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styleId="Version1-Heading2Char" w:customStyle="1">
    <w:name w:val="Version 1 - Heading 2 Char"/>
    <w:basedOn w:val="DefaultParagraphFont"/>
    <w:link w:val="Version1-Heading2"/>
    <w:rsid w:val="001D2836"/>
    <w:rPr>
      <w:rFonts w:ascii="Verdana" w:hAnsi="Verdana" w:eastAsia="Times New Roman" w:cs="Times New Roman"/>
      <w:b/>
      <w:color w:val="00B7B6"/>
      <w:sz w:val="24"/>
      <w:szCs w:val="20"/>
      <w:lang w:val="en-IE"/>
    </w:rPr>
  </w:style>
  <w:style w:type="character" w:styleId="Version1-Heading3Char" w:customStyle="1">
    <w:name w:val="Version 1 - Heading 3 Char"/>
    <w:basedOn w:val="ListParagraphChar"/>
    <w:link w:val="Version1-Heading3"/>
    <w:rsid w:val="001D2836"/>
    <w:rPr>
      <w:rFonts w:ascii="Verdana" w:hAnsi="Verdana" w:eastAsia="Times New Roman"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styleId="BTTable" w:customStyle="1">
    <w:name w:val="BT Table"/>
    <w:basedOn w:val="Normal"/>
    <w:qFormat/>
    <w:rsid w:val="00A346E4"/>
    <w:pPr>
      <w:spacing w:line="276" w:lineRule="auto"/>
      <w:jc w:val="both"/>
    </w:pPr>
    <w:rPr>
      <w:rFonts w:asciiTheme="minorHAnsi" w:hAnsiTheme="minorHAnsi"/>
      <w:color w:val="auto"/>
    </w:rPr>
  </w:style>
  <w:style w:type="paragraph" w:styleId="BTBullets" w:customStyle="1">
    <w:name w:val="BT Bullets"/>
    <w:basedOn w:val="ListParagraph"/>
    <w:link w:val="BTBulletsChar"/>
    <w:qFormat/>
    <w:rsid w:val="00A346E4"/>
    <w:pPr>
      <w:numPr>
        <w:numId w:val="3"/>
      </w:numPr>
      <w:spacing w:line="276" w:lineRule="auto"/>
      <w:ind w:left="1037" w:hanging="357"/>
      <w:jc w:val="both"/>
    </w:pPr>
    <w:rPr>
      <w:lang w:val="en-IE"/>
    </w:rPr>
  </w:style>
  <w:style w:type="paragraph" w:styleId="BTBullets2" w:customStyle="1">
    <w:name w:val="BT Bullets 2"/>
    <w:basedOn w:val="BTBullets"/>
    <w:link w:val="BTBullets2Char"/>
    <w:qFormat/>
    <w:rsid w:val="00A346E4"/>
    <w:pPr>
      <w:numPr>
        <w:numId w:val="4"/>
      </w:numPr>
      <w:ind w:left="1378" w:hanging="357"/>
    </w:pPr>
  </w:style>
  <w:style w:type="character" w:styleId="BTBulletsChar" w:customStyle="1">
    <w:name w:val="BT Bullets Char"/>
    <w:basedOn w:val="DefaultParagraphFont"/>
    <w:link w:val="BTBullets"/>
    <w:rsid w:val="00A346E4"/>
    <w:rPr>
      <w:rFonts w:eastAsia="Times New Roman" w:cs="Times New Roman"/>
      <w:szCs w:val="20"/>
      <w:lang w:val="en-IE"/>
    </w:rPr>
  </w:style>
  <w:style w:type="character" w:styleId="BTBullets2Char" w:customStyle="1">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styleId="OVERSIGHTTableGrid1" w:customStyle="1">
    <w:name w:val="OVERSIGHT Table Grid1"/>
    <w:basedOn w:val="TableNormal"/>
    <w:next w:val="TableGrid"/>
    <w:uiPriority w:val="59"/>
    <w:rsid w:val="00696111"/>
    <w:pPr>
      <w:spacing w:after="0" w:line="240" w:lineRule="auto"/>
    </w:pPr>
    <w:tblPr/>
  </w:style>
  <w:style w:type="paragraph" w:styleId="FigNumber" w:customStyle="1">
    <w:name w:val="Fig. Number"/>
    <w:basedOn w:val="BodyTextVersion1"/>
    <w:next w:val="BodyTextVersion1"/>
    <w:link w:val="FigNumberChar"/>
    <w:qFormat/>
    <w:rsid w:val="00A346E4"/>
    <w:pPr>
      <w:jc w:val="center"/>
    </w:pPr>
    <w:rPr>
      <w:i/>
      <w:iCs/>
    </w:rPr>
  </w:style>
  <w:style w:type="character" w:styleId="FigNumberChar" w:customStyle="1">
    <w:name w:val="Fig. Number Char"/>
    <w:basedOn w:val="BodyTextVersion1Char"/>
    <w:link w:val="FigNumber"/>
    <w:rsid w:val="00A346E4"/>
    <w:rPr>
      <w:rFonts w:eastAsia="Times New Roman" w:cs="Times New Roman"/>
      <w:i/>
      <w:iCs/>
    </w:rPr>
  </w:style>
  <w:style w:type="paragraph" w:styleId="DocTitleNoNumber" w:customStyle="1">
    <w:name w:val="Doc. Title_No Number"/>
    <w:basedOn w:val="Normal"/>
    <w:next w:val="BodyTextVersion1"/>
    <w:link w:val="DocTitleNoNumberChar"/>
    <w:qFormat/>
    <w:rsid w:val="00A346E4"/>
    <w:pPr>
      <w:jc w:val="center"/>
    </w:pPr>
    <w:rPr>
      <w:rFonts w:asciiTheme="majorHAnsi" w:hAnsiTheme="majorHAnsi"/>
      <w:b/>
      <w:bCs/>
      <w:color w:val="auto"/>
      <w:sz w:val="64"/>
      <w:szCs w:val="64"/>
    </w:rPr>
  </w:style>
  <w:style w:type="paragraph" w:styleId="DocSubtitleNoNumber" w:customStyle="1">
    <w:name w:val="Doc. Subtitle_No Number"/>
    <w:basedOn w:val="Normal"/>
    <w:next w:val="BodyTextVersion1"/>
    <w:link w:val="DocSubtitleNoNumberChar"/>
    <w:qFormat/>
    <w:rsid w:val="00A346E4"/>
    <w:pPr>
      <w:jc w:val="center"/>
    </w:pPr>
    <w:rPr>
      <w:rFonts w:asciiTheme="majorHAnsi" w:hAnsiTheme="majorHAnsi"/>
      <w:color w:val="auto"/>
      <w:sz w:val="36"/>
      <w:szCs w:val="36"/>
    </w:rPr>
  </w:style>
  <w:style w:type="character" w:styleId="DocTitleNoNumberChar" w:customStyle="1">
    <w:name w:val="Doc. Title_No Number Char"/>
    <w:basedOn w:val="DefaultParagraphFont"/>
    <w:link w:val="DocTitleNoNumber"/>
    <w:rsid w:val="00A346E4"/>
    <w:rPr>
      <w:rFonts w:eastAsia="Times New Roman" w:cs="Times New Roman" w:asciiTheme="majorHAnsi" w:hAnsiTheme="majorHAnsi"/>
      <w:b/>
      <w:bCs/>
      <w:sz w:val="64"/>
      <w:szCs w:val="64"/>
      <w:lang w:val="en-GB"/>
    </w:rPr>
  </w:style>
  <w:style w:type="character" w:styleId="DocSubtitleNoNumberChar" w:customStyle="1">
    <w:name w:val="Doc. Subtitle_No Number Char"/>
    <w:basedOn w:val="DefaultParagraphFont"/>
    <w:link w:val="DocSubtitleNoNumber"/>
    <w:rsid w:val="00A346E4"/>
    <w:rPr>
      <w:rFonts w:eastAsia="Times New Roman" w:cs="Times New Roman" w:asciiTheme="majorHAnsi" w:hAnsiTheme="majorHAnsi"/>
      <w:sz w:val="36"/>
      <w:szCs w:val="36"/>
      <w:lang w:val="en-GB"/>
    </w:rPr>
  </w:style>
  <w:style w:type="paragraph" w:styleId="Bodytextversion10" w:customStyle="1">
    <w:name w:val="Body text version 1"/>
    <w:basedOn w:val="NoSpacing"/>
    <w:link w:val="Bodytextversion1Char0"/>
    <w:rsid w:val="0042512C"/>
    <w:pPr>
      <w:spacing w:before="20" w:after="20"/>
    </w:pPr>
    <w:rPr>
      <w:rFonts w:ascii="Calibri Light" w:hAnsi="Calibri Light"/>
      <w:szCs w:val="22"/>
      <w:lang w:eastAsia="en-IE"/>
    </w:rPr>
  </w:style>
  <w:style w:type="character" w:styleId="Bodytextversion1Char0" w:customStyle="1">
    <w:name w:val="Body text version 1 Char"/>
    <w:link w:val="Bodytextversion10"/>
    <w:rsid w:val="0042512C"/>
    <w:rPr>
      <w:rFonts w:ascii="Calibri Light" w:hAnsi="Calibri Light" w:eastAsia="Times New Roman" w:cs="Times New Roman"/>
      <w:color w:val="4F4F4F"/>
      <w:lang w:val="en-GB" w:eastAsia="en-IE"/>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Pr>
    <w:tcPr>
      <w:tcBorders>
        <w:top w:val="single" w:color="FFFFFF" w:themeColor="background1" w:sz="4" w:space="0"/>
        <w:bottom w:val="single" w:color="FFFFFF" w:themeColor="background1" w:sz="4" w:space="0"/>
      </w:tcBorders>
      <w:shd w:val="clear" w:color="auto" w:fill="052830"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color="052830" w:themeColor="accent1" w:sz="4" w:space="0"/>
        <w:left w:val="single" w:color="052830" w:themeColor="accent1" w:sz="4" w:space="0"/>
        <w:bottom w:val="single" w:color="052830" w:themeColor="accent1" w:sz="4" w:space="0"/>
        <w:right w:val="single" w:color="052830" w:themeColor="accent1" w:sz="4" w:space="0"/>
      </w:tblBorders>
    </w:tblPr>
    <w:tblStylePr w:type="firstRow">
      <w:rPr>
        <w:b/>
        <w:bCs/>
        <w:color w:val="FFFFFF" w:themeColor="background1"/>
      </w:rPr>
      <w:tblPr/>
      <w:tcPr>
        <w:shd w:val="clear" w:color="auto" w:fill="052830" w:themeFill="accent1"/>
      </w:tcPr>
    </w:tblStylePr>
    <w:tblStylePr w:type="lastRow">
      <w:rPr>
        <w:b/>
        <w:bCs/>
      </w:rPr>
      <w:tblPr/>
      <w:tcPr>
        <w:tcBorders>
          <w:top w:val="double" w:color="052830"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52830" w:themeColor="accent1" w:sz="4" w:space="0"/>
          <w:right w:val="single" w:color="052830" w:themeColor="accent1" w:sz="4" w:space="0"/>
        </w:tcBorders>
      </w:tcPr>
    </w:tblStylePr>
    <w:tblStylePr w:type="band1Horz">
      <w:tblPr/>
      <w:tcPr>
        <w:tcBorders>
          <w:top w:val="single" w:color="052830" w:themeColor="accent1" w:sz="4" w:space="0"/>
          <w:bottom w:val="single" w:color="052830"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52830" w:themeColor="accent1" w:sz="4" w:space="0"/>
          <w:left w:val="nil"/>
        </w:tcBorders>
      </w:tcPr>
    </w:tblStylePr>
    <w:tblStylePr w:type="swCell">
      <w:tblPr/>
      <w:tcPr>
        <w:tcBorders>
          <w:top w:val="double" w:color="052830" w:themeColor="accent1" w:sz="4" w:space="0"/>
          <w:right w:val="nil"/>
        </w:tcBorders>
      </w:tcPr>
    </w:tblStylePr>
  </w:style>
  <w:style w:type="paragraph" w:styleId="TOC4">
    <w:name w:val="toc 4"/>
    <w:basedOn w:val="Normal"/>
    <w:next w:val="Normal"/>
    <w:autoRedefine/>
    <w:uiPriority w:val="39"/>
    <w:semiHidden/>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semiHidden/>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semiHidden/>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semiHidden/>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semiHidden/>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semiHidden/>
    <w:unhideWhenUsed/>
    <w:rsid w:val="0042668B"/>
    <w:pPr>
      <w:spacing w:after="100"/>
      <w:ind w:left="1760"/>
    </w:pPr>
    <w:rPr>
      <w:rFonts w:asciiTheme="minorHAnsi" w:hAnsiTheme="minorHAnsi"/>
      <w:color w:val="auto"/>
    </w:rPr>
  </w:style>
  <w:style w:type="character" w:styleId="scxw125125224" w:customStyle="1">
    <w:name w:val="scxw125125224"/>
    <w:basedOn w:val="DefaultParagraphFont"/>
    <w:rsid w:val="00EC58E3"/>
  </w:style>
  <w:style w:type="character" w:styleId="scxw73273292" w:customStyle="1">
    <w:name w:val="scxw73273292"/>
    <w:basedOn w:val="DefaultParagraphFont"/>
    <w:rsid w:val="00EC58E3"/>
  </w:style>
  <w:style w:type="character" w:styleId="Strong">
    <w:name w:val="Strong"/>
    <w:basedOn w:val="DefaultParagraphFont"/>
    <w:uiPriority w:val="22"/>
    <w:qFormat/>
    <w:rsid w:val="00EC58E3"/>
    <w:rPr>
      <w:b/>
      <w:bCs/>
    </w:rPr>
  </w:style>
  <w:style w:type="table" w:styleId="GridTable4-Accent2">
    <w:name w:val="Grid Table 4 Accent 2"/>
    <w:basedOn w:val="TableNormal"/>
    <w:uiPriority w:val="49"/>
    <w:rsid w:val="00DD0C10"/>
    <w:pPr>
      <w:spacing w:after="0" w:line="240" w:lineRule="auto"/>
    </w:pPr>
    <w:tblPr>
      <w:tblStyleRowBandSize w:val="1"/>
      <w:tblStyleColBandSize w:val="1"/>
    </w:tblPr>
    <w:tcPr>
      <w:shd w:val="clear" w:color="auto" w:fill="C0FFFD" w:themeFill="accent2" w:themeFillTint="33"/>
    </w:tcPr>
    <w:tblStylePr w:type="firstRow">
      <w:rPr>
        <w:b/>
        <w:bCs/>
        <w:color w:val="FFFFFF" w:themeColor="background1"/>
      </w:rPr>
      <w:tblPr/>
      <w:tcPr>
        <w:tcBorders>
          <w:top w:val="single" w:color="00C6C2" w:themeColor="accent2" w:sz="4" w:space="0"/>
          <w:left w:val="single" w:color="00C6C2" w:themeColor="accent2" w:sz="4" w:space="0"/>
          <w:bottom w:val="single" w:color="00C6C2" w:themeColor="accent2" w:sz="4" w:space="0"/>
          <w:right w:val="single" w:color="00C6C2" w:themeColor="accent2" w:sz="4" w:space="0"/>
          <w:insideH w:val="nil"/>
          <w:insideV w:val="nil"/>
        </w:tcBorders>
        <w:shd w:val="clear" w:color="auto" w:fill="00C6C2" w:themeFill="accent2"/>
      </w:tcPr>
    </w:tblStylePr>
    <w:tblStylePr w:type="lastRow">
      <w:rPr>
        <w:b/>
        <w:bCs/>
      </w:rPr>
      <w:tblPr/>
      <w:tcPr>
        <w:tcBorders>
          <w:top w:val="double" w:color="00C6C2" w:themeColor="accent2" w:sz="4" w:space="0"/>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EE1210"/>
    <w:rPr>
      <w:rFonts w:ascii="Courier New" w:hAnsi="Courier New" w:eastAsia="Times New Roman" w:cs="Courier New"/>
      <w:sz w:val="20"/>
      <w:szCs w:val="20"/>
    </w:rPr>
  </w:style>
  <w:style w:type="character" w:styleId="Mention">
    <w:name w:val="Mention"/>
    <w:basedOn w:val="DefaultParagraphFont"/>
    <w:uiPriority w:val="99"/>
    <w:unhideWhenUsed/>
    <w:rsid w:val="00193A31"/>
    <w:rPr>
      <w:color w:val="2B579A"/>
      <w:shd w:val="clear" w:color="auto" w:fill="E1DFDD"/>
    </w:rPr>
  </w:style>
  <w:style w:type="paragraph" w:styleId="Caption">
    <w:name w:val="caption"/>
    <w:basedOn w:val="Normal"/>
    <w:next w:val="Normal"/>
    <w:uiPriority w:val="35"/>
    <w:unhideWhenUsed/>
    <w:qFormat/>
    <w:rsid w:val="00E63667"/>
    <w:pPr>
      <w:spacing w:after="200"/>
    </w:pPr>
    <w:rPr>
      <w:i/>
      <w:iCs/>
      <w:color w:val="05283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6192">
      <w:bodyDiv w:val="1"/>
      <w:marLeft w:val="0"/>
      <w:marRight w:val="0"/>
      <w:marTop w:val="0"/>
      <w:marBottom w:val="0"/>
      <w:divBdr>
        <w:top w:val="none" w:sz="0" w:space="0" w:color="auto"/>
        <w:left w:val="none" w:sz="0" w:space="0" w:color="auto"/>
        <w:bottom w:val="none" w:sz="0" w:space="0" w:color="auto"/>
        <w:right w:val="none" w:sz="0" w:space="0" w:color="auto"/>
      </w:divBdr>
    </w:div>
    <w:div w:id="49615402">
      <w:bodyDiv w:val="1"/>
      <w:marLeft w:val="0"/>
      <w:marRight w:val="0"/>
      <w:marTop w:val="0"/>
      <w:marBottom w:val="0"/>
      <w:divBdr>
        <w:top w:val="none" w:sz="0" w:space="0" w:color="auto"/>
        <w:left w:val="none" w:sz="0" w:space="0" w:color="auto"/>
        <w:bottom w:val="none" w:sz="0" w:space="0" w:color="auto"/>
        <w:right w:val="none" w:sz="0" w:space="0" w:color="auto"/>
      </w:divBdr>
    </w:div>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34780241">
      <w:bodyDiv w:val="1"/>
      <w:marLeft w:val="0"/>
      <w:marRight w:val="0"/>
      <w:marTop w:val="0"/>
      <w:marBottom w:val="0"/>
      <w:divBdr>
        <w:top w:val="none" w:sz="0" w:space="0" w:color="auto"/>
        <w:left w:val="none" w:sz="0" w:space="0" w:color="auto"/>
        <w:bottom w:val="none" w:sz="0" w:space="0" w:color="auto"/>
        <w:right w:val="none" w:sz="0" w:space="0" w:color="auto"/>
      </w:divBdr>
    </w:div>
    <w:div w:id="256405580">
      <w:bodyDiv w:val="1"/>
      <w:marLeft w:val="0"/>
      <w:marRight w:val="0"/>
      <w:marTop w:val="0"/>
      <w:marBottom w:val="0"/>
      <w:divBdr>
        <w:top w:val="none" w:sz="0" w:space="0" w:color="auto"/>
        <w:left w:val="none" w:sz="0" w:space="0" w:color="auto"/>
        <w:bottom w:val="none" w:sz="0" w:space="0" w:color="auto"/>
        <w:right w:val="none" w:sz="0" w:space="0" w:color="auto"/>
      </w:divBdr>
    </w:div>
    <w:div w:id="302464719">
      <w:bodyDiv w:val="1"/>
      <w:marLeft w:val="0"/>
      <w:marRight w:val="0"/>
      <w:marTop w:val="0"/>
      <w:marBottom w:val="0"/>
      <w:divBdr>
        <w:top w:val="none" w:sz="0" w:space="0" w:color="auto"/>
        <w:left w:val="none" w:sz="0" w:space="0" w:color="auto"/>
        <w:bottom w:val="none" w:sz="0" w:space="0" w:color="auto"/>
        <w:right w:val="none" w:sz="0" w:space="0" w:color="auto"/>
      </w:divBdr>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1148">
      <w:bodyDiv w:val="1"/>
      <w:marLeft w:val="0"/>
      <w:marRight w:val="0"/>
      <w:marTop w:val="0"/>
      <w:marBottom w:val="0"/>
      <w:divBdr>
        <w:top w:val="none" w:sz="0" w:space="0" w:color="auto"/>
        <w:left w:val="none" w:sz="0" w:space="0" w:color="auto"/>
        <w:bottom w:val="none" w:sz="0" w:space="0" w:color="auto"/>
        <w:right w:val="none" w:sz="0" w:space="0" w:color="auto"/>
      </w:divBdr>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49907017">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72273386">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770012338">
      <w:bodyDiv w:val="1"/>
      <w:marLeft w:val="0"/>
      <w:marRight w:val="0"/>
      <w:marTop w:val="0"/>
      <w:marBottom w:val="0"/>
      <w:divBdr>
        <w:top w:val="none" w:sz="0" w:space="0" w:color="auto"/>
        <w:left w:val="none" w:sz="0" w:space="0" w:color="auto"/>
        <w:bottom w:val="none" w:sz="0" w:space="0" w:color="auto"/>
        <w:right w:val="none" w:sz="0" w:space="0" w:color="auto"/>
      </w:divBdr>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54811364">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922255094">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66164438">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244801991">
      <w:bodyDiv w:val="1"/>
      <w:marLeft w:val="0"/>
      <w:marRight w:val="0"/>
      <w:marTop w:val="0"/>
      <w:marBottom w:val="0"/>
      <w:divBdr>
        <w:top w:val="none" w:sz="0" w:space="0" w:color="auto"/>
        <w:left w:val="none" w:sz="0" w:space="0" w:color="auto"/>
        <w:bottom w:val="none" w:sz="0" w:space="0" w:color="auto"/>
        <w:right w:val="none" w:sz="0" w:space="0" w:color="auto"/>
      </w:divBdr>
    </w:div>
    <w:div w:id="1262958491">
      <w:bodyDiv w:val="1"/>
      <w:marLeft w:val="0"/>
      <w:marRight w:val="0"/>
      <w:marTop w:val="0"/>
      <w:marBottom w:val="0"/>
      <w:divBdr>
        <w:top w:val="none" w:sz="0" w:space="0" w:color="auto"/>
        <w:left w:val="none" w:sz="0" w:space="0" w:color="auto"/>
        <w:bottom w:val="none" w:sz="0" w:space="0" w:color="auto"/>
        <w:right w:val="none" w:sz="0" w:space="0" w:color="auto"/>
      </w:divBdr>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69041204">
      <w:bodyDiv w:val="1"/>
      <w:marLeft w:val="0"/>
      <w:marRight w:val="0"/>
      <w:marTop w:val="0"/>
      <w:marBottom w:val="0"/>
      <w:divBdr>
        <w:top w:val="none" w:sz="0" w:space="0" w:color="auto"/>
        <w:left w:val="none" w:sz="0" w:space="0" w:color="auto"/>
        <w:bottom w:val="none" w:sz="0" w:space="0" w:color="auto"/>
        <w:right w:val="none" w:sz="0" w:space="0" w:color="auto"/>
      </w:divBdr>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35608668">
      <w:bodyDiv w:val="1"/>
      <w:marLeft w:val="0"/>
      <w:marRight w:val="0"/>
      <w:marTop w:val="0"/>
      <w:marBottom w:val="0"/>
      <w:divBdr>
        <w:top w:val="none" w:sz="0" w:space="0" w:color="auto"/>
        <w:left w:val="none" w:sz="0" w:space="0" w:color="auto"/>
        <w:bottom w:val="none" w:sz="0" w:space="0" w:color="auto"/>
        <w:right w:val="none" w:sz="0" w:space="0" w:color="auto"/>
      </w:divBdr>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5873270">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microsoft.com/office/2018/08/relationships/commentsExtensible" Target="commentsExtensible.xml"/><Relationship Id="rId26" Type="http://schemas.openxmlformats.org/officeDocument/2006/relationships/footer" Target="footer4.xml"/><Relationship Id="rId39" Type="http://schemas.openxmlformats.org/officeDocument/2006/relationships/hyperlink" Target="https://portal.azure.com/" TargetMode="External"/><Relationship Id="rId21" Type="http://schemas.openxmlformats.org/officeDocument/2006/relationships/footer" Target="footer1.xml"/><Relationship Id="rId34" Type="http://schemas.openxmlformats.org/officeDocument/2006/relationships/hyperlink" Target="https://portal.azure.com/" TargetMode="External"/><Relationship Id="rId42" Type="http://schemas.openxmlformats.org/officeDocument/2006/relationships/hyperlink" Target="https://portal.azure.com/" TargetMode="External"/><Relationship Id="rId47" Type="http://schemas.openxmlformats.org/officeDocument/2006/relationships/image" Target="media/image13.jpg"/><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yperlink" Target="https://portal.azure.com/" TargetMode="External"/><Relationship Id="rId40" Type="http://schemas.openxmlformats.org/officeDocument/2006/relationships/hyperlink" Target="https://portal.azure.com/" TargetMode="External"/><Relationship Id="rId45" Type="http://schemas.openxmlformats.org/officeDocument/2006/relationships/hyperlink" Target="mailto:abc@" TargetMode="Externa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yperlink" Target="https://portal.azure.com/"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0.png"/><Relationship Id="rId44" Type="http://schemas.openxmlformats.org/officeDocument/2006/relationships/hyperlink" Target="https://portal.azure.com/" TargetMode="External"/><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hyperlink" Target="https://portal.azure.com/" TargetMode="External"/><Relationship Id="rId35" Type="http://schemas.openxmlformats.org/officeDocument/2006/relationships/hyperlink" Target="https://portal.azure.com/" TargetMode="External"/><Relationship Id="rId43" Type="http://schemas.openxmlformats.org/officeDocument/2006/relationships/hyperlink" Target="https://portal.azure.com/" TargetMode="External"/><Relationship Id="rId48" Type="http://schemas.openxmlformats.org/officeDocument/2006/relationships/image" Target="media/image14.jpe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svg"/><Relationship Id="rId17" Type="http://schemas.microsoft.com/office/2016/09/relationships/commentsIds" Target="commentsIds.xml"/><Relationship Id="rId25" Type="http://schemas.openxmlformats.org/officeDocument/2006/relationships/header" Target="header2.xml"/><Relationship Id="rId33" Type="http://schemas.openxmlformats.org/officeDocument/2006/relationships/hyperlink" Target="https://portal.azure.com/" TargetMode="External"/><Relationship Id="rId38" Type="http://schemas.openxmlformats.org/officeDocument/2006/relationships/hyperlink" Target="https://portal.azure.com/" TargetMode="External"/><Relationship Id="rId46" Type="http://schemas.openxmlformats.org/officeDocument/2006/relationships/image" Target="media/image12.jpeg"/><Relationship Id="rId20" Type="http://schemas.openxmlformats.org/officeDocument/2006/relationships/header" Target="header1.xml"/><Relationship Id="rId41" Type="http://schemas.openxmlformats.org/officeDocument/2006/relationships/hyperlink" Target="https://portal.azure.com/"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https://version1.sharepoint.com/sites/Commercial-Hub/OrgWideOfficeTemplateLibrary/Version%201%20report%20template.dotx" TargetMode="External"/></Relationships>
</file>

<file path=word/documenttasks/documenttasks1.xml><?xml version="1.0" encoding="utf-8"?>
<t:Tasks xmlns:t="http://schemas.microsoft.com/office/tasks/2019/documenttasks" xmlns:oel="http://schemas.microsoft.com/office/2019/extlst">
  <t:Task id="{5B6F2EE6-11F4-4C3F-AFD4-954336652FBA}">
    <t:Anchor>
      <t:Comment id="939911820"/>
    </t:Anchor>
    <t:History>
      <t:Event id="{671A5E15-3368-43E3-B90A-842A1BF486F5}" time="2025-09-24T16:17:35.701Z">
        <t:Attribution userId="S::mark.kelly@version1.com::87a2db58-e16b-4e05-8310-8da21130282d" userProvider="AD" userName="Mark Kelly"/>
        <t:Anchor>
          <t:Comment id="939911820"/>
        </t:Anchor>
        <t:Create/>
      </t:Event>
      <t:Event id="{9074CAAD-E7EC-4A90-93E8-198330BA48A8}" time="2025-09-24T16:17:35.701Z">
        <t:Attribution userId="S::mark.kelly@version1.com::87a2db58-e16b-4e05-8310-8da21130282d" userProvider="AD" userName="Mark Kelly"/>
        <t:Anchor>
          <t:Comment id="939911820"/>
        </t:Anchor>
        <t:Assign userId="S::ajay.thomas@version1.com::80c0b565-a2dd-443b-bc2a-53a01de82b70" userProvider="AD" userName="Ajay Thomas"/>
      </t:Event>
      <t:Event id="{20CA150B-AF99-41F1-8D83-74DA6B1BEEFA}" time="2025-09-24T16:17:35.701Z">
        <t:Attribution userId="S::mark.kelly@version1.com::87a2db58-e16b-4e05-8310-8da21130282d" userProvider="AD" userName="Mark Kelly"/>
        <t:Anchor>
          <t:Comment id="939911820"/>
        </t:Anchor>
        <t:SetTitle title="@Ajay Thomas please review this table. We should be deploying these policies as a baseline. I think all of the ones you sent me are accounted for here. But where possible we should be configured a ‘Deny’ effect, rather than audit etc."/>
      </t:Event>
    </t:History>
  </t:Task>
</t:Tasks>
</file>

<file path=word/theme/theme1.xml><?xml version="1.0" encoding="utf-8"?>
<a:theme xmlns:a="http://schemas.openxmlformats.org/drawingml/2006/main" xmlns:thm15="http://schemas.microsoft.com/office/thememl/2012/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2.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d6507363-6240-410f-9ca0-b9140441caf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77A3611BB4BE4EBABC8B35DD2BF070" ma:contentTypeVersion="11" ma:contentTypeDescription="Create a new document." ma:contentTypeScope="" ma:versionID="e60322ac9a7c46d8e70adb255e82191e">
  <xsd:schema xmlns:xsd="http://www.w3.org/2001/XMLSchema" xmlns:xs="http://www.w3.org/2001/XMLSchema" xmlns:p="http://schemas.microsoft.com/office/2006/metadata/properties" xmlns:ns1="http://schemas.microsoft.com/sharepoint/v3" xmlns:ns2="d6507363-6240-410f-9ca0-b9140441caf2" targetNamespace="http://schemas.microsoft.com/office/2006/metadata/properties" ma:root="true" ma:fieldsID="9fe8ee1fe31b48eca9d447baf399c1a6" ns1:_="" ns2:_="">
    <xsd:import namespace="http://schemas.microsoft.com/sharepoint/v3"/>
    <xsd:import namespace="d6507363-6240-410f-9ca0-b9140441ca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507363-6240-410f-9ca0-b9140441c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96d682a-1144-48c5-b798-c8daff3d51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customXml/itemProps2.xml><?xml version="1.0" encoding="utf-8"?>
<ds:datastoreItem xmlns:ds="http://schemas.openxmlformats.org/officeDocument/2006/customXml" ds:itemID="{129AF4EE-3C4A-4968-BE9C-CC18A811FB93}">
  <ds:schemaRefs>
    <ds:schemaRef ds:uri="http://schemas.microsoft.com/office/2006/metadata/properties"/>
    <ds:schemaRef ds:uri="http://schemas.microsoft.com/sharepoint/v3"/>
    <ds:schemaRef ds:uri="d6507363-6240-410f-9ca0-b9140441caf2"/>
    <ds:schemaRef ds:uri="http://schemas.microsoft.com/office/infopath/2007/PartnerControls"/>
  </ds:schemaRefs>
</ds:datastoreItem>
</file>

<file path=customXml/itemProps3.xml><?xml version="1.0" encoding="utf-8"?>
<ds:datastoreItem xmlns:ds="http://schemas.openxmlformats.org/officeDocument/2006/customXml" ds:itemID="{DE85B7B8-A4CC-4BDA-9D83-6092D510AD42}">
  <ds:schemaRefs>
    <ds:schemaRef ds:uri="http://schemas.microsoft.com/sharepoint/v3/contenttype/forms"/>
  </ds:schemaRefs>
</ds:datastoreItem>
</file>

<file path=customXml/itemProps4.xml><?xml version="1.0" encoding="utf-8"?>
<ds:datastoreItem xmlns:ds="http://schemas.openxmlformats.org/officeDocument/2006/customXml" ds:itemID="{F9D4DE90-D374-4CE4-BA6C-359388856F4E}"/>
</file>

<file path=docMetadata/LabelInfo.xml><?xml version="1.0" encoding="utf-8"?>
<clbl:labelList xmlns:clbl="http://schemas.microsoft.com/office/2020/mipLabelMetadata">
  <clbl:label id="{95c71a0f-75e1-4c8f-90e2-641c9351dd98}" enabled="1" method="Standard" siteId="{3e0088dc-0629-4ae6-aa8c-813e7a296f5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Version%201%20report%20template</ap:Template>
  <ap:Application>Microsoft Word for the web</ap:Application>
  <ap:DocSecurity>0</ap:DocSecurity>
  <ap:ScaleCrop>false</ap:ScaleCrop>
  <ap:Company>Version 1</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Mark Kelly</dc:creator>
  <cp:keywords/>
  <cp:lastModifiedBy>Priyanka Palankar</cp:lastModifiedBy>
  <cp:revision>1139</cp:revision>
  <cp:lastPrinted>2025-11-14T17:41:00Z</cp:lastPrinted>
  <dcterms:created xsi:type="dcterms:W3CDTF">2025-09-11T22:55:00Z</dcterms:created>
  <dcterms:modified xsi:type="dcterms:W3CDTF">2026-01-30T11:21:13Z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0x0101004F77A3611BB4BE4EBABC8B35DD2BF070</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SharedWithUsers">
    <vt:lpwstr>2169;#planet9 Members;#628;#ESBGroup_2015TradingGene Members;#2838;#Scott Waite;#2696;#Darryl Meades;#31;#Robert Kenny;#1702;#Zahid Anwar;#5953;#Fiona Donald;#1783;#Nigel Farr;#6587;#Rachel Carson</vt:lpwstr>
  </property>
  <property fmtid="{D5CDD505-2E9C-101B-9397-08002B2CF9AE}" pid="7" name="ClassificationContentMarkingFooterShapeIds">
    <vt:lpwstr>1,2,3</vt:lpwstr>
  </property>
  <property fmtid="{D5CDD505-2E9C-101B-9397-08002B2CF9AE}" pid="8" name="ClassificationContentMarkingFooterFontProps">
    <vt:lpwstr>#ff0000,6,Calibri</vt:lpwstr>
  </property>
  <property fmtid="{D5CDD505-2E9C-101B-9397-08002B2CF9AE}" pid="9" name="ClassificationContentMarkingFooterText">
    <vt:lpwstr>Classification: Controlled</vt:lpwstr>
  </property>
  <property fmtid="{D5CDD505-2E9C-101B-9397-08002B2CF9AE}" pid="10" name="MediaServiceImageTags">
    <vt:lpwstr/>
  </property>
  <property fmtid="{D5CDD505-2E9C-101B-9397-08002B2CF9AE}" pid="11" name="_ExtendedDescription">
    <vt:lpwstr/>
  </property>
  <property fmtid="{D5CDD505-2E9C-101B-9397-08002B2CF9AE}" pid="12" name="GrammarlyDocumentId">
    <vt:lpwstr>0e948654240d3b9db960568792c326b15ecfd40805442c7333d84bd458d25f4e</vt:lpwstr>
  </property>
  <property fmtid="{D5CDD505-2E9C-101B-9397-08002B2CF9AE}" pid="13" name="Order">
    <vt:r8>6843600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TriggerFlowInfo">
    <vt:lpwstr/>
  </property>
  <property fmtid="{D5CDD505-2E9C-101B-9397-08002B2CF9AE}" pid="19" name="docLang">
    <vt:lpwstr>en</vt:lpwstr>
  </property>
</Properties>
</file>