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C018" w14:textId="6A90B746" w:rsidR="004C50BE" w:rsidRPr="00B53332" w:rsidRDefault="00742908" w:rsidP="0E6F52AB">
      <w:pPr>
        <w:pStyle w:val="BodyTextVersion1"/>
        <w:rPr>
          <w:lang w:val="en-GB"/>
        </w:rPr>
      </w:pPr>
      <w:r w:rsidRPr="00317A86">
        <w:rPr>
          <w:noProof/>
        </w:rPr>
        <mc:AlternateContent>
          <mc:Choice Requires="wps">
            <w:drawing>
              <wp:anchor distT="45720" distB="45720" distL="114300" distR="114300" simplePos="0" relativeHeight="251658245" behindDoc="0" locked="0" layoutInCell="1" allowOverlap="1" wp14:anchorId="5A2073C5" wp14:editId="2A063D8F">
                <wp:simplePos x="0" y="0"/>
                <wp:positionH relativeFrom="margin">
                  <wp:align>center</wp:align>
                </wp:positionH>
                <wp:positionV relativeFrom="margin">
                  <wp:posOffset>5430520</wp:posOffset>
                </wp:positionV>
                <wp:extent cx="7526020" cy="832485"/>
                <wp:effectExtent l="0" t="0" r="0" b="0"/>
                <wp:wrapSquare wrapText="bothSides"/>
                <wp:docPr id="706354850" name="Text Box 2" descr="P10TB28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6020" cy="832485"/>
                        </a:xfrm>
                        <a:prstGeom prst="rect">
                          <a:avLst/>
                        </a:prstGeom>
                        <a:noFill/>
                        <a:ln w="9525" cap="flat" cmpd="sng" algn="ctr">
                          <a:solidFill>
                            <a:prstClr val="black">
                              <a:alpha val="0"/>
                            </a:prstClr>
                          </a:solidFill>
                          <a:prstDash val="solid"/>
                          <a:miter lim="800000"/>
                          <a:headEnd type="none" w="med" len="med"/>
                          <a:tailEnd type="none" w="med" len="med"/>
                        </a:ln>
                      </wps:spPr>
                      <wps:txbx>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A2073C5" id="_x0000_t202" coordsize="21600,21600" o:spt="202" path="m,l,21600r21600,l21600,xe">
                <v:stroke joinstyle="miter"/>
                <v:path gradientshapeok="t" o:connecttype="rect"/>
              </v:shapetype>
              <v:shape id="Text Box 2" o:spid="_x0000_s1026" type="#_x0000_t202" alt="P10TB28bA#y1" style="position:absolute;left:0;text-align:left;margin-left:0;margin-top:427.6pt;width:592.6pt;height:65.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" filled="f">
                <v:stroke opacity="0"/>
                <v:textbox inset="0,0,0,0">
                  <w:txbxContent>
                    <w:p w14:paraId="06365369" w14:textId="2ED8392A" w:rsidR="00A96AC7" w:rsidRPr="00422966" w:rsidRDefault="00E62D79" w:rsidP="00A96AC7">
                      <w:pPr>
                        <w:pStyle w:val="DocSubtitleNoNumber"/>
                        <w:spacing w:after="60"/>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pPr>
                      <w:r>
                        <w:rPr>
                          <w:rFonts w:asciiTheme="minorHAnsi" w:hAnsiTheme="minorHAnsi"/>
                          <w:b/>
                          <w:bCs/>
                          <w:color w:val="FFFFFF" w:themeColor="background1"/>
                          <w14:shadow w14:blurRad="50800" w14:dist="38100" w14:dir="2400000" w14:sx="100000" w14:sy="100000" w14:kx="0" w14:ky="0" w14:algn="tr">
                            <w14:srgbClr w14:val="000000">
                              <w14:alpha w14:val="57000"/>
                            </w14:srgbClr>
                          </w14:shadow>
                        </w:rPr>
                        <w:t>High Level Design</w:t>
                      </w:r>
                    </w:p>
                    <w:p w14:paraId="6D2AA288" w14:textId="07D5FD4C" w:rsidR="00A96AC7" w:rsidRPr="00BC7A48" w:rsidRDefault="00A96AC7" w:rsidP="00A96AC7">
                      <w:pPr>
                        <w:pStyle w:val="BodyTextVersion1"/>
                        <w:spacing w:after="0"/>
                        <w:jc w:val="center"/>
                      </w:pPr>
                      <w:r w:rsidRPr="00BC7A48">
                        <w:rPr>
                          <w:b/>
                          <w:bCs/>
                        </w:rPr>
                        <w:t>Prepared by</w:t>
                      </w:r>
                      <w:r w:rsidRPr="00E62D79">
                        <w:rPr>
                          <w:b/>
                          <w:bCs/>
                        </w:rPr>
                        <w:t>:</w:t>
                      </w:r>
                      <w:r w:rsidRPr="00E62D79">
                        <w:t xml:space="preserve"> </w:t>
                      </w:r>
                      <w:r w:rsidR="00A020A3">
                        <w:t>Daniel Robledo Munoz</w:t>
                      </w:r>
                      <w:r w:rsidRPr="00E62D79">
                        <w:t xml:space="preserve"> | </w:t>
                      </w:r>
                      <w:r w:rsidR="007772E4">
                        <w:t>10</w:t>
                      </w:r>
                      <w:r w:rsidR="00A020A3">
                        <w:t xml:space="preserve"> February 2026</w:t>
                      </w:r>
                    </w:p>
                  </w:txbxContent>
                </v:textbox>
                <w10:wrap type="square" anchorx="margin" anchory="margin"/>
              </v:shape>
            </w:pict>
          </mc:Fallback>
        </mc:AlternateContent>
      </w:r>
      <w:r w:rsidRPr="00A03E85">
        <w:rPr>
          <w:noProof/>
          <w:lang w:val="en-GB"/>
        </w:rPr>
        <w:drawing>
          <wp:anchor distT="0" distB="0" distL="114300" distR="114300" simplePos="0" relativeHeight="251658246" behindDoc="0" locked="0" layoutInCell="1" allowOverlap="1" wp14:anchorId="4C746D7E" wp14:editId="29994CBF">
            <wp:simplePos x="0" y="0"/>
            <wp:positionH relativeFrom="margin">
              <wp:align>center</wp:align>
            </wp:positionH>
            <wp:positionV relativeFrom="margin">
              <wp:posOffset>-215265</wp:posOffset>
            </wp:positionV>
            <wp:extent cx="1988185" cy="611505"/>
            <wp:effectExtent l="38100" t="0" r="107315" b="36195"/>
            <wp:wrapSquare wrapText="bothSides"/>
            <wp:docPr id="12" name="Version1-Logo-Negative-RGB" descr="P1#y2">
              <a:extLst xmlns:a="http://schemas.openxmlformats.org/drawingml/2006/main">
                <a:ext uri="{FF2B5EF4-FFF2-40B4-BE49-F238E27FC236}">
                  <a16:creationId xmlns:a16="http://schemas.microsoft.com/office/drawing/2014/main" id="{97F2475D-2762-F779-18C3-4797B7DF97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sion1-Logo-Negative-RGB" descr="P1#y2">
                      <a:extLst>
                        <a:ext uri="{FF2B5EF4-FFF2-40B4-BE49-F238E27FC236}">
                          <a16:creationId xmlns:a16="http://schemas.microsoft.com/office/drawing/2014/main" id="{97F2475D-2762-F779-18C3-4797B7DF9780}"/>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rcRect/>
                    <a:stretch/>
                  </pic:blipFill>
                  <pic:spPr>
                    <a:xfrm>
                      <a:off x="0" y="0"/>
                      <a:ext cx="1988185" cy="611505"/>
                    </a:xfrm>
                    <a:prstGeom prst="rect">
                      <a:avLst/>
                    </a:prstGeom>
                    <a:effectLst>
                      <a:outerShdw blurRad="165100" sx="102000" sy="102000" algn="ctr" rotWithShape="0">
                        <a:schemeClr val="tx1">
                          <a:alpha val="20000"/>
                        </a:schemeClr>
                      </a:outerShdw>
                    </a:effectLst>
                  </pic:spPr>
                </pic:pic>
              </a:graphicData>
            </a:graphic>
            <wp14:sizeRelH relativeFrom="margin">
              <wp14:pctWidth>0</wp14:pctWidth>
            </wp14:sizeRelH>
            <wp14:sizeRelV relativeFrom="margin">
              <wp14:pctHeight>0</wp14:pctHeight>
            </wp14:sizeRelV>
          </wp:anchor>
        </w:drawing>
      </w:r>
      <w:r w:rsidR="00A96AC7">
        <w:rPr>
          <w:noProof/>
        </w:rPr>
        <w:drawing>
          <wp:anchor distT="0" distB="0" distL="114300" distR="114300" simplePos="0" relativeHeight="251658243" behindDoc="1" locked="0" layoutInCell="1" allowOverlap="1" wp14:anchorId="2F60A561" wp14:editId="51BECD90">
            <wp:simplePos x="0" y="0"/>
            <wp:positionH relativeFrom="margin">
              <wp:align>center</wp:align>
            </wp:positionH>
            <wp:positionV relativeFrom="margin">
              <wp:align>center</wp:align>
            </wp:positionV>
            <wp:extent cx="7526655" cy="10646410"/>
            <wp:effectExtent l="0" t="0" r="0" b="2540"/>
            <wp:wrapNone/>
            <wp:docPr id="1143603640" name="Picture 4" descr="P1#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3640" name="Picture 4" descr="P1#y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26655" cy="10646410"/>
                    </a:xfrm>
                    <a:prstGeom prst="rect">
                      <a:avLst/>
                    </a:prstGeom>
                  </pic:spPr>
                </pic:pic>
              </a:graphicData>
            </a:graphic>
            <wp14:sizeRelH relativeFrom="page">
              <wp14:pctWidth>0</wp14:pctWidth>
            </wp14:sizeRelH>
            <wp14:sizeRelV relativeFrom="page">
              <wp14:pctHeight>0</wp14:pctHeight>
            </wp14:sizeRelV>
          </wp:anchor>
        </w:drawing>
      </w:r>
    </w:p>
    <w:p w14:paraId="3A213ED9" w14:textId="77777777" w:rsidR="004C50BE" w:rsidRPr="00B53332" w:rsidRDefault="004C50BE" w:rsidP="0E6F52AB">
      <w:pPr>
        <w:pStyle w:val="BodyTextVersion1"/>
        <w:rPr>
          <w:lang w:val="en-GB"/>
        </w:rPr>
      </w:pPr>
    </w:p>
    <w:p w14:paraId="2874D47D" w14:textId="77777777" w:rsidR="004C50BE" w:rsidRPr="00B53332" w:rsidRDefault="004C50BE" w:rsidP="0E6F52AB">
      <w:pPr>
        <w:pStyle w:val="BodyTextVersion1"/>
        <w:rPr>
          <w:lang w:val="en-GB"/>
        </w:rPr>
      </w:pPr>
    </w:p>
    <w:p w14:paraId="25088818" w14:textId="77777777" w:rsidR="004C50BE" w:rsidRPr="00B53332" w:rsidRDefault="004C50BE" w:rsidP="0E6F52AB">
      <w:pPr>
        <w:pStyle w:val="BodyTextVersion1"/>
        <w:rPr>
          <w:lang w:val="en-GB"/>
        </w:rPr>
      </w:pPr>
    </w:p>
    <w:p w14:paraId="5359BB89" w14:textId="77777777" w:rsidR="004C50BE" w:rsidRPr="00B53332" w:rsidRDefault="004C50BE" w:rsidP="0E6F52AB">
      <w:pPr>
        <w:pStyle w:val="BodyTextVersion1"/>
        <w:rPr>
          <w:lang w:val="en-GB"/>
        </w:rPr>
      </w:pPr>
    </w:p>
    <w:p w14:paraId="347C672A" w14:textId="77777777" w:rsidR="004C50BE" w:rsidRPr="00B53332" w:rsidRDefault="004C50BE" w:rsidP="0E6F52AB">
      <w:pPr>
        <w:pStyle w:val="BodyTextVersion1"/>
        <w:rPr>
          <w:lang w:val="en-GB"/>
        </w:rPr>
      </w:pPr>
    </w:p>
    <w:p w14:paraId="238E7B6B" w14:textId="77777777" w:rsidR="004C50BE" w:rsidRPr="00B53332" w:rsidRDefault="004C50BE" w:rsidP="0E6F52AB">
      <w:pPr>
        <w:pStyle w:val="BodyTextVersion1"/>
        <w:rPr>
          <w:lang w:val="en-GB"/>
        </w:rPr>
      </w:pPr>
    </w:p>
    <w:p w14:paraId="2C218473" w14:textId="77777777" w:rsidR="004C50BE" w:rsidRPr="00B53332" w:rsidRDefault="004C50BE" w:rsidP="0E6F52AB">
      <w:pPr>
        <w:pStyle w:val="BodyTextVersion1"/>
        <w:rPr>
          <w:lang w:val="en-GB"/>
        </w:rPr>
      </w:pPr>
    </w:p>
    <w:p w14:paraId="1CE2FBAF" w14:textId="77777777" w:rsidR="004C50BE" w:rsidRPr="00B53332" w:rsidRDefault="004C50BE" w:rsidP="0E6F52AB">
      <w:pPr>
        <w:pStyle w:val="BodyTextVersion1"/>
        <w:rPr>
          <w:lang w:val="en-GB"/>
        </w:rPr>
      </w:pPr>
    </w:p>
    <w:p w14:paraId="4ADE1C20" w14:textId="77777777" w:rsidR="004C50BE" w:rsidRPr="00B53332" w:rsidRDefault="004C50BE" w:rsidP="0E6F52AB">
      <w:pPr>
        <w:pStyle w:val="BodyTextVersion1"/>
        <w:rPr>
          <w:lang w:val="en-GB"/>
        </w:rPr>
      </w:pPr>
    </w:p>
    <w:p w14:paraId="45E9D044" w14:textId="77777777" w:rsidR="004C50BE" w:rsidRPr="00B53332" w:rsidRDefault="004C50BE" w:rsidP="0E6F52AB">
      <w:pPr>
        <w:pStyle w:val="BodyTextVersion1"/>
        <w:rPr>
          <w:lang w:val="en-GB"/>
        </w:rPr>
      </w:pPr>
    </w:p>
    <w:p w14:paraId="35E795F9" w14:textId="4CD3E753" w:rsidR="004C50BE" w:rsidRPr="00B53332" w:rsidRDefault="007D3979" w:rsidP="0E6F52AB">
      <w:pPr>
        <w:pStyle w:val="BodyTextVersion1"/>
        <w:rPr>
          <w:lang w:val="en-GB"/>
        </w:rPr>
      </w:pPr>
      <w:r w:rsidRPr="00317A86">
        <w:rPr>
          <w:noProof/>
        </w:rPr>
        <mc:AlternateContent>
          <mc:Choice Requires="wps">
            <w:drawing>
              <wp:anchor distT="45720" distB="45720" distL="114300" distR="114300" simplePos="0" relativeHeight="251658244" behindDoc="0" locked="0" layoutInCell="1" allowOverlap="1" wp14:anchorId="79220A48" wp14:editId="30154D94">
                <wp:simplePos x="0" y="0"/>
                <wp:positionH relativeFrom="margin">
                  <wp:posOffset>-81915</wp:posOffset>
                </wp:positionH>
                <wp:positionV relativeFrom="margin">
                  <wp:posOffset>2945130</wp:posOffset>
                </wp:positionV>
                <wp:extent cx="5934075" cy="2360295"/>
                <wp:effectExtent l="0" t="0" r="0" b="0"/>
                <wp:wrapSquare wrapText="bothSides"/>
                <wp:docPr id="43" name="Text Box 2" descr="P10TB26bA#y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2360295"/>
                        </a:xfrm>
                        <a:prstGeom prst="rect">
                          <a:avLst/>
                        </a:prstGeom>
                        <a:noFill/>
                        <a:ln w="9525" cap="flat" cmpd="sng" algn="ctr">
                          <a:solidFill>
                            <a:prstClr val="black">
                              <a:alpha val="0"/>
                            </a:prstClr>
                          </a:solidFill>
                          <a:prstDash val="solid"/>
                          <a:miter lim="800000"/>
                          <a:headEnd type="none" w="med" len="med"/>
                          <a:tailEnd type="none" w="med" len="med"/>
                        </a:ln>
                        <a:effectLst/>
                      </wps:spPr>
                      <wps:txbx>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proofErr w:type="gramStart"/>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w:t>
                            </w:r>
                            <w:proofErr w:type="gramEnd"/>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20A48" id="_x0000_s1027" type="#_x0000_t202" alt="P10TB26bA#y1" style="position:absolute;left:0;text-align:left;margin-left:-6.45pt;margin-top:231.9pt;width:467.25pt;height:185.8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" filled="f">
                <v:stroke opacity="0"/>
                <v:textbox inset="0,0,0,0">
                  <w:txbxContent>
                    <w:p w14:paraId="76D4F767" w14:textId="4DFA73C8" w:rsidR="00A96AC7" w:rsidRPr="00E62D79" w:rsidRDefault="00A020A3" w:rsidP="00A96AC7">
                      <w:pPr>
                        <w:pStyle w:val="DocTitleNoNumber"/>
                        <w:spacing w:after="360" w:line="192" w:lineRule="auto"/>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pPr>
                      <w:proofErr w:type="gramStart"/>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An</w:t>
                      </w:r>
                      <w:proofErr w:type="gramEnd"/>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Post</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 </w:t>
                      </w:r>
                      <w:r>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AWS</w:t>
                      </w:r>
                      <w:r w:rsidR="00E62D79">
                        <w:rPr>
                          <w:rFonts w:cstheme="majorHAnsi"/>
                          <w:color w:val="FFFFFF" w:themeColor="background1"/>
                          <w:sz w:val="112"/>
                          <w:szCs w:val="112"/>
                          <w:lang w:val="en-US"/>
                          <w14:shadow w14:blurRad="50800" w14:dist="38100" w14:dir="2700000" w14:sx="100000" w14:sy="100000" w14:kx="0" w14:ky="0" w14:algn="tl">
                            <w14:srgbClr w14:val="000000">
                              <w14:alpha w14:val="57182"/>
                            </w14:srgbClr>
                          </w14:shadow>
                        </w:rPr>
                        <w:t xml:space="preserve"> Landing Zone</w:t>
                      </w:r>
                    </w:p>
                  </w:txbxContent>
                </v:textbox>
                <w10:wrap type="square" anchorx="margin" anchory="margin"/>
              </v:shape>
            </w:pict>
          </mc:Fallback>
        </mc:AlternateContent>
      </w:r>
    </w:p>
    <w:p w14:paraId="1071400F" w14:textId="77777777" w:rsidR="004C50BE" w:rsidRPr="00B53332" w:rsidRDefault="004C50BE" w:rsidP="0E6F52AB">
      <w:pPr>
        <w:pStyle w:val="BodyTextVersion1"/>
        <w:rPr>
          <w:lang w:val="en-GB"/>
        </w:rPr>
      </w:pPr>
    </w:p>
    <w:p w14:paraId="63B347AE" w14:textId="77777777" w:rsidR="004C50BE" w:rsidRPr="00B53332" w:rsidRDefault="004C50BE" w:rsidP="0E6F52AB">
      <w:pPr>
        <w:pStyle w:val="BodyTextVersion1"/>
        <w:rPr>
          <w:lang w:val="en-GB"/>
        </w:rPr>
      </w:pPr>
    </w:p>
    <w:p w14:paraId="6FD1BBF2" w14:textId="114A8ECA" w:rsidR="004C50BE" w:rsidRPr="00B53332" w:rsidRDefault="00EC761C" w:rsidP="00EC761C">
      <w:pPr>
        <w:pStyle w:val="BodyTextVersion1"/>
        <w:jc w:val="center"/>
        <w:rPr>
          <w:lang w:val="en-GB"/>
        </w:rPr>
      </w:pPr>
      <w:r>
        <w:rPr>
          <w:noProof/>
        </w:rPr>
        <w:drawing>
          <wp:inline distT="0" distB="0" distL="0" distR="0" wp14:anchorId="745483EB" wp14:editId="6955B279">
            <wp:extent cx="2457450" cy="1609725"/>
            <wp:effectExtent l="0" t="0" r="0" b="9525"/>
            <wp:docPr id="569057026" name="Picture 2" descr="A green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57026" name="Picture 2" descr="A green and white logo"/>
                    <pic:cNvPicPr/>
                  </pic:nvPicPr>
                  <pic:blipFill>
                    <a:blip r:embed="rId14">
                      <a:extLst>
                        <a:ext uri="{28A0092B-C50C-407E-A947-70E740481C1C}">
                          <a14:useLocalDpi xmlns:a14="http://schemas.microsoft.com/office/drawing/2010/main" val="0"/>
                        </a:ext>
                      </a:extLst>
                    </a:blip>
                    <a:stretch>
                      <a:fillRect/>
                    </a:stretch>
                  </pic:blipFill>
                  <pic:spPr>
                    <a:xfrm>
                      <a:off x="0" y="0"/>
                      <a:ext cx="2457450" cy="1609725"/>
                    </a:xfrm>
                    <a:prstGeom prst="rect">
                      <a:avLst/>
                    </a:prstGeom>
                  </pic:spPr>
                </pic:pic>
              </a:graphicData>
            </a:graphic>
          </wp:inline>
        </w:drawing>
      </w:r>
    </w:p>
    <w:p w14:paraId="5C2415AB" w14:textId="2FF5E948" w:rsidR="004C50BE" w:rsidRPr="00B53332" w:rsidRDefault="004C50BE" w:rsidP="212F20FD">
      <w:pPr>
        <w:pStyle w:val="BodyTextVersion1"/>
        <w:jc w:val="center"/>
      </w:pPr>
    </w:p>
    <w:bookmarkStart w:id="0" w:name="_Hlk221630573" w:displacedByCustomXml="next"/>
    <w:sdt>
      <w:sdtPr>
        <w:rPr>
          <w:rFonts w:ascii="Calibri Light" w:hAnsi="Calibri Light"/>
          <w:b w:val="0"/>
          <w:caps/>
          <w:color w:val="4F4F4F"/>
          <w:sz w:val="22"/>
        </w:rPr>
        <w:id w:val="677935666"/>
        <w:docPartObj>
          <w:docPartGallery w:val="Table of Contents"/>
          <w:docPartUnique/>
        </w:docPartObj>
      </w:sdtPr>
      <w:sdtEndPr>
        <w:rPr>
          <w:rFonts w:asciiTheme="majorHAnsi" w:hAnsiTheme="majorHAnsi"/>
          <w:b/>
          <w:color w:val="00C6C2" w:themeColor="accent2"/>
        </w:rPr>
      </w:sdtEndPr>
      <w:sdtContent>
        <w:p w14:paraId="4FBA1CF2" w14:textId="77777777" w:rsidR="00EC72CA" w:rsidRDefault="00EC72CA" w:rsidP="00EC72CA">
          <w:pPr>
            <w:pStyle w:val="TOCHeading"/>
          </w:pPr>
          <w:r>
            <w:t>Contents</w:t>
          </w:r>
        </w:p>
        <w:p w14:paraId="31F54FF9" w14:textId="446CACAD"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r>
            <w:fldChar w:fldCharType="begin"/>
          </w:r>
          <w:r>
            <w:instrText xml:space="preserve"> TOC \o "1-3" \h \z \u </w:instrText>
          </w:r>
          <w:r>
            <w:fldChar w:fldCharType="separate"/>
          </w:r>
          <w:hyperlink w:anchor="_Toc205804208" w:history="1">
            <w:r w:rsidRPr="00152EDD">
              <w:rPr>
                <w:rStyle w:val="Hyperlink"/>
                <w:noProof/>
              </w:rPr>
              <w:t>1.</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Document overview</w:t>
            </w:r>
            <w:r>
              <w:rPr>
                <w:noProof/>
                <w:webHidden/>
              </w:rPr>
              <w:tab/>
            </w:r>
            <w:r w:rsidR="008E1940">
              <w:rPr>
                <w:noProof/>
                <w:webHidden/>
              </w:rPr>
              <w:t>5</w:t>
            </w:r>
          </w:hyperlink>
        </w:p>
        <w:p w14:paraId="2B09D80D" w14:textId="7FEAC2E2"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09" w:history="1">
            <w:r w:rsidRPr="00152EDD">
              <w:rPr>
                <w:rStyle w:val="Hyperlink"/>
                <w:noProof/>
              </w:rPr>
              <w:t>1.1.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Project Background</w:t>
            </w:r>
            <w:r>
              <w:rPr>
                <w:noProof/>
                <w:webHidden/>
              </w:rPr>
              <w:tab/>
            </w:r>
            <w:r w:rsidR="008E1940">
              <w:rPr>
                <w:noProof/>
                <w:webHidden/>
              </w:rPr>
              <w:t>5</w:t>
            </w:r>
          </w:hyperlink>
        </w:p>
        <w:p w14:paraId="33B24756" w14:textId="707CA49D"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0" w:history="1">
            <w:r w:rsidRPr="00152EDD">
              <w:rPr>
                <w:rStyle w:val="Hyperlink"/>
                <w:noProof/>
              </w:rPr>
              <w:t>1.2.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Document Purpose</w:t>
            </w:r>
            <w:r>
              <w:rPr>
                <w:noProof/>
                <w:webHidden/>
              </w:rPr>
              <w:tab/>
            </w:r>
            <w:r w:rsidR="008E1940">
              <w:rPr>
                <w:noProof/>
                <w:webHidden/>
              </w:rPr>
              <w:t>5</w:t>
            </w:r>
          </w:hyperlink>
        </w:p>
        <w:p w14:paraId="59677533" w14:textId="128A309F"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1" w:history="1">
            <w:r w:rsidRPr="00152EDD">
              <w:rPr>
                <w:rStyle w:val="Hyperlink"/>
                <w:noProof/>
              </w:rPr>
              <w:t>1.3.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Workload-Dependent Design Decisions</w:t>
            </w:r>
            <w:r>
              <w:rPr>
                <w:noProof/>
                <w:webHidden/>
              </w:rPr>
              <w:tab/>
            </w:r>
            <w:r w:rsidR="008E1940">
              <w:rPr>
                <w:noProof/>
                <w:webHidden/>
              </w:rPr>
              <w:t>5</w:t>
            </w:r>
          </w:hyperlink>
        </w:p>
        <w:p w14:paraId="7107FFE3" w14:textId="4A17D104"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12" w:history="1">
            <w:r w:rsidRPr="00152EDD">
              <w:rPr>
                <w:rStyle w:val="Hyperlink"/>
                <w:noProof/>
              </w:rPr>
              <w:t>2.</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Solution Overview</w:t>
            </w:r>
            <w:r>
              <w:rPr>
                <w:noProof/>
                <w:webHidden/>
              </w:rPr>
              <w:tab/>
            </w:r>
            <w:r w:rsidR="008E1940">
              <w:rPr>
                <w:noProof/>
                <w:webHidden/>
              </w:rPr>
              <w:t>6</w:t>
            </w:r>
          </w:hyperlink>
        </w:p>
        <w:p w14:paraId="5AF0A9EA" w14:textId="2248C9AD"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3" w:history="1">
            <w:r w:rsidRPr="00152EDD">
              <w:rPr>
                <w:rStyle w:val="Hyperlink"/>
                <w:noProof/>
              </w:rPr>
              <w:t>2.1.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What is an AWS Landing Zone?</w:t>
            </w:r>
            <w:r>
              <w:rPr>
                <w:noProof/>
                <w:webHidden/>
              </w:rPr>
              <w:tab/>
            </w:r>
            <w:r w:rsidR="008E1940">
              <w:rPr>
                <w:noProof/>
                <w:webHidden/>
              </w:rPr>
              <w:t>6</w:t>
            </w:r>
          </w:hyperlink>
        </w:p>
        <w:p w14:paraId="5DB358FD" w14:textId="52B6EF76"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4" w:history="1">
            <w:r w:rsidRPr="00152EDD">
              <w:rPr>
                <w:rStyle w:val="Hyperlink"/>
                <w:noProof/>
              </w:rPr>
              <w:t>2.2.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Core Components</w:t>
            </w:r>
            <w:r>
              <w:rPr>
                <w:noProof/>
                <w:webHidden/>
              </w:rPr>
              <w:tab/>
            </w:r>
            <w:r w:rsidR="008E1940">
              <w:rPr>
                <w:noProof/>
                <w:webHidden/>
              </w:rPr>
              <w:t>6</w:t>
            </w:r>
          </w:hyperlink>
        </w:p>
        <w:p w14:paraId="4469B9BA" w14:textId="4FA3737E"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5" w:history="1">
            <w:r w:rsidRPr="00152EDD">
              <w:rPr>
                <w:rStyle w:val="Hyperlink"/>
                <w:noProof/>
              </w:rPr>
              <w:t>2.3.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Logical Architecture</w:t>
            </w:r>
            <w:r>
              <w:rPr>
                <w:noProof/>
                <w:webHidden/>
              </w:rPr>
              <w:tab/>
            </w:r>
            <w:r w:rsidR="008E1940">
              <w:rPr>
                <w:noProof/>
                <w:webHidden/>
              </w:rPr>
              <w:t>7</w:t>
            </w:r>
          </w:hyperlink>
        </w:p>
        <w:p w14:paraId="2706E9EA" w14:textId="6E0AEA36"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6" w:history="1">
            <w:r w:rsidRPr="00152EDD">
              <w:rPr>
                <w:rStyle w:val="Hyperlink"/>
                <w:noProof/>
              </w:rPr>
              <w:t>2.4.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Multi-account Architecture</w:t>
            </w:r>
            <w:r>
              <w:rPr>
                <w:noProof/>
                <w:webHidden/>
              </w:rPr>
              <w:tab/>
            </w:r>
            <w:r w:rsidR="008E1940">
              <w:rPr>
                <w:noProof/>
                <w:webHidden/>
              </w:rPr>
              <w:t>8</w:t>
            </w:r>
          </w:hyperlink>
        </w:p>
        <w:p w14:paraId="4F488B93" w14:textId="1EF51AA4"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7" w:history="1">
            <w:r w:rsidRPr="00152EDD">
              <w:rPr>
                <w:rStyle w:val="Hyperlink"/>
                <w:noProof/>
              </w:rPr>
              <w:t>2.5.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Organisational Units</w:t>
            </w:r>
            <w:r>
              <w:rPr>
                <w:noProof/>
                <w:webHidden/>
              </w:rPr>
              <w:tab/>
            </w:r>
            <w:r w:rsidR="008E1940">
              <w:rPr>
                <w:noProof/>
                <w:webHidden/>
              </w:rPr>
              <w:t>9</w:t>
            </w:r>
          </w:hyperlink>
        </w:p>
        <w:p w14:paraId="2D1F70E0" w14:textId="20FDCBE5"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8" w:history="1">
            <w:r w:rsidRPr="00152EDD">
              <w:rPr>
                <w:rStyle w:val="Hyperlink"/>
                <w:noProof/>
              </w:rPr>
              <w:t>2.6.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Core Accounts</w:t>
            </w:r>
            <w:r>
              <w:rPr>
                <w:noProof/>
                <w:webHidden/>
              </w:rPr>
              <w:tab/>
            </w:r>
            <w:r w:rsidR="008E1940">
              <w:rPr>
                <w:noProof/>
                <w:webHidden/>
              </w:rPr>
              <w:t>10</w:t>
            </w:r>
          </w:hyperlink>
        </w:p>
        <w:p w14:paraId="2A3A1F7D" w14:textId="577BD12C"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19" w:history="1">
            <w:r w:rsidRPr="00152EDD">
              <w:rPr>
                <w:rStyle w:val="Hyperlink"/>
                <w:noProof/>
              </w:rPr>
              <w:t>2.7.</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AWS Landing Zone – Primary AWS Services</w:t>
            </w:r>
            <w:r>
              <w:rPr>
                <w:noProof/>
                <w:webHidden/>
              </w:rPr>
              <w:tab/>
            </w:r>
            <w:r w:rsidR="008E1940">
              <w:rPr>
                <w:noProof/>
                <w:webHidden/>
              </w:rPr>
              <w:t>11</w:t>
            </w:r>
          </w:hyperlink>
        </w:p>
        <w:p w14:paraId="12D6B749" w14:textId="5595D6A7" w:rsidR="00EC72CA" w:rsidRDefault="00EC72CA"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20" w:history="1">
            <w:r w:rsidRPr="00152EDD">
              <w:rPr>
                <w:rStyle w:val="Hyperlink"/>
                <w:noProof/>
              </w:rPr>
              <w:t>3.</w:t>
            </w:r>
            <w:r>
              <w:rPr>
                <w:rFonts w:asciiTheme="minorHAnsi" w:eastAsiaTheme="minorEastAsia" w:hAnsiTheme="minorHAnsi" w:cstheme="minorBidi"/>
                <w:b w:val="0"/>
                <w:caps w:val="0"/>
                <w:noProof/>
                <w:color w:val="auto"/>
                <w:kern w:val="2"/>
                <w:sz w:val="24"/>
                <w:szCs w:val="24"/>
                <w:lang w:eastAsia="en-GB"/>
                <w14:ligatures w14:val="standardContextual"/>
              </w:rPr>
              <w:tab/>
            </w:r>
            <w:r w:rsidRPr="00152EDD">
              <w:rPr>
                <w:rStyle w:val="Hyperlink"/>
                <w:noProof/>
              </w:rPr>
              <w:t>Deployment approach</w:t>
            </w:r>
            <w:r>
              <w:rPr>
                <w:noProof/>
                <w:webHidden/>
              </w:rPr>
              <w:tab/>
            </w:r>
            <w:r w:rsidR="008E1940">
              <w:rPr>
                <w:noProof/>
                <w:webHidden/>
              </w:rPr>
              <w:t>13</w:t>
            </w:r>
          </w:hyperlink>
        </w:p>
        <w:p w14:paraId="524219D3" w14:textId="3295BADF"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1" w:history="1">
            <w:r w:rsidRPr="00152EDD">
              <w:rPr>
                <w:rStyle w:val="Hyperlink"/>
                <w:noProof/>
              </w:rPr>
              <w:t>3.1.</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(LZA)</w:t>
            </w:r>
            <w:r>
              <w:rPr>
                <w:noProof/>
                <w:webHidden/>
              </w:rPr>
              <w:tab/>
            </w:r>
            <w:r>
              <w:rPr>
                <w:noProof/>
                <w:webHidden/>
              </w:rPr>
              <w:fldChar w:fldCharType="begin"/>
            </w:r>
            <w:r>
              <w:rPr>
                <w:noProof/>
                <w:webHidden/>
              </w:rPr>
              <w:instrText xml:space="preserve"> PAGEREF _Toc205804221 \h </w:instrText>
            </w:r>
            <w:r>
              <w:rPr>
                <w:noProof/>
                <w:webHidden/>
              </w:rPr>
            </w:r>
            <w:r>
              <w:rPr>
                <w:noProof/>
                <w:webHidden/>
              </w:rPr>
              <w:fldChar w:fldCharType="separate"/>
            </w:r>
            <w:r w:rsidR="00B15D0D">
              <w:rPr>
                <w:noProof/>
                <w:webHidden/>
              </w:rPr>
              <w:t>13</w:t>
            </w:r>
            <w:r>
              <w:rPr>
                <w:noProof/>
                <w:webHidden/>
              </w:rPr>
              <w:fldChar w:fldCharType="end"/>
            </w:r>
          </w:hyperlink>
        </w:p>
        <w:p w14:paraId="4CE5973B" w14:textId="0E1EC521"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2" w:history="1">
            <w:r w:rsidRPr="00152EDD">
              <w:rPr>
                <w:rStyle w:val="Hyperlink"/>
                <w:noProof/>
              </w:rPr>
              <w:t>3.2.</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Config Files</w:t>
            </w:r>
            <w:r>
              <w:rPr>
                <w:noProof/>
                <w:webHidden/>
              </w:rPr>
              <w:tab/>
            </w:r>
            <w:r>
              <w:rPr>
                <w:noProof/>
                <w:webHidden/>
              </w:rPr>
              <w:fldChar w:fldCharType="begin"/>
            </w:r>
            <w:r>
              <w:rPr>
                <w:noProof/>
                <w:webHidden/>
              </w:rPr>
              <w:instrText xml:space="preserve"> PAGEREF _Toc205804222 \h </w:instrText>
            </w:r>
            <w:r>
              <w:rPr>
                <w:noProof/>
                <w:webHidden/>
              </w:rPr>
            </w:r>
            <w:r>
              <w:rPr>
                <w:noProof/>
                <w:webHidden/>
              </w:rPr>
              <w:fldChar w:fldCharType="separate"/>
            </w:r>
            <w:r w:rsidR="00B15D0D">
              <w:rPr>
                <w:noProof/>
                <w:webHidden/>
              </w:rPr>
              <w:t>13</w:t>
            </w:r>
            <w:r>
              <w:rPr>
                <w:noProof/>
                <w:webHidden/>
              </w:rPr>
              <w:fldChar w:fldCharType="end"/>
            </w:r>
          </w:hyperlink>
        </w:p>
        <w:p w14:paraId="1EE79BA3" w14:textId="33DFA5D1"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3" w:history="1">
            <w:r w:rsidRPr="00152EDD">
              <w:rPr>
                <w:rStyle w:val="Hyperlink"/>
                <w:noProof/>
              </w:rPr>
              <w:t>3.3.</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Landing Zone Accelerator – Deployment</w:t>
            </w:r>
            <w:r>
              <w:rPr>
                <w:noProof/>
                <w:webHidden/>
              </w:rPr>
              <w:tab/>
            </w:r>
            <w:r>
              <w:rPr>
                <w:noProof/>
                <w:webHidden/>
              </w:rPr>
              <w:fldChar w:fldCharType="begin"/>
            </w:r>
            <w:r>
              <w:rPr>
                <w:noProof/>
                <w:webHidden/>
              </w:rPr>
              <w:instrText xml:space="preserve"> PAGEREF _Toc205804223 \h </w:instrText>
            </w:r>
            <w:r>
              <w:rPr>
                <w:noProof/>
                <w:webHidden/>
              </w:rPr>
            </w:r>
            <w:r>
              <w:rPr>
                <w:noProof/>
                <w:webHidden/>
              </w:rPr>
              <w:fldChar w:fldCharType="separate"/>
            </w:r>
            <w:r w:rsidR="00B15D0D">
              <w:rPr>
                <w:noProof/>
                <w:webHidden/>
              </w:rPr>
              <w:t>1</w:t>
            </w:r>
            <w:r w:rsidR="009521FE">
              <w:rPr>
                <w:noProof/>
                <w:webHidden/>
              </w:rPr>
              <w:t>4</w:t>
            </w:r>
            <w:r>
              <w:rPr>
                <w:noProof/>
                <w:webHidden/>
              </w:rPr>
              <w:fldChar w:fldCharType="end"/>
            </w:r>
          </w:hyperlink>
        </w:p>
        <w:p w14:paraId="364A7097" w14:textId="7614E115"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4" w:history="1">
            <w:r w:rsidRPr="00152EDD">
              <w:rPr>
                <w:rStyle w:val="Hyperlink"/>
                <w:noProof/>
              </w:rPr>
              <w:t>3.4.</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(AFT)</w:t>
            </w:r>
            <w:r>
              <w:rPr>
                <w:noProof/>
                <w:webHidden/>
              </w:rPr>
              <w:tab/>
            </w:r>
            <w:r>
              <w:rPr>
                <w:noProof/>
                <w:webHidden/>
              </w:rPr>
              <w:fldChar w:fldCharType="begin"/>
            </w:r>
            <w:r>
              <w:rPr>
                <w:noProof/>
                <w:webHidden/>
              </w:rPr>
              <w:instrText xml:space="preserve"> PAGEREF _Toc205804224 \h </w:instrText>
            </w:r>
            <w:r>
              <w:rPr>
                <w:noProof/>
                <w:webHidden/>
              </w:rPr>
            </w:r>
            <w:r>
              <w:rPr>
                <w:noProof/>
                <w:webHidden/>
              </w:rPr>
              <w:fldChar w:fldCharType="separate"/>
            </w:r>
            <w:r w:rsidR="00B15D0D">
              <w:rPr>
                <w:noProof/>
                <w:webHidden/>
              </w:rPr>
              <w:t>14</w:t>
            </w:r>
            <w:r>
              <w:rPr>
                <w:noProof/>
                <w:webHidden/>
              </w:rPr>
              <w:fldChar w:fldCharType="end"/>
            </w:r>
          </w:hyperlink>
        </w:p>
        <w:p w14:paraId="60CE296B" w14:textId="54911C8E"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5" w:history="1">
            <w:r w:rsidRPr="00152EDD">
              <w:rPr>
                <w:rStyle w:val="Hyperlink"/>
                <w:noProof/>
              </w:rPr>
              <w:t>3.5.</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AFT Repositories</w:t>
            </w:r>
            <w:r>
              <w:rPr>
                <w:noProof/>
                <w:webHidden/>
              </w:rPr>
              <w:tab/>
            </w:r>
            <w:r>
              <w:rPr>
                <w:noProof/>
                <w:webHidden/>
              </w:rPr>
              <w:fldChar w:fldCharType="begin"/>
            </w:r>
            <w:r>
              <w:rPr>
                <w:noProof/>
                <w:webHidden/>
              </w:rPr>
              <w:instrText xml:space="preserve"> PAGEREF _Toc205804225 \h </w:instrText>
            </w:r>
            <w:r>
              <w:rPr>
                <w:noProof/>
                <w:webHidden/>
              </w:rPr>
            </w:r>
            <w:r>
              <w:rPr>
                <w:noProof/>
                <w:webHidden/>
              </w:rPr>
              <w:fldChar w:fldCharType="separate"/>
            </w:r>
            <w:r w:rsidR="00B15D0D">
              <w:rPr>
                <w:noProof/>
                <w:webHidden/>
              </w:rPr>
              <w:t>15</w:t>
            </w:r>
            <w:r>
              <w:rPr>
                <w:noProof/>
                <w:webHidden/>
              </w:rPr>
              <w:fldChar w:fldCharType="end"/>
            </w:r>
          </w:hyperlink>
        </w:p>
        <w:p w14:paraId="6017E288" w14:textId="76EF5322" w:rsidR="00EC72CA" w:rsidRDefault="00EC72CA"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26" w:history="1">
            <w:r w:rsidRPr="00152EDD">
              <w:rPr>
                <w:rStyle w:val="Hyperlink"/>
                <w:noProof/>
              </w:rPr>
              <w:t>3.6.</w:t>
            </w:r>
            <w:r>
              <w:rPr>
                <w:rFonts w:asciiTheme="minorHAnsi" w:eastAsiaTheme="minorEastAsia" w:hAnsiTheme="minorHAnsi" w:cstheme="minorBidi"/>
                <w:b w:val="0"/>
                <w:noProof/>
                <w:color w:val="auto"/>
                <w:kern w:val="2"/>
                <w:sz w:val="24"/>
                <w:szCs w:val="24"/>
                <w:lang w:eastAsia="en-GB"/>
                <w14:ligatures w14:val="standardContextual"/>
              </w:rPr>
              <w:tab/>
            </w:r>
            <w:r w:rsidRPr="00152EDD">
              <w:rPr>
                <w:rStyle w:val="Hyperlink"/>
                <w:noProof/>
              </w:rPr>
              <w:t>Account Factory for Terraform – Deployment</w:t>
            </w:r>
            <w:r>
              <w:rPr>
                <w:noProof/>
                <w:webHidden/>
              </w:rPr>
              <w:tab/>
            </w:r>
            <w:r>
              <w:rPr>
                <w:noProof/>
                <w:webHidden/>
              </w:rPr>
              <w:fldChar w:fldCharType="begin"/>
            </w:r>
            <w:r>
              <w:rPr>
                <w:noProof/>
                <w:webHidden/>
              </w:rPr>
              <w:instrText xml:space="preserve"> PAGEREF _Toc205804226 \h </w:instrText>
            </w:r>
            <w:r>
              <w:rPr>
                <w:noProof/>
                <w:webHidden/>
              </w:rPr>
            </w:r>
            <w:r>
              <w:rPr>
                <w:noProof/>
                <w:webHidden/>
              </w:rPr>
              <w:fldChar w:fldCharType="separate"/>
            </w:r>
            <w:r w:rsidR="00B15D0D">
              <w:rPr>
                <w:noProof/>
                <w:webHidden/>
              </w:rPr>
              <w:t>16</w:t>
            </w:r>
            <w:r>
              <w:rPr>
                <w:noProof/>
                <w:webHidden/>
              </w:rPr>
              <w:fldChar w:fldCharType="end"/>
            </w:r>
          </w:hyperlink>
        </w:p>
        <w:p w14:paraId="0B708BE3" w14:textId="6699DEFC"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33" w:history="1">
            <w:r>
              <w:rPr>
                <w:rStyle w:val="Hyperlink"/>
                <w:noProof/>
              </w:rPr>
              <w:t>4</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Security</w:t>
            </w:r>
            <w:r w:rsidR="00EC72CA">
              <w:rPr>
                <w:noProof/>
                <w:webHidden/>
              </w:rPr>
              <w:tab/>
            </w:r>
            <w:r w:rsidR="002009B8">
              <w:rPr>
                <w:noProof/>
                <w:webHidden/>
              </w:rPr>
              <w:t>1</w:t>
            </w:r>
            <w:r w:rsidR="008E1940">
              <w:rPr>
                <w:noProof/>
                <w:webHidden/>
              </w:rPr>
              <w:t>7</w:t>
            </w:r>
          </w:hyperlink>
        </w:p>
        <w:p w14:paraId="77B32960" w14:textId="0346F2FD"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34" w:history="1">
            <w:r>
              <w:rPr>
                <w:rStyle w:val="Hyperlink"/>
                <w:noProof/>
              </w:rPr>
              <w:t>4</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IAM Identity Center</w:t>
            </w:r>
            <w:r w:rsidR="00EC72CA">
              <w:rPr>
                <w:noProof/>
                <w:webHidden/>
              </w:rPr>
              <w:tab/>
            </w:r>
            <w:r w:rsidR="008E1940">
              <w:rPr>
                <w:noProof/>
                <w:webHidden/>
              </w:rPr>
              <w:t>17</w:t>
            </w:r>
          </w:hyperlink>
        </w:p>
        <w:p w14:paraId="2F4744A2" w14:textId="15A4226E" w:rsidR="00EC72CA" w:rsidRDefault="002C6D3D"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5" w:history="1">
            <w:r>
              <w:rPr>
                <w:rStyle w:val="Hyperlink"/>
                <w:noProof/>
              </w:rPr>
              <w:t>4</w:t>
            </w:r>
            <w:r w:rsidR="00EC72CA" w:rsidRPr="00152EDD">
              <w:rPr>
                <w:rStyle w:val="Hyperlink"/>
                <w:noProof/>
              </w:rPr>
              <w:t>.1.1.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SSO Login Page</w:t>
            </w:r>
            <w:r w:rsidR="00EC72CA">
              <w:rPr>
                <w:noProof/>
                <w:webHidden/>
              </w:rPr>
              <w:tab/>
            </w:r>
            <w:r w:rsidR="008E1940">
              <w:rPr>
                <w:noProof/>
                <w:webHidden/>
              </w:rPr>
              <w:t>17</w:t>
            </w:r>
          </w:hyperlink>
        </w:p>
        <w:p w14:paraId="5C20BEF6" w14:textId="33C14409" w:rsidR="00EC72CA" w:rsidRDefault="002C6D3D"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6" w:history="1">
            <w:r>
              <w:rPr>
                <w:rStyle w:val="Hyperlink"/>
                <w:noProof/>
              </w:rPr>
              <w:t>4</w:t>
            </w:r>
            <w:r w:rsidR="00EC72CA" w:rsidRPr="00152EDD">
              <w:rPr>
                <w:rStyle w:val="Hyperlink"/>
                <w:noProof/>
              </w:rPr>
              <w:t>.1.2.</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Root Identities</w:t>
            </w:r>
            <w:r w:rsidR="00EC72CA">
              <w:rPr>
                <w:noProof/>
                <w:webHidden/>
              </w:rPr>
              <w:tab/>
            </w:r>
            <w:r w:rsidR="008E1940">
              <w:rPr>
                <w:noProof/>
                <w:webHidden/>
              </w:rPr>
              <w:t>18</w:t>
            </w:r>
          </w:hyperlink>
        </w:p>
        <w:p w14:paraId="6F4AC179" w14:textId="50255401" w:rsidR="00EC72CA" w:rsidRDefault="002C6D3D" w:rsidP="00EC72CA">
          <w:pPr>
            <w:pStyle w:val="TOC3"/>
            <w:tabs>
              <w:tab w:val="left" w:pos="1320"/>
              <w:tab w:val="right" w:leader="dot" w:pos="9061"/>
            </w:tabs>
            <w:rPr>
              <w:rFonts w:asciiTheme="minorHAnsi" w:eastAsiaTheme="minorEastAsia" w:hAnsiTheme="minorHAnsi" w:cstheme="minorBidi"/>
              <w:b w:val="0"/>
              <w:noProof/>
              <w:color w:val="auto"/>
              <w:kern w:val="2"/>
              <w:sz w:val="24"/>
              <w:szCs w:val="24"/>
              <w:lang w:eastAsia="en-GB"/>
              <w14:ligatures w14:val="standardContextual"/>
            </w:rPr>
          </w:pPr>
          <w:hyperlink w:anchor="_Toc205804237" w:history="1">
            <w:r>
              <w:rPr>
                <w:rStyle w:val="Hyperlink"/>
                <w:noProof/>
              </w:rPr>
              <w:t>4</w:t>
            </w:r>
            <w:r w:rsidR="00EC72CA" w:rsidRPr="00152EDD">
              <w:rPr>
                <w:rStyle w:val="Hyperlink"/>
                <w:noProof/>
              </w:rPr>
              <w:t>.1.3.</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Securing Root Identities</w:t>
            </w:r>
            <w:r w:rsidR="00EC72CA">
              <w:rPr>
                <w:noProof/>
                <w:webHidden/>
              </w:rPr>
              <w:tab/>
            </w:r>
            <w:r w:rsidR="008E1940">
              <w:rPr>
                <w:noProof/>
                <w:webHidden/>
              </w:rPr>
              <w:t>19</w:t>
            </w:r>
          </w:hyperlink>
        </w:p>
        <w:p w14:paraId="170CF3FF" w14:textId="38375486" w:rsidR="00EC72CA" w:rsidRDefault="002C6D3D" w:rsidP="00EC72CA">
          <w:pPr>
            <w:pStyle w:val="TOC1"/>
            <w:tabs>
              <w:tab w:val="left" w:pos="431"/>
              <w:tab w:val="right" w:leader="dot" w:pos="9061"/>
            </w:tabs>
            <w:rPr>
              <w:rFonts w:asciiTheme="minorHAnsi" w:eastAsiaTheme="minorEastAsia" w:hAnsiTheme="minorHAnsi" w:cstheme="minorBidi"/>
              <w:b w:val="0"/>
              <w:caps w:val="0"/>
              <w:noProof/>
              <w:color w:val="auto"/>
              <w:kern w:val="2"/>
              <w:sz w:val="24"/>
              <w:szCs w:val="24"/>
              <w:lang w:eastAsia="en-GB"/>
              <w14:ligatures w14:val="standardContextual"/>
            </w:rPr>
          </w:pPr>
          <w:hyperlink w:anchor="_Toc205804251" w:history="1">
            <w:r>
              <w:rPr>
                <w:rStyle w:val="Hyperlink"/>
                <w:noProof/>
              </w:rPr>
              <w:t>5</w:t>
            </w:r>
            <w:r w:rsidR="00EC72CA" w:rsidRPr="00152EDD">
              <w:rPr>
                <w:rStyle w:val="Hyperlink"/>
                <w:noProof/>
              </w:rPr>
              <w:t>.</w:t>
            </w:r>
            <w:r w:rsidR="00EC72CA">
              <w:rPr>
                <w:rFonts w:asciiTheme="minorHAnsi" w:eastAsiaTheme="minorEastAsia" w:hAnsiTheme="minorHAnsi" w:cstheme="minorBidi"/>
                <w:b w:val="0"/>
                <w:caps w:val="0"/>
                <w:noProof/>
                <w:color w:val="auto"/>
                <w:kern w:val="2"/>
                <w:sz w:val="24"/>
                <w:szCs w:val="24"/>
                <w:lang w:eastAsia="en-GB"/>
                <w14:ligatures w14:val="standardContextual"/>
              </w:rPr>
              <w:tab/>
            </w:r>
            <w:r w:rsidR="00EC72CA" w:rsidRPr="00152EDD">
              <w:rPr>
                <w:rStyle w:val="Hyperlink"/>
                <w:noProof/>
              </w:rPr>
              <w:t>Cost Management</w:t>
            </w:r>
            <w:r w:rsidR="00EC72CA">
              <w:rPr>
                <w:noProof/>
                <w:webHidden/>
              </w:rPr>
              <w:tab/>
            </w:r>
            <w:r w:rsidR="00C91AA4">
              <w:rPr>
                <w:noProof/>
                <w:webHidden/>
              </w:rPr>
              <w:t>21</w:t>
            </w:r>
          </w:hyperlink>
        </w:p>
        <w:p w14:paraId="66F93B9A" w14:textId="61195DE9" w:rsidR="00EC72CA" w:rsidRDefault="002C6D3D" w:rsidP="00EC72CA">
          <w:pPr>
            <w:pStyle w:val="TOC2"/>
            <w:rPr>
              <w:rFonts w:asciiTheme="minorHAnsi" w:eastAsiaTheme="minorEastAsia" w:hAnsiTheme="minorHAnsi" w:cstheme="minorBidi"/>
              <w:b w:val="0"/>
              <w:noProof/>
              <w:color w:val="auto"/>
              <w:kern w:val="2"/>
              <w:sz w:val="24"/>
              <w:szCs w:val="24"/>
              <w:lang w:eastAsia="en-GB"/>
              <w14:ligatures w14:val="standardContextual"/>
            </w:rPr>
          </w:pPr>
          <w:hyperlink w:anchor="_Toc205804252" w:history="1">
            <w:r>
              <w:rPr>
                <w:rStyle w:val="Hyperlink"/>
                <w:noProof/>
              </w:rPr>
              <w:t>5</w:t>
            </w:r>
            <w:r w:rsidR="00EC72CA" w:rsidRPr="00152EDD">
              <w:rPr>
                <w:rStyle w:val="Hyperlink"/>
                <w:noProof/>
              </w:rPr>
              <w:t>.1.</w:t>
            </w:r>
            <w:r w:rsidR="00EC72CA">
              <w:rPr>
                <w:rFonts w:asciiTheme="minorHAnsi" w:eastAsiaTheme="minorEastAsia" w:hAnsiTheme="minorHAnsi" w:cstheme="minorBidi"/>
                <w:b w:val="0"/>
                <w:noProof/>
                <w:color w:val="auto"/>
                <w:kern w:val="2"/>
                <w:sz w:val="24"/>
                <w:szCs w:val="24"/>
                <w:lang w:eastAsia="en-GB"/>
                <w14:ligatures w14:val="standardContextual"/>
              </w:rPr>
              <w:tab/>
            </w:r>
            <w:r w:rsidR="00EC72CA" w:rsidRPr="00152EDD">
              <w:rPr>
                <w:rStyle w:val="Hyperlink"/>
                <w:noProof/>
              </w:rPr>
              <w:t>Consolidated Billing</w:t>
            </w:r>
            <w:r w:rsidR="00EC72CA">
              <w:rPr>
                <w:noProof/>
                <w:webHidden/>
              </w:rPr>
              <w:tab/>
            </w:r>
            <w:r w:rsidR="00C91AA4">
              <w:rPr>
                <w:noProof/>
                <w:webHidden/>
              </w:rPr>
              <w:t>21</w:t>
            </w:r>
          </w:hyperlink>
        </w:p>
        <w:p w14:paraId="04CEF0B3" w14:textId="0270651B" w:rsidR="00D04893" w:rsidRDefault="00EC72CA" w:rsidP="00EC72CA">
          <w:pPr>
            <w:pStyle w:val="TOC1"/>
            <w:tabs>
              <w:tab w:val="left" w:pos="431"/>
              <w:tab w:val="right" w:leader="dot" w:pos="9061"/>
            </w:tabs>
          </w:pPr>
          <w:r>
            <w:rPr>
              <w:b w:val="0"/>
              <w:bCs/>
              <w:noProof/>
            </w:rPr>
            <w:fldChar w:fldCharType="end"/>
          </w:r>
        </w:p>
      </w:sdtContent>
    </w:sdt>
    <w:bookmarkEnd w:id="0" w:displacedByCustomXml="prev"/>
    <w:p w14:paraId="11F4C7D1" w14:textId="77777777" w:rsidR="00D04893" w:rsidRDefault="00D04893" w:rsidP="00D04893">
      <w:pPr>
        <w:tabs>
          <w:tab w:val="left" w:pos="555"/>
        </w:tabs>
        <w:rPr>
          <w:rFonts w:asciiTheme="minorHAnsi" w:hAnsiTheme="minorHAnsi"/>
        </w:rPr>
      </w:pPr>
    </w:p>
    <w:p w14:paraId="76A246A8" w14:textId="77777777" w:rsidR="00D04893" w:rsidRDefault="00D04893" w:rsidP="00D04893">
      <w:pPr>
        <w:tabs>
          <w:tab w:val="left" w:pos="555"/>
        </w:tabs>
        <w:rPr>
          <w:rFonts w:asciiTheme="minorHAnsi" w:hAnsiTheme="minorHAnsi"/>
        </w:rPr>
      </w:pPr>
    </w:p>
    <w:p w14:paraId="4A7DA1E7" w14:textId="77777777" w:rsidR="00D04893" w:rsidRDefault="00D04893" w:rsidP="00D04893">
      <w:pPr>
        <w:tabs>
          <w:tab w:val="left" w:pos="555"/>
        </w:tabs>
        <w:rPr>
          <w:rFonts w:asciiTheme="minorHAnsi" w:hAnsiTheme="minorHAnsi"/>
        </w:rPr>
      </w:pPr>
    </w:p>
    <w:p w14:paraId="50B8F2F5" w14:textId="77777777" w:rsidR="00D04893" w:rsidRDefault="00D04893" w:rsidP="00D04893">
      <w:pPr>
        <w:tabs>
          <w:tab w:val="left" w:pos="555"/>
        </w:tabs>
        <w:rPr>
          <w:rFonts w:asciiTheme="minorHAnsi" w:hAnsiTheme="minorHAnsi"/>
        </w:rPr>
      </w:pPr>
    </w:p>
    <w:p w14:paraId="624D8B40" w14:textId="77777777" w:rsidR="00D04893" w:rsidRDefault="00D04893" w:rsidP="00D04893">
      <w:pPr>
        <w:tabs>
          <w:tab w:val="left" w:pos="555"/>
        </w:tabs>
        <w:rPr>
          <w:rFonts w:asciiTheme="minorHAnsi" w:hAnsiTheme="minorHAnsi"/>
        </w:rPr>
      </w:pPr>
    </w:p>
    <w:p w14:paraId="53E405D1" w14:textId="77777777" w:rsidR="00D04893" w:rsidRDefault="00D04893" w:rsidP="00D04893">
      <w:pPr>
        <w:tabs>
          <w:tab w:val="left" w:pos="555"/>
        </w:tabs>
        <w:rPr>
          <w:rFonts w:asciiTheme="minorHAnsi" w:hAnsiTheme="minorHAnsi"/>
        </w:rPr>
      </w:pPr>
    </w:p>
    <w:p w14:paraId="6DC00E85" w14:textId="77777777" w:rsidR="00D04893" w:rsidRDefault="00D04893" w:rsidP="00D04893">
      <w:pPr>
        <w:tabs>
          <w:tab w:val="left" w:pos="555"/>
        </w:tabs>
        <w:rPr>
          <w:rFonts w:asciiTheme="minorHAnsi" w:hAnsiTheme="minorHAnsi"/>
        </w:rPr>
      </w:pPr>
    </w:p>
    <w:p w14:paraId="7BF9FE39" w14:textId="77777777" w:rsidR="00D04893" w:rsidRDefault="00D04893" w:rsidP="00D04893">
      <w:pPr>
        <w:tabs>
          <w:tab w:val="left" w:pos="555"/>
        </w:tabs>
        <w:rPr>
          <w:rFonts w:asciiTheme="minorHAnsi" w:hAnsiTheme="minorHAnsi"/>
        </w:rPr>
      </w:pPr>
    </w:p>
    <w:p w14:paraId="29D0E225" w14:textId="42001494" w:rsidR="00D04893" w:rsidRPr="008E1940" w:rsidRDefault="00D04893" w:rsidP="00D04893">
      <w:pPr>
        <w:pStyle w:val="BodyTextVersion1"/>
        <w:rPr>
          <w:color w:val="052830" w:themeColor="text1"/>
          <w:lang w:val="en-GB"/>
        </w:rPr>
      </w:pPr>
      <w:bookmarkStart w:id="1" w:name="_Hlk221630635"/>
      <w:r w:rsidRPr="008E1940">
        <w:rPr>
          <w:color w:val="052830" w:themeColor="text1"/>
          <w:lang w:val="en-GB"/>
        </w:rPr>
        <w:t>Version Control</w:t>
      </w:r>
    </w:p>
    <w:tbl>
      <w:tblPr>
        <w:tblStyle w:val="ListTable3-Accent2"/>
        <w:tblW w:w="0" w:type="auto"/>
        <w:tblLook w:val="04A0" w:firstRow="1" w:lastRow="0" w:firstColumn="1" w:lastColumn="0" w:noHBand="0" w:noVBand="1"/>
      </w:tblPr>
      <w:tblGrid>
        <w:gridCol w:w="1413"/>
        <w:gridCol w:w="1276"/>
        <w:gridCol w:w="2980"/>
        <w:gridCol w:w="3345"/>
      </w:tblGrid>
      <w:tr w:rsidR="00D04893" w:rsidRPr="00AA70A1" w14:paraId="507FA662" w14:textId="77777777" w:rsidTr="00A020A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tcPr>
          <w:p w14:paraId="4D80807B" w14:textId="77777777" w:rsidR="00D04893" w:rsidRPr="00B53332" w:rsidRDefault="00D04893">
            <w:pPr>
              <w:pStyle w:val="BodyTextVersion1"/>
              <w:rPr>
                <w:color w:val="FFFFFF" w:themeColor="background1"/>
                <w:lang w:val="en-GB"/>
              </w:rPr>
            </w:pPr>
            <w:r w:rsidRPr="00B53332">
              <w:rPr>
                <w:color w:val="FFFFFF" w:themeColor="background1"/>
                <w:lang w:val="en-GB"/>
              </w:rPr>
              <w:t>Date</w:t>
            </w:r>
          </w:p>
        </w:tc>
        <w:tc>
          <w:tcPr>
            <w:tcW w:w="1276" w:type="dxa"/>
          </w:tcPr>
          <w:p w14:paraId="55CDBCC2"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Version</w:t>
            </w:r>
          </w:p>
        </w:tc>
        <w:tc>
          <w:tcPr>
            <w:tcW w:w="2980" w:type="dxa"/>
          </w:tcPr>
          <w:p w14:paraId="50CF42A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Changed By</w:t>
            </w:r>
          </w:p>
        </w:tc>
        <w:tc>
          <w:tcPr>
            <w:tcW w:w="3345" w:type="dxa"/>
          </w:tcPr>
          <w:p w14:paraId="3A3CFB40"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Reason for Change</w:t>
            </w:r>
          </w:p>
        </w:tc>
      </w:tr>
      <w:tr w:rsidR="00D04893" w:rsidRPr="00AA70A1" w14:paraId="05440271" w14:textId="77777777" w:rsidTr="00A02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C1ED92A" w14:textId="338A7126" w:rsidR="00D04893" w:rsidRPr="004F388E" w:rsidRDefault="00BC3BC2">
            <w:pPr>
              <w:pStyle w:val="BodyTextVersion1"/>
              <w:rPr>
                <w:b w:val="0"/>
                <w:bCs w:val="0"/>
                <w:lang w:val="en-GB"/>
              </w:rPr>
            </w:pPr>
            <w:r>
              <w:rPr>
                <w:b w:val="0"/>
                <w:bCs w:val="0"/>
                <w:lang w:val="en-GB"/>
              </w:rPr>
              <w:t>10</w:t>
            </w:r>
            <w:r w:rsidR="00EC72CA">
              <w:rPr>
                <w:b w:val="0"/>
                <w:bCs w:val="0"/>
                <w:lang w:val="en-GB"/>
              </w:rPr>
              <w:t>/</w:t>
            </w:r>
            <w:r w:rsidR="00A020A3">
              <w:rPr>
                <w:b w:val="0"/>
                <w:bCs w:val="0"/>
                <w:lang w:val="en-GB"/>
              </w:rPr>
              <w:t>2</w:t>
            </w:r>
            <w:r w:rsidR="00EC72CA">
              <w:rPr>
                <w:b w:val="0"/>
                <w:bCs w:val="0"/>
                <w:lang w:val="en-GB"/>
              </w:rPr>
              <w:t>/</w:t>
            </w:r>
            <w:r w:rsidR="00607CC4" w:rsidRPr="004F388E">
              <w:rPr>
                <w:b w:val="0"/>
                <w:bCs w:val="0"/>
                <w:lang w:val="en-GB"/>
              </w:rPr>
              <w:t>2025</w:t>
            </w:r>
          </w:p>
        </w:tc>
        <w:tc>
          <w:tcPr>
            <w:tcW w:w="1276" w:type="dxa"/>
          </w:tcPr>
          <w:p w14:paraId="567DF8BF" w14:textId="24ABD44C"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0.1</w:t>
            </w:r>
          </w:p>
        </w:tc>
        <w:tc>
          <w:tcPr>
            <w:tcW w:w="2980" w:type="dxa"/>
          </w:tcPr>
          <w:p w14:paraId="39BCA515" w14:textId="3CEDC19E" w:rsidR="00D04893" w:rsidRPr="00B53332" w:rsidRDefault="00A020A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Daniel Robledo Munoz</w:t>
            </w:r>
          </w:p>
        </w:tc>
        <w:tc>
          <w:tcPr>
            <w:tcW w:w="3345" w:type="dxa"/>
          </w:tcPr>
          <w:p w14:paraId="1515ED79" w14:textId="7043486F" w:rsidR="00D04893" w:rsidRPr="00B53332" w:rsidRDefault="00607CC4">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Initial draft</w:t>
            </w:r>
          </w:p>
        </w:tc>
      </w:tr>
    </w:tbl>
    <w:p w14:paraId="137EEA54" w14:textId="77777777" w:rsidR="00D04893" w:rsidRDefault="00D04893" w:rsidP="00D04893">
      <w:pPr>
        <w:rPr>
          <w:lang w:eastAsia="en-IE"/>
        </w:rPr>
      </w:pPr>
    </w:p>
    <w:p w14:paraId="1C7DED9E" w14:textId="77777777" w:rsidR="00BC3BC2" w:rsidRDefault="00BC3BC2" w:rsidP="00D04893">
      <w:pPr>
        <w:pStyle w:val="BodyTextVersion1"/>
        <w:rPr>
          <w:lang w:val="en-GB" w:eastAsia="en-IE"/>
        </w:rPr>
      </w:pPr>
    </w:p>
    <w:p w14:paraId="06F057FC" w14:textId="32204EDB" w:rsidR="00D04893" w:rsidRPr="008E1940" w:rsidRDefault="00D04893" w:rsidP="00D04893">
      <w:pPr>
        <w:pStyle w:val="BodyTextVersion1"/>
        <w:rPr>
          <w:color w:val="052830" w:themeColor="text1"/>
          <w:lang w:val="en-GB" w:eastAsia="en-IE"/>
        </w:rPr>
      </w:pPr>
      <w:r w:rsidRPr="008E1940">
        <w:rPr>
          <w:color w:val="052830" w:themeColor="text1"/>
          <w:lang w:val="en-GB" w:eastAsia="en-IE"/>
        </w:rPr>
        <w:t>Circulation List</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415"/>
        <w:gridCol w:w="5595"/>
      </w:tblGrid>
      <w:tr w:rsidR="00D04893" w:rsidRPr="004B3CB1" w14:paraId="4E494801" w14:textId="77777777" w:rsidTr="00BD34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15" w:type="dxa"/>
          </w:tcPr>
          <w:p w14:paraId="4D6C0C41" w14:textId="77777777" w:rsidR="00D04893" w:rsidRPr="00B53332" w:rsidRDefault="00D04893">
            <w:pPr>
              <w:pStyle w:val="BodyTextVersion1"/>
              <w:rPr>
                <w:color w:val="FFFFFF" w:themeColor="background1"/>
                <w:lang w:val="en-GB"/>
              </w:rPr>
            </w:pPr>
            <w:r w:rsidRPr="00B53332">
              <w:rPr>
                <w:color w:val="FFFFFF" w:themeColor="background1"/>
                <w:lang w:val="en-GB"/>
              </w:rPr>
              <w:t xml:space="preserve">Name </w:t>
            </w:r>
          </w:p>
        </w:tc>
        <w:tc>
          <w:tcPr>
            <w:tcW w:w="5595" w:type="dxa"/>
          </w:tcPr>
          <w:p w14:paraId="451EEBCF"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Organisation/Title</w:t>
            </w:r>
          </w:p>
        </w:tc>
      </w:tr>
      <w:tr w:rsidR="00EC09F3" w:rsidRPr="004B3CB1" w14:paraId="106CB47C"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4B8A502" w14:textId="2092F85D" w:rsidR="00EC09F3" w:rsidRPr="00BC3BC2" w:rsidRDefault="00BC3BC2" w:rsidP="00EC09F3">
            <w:pPr>
              <w:pStyle w:val="BodyTextVersion1"/>
              <w:rPr>
                <w:b w:val="0"/>
                <w:bCs w:val="0"/>
                <w:color w:val="FFFFFF" w:themeColor="background1"/>
                <w:lang w:val="en-GB"/>
              </w:rPr>
            </w:pPr>
            <w:r>
              <w:rPr>
                <w:b w:val="0"/>
                <w:bCs w:val="0"/>
                <w:color w:val="052830" w:themeColor="text1"/>
                <w:lang w:val="en-GB"/>
              </w:rPr>
              <w:t>K</w:t>
            </w:r>
            <w:r w:rsidRPr="00BC3BC2">
              <w:rPr>
                <w:b w:val="0"/>
                <w:bCs w:val="0"/>
                <w:color w:val="052830" w:themeColor="text1"/>
                <w:lang w:val="en-GB"/>
              </w:rPr>
              <w:t>arl</w:t>
            </w:r>
            <w:r>
              <w:rPr>
                <w:b w:val="0"/>
                <w:bCs w:val="0"/>
                <w:color w:val="052830" w:themeColor="text1"/>
                <w:lang w:val="en-GB"/>
              </w:rPr>
              <w:t xml:space="preserve"> Coffey</w:t>
            </w:r>
          </w:p>
        </w:tc>
        <w:tc>
          <w:tcPr>
            <w:tcW w:w="5595" w:type="dxa"/>
          </w:tcPr>
          <w:p w14:paraId="0A9EFD6B" w14:textId="40D118EE" w:rsidR="00EC09F3" w:rsidRPr="00B53332" w:rsidRDefault="00EC72CA" w:rsidP="00EC09F3">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proofErr w:type="gramStart"/>
            <w:r>
              <w:rPr>
                <w:lang w:val="en-GB"/>
              </w:rPr>
              <w:t>An</w:t>
            </w:r>
            <w:proofErr w:type="gramEnd"/>
            <w:r>
              <w:rPr>
                <w:lang w:val="en-GB"/>
              </w:rPr>
              <w:t xml:space="preserve"> Post</w:t>
            </w:r>
            <w:r w:rsidR="00BC3BC2">
              <w:rPr>
                <w:lang w:val="en-GB"/>
              </w:rPr>
              <w:t xml:space="preserve"> / Chief Enterprise Architect</w:t>
            </w:r>
          </w:p>
        </w:tc>
      </w:tr>
      <w:tr w:rsidR="00EC09F3" w:rsidRPr="004B3CB1" w14:paraId="66158CAC"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6A230C80" w14:textId="29B010F7" w:rsidR="00EC09F3" w:rsidRPr="00B53332" w:rsidRDefault="00EC09F3" w:rsidP="00EC09F3">
            <w:pPr>
              <w:pStyle w:val="BodyTextVersion1"/>
              <w:rPr>
                <w:color w:val="FFFFFF" w:themeColor="background1"/>
                <w:lang w:val="en-GB"/>
              </w:rPr>
            </w:pPr>
          </w:p>
        </w:tc>
        <w:tc>
          <w:tcPr>
            <w:tcW w:w="5595" w:type="dxa"/>
          </w:tcPr>
          <w:p w14:paraId="5DA38AED" w14:textId="419C7137" w:rsidR="00EC09F3" w:rsidRPr="00B53332" w:rsidRDefault="00EC72CA" w:rsidP="00EC09F3">
            <w:pPr>
              <w:pStyle w:val="BodyTextVersion1"/>
              <w:cnfStyle w:val="000000000000" w:firstRow="0" w:lastRow="0" w:firstColumn="0" w:lastColumn="0" w:oddVBand="0" w:evenVBand="0" w:oddHBand="0" w:evenHBand="0" w:firstRowFirstColumn="0" w:firstRowLastColumn="0" w:lastRowFirstColumn="0" w:lastRowLastColumn="0"/>
              <w:rPr>
                <w:color w:val="FFFFFF" w:themeColor="background1"/>
                <w:lang w:val="en-GB"/>
              </w:rPr>
            </w:pPr>
            <w:proofErr w:type="gramStart"/>
            <w:r>
              <w:rPr>
                <w:lang w:val="en-GB"/>
              </w:rPr>
              <w:t>An</w:t>
            </w:r>
            <w:proofErr w:type="gramEnd"/>
            <w:r>
              <w:rPr>
                <w:lang w:val="en-GB"/>
              </w:rPr>
              <w:t xml:space="preserve"> Post</w:t>
            </w:r>
            <w:r w:rsidR="00B15D0D">
              <w:rPr>
                <w:lang w:val="en-GB"/>
              </w:rPr>
              <w:t xml:space="preserve"> /</w:t>
            </w:r>
          </w:p>
        </w:tc>
      </w:tr>
      <w:tr w:rsidR="00EC09F3" w:rsidRPr="004B3CB1" w14:paraId="778D2F7F"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180C474D" w14:textId="14DD17C8" w:rsidR="00EC09F3" w:rsidRPr="00B53332" w:rsidRDefault="00EC72CA" w:rsidP="00EC09F3">
            <w:pPr>
              <w:pStyle w:val="BodyTextVersion1"/>
              <w:rPr>
                <w:color w:val="FFFFFF" w:themeColor="background1"/>
                <w:lang w:val="en-GB"/>
              </w:rPr>
            </w:pPr>
            <w:r>
              <w:rPr>
                <w:b w:val="0"/>
                <w:bCs w:val="0"/>
                <w:lang w:val="en-GB"/>
              </w:rPr>
              <w:t>Paul Hanover</w:t>
            </w:r>
          </w:p>
        </w:tc>
        <w:tc>
          <w:tcPr>
            <w:tcW w:w="5595" w:type="dxa"/>
          </w:tcPr>
          <w:p w14:paraId="2A180BE6" w14:textId="07B562CE" w:rsidR="00EC09F3" w:rsidRPr="00B53332" w:rsidRDefault="00EC72CA" w:rsidP="00EC09F3">
            <w:pPr>
              <w:pStyle w:val="BodyTextVersion1"/>
              <w:cnfStyle w:val="000000100000" w:firstRow="0" w:lastRow="0" w:firstColumn="0" w:lastColumn="0" w:oddVBand="0" w:evenVBand="0" w:oddHBand="1" w:evenHBand="0" w:firstRowFirstColumn="0" w:firstRowLastColumn="0" w:lastRowFirstColumn="0" w:lastRowLastColumn="0"/>
              <w:rPr>
                <w:color w:val="FFFFFF" w:themeColor="background1"/>
                <w:lang w:val="en-GB"/>
              </w:rPr>
            </w:pPr>
            <w:r>
              <w:rPr>
                <w:lang w:val="en-GB"/>
              </w:rPr>
              <w:t>Version 1</w:t>
            </w:r>
            <w:r w:rsidR="00EC09F3">
              <w:rPr>
                <w:lang w:val="en-GB"/>
              </w:rPr>
              <w:t xml:space="preserve"> / </w:t>
            </w:r>
            <w:r>
              <w:rPr>
                <w:lang w:val="en-GB"/>
              </w:rPr>
              <w:t>Delivery Manager</w:t>
            </w:r>
          </w:p>
        </w:tc>
      </w:tr>
      <w:tr w:rsidR="00EC09F3" w:rsidRPr="004B3CB1" w14:paraId="66F6ECE9"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6C5C261A" w14:textId="1D39EAC1" w:rsidR="00EC09F3" w:rsidRPr="00BD3478" w:rsidRDefault="00EC72CA" w:rsidP="00EC09F3">
            <w:pPr>
              <w:pStyle w:val="BodyTextVersion1"/>
              <w:rPr>
                <w:b w:val="0"/>
                <w:bCs w:val="0"/>
                <w:lang w:val="en-GB"/>
              </w:rPr>
            </w:pPr>
            <w:r>
              <w:rPr>
                <w:b w:val="0"/>
                <w:bCs w:val="0"/>
                <w:lang w:val="en-GB"/>
              </w:rPr>
              <w:t>Gerry Whelan</w:t>
            </w:r>
          </w:p>
        </w:tc>
        <w:tc>
          <w:tcPr>
            <w:tcW w:w="5595" w:type="dxa"/>
          </w:tcPr>
          <w:p w14:paraId="262EA82F" w14:textId="0EC2A0E7" w:rsidR="00EC09F3" w:rsidRPr="00B53332" w:rsidRDefault="00EC09F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Version 1 / </w:t>
            </w:r>
            <w:r w:rsidR="00EC72CA">
              <w:rPr>
                <w:lang w:val="en-GB"/>
              </w:rPr>
              <w:t>Enterprise</w:t>
            </w:r>
            <w:r>
              <w:rPr>
                <w:lang w:val="en-GB"/>
              </w:rPr>
              <w:t xml:space="preserve"> Architect</w:t>
            </w:r>
          </w:p>
        </w:tc>
      </w:tr>
      <w:tr w:rsidR="00EC09F3" w:rsidRPr="004B3CB1" w14:paraId="7EF4AC2B" w14:textId="77777777" w:rsidTr="00BD34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tcPr>
          <w:p w14:paraId="29EB9EAE" w14:textId="0AFA6A43" w:rsidR="00EC09F3" w:rsidRPr="00BD3478" w:rsidRDefault="00EC72CA" w:rsidP="00EC09F3">
            <w:pPr>
              <w:pStyle w:val="BodyTextVersion1"/>
              <w:rPr>
                <w:b w:val="0"/>
                <w:bCs w:val="0"/>
                <w:lang w:val="en-GB"/>
              </w:rPr>
            </w:pPr>
            <w:r>
              <w:rPr>
                <w:b w:val="0"/>
                <w:bCs w:val="0"/>
                <w:lang w:val="en-GB"/>
              </w:rPr>
              <w:t>Daniel Robledo Munoz</w:t>
            </w:r>
          </w:p>
        </w:tc>
        <w:tc>
          <w:tcPr>
            <w:tcW w:w="5595" w:type="dxa"/>
          </w:tcPr>
          <w:p w14:paraId="4F33529A" w14:textId="669A363C" w:rsidR="00EC09F3" w:rsidRPr="00B53332" w:rsidRDefault="00EC09F3" w:rsidP="00EC09F3">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Version 1 / Cloud Architect</w:t>
            </w:r>
          </w:p>
        </w:tc>
      </w:tr>
      <w:tr w:rsidR="00EC09F3" w:rsidRPr="004B3CB1" w14:paraId="4465DB4F" w14:textId="77777777" w:rsidTr="00BD3478">
        <w:tc>
          <w:tcPr>
            <w:cnfStyle w:val="001000000000" w:firstRow="0" w:lastRow="0" w:firstColumn="1" w:lastColumn="0" w:oddVBand="0" w:evenVBand="0" w:oddHBand="0" w:evenHBand="0" w:firstRowFirstColumn="0" w:firstRowLastColumn="0" w:lastRowFirstColumn="0" w:lastRowLastColumn="0"/>
            <w:tcW w:w="3415" w:type="dxa"/>
          </w:tcPr>
          <w:p w14:paraId="0917E724" w14:textId="7A1844C7" w:rsidR="00EC09F3" w:rsidRPr="00BD3478" w:rsidRDefault="00EC72CA" w:rsidP="00EC09F3">
            <w:pPr>
              <w:pStyle w:val="BodyTextVersion1"/>
              <w:rPr>
                <w:b w:val="0"/>
                <w:bCs w:val="0"/>
                <w:lang w:val="en-GB"/>
              </w:rPr>
            </w:pPr>
            <w:r>
              <w:rPr>
                <w:b w:val="0"/>
                <w:bCs w:val="0"/>
                <w:lang w:val="en-GB"/>
              </w:rPr>
              <w:t>Shubham Narandekar</w:t>
            </w:r>
          </w:p>
        </w:tc>
        <w:tc>
          <w:tcPr>
            <w:tcW w:w="5595" w:type="dxa"/>
          </w:tcPr>
          <w:p w14:paraId="750B0FB0" w14:textId="512C87CF" w:rsidR="00EC09F3" w:rsidRDefault="00EC09F3" w:rsidP="00EC09F3">
            <w:pPr>
              <w:pStyle w:val="BodyTextVersion1"/>
              <w:cnfStyle w:val="000000000000" w:firstRow="0" w:lastRow="0" w:firstColumn="0" w:lastColumn="0" w:oddVBand="0" w:evenVBand="0" w:oddHBand="0" w:evenHBand="0" w:firstRowFirstColumn="0" w:firstRowLastColumn="0" w:lastRowFirstColumn="0" w:lastRowLastColumn="0"/>
              <w:rPr>
                <w:lang w:val="en-GB"/>
              </w:rPr>
            </w:pPr>
            <w:r>
              <w:rPr>
                <w:lang w:val="en-GB"/>
              </w:rPr>
              <w:t>Version 1 / DevOps Engineer</w:t>
            </w:r>
          </w:p>
        </w:tc>
      </w:tr>
    </w:tbl>
    <w:p w14:paraId="0B7DDFBE" w14:textId="77777777" w:rsidR="00D04893" w:rsidRDefault="00D04893" w:rsidP="00D04893">
      <w:pPr>
        <w:rPr>
          <w:lang w:eastAsia="en-IE"/>
        </w:rPr>
      </w:pPr>
    </w:p>
    <w:p w14:paraId="0C48C0D4" w14:textId="77777777" w:rsidR="00BC3BC2" w:rsidRDefault="00BC3BC2" w:rsidP="00D04893">
      <w:pPr>
        <w:pStyle w:val="BodyTextVersion1"/>
        <w:rPr>
          <w:lang w:val="en-GB" w:eastAsia="en-IE"/>
        </w:rPr>
      </w:pPr>
    </w:p>
    <w:p w14:paraId="76FD21B6" w14:textId="261199DF" w:rsidR="00D04893" w:rsidRPr="008E1940" w:rsidRDefault="00D04893" w:rsidP="00D04893">
      <w:pPr>
        <w:pStyle w:val="BodyTextVersion1"/>
        <w:rPr>
          <w:color w:val="052830" w:themeColor="text1"/>
          <w:lang w:val="en-GB" w:eastAsia="en-IE"/>
        </w:rPr>
      </w:pPr>
      <w:r w:rsidRPr="008E1940">
        <w:rPr>
          <w:color w:val="052830" w:themeColor="text1"/>
          <w:lang w:val="en-GB" w:eastAsia="en-IE"/>
        </w:rPr>
        <w:t>Reference Documents</w:t>
      </w:r>
    </w:p>
    <w:tbl>
      <w:tblPr>
        <w:tblStyle w:val="ListTable3-Accent2"/>
        <w:tblW w:w="0" w:type="auto"/>
        <w:tblBorders>
          <w:insideH w:val="single" w:sz="4" w:space="0" w:color="00C6C2" w:themeColor="accent2"/>
          <w:insideV w:val="single" w:sz="4" w:space="0" w:color="00C6C2" w:themeColor="accent2"/>
        </w:tblBorders>
        <w:tblLook w:val="04A0" w:firstRow="1" w:lastRow="0" w:firstColumn="1" w:lastColumn="0" w:noHBand="0" w:noVBand="1"/>
      </w:tblPr>
      <w:tblGrid>
        <w:gridCol w:w="3114"/>
        <w:gridCol w:w="3609"/>
        <w:gridCol w:w="2338"/>
      </w:tblGrid>
      <w:tr w:rsidR="00D04893" w:rsidRPr="006D5DFF" w14:paraId="6C169E15" w14:textId="77777777" w:rsidTr="00EC72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Pr>
          <w:p w14:paraId="68032AF7" w14:textId="77777777" w:rsidR="00D04893" w:rsidRPr="00B53332" w:rsidRDefault="00D04893">
            <w:pPr>
              <w:pStyle w:val="BodyTextVersion1"/>
              <w:rPr>
                <w:color w:val="FFFFFF" w:themeColor="background1"/>
                <w:lang w:val="en-GB"/>
              </w:rPr>
            </w:pPr>
            <w:r w:rsidRPr="00B53332">
              <w:rPr>
                <w:color w:val="FFFFFF" w:themeColor="background1"/>
                <w:lang w:val="en-GB"/>
              </w:rPr>
              <w:t>Title</w:t>
            </w:r>
          </w:p>
        </w:tc>
        <w:tc>
          <w:tcPr>
            <w:tcW w:w="3609" w:type="dxa"/>
          </w:tcPr>
          <w:p w14:paraId="5C943CA4"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Description</w:t>
            </w:r>
          </w:p>
        </w:tc>
        <w:tc>
          <w:tcPr>
            <w:tcW w:w="2338" w:type="dxa"/>
          </w:tcPr>
          <w:p w14:paraId="3DE74388" w14:textId="77777777" w:rsidR="00D04893" w:rsidRPr="00B53332" w:rsidRDefault="00D04893">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sidRPr="00B53332">
              <w:rPr>
                <w:color w:val="FFFFFF" w:themeColor="background1"/>
                <w:lang w:val="en-GB"/>
              </w:rPr>
              <w:t>Owner</w:t>
            </w:r>
          </w:p>
        </w:tc>
      </w:tr>
      <w:tr w:rsidR="00D04893" w:rsidRPr="006D5DFF" w14:paraId="5A3DF96E" w14:textId="77777777" w:rsidTr="00EC72CA">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3114" w:type="dxa"/>
          </w:tcPr>
          <w:p w14:paraId="3ABB7820" w14:textId="6158E201" w:rsidR="00D04893" w:rsidRPr="00EC72CA" w:rsidRDefault="00EC72CA" w:rsidP="00EC72CA">
            <w:r w:rsidRPr="00EC72CA">
              <w:rPr>
                <w:rFonts w:asciiTheme="minorHAnsi" w:hAnsiTheme="minorHAnsi"/>
                <w:b w:val="0"/>
                <w:bCs w:val="0"/>
                <w:color w:val="auto"/>
                <w:szCs w:val="22"/>
              </w:rPr>
              <w:t>TBC</w:t>
            </w:r>
          </w:p>
        </w:tc>
        <w:tc>
          <w:tcPr>
            <w:tcW w:w="3609" w:type="dxa"/>
          </w:tcPr>
          <w:p w14:paraId="44FC3E10" w14:textId="76E01965" w:rsidR="00D04893" w:rsidRPr="00B53332"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c>
          <w:tcPr>
            <w:tcW w:w="2338" w:type="dxa"/>
          </w:tcPr>
          <w:p w14:paraId="1BE5CEDF" w14:textId="7B34F7D2" w:rsidR="00D04893" w:rsidRPr="00EC72CA" w:rsidRDefault="00EC72CA">
            <w:pPr>
              <w:pStyle w:val="BodyTextVersion1"/>
              <w:cnfStyle w:val="000000100000" w:firstRow="0" w:lastRow="0" w:firstColumn="0" w:lastColumn="0" w:oddVBand="0" w:evenVBand="0" w:oddHBand="1" w:evenHBand="0" w:firstRowFirstColumn="0" w:firstRowLastColumn="0" w:lastRowFirstColumn="0" w:lastRowLastColumn="0"/>
              <w:rPr>
                <w:lang w:val="en-GB"/>
              </w:rPr>
            </w:pPr>
            <w:r>
              <w:rPr>
                <w:lang w:val="en-GB"/>
              </w:rPr>
              <w:t>TBC</w:t>
            </w:r>
          </w:p>
        </w:tc>
      </w:tr>
    </w:tbl>
    <w:p w14:paraId="7C96588D" w14:textId="77777777" w:rsidR="00D04893" w:rsidRPr="00B53332" w:rsidRDefault="00D04893" w:rsidP="00D04893">
      <w:pPr>
        <w:pStyle w:val="BodyTextVersion1"/>
        <w:rPr>
          <w:lang w:val="en-GB" w:eastAsia="en-IE"/>
        </w:rPr>
      </w:pPr>
    </w:p>
    <w:p w14:paraId="58F7D77E" w14:textId="77777777" w:rsidR="007345F4" w:rsidRDefault="007345F4" w:rsidP="007345F4">
      <w:pPr>
        <w:pStyle w:val="Heading1"/>
        <w:rPr>
          <w:rStyle w:val="Heading1Char"/>
          <w:b/>
          <w:caps/>
        </w:rPr>
      </w:pPr>
      <w:bookmarkStart w:id="2" w:name="_Toc205804208"/>
      <w:bookmarkStart w:id="3" w:name="_Toc209796551"/>
      <w:r>
        <w:rPr>
          <w:rStyle w:val="Heading1Char"/>
          <w:b/>
          <w:caps/>
        </w:rPr>
        <w:lastRenderedPageBreak/>
        <w:t>Document overview</w:t>
      </w:r>
      <w:bookmarkEnd w:id="2"/>
    </w:p>
    <w:p w14:paraId="35A6F439" w14:textId="77777777" w:rsidR="007345F4" w:rsidRPr="007345F4" w:rsidRDefault="007345F4" w:rsidP="007345F4">
      <w:pPr>
        <w:pStyle w:val="BodyTextVersion1"/>
        <w:rPr>
          <w:lang w:val="en-GB"/>
        </w:rPr>
      </w:pPr>
    </w:p>
    <w:p w14:paraId="37CB8478" w14:textId="77777777" w:rsidR="007345F4" w:rsidRDefault="007345F4" w:rsidP="007345F4">
      <w:pPr>
        <w:pStyle w:val="Heading2"/>
      </w:pPr>
      <w:bookmarkStart w:id="4" w:name="_Toc205804209"/>
      <w:bookmarkEnd w:id="3"/>
      <w:r>
        <w:t>Project Background</w:t>
      </w:r>
      <w:bookmarkEnd w:id="4"/>
    </w:p>
    <w:p w14:paraId="0AF9C3A3" w14:textId="77777777" w:rsidR="00B35CE1" w:rsidRDefault="00B35CE1" w:rsidP="00ED7C88">
      <w:pPr>
        <w:pStyle w:val="BodyTextVersion1"/>
        <w:rPr>
          <w:lang w:val="en-GB"/>
        </w:rPr>
      </w:pPr>
    </w:p>
    <w:p w14:paraId="7858AB48" w14:textId="4CF70AF5" w:rsidR="00B35CE1" w:rsidRDefault="007345F4" w:rsidP="00ED7C88">
      <w:pPr>
        <w:pStyle w:val="BodyTextVersion1"/>
        <w:rPr>
          <w:lang w:val="en-GB"/>
        </w:rPr>
      </w:pPr>
      <w:r w:rsidRPr="007345F4">
        <w:rPr>
          <w:lang w:val="en-GB"/>
        </w:rPr>
        <w:t xml:space="preserve">Capita had been hosting the PAD database owned by </w:t>
      </w:r>
      <w:proofErr w:type="gramStart"/>
      <w:r w:rsidRPr="007345F4">
        <w:rPr>
          <w:lang w:val="en-GB"/>
        </w:rPr>
        <w:t>An</w:t>
      </w:r>
      <w:proofErr w:type="gramEnd"/>
      <w:r w:rsidRPr="007345F4">
        <w:rPr>
          <w:lang w:val="en-GB"/>
        </w:rPr>
        <w:t xml:space="preserve"> Post, which was accessed by </w:t>
      </w:r>
      <w:proofErr w:type="spellStart"/>
      <w:r w:rsidRPr="007345F4">
        <w:rPr>
          <w:lang w:val="en-GB"/>
        </w:rPr>
        <w:t>Autoaddress</w:t>
      </w:r>
      <w:proofErr w:type="spellEnd"/>
      <w:r w:rsidRPr="007345F4">
        <w:rPr>
          <w:lang w:val="en-GB"/>
        </w:rPr>
        <w:t xml:space="preserve"> through a dedicated VPN connection. Following Capita’s withdrawal from the project, </w:t>
      </w:r>
      <w:proofErr w:type="gramStart"/>
      <w:r w:rsidRPr="007345F4">
        <w:rPr>
          <w:lang w:val="en-GB"/>
        </w:rPr>
        <w:t>An</w:t>
      </w:r>
      <w:proofErr w:type="gramEnd"/>
      <w:r w:rsidRPr="007345F4">
        <w:rPr>
          <w:lang w:val="en-GB"/>
        </w:rPr>
        <w:t xml:space="preserve"> Post has decided to assume full ownership of the platform by migrating the PAD database into a newly established AWS Landing Zone within its own environment. Our current engagement with </w:t>
      </w:r>
      <w:proofErr w:type="gramStart"/>
      <w:r w:rsidRPr="007345F4">
        <w:rPr>
          <w:lang w:val="en-GB"/>
        </w:rPr>
        <w:t>An</w:t>
      </w:r>
      <w:proofErr w:type="gramEnd"/>
      <w:r w:rsidRPr="007345F4">
        <w:rPr>
          <w:lang w:val="en-GB"/>
        </w:rPr>
        <w:t xml:space="preserve"> Post focuses on designing and implementing this AWS Landing Zone to accommodate the infrastructure previously managed by Capita. In addition, the new environment must incorporate the necessary endpoints that support the downloading of ECAD and ECAF files, ensuring continuity of service within the consolidated AWS ecosystem.</w:t>
      </w:r>
    </w:p>
    <w:p w14:paraId="19312679" w14:textId="77777777" w:rsidR="007345F4" w:rsidRDefault="007345F4" w:rsidP="00ED7C88">
      <w:pPr>
        <w:pStyle w:val="BodyTextVersion1"/>
        <w:rPr>
          <w:lang w:val="en-GB"/>
        </w:rPr>
      </w:pPr>
    </w:p>
    <w:p w14:paraId="2638878C" w14:textId="32A3B95F" w:rsidR="007345F4" w:rsidRDefault="00ED7C88" w:rsidP="007345F4">
      <w:pPr>
        <w:pStyle w:val="BodyTextVersion1"/>
      </w:pPr>
      <w:r w:rsidRPr="00ED7C88">
        <w:rPr>
          <w:lang w:val="en-GB"/>
        </w:rPr>
        <w:t xml:space="preserve">This document outlines the high-level design of the </w:t>
      </w:r>
      <w:r w:rsidR="007345F4">
        <w:rPr>
          <w:lang w:val="en-GB"/>
        </w:rPr>
        <w:t>AWS</w:t>
      </w:r>
      <w:r w:rsidRPr="00ED7C88">
        <w:rPr>
          <w:lang w:val="en-GB"/>
        </w:rPr>
        <w:t xml:space="preserve"> Landing Zone for </w:t>
      </w:r>
      <w:proofErr w:type="gramStart"/>
      <w:r w:rsidR="007345F4">
        <w:rPr>
          <w:lang w:val="en-GB"/>
        </w:rPr>
        <w:t>An</w:t>
      </w:r>
      <w:proofErr w:type="gramEnd"/>
      <w:r w:rsidR="007345F4">
        <w:rPr>
          <w:lang w:val="en-GB"/>
        </w:rPr>
        <w:t xml:space="preserve"> Post</w:t>
      </w:r>
      <w:r w:rsidRPr="00ED7C88">
        <w:rPr>
          <w:lang w:val="en-GB"/>
        </w:rPr>
        <w:t xml:space="preserve">. The Landing Zone provides the foundational architecture for securely hosting workloads in </w:t>
      </w:r>
      <w:r w:rsidR="007345F4">
        <w:rPr>
          <w:lang w:val="en-GB"/>
        </w:rPr>
        <w:t>AWS</w:t>
      </w:r>
      <w:r w:rsidRPr="00ED7C88">
        <w:rPr>
          <w:lang w:val="en-GB"/>
        </w:rPr>
        <w:t xml:space="preserve">, aligned with </w:t>
      </w:r>
      <w:r w:rsidR="00952B32">
        <w:rPr>
          <w:lang w:val="en-GB"/>
        </w:rPr>
        <w:t xml:space="preserve">the </w:t>
      </w:r>
      <w:r w:rsidR="007345F4">
        <w:rPr>
          <w:lang w:val="en-GB"/>
        </w:rPr>
        <w:t>AWS Well-Architected</w:t>
      </w:r>
      <w:r w:rsidRPr="00ED7C88">
        <w:rPr>
          <w:lang w:val="en-GB"/>
        </w:rPr>
        <w:t xml:space="preserve"> Framework. </w:t>
      </w:r>
      <w:r w:rsidR="007345F4" w:rsidRPr="0047459B">
        <w:t>This architectural assessment evaluate</w:t>
      </w:r>
      <w:r w:rsidR="007345F4">
        <w:t>s</w:t>
      </w:r>
      <w:r w:rsidR="007345F4" w:rsidRPr="0047459B">
        <w:t xml:space="preserve"> the </w:t>
      </w:r>
      <w:r w:rsidR="007345F4">
        <w:t>future implementation</w:t>
      </w:r>
      <w:r w:rsidR="007345F4" w:rsidRPr="0047459B">
        <w:t xml:space="preserve"> against five core pillars: Security, Operational Excellence, Reliability, Performance Efficiency, and Cost Optimi</w:t>
      </w:r>
      <w:r w:rsidR="007345F4">
        <w:t>z</w:t>
      </w:r>
      <w:r w:rsidR="007345F4" w:rsidRPr="0047459B">
        <w:t xml:space="preserve">ation. The primary </w:t>
      </w:r>
      <w:r w:rsidR="002C6D3D" w:rsidRPr="0047459B">
        <w:t>objective</w:t>
      </w:r>
      <w:r w:rsidR="007345F4" w:rsidRPr="0047459B">
        <w:t xml:space="preserve"> of this exercise </w:t>
      </w:r>
      <w:r w:rsidR="007345F4">
        <w:t>is</w:t>
      </w:r>
      <w:r w:rsidR="007345F4" w:rsidRPr="0047459B">
        <w:t xml:space="preserve"> to identify areas for improvement, </w:t>
      </w:r>
      <w:r w:rsidR="007345F4">
        <w:t>identify</w:t>
      </w:r>
      <w:r w:rsidR="007345F4" w:rsidRPr="0047459B">
        <w:t xml:space="preserve"> security vulnerabilities, and evaluate the long-term viability of both the application and its underlying platform.</w:t>
      </w:r>
    </w:p>
    <w:p w14:paraId="5C22AA16" w14:textId="77777777" w:rsidR="00B2082E" w:rsidRPr="007345F4" w:rsidRDefault="00B2082E" w:rsidP="007345F4">
      <w:pPr>
        <w:pStyle w:val="BodyTextVersion1"/>
        <w:rPr>
          <w:lang w:val="en-GB"/>
        </w:rPr>
      </w:pPr>
    </w:p>
    <w:p w14:paraId="61B4CE03" w14:textId="36C91615" w:rsidR="007345F4" w:rsidRPr="0047459B" w:rsidRDefault="007345F4" w:rsidP="007345F4">
      <w:pPr>
        <w:pStyle w:val="BodyTextVersion1"/>
      </w:pPr>
      <w:r w:rsidRPr="0047459B">
        <w:t>The review surface</w:t>
      </w:r>
      <w:r>
        <w:t>s</w:t>
      </w:r>
      <w:r w:rsidRPr="0047459B">
        <w:t xml:space="preserve"> </w:t>
      </w:r>
      <w:r w:rsidR="002C6D3D" w:rsidRPr="0047459B">
        <w:t>several</w:t>
      </w:r>
      <w:r w:rsidRPr="0047459B">
        <w:t xml:space="preserve"> critical gaps spanning all five pillars. While some of these findings were specific to the application's immediate architecture and have since been addressed, a significant portion highlighted a broader lack of platform-level competency and consistent governance. </w:t>
      </w:r>
      <w:r>
        <w:t>T</w:t>
      </w:r>
      <w:r w:rsidRPr="0047459B">
        <w:t xml:space="preserve">he implementation of an AWS Landing Zone </w:t>
      </w:r>
      <w:r>
        <w:t>is</w:t>
      </w:r>
      <w:r w:rsidRPr="0047459B">
        <w:t xml:space="preserve"> proposed as the strategic solution to address and resolve these fundamental shortcomings, thereby establishing a more secure and scalable cloud foundation.</w:t>
      </w:r>
    </w:p>
    <w:p w14:paraId="2EEDFAE0" w14:textId="77777777" w:rsidR="007345F4" w:rsidRDefault="007345F4" w:rsidP="00ED7C88">
      <w:pPr>
        <w:pStyle w:val="BodyTextVersion1"/>
        <w:rPr>
          <w:lang w:val="en-GB"/>
        </w:rPr>
      </w:pPr>
    </w:p>
    <w:p w14:paraId="30DFC1DD" w14:textId="77777777" w:rsidR="007345F4" w:rsidRDefault="007345F4" w:rsidP="007345F4">
      <w:pPr>
        <w:pStyle w:val="Heading2"/>
      </w:pPr>
      <w:bookmarkStart w:id="5" w:name="_Toc205804210"/>
      <w:bookmarkStart w:id="6" w:name="_Toc209796553"/>
      <w:r>
        <w:t>Document Purpose</w:t>
      </w:r>
      <w:bookmarkEnd w:id="5"/>
    </w:p>
    <w:p w14:paraId="131D0684" w14:textId="475E1830" w:rsidR="007345F4" w:rsidRDefault="007345F4" w:rsidP="007345F4">
      <w:pPr>
        <w:pStyle w:val="BTBullets"/>
        <w:numPr>
          <w:ilvl w:val="0"/>
          <w:numId w:val="0"/>
        </w:numPr>
        <w:spacing w:line="240" w:lineRule="auto"/>
        <w:rPr>
          <w:szCs w:val="22"/>
          <w:lang w:val="en-US"/>
        </w:rPr>
      </w:pPr>
      <w:r w:rsidRPr="00EE389E">
        <w:rPr>
          <w:szCs w:val="22"/>
          <w:lang w:val="en-US"/>
        </w:rPr>
        <w:t xml:space="preserve">This document is intended to provide a high-level, overarching view of the AWS Landing Zone solution and its core components. </w:t>
      </w:r>
    </w:p>
    <w:p w14:paraId="53C28AA7" w14:textId="77777777" w:rsidR="007345F4" w:rsidRPr="00EE389E" w:rsidRDefault="007345F4" w:rsidP="007345F4">
      <w:pPr>
        <w:pStyle w:val="BTBullets"/>
        <w:numPr>
          <w:ilvl w:val="0"/>
          <w:numId w:val="0"/>
        </w:numPr>
        <w:spacing w:line="240" w:lineRule="auto"/>
        <w:rPr>
          <w:szCs w:val="22"/>
          <w:lang w:val="en-US"/>
        </w:rPr>
      </w:pPr>
    </w:p>
    <w:p w14:paraId="7C0E2230" w14:textId="77777777" w:rsidR="007345F4" w:rsidRDefault="007345F4" w:rsidP="007345F4">
      <w:pPr>
        <w:pStyle w:val="Heading2"/>
      </w:pPr>
      <w:bookmarkStart w:id="7" w:name="_Toc205804211"/>
      <w:bookmarkStart w:id="8" w:name="_Toc79596737"/>
      <w:bookmarkStart w:id="9" w:name="_Toc98244197"/>
      <w:bookmarkStart w:id="10" w:name="_Toc209796554"/>
      <w:bookmarkEnd w:id="6"/>
      <w:r w:rsidRPr="00164325">
        <w:t>Workload-Dependent Design Decisions</w:t>
      </w:r>
      <w:bookmarkEnd w:id="7"/>
    </w:p>
    <w:p w14:paraId="45427AC8" w14:textId="77777777" w:rsidR="007345F4" w:rsidRDefault="007345F4" w:rsidP="007345F4">
      <w:pPr>
        <w:jc w:val="both"/>
        <w:rPr>
          <w:rFonts w:asciiTheme="minorHAnsi" w:hAnsiTheme="minorHAnsi"/>
          <w:color w:val="auto"/>
          <w:szCs w:val="22"/>
          <w:lang w:val="en-US"/>
        </w:rPr>
      </w:pPr>
      <w:r w:rsidRPr="00C87A33">
        <w:rPr>
          <w:rFonts w:asciiTheme="minorHAnsi" w:hAnsiTheme="minorHAnsi"/>
          <w:noProof/>
          <w:color w:val="auto"/>
          <w:szCs w:val="22"/>
          <w:lang w:val="en-US"/>
        </w:rPr>
        <w:drawing>
          <wp:anchor distT="0" distB="0" distL="114300" distR="114300" simplePos="0" relativeHeight="251660300" behindDoc="1" locked="0" layoutInCell="1" allowOverlap="1" wp14:anchorId="226D2180" wp14:editId="4FAAF2FB">
            <wp:simplePos x="0" y="0"/>
            <wp:positionH relativeFrom="margin">
              <wp:posOffset>0</wp:posOffset>
            </wp:positionH>
            <wp:positionV relativeFrom="paragraph">
              <wp:posOffset>11761</wp:posOffset>
            </wp:positionV>
            <wp:extent cx="654050" cy="501650"/>
            <wp:effectExtent l="0" t="0" r="0" b="0"/>
            <wp:wrapSquare wrapText="bothSides"/>
            <wp:docPr id="1477087631" name="Picture 147708763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Pr>
          <w:rFonts w:asciiTheme="minorHAnsi" w:hAnsiTheme="minorHAnsi"/>
          <w:color w:val="auto"/>
          <w:szCs w:val="22"/>
          <w:lang w:val="en-US"/>
        </w:rPr>
        <w:t>When navigating this document, p</w:t>
      </w:r>
      <w:r w:rsidRPr="00E3736F">
        <w:rPr>
          <w:rFonts w:asciiTheme="minorHAnsi" w:hAnsiTheme="minorHAnsi"/>
          <w:color w:val="auto"/>
          <w:szCs w:val="22"/>
          <w:lang w:val="en-US"/>
        </w:rPr>
        <w:t>lease refer to the hand ico</w:t>
      </w:r>
      <w:r>
        <w:rPr>
          <w:rFonts w:asciiTheme="minorHAnsi" w:hAnsiTheme="minorHAnsi"/>
          <w:color w:val="auto"/>
          <w:szCs w:val="22"/>
          <w:lang w:val="en-US"/>
        </w:rPr>
        <w:t xml:space="preserve">n </w:t>
      </w:r>
      <w:r w:rsidRPr="00E3736F">
        <w:rPr>
          <w:rFonts w:asciiTheme="minorHAnsi" w:hAnsiTheme="minorHAnsi"/>
          <w:color w:val="auto"/>
          <w:szCs w:val="22"/>
          <w:lang w:val="en-US"/>
        </w:rPr>
        <w:t xml:space="preserve">placed throughout. This icon indicates design decisions that are intentionally left open at this High-Level Design (HLD) stage, as they are </w:t>
      </w:r>
      <w:r>
        <w:rPr>
          <w:rFonts w:asciiTheme="minorHAnsi" w:hAnsiTheme="minorHAnsi"/>
          <w:color w:val="auto"/>
          <w:szCs w:val="22"/>
          <w:lang w:val="en-US"/>
        </w:rPr>
        <w:t>dependent</w:t>
      </w:r>
      <w:r w:rsidRPr="00E3736F">
        <w:rPr>
          <w:rFonts w:asciiTheme="minorHAnsi" w:hAnsiTheme="minorHAnsi"/>
          <w:color w:val="auto"/>
          <w:szCs w:val="22"/>
          <w:lang w:val="en-US"/>
        </w:rPr>
        <w:t xml:space="preserve"> upon the onboarding of specific workloads and their </w:t>
      </w:r>
      <w:r>
        <w:rPr>
          <w:rFonts w:asciiTheme="minorHAnsi" w:hAnsiTheme="minorHAnsi"/>
          <w:color w:val="auto"/>
          <w:szCs w:val="22"/>
          <w:lang w:val="en-US"/>
        </w:rPr>
        <w:t>individual</w:t>
      </w:r>
      <w:r w:rsidRPr="00E3736F">
        <w:rPr>
          <w:rFonts w:asciiTheme="minorHAnsi" w:hAnsiTheme="minorHAnsi"/>
          <w:color w:val="auto"/>
          <w:szCs w:val="22"/>
          <w:lang w:val="en-US"/>
        </w:rPr>
        <w:t xml:space="preserve"> requirements. These </w:t>
      </w:r>
      <w:r>
        <w:rPr>
          <w:rFonts w:asciiTheme="minorHAnsi" w:hAnsiTheme="minorHAnsi"/>
          <w:color w:val="auto"/>
          <w:szCs w:val="22"/>
          <w:lang w:val="en-US"/>
        </w:rPr>
        <w:t xml:space="preserve">pending </w:t>
      </w:r>
      <w:r w:rsidRPr="00E3736F">
        <w:rPr>
          <w:rFonts w:asciiTheme="minorHAnsi" w:hAnsiTheme="minorHAnsi"/>
          <w:color w:val="auto"/>
          <w:szCs w:val="22"/>
          <w:lang w:val="en-US"/>
        </w:rPr>
        <w:t xml:space="preserve">decisions will be </w:t>
      </w:r>
      <w:r>
        <w:rPr>
          <w:rFonts w:asciiTheme="minorHAnsi" w:hAnsiTheme="minorHAnsi"/>
          <w:color w:val="auto"/>
          <w:szCs w:val="22"/>
          <w:lang w:val="en-US"/>
        </w:rPr>
        <w:t>addressed</w:t>
      </w:r>
      <w:r w:rsidRPr="00E3736F">
        <w:rPr>
          <w:rFonts w:asciiTheme="minorHAnsi" w:hAnsiTheme="minorHAnsi"/>
          <w:color w:val="auto"/>
          <w:szCs w:val="22"/>
          <w:lang w:val="en-US"/>
        </w:rPr>
        <w:t xml:space="preserve"> during the application </w:t>
      </w:r>
      <w:r>
        <w:rPr>
          <w:rFonts w:asciiTheme="minorHAnsi" w:hAnsiTheme="minorHAnsi"/>
          <w:color w:val="auto"/>
          <w:szCs w:val="22"/>
          <w:lang w:val="en-US"/>
        </w:rPr>
        <w:t>onboarding</w:t>
      </w:r>
      <w:r w:rsidRPr="00E3736F">
        <w:rPr>
          <w:rFonts w:asciiTheme="minorHAnsi" w:hAnsiTheme="minorHAnsi"/>
          <w:color w:val="auto"/>
          <w:szCs w:val="22"/>
          <w:lang w:val="en-US"/>
        </w:rPr>
        <w:t xml:space="preserve"> phase to ensure alignment with </w:t>
      </w:r>
      <w:r>
        <w:rPr>
          <w:rFonts w:asciiTheme="minorHAnsi" w:hAnsiTheme="minorHAnsi"/>
          <w:color w:val="auto"/>
          <w:szCs w:val="22"/>
          <w:lang w:val="en-US"/>
        </w:rPr>
        <w:t xml:space="preserve">application </w:t>
      </w:r>
      <w:r w:rsidRPr="00E3736F">
        <w:rPr>
          <w:rFonts w:asciiTheme="minorHAnsi" w:hAnsiTheme="minorHAnsi"/>
          <w:color w:val="auto"/>
          <w:szCs w:val="22"/>
          <w:lang w:val="en-US"/>
        </w:rPr>
        <w:t xml:space="preserve">specific </w:t>
      </w:r>
      <w:r>
        <w:rPr>
          <w:rFonts w:asciiTheme="minorHAnsi" w:hAnsiTheme="minorHAnsi"/>
          <w:color w:val="auto"/>
          <w:szCs w:val="22"/>
          <w:lang w:val="en-US"/>
        </w:rPr>
        <w:t>requirements</w:t>
      </w:r>
      <w:r w:rsidRPr="00E3736F">
        <w:rPr>
          <w:rFonts w:asciiTheme="minorHAnsi" w:hAnsiTheme="minorHAnsi"/>
          <w:color w:val="auto"/>
          <w:szCs w:val="22"/>
          <w:lang w:val="en-US"/>
        </w:rPr>
        <w:t>.</w:t>
      </w:r>
    </w:p>
    <w:p w14:paraId="56BF348A" w14:textId="77777777" w:rsidR="002C7B60" w:rsidRDefault="002C7B60" w:rsidP="007345F4">
      <w:pPr>
        <w:jc w:val="both"/>
        <w:rPr>
          <w:rFonts w:asciiTheme="minorHAnsi" w:hAnsiTheme="minorHAnsi"/>
          <w:color w:val="auto"/>
          <w:szCs w:val="22"/>
          <w:lang w:val="en-US"/>
        </w:rPr>
      </w:pPr>
    </w:p>
    <w:p w14:paraId="7A5A5965" w14:textId="77777777" w:rsidR="002C7B60" w:rsidRDefault="002C7B60" w:rsidP="002C7B60">
      <w:pPr>
        <w:pStyle w:val="Heading1"/>
      </w:pPr>
      <w:bookmarkStart w:id="11" w:name="_Toc205804212"/>
      <w:r>
        <w:lastRenderedPageBreak/>
        <w:t>Solution Overview</w:t>
      </w:r>
      <w:bookmarkEnd w:id="11"/>
    </w:p>
    <w:p w14:paraId="77246AEE" w14:textId="77777777" w:rsidR="002C7B60" w:rsidRDefault="002C7B60" w:rsidP="002C7B60">
      <w:pPr>
        <w:pStyle w:val="Heading2"/>
      </w:pPr>
      <w:bookmarkStart w:id="12" w:name="_Toc205804213"/>
      <w:r>
        <w:t xml:space="preserve">What </w:t>
      </w:r>
      <w:proofErr w:type="gramStart"/>
      <w:r>
        <w:t>is</w:t>
      </w:r>
      <w:proofErr w:type="gramEnd"/>
      <w:r>
        <w:t xml:space="preserve"> an AWS Landing Zone?</w:t>
      </w:r>
      <w:bookmarkEnd w:id="12"/>
    </w:p>
    <w:p w14:paraId="4B271463" w14:textId="77777777" w:rsidR="002C7B60" w:rsidRPr="00EF7544" w:rsidRDefault="002C7B60" w:rsidP="002C7B60">
      <w:pPr>
        <w:jc w:val="both"/>
        <w:rPr>
          <w:rFonts w:asciiTheme="minorHAnsi" w:hAnsiTheme="minorHAnsi"/>
          <w:color w:val="auto"/>
          <w:szCs w:val="22"/>
          <w:lang w:val="en-US"/>
        </w:rPr>
      </w:pPr>
    </w:p>
    <w:p w14:paraId="3545F168" w14:textId="5E1DF7EF" w:rsidR="002C7B60" w:rsidRDefault="002C7B60" w:rsidP="002C7B60">
      <w:pPr>
        <w:jc w:val="both"/>
        <w:rPr>
          <w:rFonts w:asciiTheme="minorHAnsi" w:hAnsiTheme="minorHAnsi"/>
          <w:color w:val="auto"/>
          <w:szCs w:val="22"/>
          <w:lang w:val="en-US"/>
        </w:rPr>
      </w:pPr>
      <w:r w:rsidRPr="00EF7544">
        <w:rPr>
          <w:rFonts w:asciiTheme="minorHAnsi" w:hAnsiTheme="minorHAnsi"/>
          <w:color w:val="auto"/>
          <w:szCs w:val="22"/>
          <w:lang w:val="en-US"/>
        </w:rPr>
        <w:t>An AWS Landing Zone provides a standard</w:t>
      </w:r>
      <w:r>
        <w:rPr>
          <w:rFonts w:asciiTheme="minorHAnsi" w:hAnsiTheme="minorHAnsi"/>
          <w:color w:val="auto"/>
          <w:szCs w:val="22"/>
          <w:lang w:val="en-US"/>
        </w:rPr>
        <w:t>iz</w:t>
      </w:r>
      <w:r w:rsidRPr="00EF7544">
        <w:rPr>
          <w:rFonts w:asciiTheme="minorHAnsi" w:hAnsiTheme="minorHAnsi"/>
          <w:color w:val="auto"/>
          <w:szCs w:val="22"/>
          <w:lang w:val="en-US"/>
        </w:rPr>
        <w:t xml:space="preserve">ed, secure, and automated foundation for all your cloud workloads. It's essentially a pre-configured AWS environment that sets up multiple accounts with built-in security and compliance </w:t>
      </w:r>
      <w:proofErr w:type="gramStart"/>
      <w:r w:rsidRPr="00EF7544">
        <w:rPr>
          <w:rFonts w:asciiTheme="minorHAnsi" w:hAnsiTheme="minorHAnsi"/>
          <w:color w:val="auto"/>
          <w:szCs w:val="22"/>
          <w:lang w:val="en-US"/>
        </w:rPr>
        <w:t>controls,</w:t>
      </w:r>
      <w:proofErr w:type="gramEnd"/>
      <w:r w:rsidRPr="00EF7544">
        <w:rPr>
          <w:rFonts w:asciiTheme="minorHAnsi" w:hAnsiTheme="minorHAnsi"/>
          <w:color w:val="auto"/>
          <w:szCs w:val="22"/>
          <w:lang w:val="en-US"/>
        </w:rPr>
        <w:t xml:space="preserve"> all aligned with the AWS Well-Architected Framework. This code-first approach ensures consistent configuration and governance across </w:t>
      </w:r>
      <w:proofErr w:type="gramStart"/>
      <w:r>
        <w:rPr>
          <w:rFonts w:asciiTheme="minorHAnsi" w:hAnsiTheme="minorHAnsi"/>
          <w:color w:val="auto"/>
          <w:szCs w:val="22"/>
          <w:lang w:val="en-US"/>
        </w:rPr>
        <w:t>An</w:t>
      </w:r>
      <w:proofErr w:type="gramEnd"/>
      <w:r>
        <w:rPr>
          <w:rFonts w:asciiTheme="minorHAnsi" w:hAnsiTheme="minorHAnsi"/>
          <w:color w:val="auto"/>
          <w:szCs w:val="22"/>
          <w:lang w:val="en-US"/>
        </w:rPr>
        <w:t xml:space="preserve"> Post’s</w:t>
      </w:r>
      <w:r w:rsidRPr="00EF7544">
        <w:rPr>
          <w:rFonts w:asciiTheme="minorHAnsi" w:hAnsiTheme="minorHAnsi"/>
          <w:color w:val="auto"/>
          <w:szCs w:val="22"/>
          <w:lang w:val="en-US"/>
        </w:rPr>
        <w:t xml:space="preserve"> entire AWS footprint.</w:t>
      </w:r>
    </w:p>
    <w:p w14:paraId="57FA271D" w14:textId="77777777" w:rsidR="004F2C98" w:rsidRDefault="004F2C98" w:rsidP="002C7B60">
      <w:pPr>
        <w:jc w:val="both"/>
        <w:rPr>
          <w:rFonts w:asciiTheme="minorHAnsi" w:hAnsiTheme="minorHAnsi"/>
          <w:color w:val="auto"/>
          <w:szCs w:val="22"/>
          <w:lang w:val="en-US"/>
        </w:rPr>
      </w:pPr>
    </w:p>
    <w:p w14:paraId="574AFBA5" w14:textId="5317FC05" w:rsidR="002C7B60" w:rsidRPr="00EF7544" w:rsidRDefault="002C7B60" w:rsidP="002C7B60">
      <w:pPr>
        <w:jc w:val="both"/>
        <w:rPr>
          <w:rFonts w:asciiTheme="minorHAnsi" w:hAnsiTheme="minorHAnsi"/>
          <w:color w:val="auto"/>
          <w:szCs w:val="22"/>
          <w:lang w:val="en-US"/>
        </w:rPr>
      </w:pPr>
      <w:r w:rsidRPr="00EF7544">
        <w:rPr>
          <w:rFonts w:asciiTheme="minorHAnsi" w:hAnsiTheme="minorHAnsi"/>
          <w:color w:val="auto"/>
          <w:szCs w:val="22"/>
          <w:lang w:val="en-US"/>
        </w:rPr>
        <w:t xml:space="preserve">Leveraging core AWS services </w:t>
      </w:r>
      <w:r>
        <w:rPr>
          <w:rFonts w:asciiTheme="minorHAnsi" w:hAnsiTheme="minorHAnsi"/>
          <w:color w:val="auto"/>
          <w:szCs w:val="22"/>
          <w:lang w:val="en-US"/>
        </w:rPr>
        <w:t>such as</w:t>
      </w:r>
      <w:r w:rsidRPr="00EF7544">
        <w:rPr>
          <w:rFonts w:asciiTheme="minorHAnsi" w:hAnsiTheme="minorHAnsi"/>
          <w:color w:val="auto"/>
          <w:szCs w:val="22"/>
          <w:lang w:val="en-US"/>
        </w:rPr>
        <w:t xml:space="preserve"> AWS Organ</w:t>
      </w:r>
      <w:r>
        <w:rPr>
          <w:rFonts w:asciiTheme="minorHAnsi" w:hAnsiTheme="minorHAnsi"/>
          <w:color w:val="auto"/>
          <w:szCs w:val="22"/>
          <w:lang w:val="en-US"/>
        </w:rPr>
        <w:t>iz</w:t>
      </w:r>
      <w:r w:rsidRPr="00EF7544">
        <w:rPr>
          <w:rFonts w:asciiTheme="minorHAnsi" w:hAnsiTheme="minorHAnsi"/>
          <w:color w:val="auto"/>
          <w:szCs w:val="22"/>
          <w:lang w:val="en-US"/>
        </w:rPr>
        <w:t xml:space="preserve">ations, AWS Control Tower, and AWS Config, an AWS Landing Zone will give </w:t>
      </w:r>
      <w:proofErr w:type="gramStart"/>
      <w:r>
        <w:rPr>
          <w:rFonts w:asciiTheme="minorHAnsi" w:hAnsiTheme="minorHAnsi"/>
          <w:color w:val="auto"/>
          <w:szCs w:val="22"/>
          <w:lang w:val="en-US"/>
        </w:rPr>
        <w:t>An</w:t>
      </w:r>
      <w:proofErr w:type="gramEnd"/>
      <w:r>
        <w:rPr>
          <w:rFonts w:asciiTheme="minorHAnsi" w:hAnsiTheme="minorHAnsi"/>
          <w:color w:val="auto"/>
          <w:szCs w:val="22"/>
          <w:lang w:val="en-US"/>
        </w:rPr>
        <w:t xml:space="preserve"> Post</w:t>
      </w:r>
      <w:r w:rsidRPr="00EF7544">
        <w:rPr>
          <w:rFonts w:asciiTheme="minorHAnsi" w:hAnsiTheme="minorHAnsi"/>
          <w:color w:val="auto"/>
          <w:szCs w:val="22"/>
          <w:lang w:val="en-US"/>
        </w:rPr>
        <w:t xml:space="preserve"> enhanced control and visibility over their AWS environment. F</w:t>
      </w:r>
      <w:r>
        <w:rPr>
          <w:rFonts w:asciiTheme="minorHAnsi" w:hAnsiTheme="minorHAnsi"/>
          <w:color w:val="auto"/>
          <w:szCs w:val="22"/>
          <w:lang w:val="en-US"/>
        </w:rPr>
        <w:t xml:space="preserve">rom an Educational Technology perspective, </w:t>
      </w:r>
      <w:r w:rsidRPr="00EF7544">
        <w:rPr>
          <w:rFonts w:asciiTheme="minorHAnsi" w:hAnsiTheme="minorHAnsi"/>
          <w:color w:val="auto"/>
          <w:szCs w:val="22"/>
          <w:lang w:val="en-US"/>
        </w:rPr>
        <w:t>this translates directly to reduced downtime, increased availability of essential learning applications, and a more secure, reliable platform for their educational needs.</w:t>
      </w:r>
    </w:p>
    <w:p w14:paraId="1E913321" w14:textId="77777777" w:rsidR="002C7B60" w:rsidRDefault="002C7B60" w:rsidP="007345F4">
      <w:pPr>
        <w:jc w:val="both"/>
        <w:rPr>
          <w:rFonts w:asciiTheme="minorHAnsi" w:hAnsiTheme="minorHAnsi"/>
          <w:color w:val="auto"/>
          <w:szCs w:val="22"/>
          <w:lang w:val="en-US"/>
        </w:rPr>
      </w:pPr>
    </w:p>
    <w:p w14:paraId="43E135DF" w14:textId="77777777" w:rsidR="002C7B60" w:rsidRDefault="002C7B60" w:rsidP="002C7B60">
      <w:pPr>
        <w:pStyle w:val="Heading2"/>
      </w:pPr>
      <w:bookmarkStart w:id="13" w:name="_Toc205804214"/>
      <w:r>
        <w:t>Core Components</w:t>
      </w:r>
      <w:bookmarkEnd w:id="13"/>
    </w:p>
    <w:p w14:paraId="62B71F83" w14:textId="77777777" w:rsidR="004F2C98" w:rsidRPr="004F2C98" w:rsidRDefault="004F2C98" w:rsidP="004F2C98">
      <w:pPr>
        <w:pStyle w:val="BodyTextVersion1"/>
        <w:rPr>
          <w:lang w:val="en-GB"/>
        </w:rPr>
      </w:pPr>
    </w:p>
    <w:tbl>
      <w:tblPr>
        <w:tblStyle w:val="ListTable3-Accent2"/>
        <w:tblW w:w="9355" w:type="dxa"/>
        <w:tblLook w:val="04A0" w:firstRow="1" w:lastRow="0" w:firstColumn="1" w:lastColumn="0" w:noHBand="0" w:noVBand="1"/>
      </w:tblPr>
      <w:tblGrid>
        <w:gridCol w:w="2155"/>
        <w:gridCol w:w="7200"/>
      </w:tblGrid>
      <w:tr w:rsidR="002C7B60" w:rsidRPr="00AA70A1" w14:paraId="2B650912"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31DC8733" w14:textId="38ABD490" w:rsidR="002C7B60" w:rsidRPr="00B53332" w:rsidRDefault="002C7B60" w:rsidP="00710A2E">
            <w:pPr>
              <w:pStyle w:val="BodyTextVersion1"/>
              <w:rPr>
                <w:color w:val="FFFFFF" w:themeColor="background1"/>
                <w:lang w:val="en-GB"/>
              </w:rPr>
            </w:pPr>
            <w:r>
              <w:rPr>
                <w:color w:val="FFFFFF" w:themeColor="background1"/>
                <w:lang w:val="en-GB"/>
              </w:rPr>
              <w:t xml:space="preserve">Organization </w:t>
            </w:r>
          </w:p>
        </w:tc>
        <w:tc>
          <w:tcPr>
            <w:tcW w:w="7200" w:type="dxa"/>
          </w:tcPr>
          <w:p w14:paraId="743B8B89" w14:textId="77777777" w:rsidR="002C7B60" w:rsidRPr="00B53332" w:rsidRDefault="002C7B60"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2C7B60" w:rsidRPr="00AA70A1" w14:paraId="52731608"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E19CC95" w14:textId="77FEEDB7" w:rsidR="002C7B60" w:rsidRPr="00D034AE" w:rsidRDefault="002C7B60" w:rsidP="00710A2E">
            <w:pPr>
              <w:pStyle w:val="BodyTextVersion1"/>
              <w:rPr>
                <w:b w:val="0"/>
                <w:bCs w:val="0"/>
                <w:sz w:val="20"/>
                <w:szCs w:val="20"/>
                <w:lang w:val="en-GB"/>
              </w:rPr>
            </w:pPr>
            <w:hyperlink r:id="rId16" w:history="1">
              <w:r w:rsidRPr="00D034AE">
                <w:rPr>
                  <w:b w:val="0"/>
                  <w:bCs w:val="0"/>
                </w:rPr>
                <w:t>Organ</w:t>
              </w:r>
              <w:r>
                <w:rPr>
                  <w:b w:val="0"/>
                  <w:bCs w:val="0"/>
                </w:rPr>
                <w:t>iz</w:t>
              </w:r>
              <w:r w:rsidRPr="00D034AE">
                <w:rPr>
                  <w:b w:val="0"/>
                  <w:bCs w:val="0"/>
                </w:rPr>
                <w:t>ation</w:t>
              </w:r>
            </w:hyperlink>
            <w:r w:rsidRPr="00D034AE">
              <w:rPr>
                <w:b w:val="0"/>
                <w:bCs w:val="0"/>
              </w:rPr>
              <w:t xml:space="preserve"> Structure</w:t>
            </w:r>
          </w:p>
        </w:tc>
        <w:tc>
          <w:tcPr>
            <w:tcW w:w="7200" w:type="dxa"/>
          </w:tcPr>
          <w:p w14:paraId="1ECA5030" w14:textId="7798C1C5" w:rsidR="002C7B60" w:rsidRPr="00D034AE" w:rsidRDefault="002C7B60" w:rsidP="00710A2E">
            <w:pPr>
              <w:pStyle w:val="BodyTextVersion1"/>
              <w:cnfStyle w:val="000000100000" w:firstRow="0" w:lastRow="0" w:firstColumn="0" w:lastColumn="0" w:oddVBand="0" w:evenVBand="0" w:oddHBand="1" w:evenHBand="0" w:firstRowFirstColumn="0" w:firstRowLastColumn="0" w:lastRowFirstColumn="0" w:lastRowLastColumn="0"/>
            </w:pPr>
            <w:r w:rsidRPr="007808CE">
              <w:t xml:space="preserve">Multiple </w:t>
            </w:r>
            <w:r>
              <w:t>Organizational Units are</w:t>
            </w:r>
            <w:r w:rsidRPr="007808CE">
              <w:t xml:space="preserve"> deployed to provide a level </w:t>
            </w:r>
            <w:r>
              <w:t>of governance across multiple AWS accounts</w:t>
            </w:r>
          </w:p>
        </w:tc>
      </w:tr>
      <w:tr w:rsidR="002C7B60" w:rsidRPr="00AA70A1" w14:paraId="48634DCB"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24210D85" w14:textId="77777777" w:rsidR="002C7B60" w:rsidRPr="00D034AE" w:rsidRDefault="002C7B60" w:rsidP="00710A2E">
            <w:pPr>
              <w:pStyle w:val="BodyTextVersion1"/>
              <w:rPr>
                <w:b w:val="0"/>
                <w:bCs w:val="0"/>
                <w:sz w:val="20"/>
                <w:szCs w:val="20"/>
                <w:lang w:val="en-GB"/>
              </w:rPr>
            </w:pPr>
            <w:r w:rsidRPr="00D034AE">
              <w:rPr>
                <w:b w:val="0"/>
                <w:bCs w:val="0"/>
              </w:rPr>
              <w:t>Account Breakdown</w:t>
            </w:r>
          </w:p>
        </w:tc>
        <w:tc>
          <w:tcPr>
            <w:tcW w:w="7200" w:type="dxa"/>
          </w:tcPr>
          <w:p w14:paraId="23106E47" w14:textId="77777777" w:rsidR="002C7B60" w:rsidRPr="00D034AE" w:rsidRDefault="002C7B60" w:rsidP="00710A2E">
            <w:pPr>
              <w:pStyle w:val="BodyTextVersion1"/>
              <w:cnfStyle w:val="000000000000" w:firstRow="0" w:lastRow="0" w:firstColumn="0" w:lastColumn="0" w:oddVBand="0" w:evenVBand="0" w:oddHBand="0" w:evenHBand="0" w:firstRowFirstColumn="0" w:firstRowLastColumn="0" w:lastRowFirstColumn="0" w:lastRowLastColumn="0"/>
            </w:pPr>
            <w:r>
              <w:t>AWS recommended multi-account approach is established to isolate workloads and environments</w:t>
            </w:r>
          </w:p>
        </w:tc>
      </w:tr>
      <w:tr w:rsidR="002C7B60" w:rsidRPr="00AA70A1" w14:paraId="5770D75E"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4AC40D6" w14:textId="77777777" w:rsidR="002C7B60" w:rsidRPr="00D034AE" w:rsidRDefault="002C7B60" w:rsidP="00710A2E">
            <w:pPr>
              <w:pStyle w:val="BodyTextVersion1"/>
              <w:rPr>
                <w:b w:val="0"/>
                <w:bCs w:val="0"/>
                <w:sz w:val="20"/>
                <w:szCs w:val="20"/>
                <w:lang w:val="en-GB"/>
              </w:rPr>
            </w:pPr>
            <w:r w:rsidRPr="00D034AE">
              <w:rPr>
                <w:b w:val="0"/>
                <w:bCs w:val="0"/>
              </w:rPr>
              <w:t xml:space="preserve">Security </w:t>
            </w:r>
          </w:p>
        </w:tc>
        <w:tc>
          <w:tcPr>
            <w:tcW w:w="7200" w:type="dxa"/>
          </w:tcPr>
          <w:p w14:paraId="7F400E48" w14:textId="5E1C2961" w:rsidR="002C7B60" w:rsidRPr="00D034AE" w:rsidRDefault="002C7B60" w:rsidP="00710A2E">
            <w:pPr>
              <w:pStyle w:val="BodyTextVersion1"/>
              <w:cnfStyle w:val="000000100000" w:firstRow="0" w:lastRow="0" w:firstColumn="0" w:lastColumn="0" w:oddVBand="0" w:evenVBand="0" w:oddHBand="1" w:evenHBand="0" w:firstRowFirstColumn="0" w:firstRowLastColumn="0" w:lastRowFirstColumn="0" w:lastRowLastColumn="0"/>
            </w:pPr>
            <w:r>
              <w:t>AWS security services are deployed in every account and centralized in the dedicated Security OU</w:t>
            </w:r>
          </w:p>
        </w:tc>
      </w:tr>
      <w:tr w:rsidR="002C7B60" w:rsidRPr="00AA70A1" w14:paraId="58FE4EF4"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1F030AB1" w14:textId="77777777" w:rsidR="002C7B60" w:rsidRPr="00D034AE" w:rsidRDefault="002C7B60" w:rsidP="00710A2E">
            <w:pPr>
              <w:pStyle w:val="BodyTextVersion1"/>
              <w:rPr>
                <w:b w:val="0"/>
                <w:bCs w:val="0"/>
                <w:sz w:val="20"/>
                <w:szCs w:val="20"/>
              </w:rPr>
            </w:pPr>
            <w:r w:rsidRPr="00D034AE">
              <w:rPr>
                <w:b w:val="0"/>
                <w:bCs w:val="0"/>
              </w:rPr>
              <w:t>Identity &amp; Access Management</w:t>
            </w:r>
          </w:p>
        </w:tc>
        <w:tc>
          <w:tcPr>
            <w:tcW w:w="7200" w:type="dxa"/>
          </w:tcPr>
          <w:p w14:paraId="52BDDE19" w14:textId="77777777" w:rsidR="002C7B60" w:rsidRPr="00D034AE" w:rsidRDefault="002C7B60" w:rsidP="00710A2E">
            <w:pPr>
              <w:pStyle w:val="BodyTextVersion1"/>
              <w:cnfStyle w:val="000000000000" w:firstRow="0" w:lastRow="0" w:firstColumn="0" w:lastColumn="0" w:oddVBand="0" w:evenVBand="0" w:oddHBand="0" w:evenHBand="0" w:firstRowFirstColumn="0" w:firstRowLastColumn="0" w:lastRowFirstColumn="0" w:lastRowLastColumn="0"/>
            </w:pPr>
            <w:r>
              <w:t>IAM Identity Center provides SSO capabilities across all AWS accounts</w:t>
            </w:r>
          </w:p>
        </w:tc>
      </w:tr>
      <w:tr w:rsidR="002C7B60" w:rsidRPr="00AA70A1" w14:paraId="629BE19A"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2F27D9BB" w14:textId="77777777" w:rsidR="002C7B60" w:rsidRPr="00D034AE" w:rsidRDefault="002C7B60" w:rsidP="00710A2E">
            <w:pPr>
              <w:pStyle w:val="BodyTextVersion1"/>
              <w:rPr>
                <w:b w:val="0"/>
                <w:bCs w:val="0"/>
                <w:sz w:val="20"/>
                <w:szCs w:val="20"/>
                <w:lang w:val="en-GB"/>
              </w:rPr>
            </w:pPr>
            <w:r w:rsidRPr="00D034AE">
              <w:rPr>
                <w:b w:val="0"/>
                <w:bCs w:val="0"/>
              </w:rPr>
              <w:t>Account Guardrails</w:t>
            </w:r>
          </w:p>
        </w:tc>
        <w:tc>
          <w:tcPr>
            <w:tcW w:w="7200" w:type="dxa"/>
          </w:tcPr>
          <w:p w14:paraId="26D8B4C6" w14:textId="77777777" w:rsidR="002C7B60" w:rsidRPr="00D034AE" w:rsidRDefault="002C7B60" w:rsidP="00710A2E">
            <w:pPr>
              <w:pStyle w:val="BodyTextVersion1"/>
              <w:cnfStyle w:val="000000100000" w:firstRow="0" w:lastRow="0" w:firstColumn="0" w:lastColumn="0" w:oddVBand="0" w:evenVBand="0" w:oddHBand="1" w:evenHBand="0" w:firstRowFirstColumn="0" w:firstRowLastColumn="0" w:lastRowFirstColumn="0" w:lastRowLastColumn="0"/>
            </w:pPr>
            <w:r>
              <w:t>Service Control Policies and AWS Control Tower guardrails are applied at the OU and account levels</w:t>
            </w:r>
          </w:p>
        </w:tc>
      </w:tr>
      <w:tr w:rsidR="002C7B60" w:rsidRPr="00AA70A1" w14:paraId="13BB8E59"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112AAA57" w14:textId="77777777" w:rsidR="002C7B60" w:rsidRPr="00D034AE" w:rsidRDefault="002C7B60" w:rsidP="00710A2E">
            <w:pPr>
              <w:pStyle w:val="BodyTextVersion1"/>
              <w:rPr>
                <w:b w:val="0"/>
                <w:bCs w:val="0"/>
              </w:rPr>
            </w:pPr>
            <w:r w:rsidRPr="00D034AE">
              <w:rPr>
                <w:b w:val="0"/>
                <w:bCs w:val="0"/>
              </w:rPr>
              <w:t>Hub &amp; Spoke Topology</w:t>
            </w:r>
          </w:p>
        </w:tc>
        <w:tc>
          <w:tcPr>
            <w:tcW w:w="7200" w:type="dxa"/>
          </w:tcPr>
          <w:p w14:paraId="2CD57378" w14:textId="77777777" w:rsidR="002C7B60" w:rsidRPr="00CD46B1" w:rsidRDefault="002C7B60" w:rsidP="00710A2E">
            <w:pPr>
              <w:pStyle w:val="BodyTextVersion1"/>
              <w:cnfStyle w:val="000000000000" w:firstRow="0" w:lastRow="0" w:firstColumn="0" w:lastColumn="0" w:oddVBand="0" w:evenVBand="0" w:oddHBand="0" w:evenHBand="0" w:firstRowFirstColumn="0" w:firstRowLastColumn="0" w:lastRowFirstColumn="0" w:lastRowLastColumn="0"/>
            </w:pPr>
            <w:r w:rsidRPr="7822D214">
              <w:t xml:space="preserve">A Hub </w:t>
            </w:r>
            <w:r>
              <w:t xml:space="preserve">VPC is deployed to facilitate a </w:t>
            </w:r>
            <w:r w:rsidRPr="00F54D79">
              <w:rPr>
                <w:i/>
                <w:iCs/>
              </w:rPr>
              <w:t>Hub &amp; Spoke</w:t>
            </w:r>
            <w:r w:rsidRPr="7822D214">
              <w:t xml:space="preserve"> network </w:t>
            </w:r>
            <w:r>
              <w:t>topology</w:t>
            </w:r>
          </w:p>
        </w:tc>
      </w:tr>
      <w:tr w:rsidR="002C7B60" w:rsidRPr="00AA70A1" w14:paraId="02801BA7"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D50B850" w14:textId="77777777" w:rsidR="002C7B60" w:rsidRPr="00D034AE" w:rsidRDefault="002C7B60" w:rsidP="00710A2E">
            <w:pPr>
              <w:pStyle w:val="BodyTextVersion1"/>
              <w:rPr>
                <w:b w:val="0"/>
                <w:bCs w:val="0"/>
              </w:rPr>
            </w:pPr>
            <w:r w:rsidRPr="00D034AE">
              <w:rPr>
                <w:b w:val="0"/>
                <w:bCs w:val="0"/>
              </w:rPr>
              <w:t>Firewall Capability</w:t>
            </w:r>
          </w:p>
        </w:tc>
        <w:tc>
          <w:tcPr>
            <w:tcW w:w="7200" w:type="dxa"/>
          </w:tcPr>
          <w:p w14:paraId="3CBB8F95" w14:textId="77777777" w:rsidR="002C7B60" w:rsidRPr="7822D214" w:rsidRDefault="002C7B60" w:rsidP="00710A2E">
            <w:pPr>
              <w:pStyle w:val="BodyTextVersion1"/>
              <w:cnfStyle w:val="000000100000" w:firstRow="0" w:lastRow="0" w:firstColumn="0" w:lastColumn="0" w:oddVBand="0" w:evenVBand="0" w:oddHBand="1" w:evenHBand="0" w:firstRowFirstColumn="0" w:firstRowLastColumn="0" w:lastRowFirstColumn="0" w:lastRowLastColumn="0"/>
            </w:pPr>
            <w:r>
              <w:t>A firewall capability is deployed to route and inspect various traffic flows across the AWS estate by way of the AWS Network Firewall service</w:t>
            </w:r>
          </w:p>
        </w:tc>
      </w:tr>
      <w:tr w:rsidR="002C7B60" w:rsidRPr="00AA70A1" w14:paraId="5EAD790A"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07B184F4" w14:textId="3C91FD3E" w:rsidR="002C7B60" w:rsidRPr="00D034AE" w:rsidRDefault="002C7B60" w:rsidP="00710A2E">
            <w:pPr>
              <w:pStyle w:val="BodyTextVersion1"/>
              <w:rPr>
                <w:b w:val="0"/>
                <w:bCs w:val="0"/>
              </w:rPr>
            </w:pPr>
            <w:r w:rsidRPr="00D034AE">
              <w:rPr>
                <w:b w:val="0"/>
                <w:bCs w:val="0"/>
              </w:rPr>
              <w:t>Central</w:t>
            </w:r>
            <w:r>
              <w:rPr>
                <w:b w:val="0"/>
                <w:bCs w:val="0"/>
              </w:rPr>
              <w:t>iz</w:t>
            </w:r>
            <w:r w:rsidRPr="00D034AE">
              <w:rPr>
                <w:b w:val="0"/>
                <w:bCs w:val="0"/>
              </w:rPr>
              <w:t>ed Logging</w:t>
            </w:r>
          </w:p>
        </w:tc>
        <w:tc>
          <w:tcPr>
            <w:tcW w:w="7200" w:type="dxa"/>
          </w:tcPr>
          <w:p w14:paraId="4046295C" w14:textId="2D7FCBBA" w:rsidR="002C7B60" w:rsidRDefault="002C7B60" w:rsidP="00710A2E">
            <w:pPr>
              <w:pStyle w:val="BodyTextVersion1"/>
              <w:cnfStyle w:val="000000000000" w:firstRow="0" w:lastRow="0" w:firstColumn="0" w:lastColumn="0" w:oddVBand="0" w:evenVBand="0" w:oddHBand="0" w:evenHBand="0" w:firstRowFirstColumn="0" w:firstRowLastColumn="0" w:lastRowFirstColumn="0" w:lastRowLastColumn="0"/>
            </w:pPr>
            <w:r>
              <w:t>A centralized Log and Archive account collects and aggregates platform logs from across the Landing Zone</w:t>
            </w:r>
          </w:p>
        </w:tc>
      </w:tr>
      <w:tr w:rsidR="002C7B60" w:rsidRPr="00AA70A1" w14:paraId="1DF6B204"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0096241" w14:textId="77777777" w:rsidR="002C7B60" w:rsidRPr="00D034AE" w:rsidRDefault="002C7B60" w:rsidP="00710A2E">
            <w:pPr>
              <w:pStyle w:val="BodyTextVersion1"/>
              <w:rPr>
                <w:b w:val="0"/>
                <w:bCs w:val="0"/>
              </w:rPr>
            </w:pPr>
            <w:r w:rsidRPr="00D034AE">
              <w:rPr>
                <w:b w:val="0"/>
                <w:bCs w:val="0"/>
              </w:rPr>
              <w:t>Cost Management</w:t>
            </w:r>
          </w:p>
        </w:tc>
        <w:tc>
          <w:tcPr>
            <w:tcW w:w="7200" w:type="dxa"/>
          </w:tcPr>
          <w:p w14:paraId="430B277D" w14:textId="290642E3" w:rsidR="002C7B60" w:rsidRDefault="002C7B60" w:rsidP="00710A2E">
            <w:pPr>
              <w:pStyle w:val="BodyTextVersion1"/>
              <w:cnfStyle w:val="000000100000" w:firstRow="0" w:lastRow="0" w:firstColumn="0" w:lastColumn="0" w:oddVBand="0" w:evenVBand="0" w:oddHBand="1" w:evenHBand="0" w:firstRowFirstColumn="0" w:firstRowLastColumn="0" w:lastRowFirstColumn="0" w:lastRowLastColumn="0"/>
            </w:pPr>
            <w:r>
              <w:t>Billing and cost details are centralized in the Consolidated Billing Management account for invoicing, reporting, and alerting</w:t>
            </w:r>
          </w:p>
        </w:tc>
      </w:tr>
      <w:tr w:rsidR="002C7B60" w:rsidRPr="00AA70A1" w14:paraId="344D7653"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1C18017F" w14:textId="77777777" w:rsidR="002C7B60" w:rsidRPr="00D034AE" w:rsidRDefault="002C7B60" w:rsidP="00710A2E">
            <w:pPr>
              <w:pStyle w:val="BodyTextVersion1"/>
              <w:rPr>
                <w:b w:val="0"/>
                <w:bCs w:val="0"/>
              </w:rPr>
            </w:pPr>
            <w:r w:rsidRPr="00D034AE">
              <w:rPr>
                <w:b w:val="0"/>
                <w:bCs w:val="0"/>
              </w:rPr>
              <w:t>Account Vending</w:t>
            </w:r>
          </w:p>
        </w:tc>
        <w:tc>
          <w:tcPr>
            <w:tcW w:w="7200" w:type="dxa"/>
          </w:tcPr>
          <w:p w14:paraId="5FFE27E5" w14:textId="77777777" w:rsidR="002C7B60" w:rsidRDefault="002C7B60" w:rsidP="00710A2E">
            <w:pPr>
              <w:pStyle w:val="BodyTextVersion1"/>
              <w:cnfStyle w:val="000000000000" w:firstRow="0" w:lastRow="0" w:firstColumn="0" w:lastColumn="0" w:oddVBand="0" w:evenVBand="0" w:oddHBand="0" w:evenHBand="0" w:firstRowFirstColumn="0" w:firstRowLastColumn="0" w:lastRowFirstColumn="0" w:lastRowLastColumn="0"/>
            </w:pPr>
            <w:r>
              <w:t>New AWS account creation is automated via the Account Factory</w:t>
            </w:r>
          </w:p>
        </w:tc>
      </w:tr>
    </w:tbl>
    <w:p w14:paraId="6BFC723C" w14:textId="77777777" w:rsidR="000A08A2" w:rsidRDefault="000A08A2" w:rsidP="000A08A2">
      <w:pPr>
        <w:pStyle w:val="BodyTextVersion1"/>
        <w:rPr>
          <w:lang w:val="en-GB"/>
        </w:rPr>
      </w:pPr>
      <w:bookmarkStart w:id="14" w:name="_Toc205804215"/>
    </w:p>
    <w:p w14:paraId="6A85978B" w14:textId="77777777" w:rsidR="000A08A2" w:rsidRDefault="000A08A2" w:rsidP="000A08A2">
      <w:pPr>
        <w:pStyle w:val="BodyTextVersion1"/>
        <w:rPr>
          <w:lang w:val="en-GB"/>
        </w:rPr>
      </w:pPr>
    </w:p>
    <w:p w14:paraId="6725E4C2" w14:textId="77777777" w:rsidR="000A08A2" w:rsidRPr="000A08A2" w:rsidRDefault="000A08A2" w:rsidP="000A08A2">
      <w:pPr>
        <w:pStyle w:val="BodyTextVersion1"/>
        <w:rPr>
          <w:lang w:val="en-GB"/>
        </w:rPr>
      </w:pPr>
    </w:p>
    <w:p w14:paraId="3FF57004" w14:textId="50C37909" w:rsidR="002C7B60" w:rsidRDefault="002C7B60" w:rsidP="002C7B60">
      <w:pPr>
        <w:pStyle w:val="Heading2"/>
      </w:pPr>
      <w:r>
        <w:t>Logical Architecture</w:t>
      </w:r>
      <w:bookmarkEnd w:id="14"/>
    </w:p>
    <w:p w14:paraId="4E9C6CAA" w14:textId="77777777" w:rsidR="002C7B60" w:rsidRPr="002C7B60" w:rsidRDefault="002C7B60" w:rsidP="002C7B60">
      <w:pPr>
        <w:pStyle w:val="BodyTextVersion1"/>
        <w:rPr>
          <w:lang w:val="en-GB"/>
        </w:rPr>
      </w:pPr>
    </w:p>
    <w:p w14:paraId="61FE6AFD" w14:textId="77777777" w:rsidR="002C7B60" w:rsidRDefault="002C7B60" w:rsidP="002C7B60">
      <w:pPr>
        <w:pStyle w:val="BodyTextVersion1"/>
        <w:jc w:val="left"/>
        <w:rPr>
          <w:lang w:val="en-GB"/>
        </w:rPr>
      </w:pPr>
      <w:r>
        <w:rPr>
          <w:lang w:val="en-GB"/>
        </w:rPr>
        <w:t>The diagram below illustrates a logical architecture of the AWS Landing Zone with respect to the personas – Administrators, Platform Engineers and Developers - that operate at each layer: Management, Operations &amp; Application Development.</w:t>
      </w:r>
    </w:p>
    <w:p w14:paraId="6375470E" w14:textId="77777777" w:rsidR="002C7B60" w:rsidRDefault="002C7B60" w:rsidP="002C7B60">
      <w:pPr>
        <w:pStyle w:val="BodyTextVersion1"/>
        <w:jc w:val="left"/>
        <w:rPr>
          <w:lang w:val="en-GB"/>
        </w:rPr>
      </w:pPr>
    </w:p>
    <w:p w14:paraId="45D7314E" w14:textId="3D041DF7" w:rsidR="002C7B60" w:rsidRDefault="002C7B60" w:rsidP="002C7B60">
      <w:pPr>
        <w:pStyle w:val="BodyTextVersion1"/>
        <w:jc w:val="center"/>
      </w:pPr>
      <w:r w:rsidRPr="0043758D">
        <w:rPr>
          <w:rFonts w:ascii="Times New Roman" w:hAnsi="Times New Roman"/>
          <w:noProof/>
          <w:sz w:val="24"/>
          <w:szCs w:val="24"/>
        </w:rPr>
        <w:drawing>
          <wp:inline distT="0" distB="0" distL="0" distR="0" wp14:anchorId="5A31FB50" wp14:editId="1FBBFE95">
            <wp:extent cx="6053774" cy="3583921"/>
            <wp:effectExtent l="0" t="0" r="0" b="0"/>
            <wp:docPr id="1524071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1513" name="Picture 1"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7957" cy="3598237"/>
                    </a:xfrm>
                    <a:prstGeom prst="rect">
                      <a:avLst/>
                    </a:prstGeom>
                    <a:noFill/>
                    <a:ln>
                      <a:noFill/>
                    </a:ln>
                  </pic:spPr>
                </pic:pic>
              </a:graphicData>
            </a:graphic>
          </wp:inline>
        </w:drawing>
      </w:r>
    </w:p>
    <w:p w14:paraId="6B8B4DBB" w14:textId="689243BD" w:rsidR="002C7B60" w:rsidRPr="0043758D"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1</w:t>
      </w:r>
      <w:r>
        <w:fldChar w:fldCharType="end"/>
      </w:r>
      <w:r>
        <w:t xml:space="preserve"> AWS Landing Zone - Logical Architecture</w:t>
      </w:r>
    </w:p>
    <w:p w14:paraId="4E4BE74D" w14:textId="77777777" w:rsidR="002C7B60" w:rsidRDefault="002C7B60" w:rsidP="007345F4">
      <w:pPr>
        <w:jc w:val="both"/>
        <w:rPr>
          <w:rFonts w:asciiTheme="minorHAnsi" w:hAnsiTheme="minorHAnsi"/>
          <w:color w:val="auto"/>
          <w:szCs w:val="22"/>
          <w:lang w:val="en-US"/>
        </w:rPr>
      </w:pPr>
    </w:p>
    <w:p w14:paraId="6BCC6B07" w14:textId="77777777" w:rsidR="002C7B60" w:rsidRDefault="002C7B60" w:rsidP="007345F4">
      <w:pPr>
        <w:jc w:val="both"/>
        <w:rPr>
          <w:rFonts w:asciiTheme="minorHAnsi" w:hAnsiTheme="minorHAnsi"/>
          <w:color w:val="auto"/>
          <w:szCs w:val="22"/>
          <w:lang w:val="en-US"/>
        </w:rPr>
      </w:pPr>
    </w:p>
    <w:p w14:paraId="6720A06D" w14:textId="77777777" w:rsidR="002C7B60" w:rsidRDefault="002C7B60" w:rsidP="007345F4">
      <w:pPr>
        <w:jc w:val="both"/>
        <w:rPr>
          <w:rFonts w:asciiTheme="minorHAnsi" w:hAnsiTheme="minorHAnsi"/>
          <w:color w:val="auto"/>
          <w:szCs w:val="22"/>
          <w:lang w:val="en-US"/>
        </w:rPr>
      </w:pPr>
    </w:p>
    <w:p w14:paraId="6CAFF88D" w14:textId="77777777" w:rsidR="002C7B60" w:rsidRDefault="002C7B60" w:rsidP="007345F4">
      <w:pPr>
        <w:jc w:val="both"/>
        <w:rPr>
          <w:rFonts w:asciiTheme="minorHAnsi" w:hAnsiTheme="minorHAnsi"/>
          <w:color w:val="auto"/>
          <w:szCs w:val="22"/>
          <w:lang w:val="en-US"/>
        </w:rPr>
      </w:pPr>
    </w:p>
    <w:p w14:paraId="29A2111D" w14:textId="77777777" w:rsidR="00AF6EA8" w:rsidRDefault="00AF6EA8" w:rsidP="007345F4">
      <w:pPr>
        <w:jc w:val="both"/>
        <w:rPr>
          <w:rFonts w:asciiTheme="minorHAnsi" w:hAnsiTheme="minorHAnsi"/>
          <w:color w:val="auto"/>
          <w:szCs w:val="22"/>
          <w:lang w:val="en-US"/>
        </w:rPr>
      </w:pPr>
    </w:p>
    <w:p w14:paraId="039E3709" w14:textId="77777777" w:rsidR="00AF6EA8" w:rsidRDefault="00AF6EA8" w:rsidP="007345F4">
      <w:pPr>
        <w:jc w:val="both"/>
        <w:rPr>
          <w:rFonts w:asciiTheme="minorHAnsi" w:hAnsiTheme="minorHAnsi"/>
          <w:color w:val="auto"/>
          <w:szCs w:val="22"/>
          <w:lang w:val="en-US"/>
        </w:rPr>
      </w:pPr>
    </w:p>
    <w:p w14:paraId="7E981886" w14:textId="77777777" w:rsidR="00AF6EA8" w:rsidRDefault="00AF6EA8" w:rsidP="007345F4">
      <w:pPr>
        <w:jc w:val="both"/>
        <w:rPr>
          <w:rFonts w:asciiTheme="minorHAnsi" w:hAnsiTheme="minorHAnsi"/>
          <w:color w:val="auto"/>
          <w:szCs w:val="22"/>
          <w:lang w:val="en-US"/>
        </w:rPr>
      </w:pPr>
    </w:p>
    <w:p w14:paraId="0C2CA9DC" w14:textId="77777777" w:rsidR="00AF6EA8" w:rsidRDefault="00AF6EA8" w:rsidP="007345F4">
      <w:pPr>
        <w:jc w:val="both"/>
        <w:rPr>
          <w:rFonts w:asciiTheme="minorHAnsi" w:hAnsiTheme="minorHAnsi"/>
          <w:color w:val="auto"/>
          <w:szCs w:val="22"/>
          <w:lang w:val="en-US"/>
        </w:rPr>
      </w:pPr>
    </w:p>
    <w:p w14:paraId="07C99728" w14:textId="77777777" w:rsidR="00AF6EA8" w:rsidRDefault="00AF6EA8" w:rsidP="007345F4">
      <w:pPr>
        <w:jc w:val="both"/>
        <w:rPr>
          <w:rFonts w:asciiTheme="minorHAnsi" w:hAnsiTheme="minorHAnsi"/>
          <w:color w:val="auto"/>
          <w:szCs w:val="22"/>
          <w:lang w:val="en-US"/>
        </w:rPr>
      </w:pPr>
    </w:p>
    <w:p w14:paraId="511FBDCF" w14:textId="77777777" w:rsidR="00AF6EA8" w:rsidRDefault="00AF6EA8" w:rsidP="007345F4">
      <w:pPr>
        <w:jc w:val="both"/>
        <w:rPr>
          <w:rFonts w:asciiTheme="minorHAnsi" w:hAnsiTheme="minorHAnsi"/>
          <w:color w:val="auto"/>
          <w:szCs w:val="22"/>
          <w:lang w:val="en-US"/>
        </w:rPr>
      </w:pPr>
    </w:p>
    <w:p w14:paraId="2A4DD261" w14:textId="77777777" w:rsidR="00AF6EA8" w:rsidRDefault="00AF6EA8" w:rsidP="007345F4">
      <w:pPr>
        <w:jc w:val="both"/>
        <w:rPr>
          <w:rFonts w:asciiTheme="minorHAnsi" w:hAnsiTheme="minorHAnsi"/>
          <w:color w:val="auto"/>
          <w:szCs w:val="22"/>
          <w:lang w:val="en-US"/>
        </w:rPr>
      </w:pPr>
    </w:p>
    <w:p w14:paraId="77B3FEAB" w14:textId="77777777" w:rsidR="00AF6EA8" w:rsidRDefault="00AF6EA8" w:rsidP="007345F4">
      <w:pPr>
        <w:jc w:val="both"/>
        <w:rPr>
          <w:rFonts w:asciiTheme="minorHAnsi" w:hAnsiTheme="minorHAnsi"/>
          <w:color w:val="auto"/>
          <w:szCs w:val="22"/>
          <w:lang w:val="en-US"/>
        </w:rPr>
      </w:pPr>
    </w:p>
    <w:p w14:paraId="53565E77" w14:textId="77777777" w:rsidR="00AF6EA8" w:rsidRDefault="00AF6EA8" w:rsidP="007345F4">
      <w:pPr>
        <w:jc w:val="both"/>
        <w:rPr>
          <w:rFonts w:asciiTheme="minorHAnsi" w:hAnsiTheme="minorHAnsi"/>
          <w:color w:val="auto"/>
          <w:szCs w:val="22"/>
          <w:lang w:val="en-US"/>
        </w:rPr>
      </w:pPr>
    </w:p>
    <w:p w14:paraId="02ECCA4B" w14:textId="77777777" w:rsidR="002C7B60" w:rsidRDefault="002C7B60" w:rsidP="002C7B60">
      <w:pPr>
        <w:pStyle w:val="Heading2"/>
      </w:pPr>
      <w:bookmarkStart w:id="15" w:name="_Toc205804216"/>
      <w:r>
        <w:lastRenderedPageBreak/>
        <w:t>Multi-account Architecture</w:t>
      </w:r>
      <w:bookmarkEnd w:id="15"/>
    </w:p>
    <w:p w14:paraId="29EE2C29" w14:textId="77777777" w:rsidR="002C7B60" w:rsidRPr="002C7B60" w:rsidRDefault="002C7B60" w:rsidP="002C7B60">
      <w:pPr>
        <w:pStyle w:val="BodyTextVersion1"/>
        <w:rPr>
          <w:lang w:val="en-GB"/>
        </w:rPr>
      </w:pPr>
    </w:p>
    <w:p w14:paraId="511962FB" w14:textId="77777777" w:rsidR="002C7B60" w:rsidRDefault="002C7B60" w:rsidP="002C7B60">
      <w:pPr>
        <w:pStyle w:val="BodyTextVersion1"/>
        <w:rPr>
          <w:lang w:val="en-GB"/>
        </w:rPr>
      </w:pPr>
      <w:r>
        <w:rPr>
          <w:lang w:val="en-GB"/>
        </w:rPr>
        <w:t>The diagram below illustrates the hierarchical multi-account Landing Zone architecture as well as the Organisational Units deployed as part of this engagement.</w:t>
      </w:r>
    </w:p>
    <w:p w14:paraId="45850ACF" w14:textId="77777777" w:rsidR="00AF6EA8" w:rsidRPr="00866EB7" w:rsidRDefault="00AF6EA8" w:rsidP="002C7B60">
      <w:pPr>
        <w:pStyle w:val="BodyTextVersion1"/>
        <w:rPr>
          <w:lang w:val="en-GB"/>
        </w:rPr>
      </w:pPr>
    </w:p>
    <w:p w14:paraId="55F718D1" w14:textId="2392A2B4" w:rsidR="002C7B60" w:rsidRDefault="00BB2869" w:rsidP="002C7B60">
      <w:pPr>
        <w:keepNext/>
        <w:spacing w:after="0"/>
        <w:ind w:left="-709"/>
        <w:jc w:val="center"/>
      </w:pPr>
      <w:r>
        <w:rPr>
          <w:noProof/>
        </w:rPr>
        <w:drawing>
          <wp:inline distT="0" distB="0" distL="0" distR="0" wp14:anchorId="4B78A549" wp14:editId="3E99F63D">
            <wp:extent cx="6906246" cy="5430741"/>
            <wp:effectExtent l="0" t="0" r="9525" b="0"/>
            <wp:docPr id="1520293018" name="Picture 5" descr="A diagram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93018" name="Picture 5" descr="A diagram of a computer flowchart"/>
                    <pic:cNvPicPr/>
                  </pic:nvPicPr>
                  <pic:blipFill>
                    <a:blip r:embed="rId18">
                      <a:extLst>
                        <a:ext uri="{28A0092B-C50C-407E-A947-70E740481C1C}">
                          <a14:useLocalDpi xmlns:a14="http://schemas.microsoft.com/office/drawing/2010/main" val="0"/>
                        </a:ext>
                      </a:extLst>
                    </a:blip>
                    <a:stretch>
                      <a:fillRect/>
                    </a:stretch>
                  </pic:blipFill>
                  <pic:spPr>
                    <a:xfrm>
                      <a:off x="0" y="0"/>
                      <a:ext cx="6910165" cy="5433823"/>
                    </a:xfrm>
                    <a:prstGeom prst="rect">
                      <a:avLst/>
                    </a:prstGeom>
                  </pic:spPr>
                </pic:pic>
              </a:graphicData>
            </a:graphic>
          </wp:inline>
        </w:drawing>
      </w:r>
    </w:p>
    <w:p w14:paraId="1D4420B9" w14:textId="77777777" w:rsidR="002C7B60" w:rsidRDefault="002C7B60" w:rsidP="002C7B60">
      <w:pPr>
        <w:keepNext/>
        <w:spacing w:after="0"/>
        <w:ind w:left="-709"/>
        <w:jc w:val="center"/>
      </w:pPr>
    </w:p>
    <w:p w14:paraId="037FEE69" w14:textId="2EE21AE4" w:rsidR="002C7B60" w:rsidRPr="008B4A58" w:rsidRDefault="002C7B60" w:rsidP="002C7B60">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2</w:t>
      </w:r>
      <w:r>
        <w:fldChar w:fldCharType="end"/>
      </w:r>
      <w:r>
        <w:t xml:space="preserve"> AWS Landing Zone - Account Hierarchy</w:t>
      </w:r>
    </w:p>
    <w:p w14:paraId="4E494C2D" w14:textId="77777777" w:rsidR="002C7B60" w:rsidRDefault="002C7B60" w:rsidP="007345F4">
      <w:pPr>
        <w:jc w:val="both"/>
        <w:rPr>
          <w:rFonts w:asciiTheme="minorHAnsi" w:hAnsiTheme="minorHAnsi"/>
          <w:color w:val="auto"/>
          <w:szCs w:val="22"/>
          <w:lang w:val="en-US"/>
        </w:rPr>
      </w:pPr>
    </w:p>
    <w:p w14:paraId="2392F9CA" w14:textId="77777777" w:rsidR="002C7B60" w:rsidRDefault="002C7B60" w:rsidP="007345F4">
      <w:pPr>
        <w:jc w:val="both"/>
        <w:rPr>
          <w:rFonts w:asciiTheme="minorHAnsi" w:hAnsiTheme="minorHAnsi"/>
          <w:color w:val="auto"/>
          <w:szCs w:val="22"/>
          <w:lang w:val="en-US"/>
        </w:rPr>
      </w:pPr>
    </w:p>
    <w:p w14:paraId="1726E54C" w14:textId="77777777" w:rsidR="002C7B60" w:rsidRDefault="002C7B60" w:rsidP="007345F4">
      <w:pPr>
        <w:jc w:val="both"/>
        <w:rPr>
          <w:rFonts w:asciiTheme="minorHAnsi" w:hAnsiTheme="minorHAnsi"/>
          <w:color w:val="auto"/>
          <w:szCs w:val="22"/>
          <w:lang w:val="en-US"/>
        </w:rPr>
      </w:pPr>
    </w:p>
    <w:p w14:paraId="463CC102" w14:textId="77777777" w:rsidR="002C7B60" w:rsidRDefault="002C7B60" w:rsidP="007345F4">
      <w:pPr>
        <w:jc w:val="both"/>
        <w:rPr>
          <w:rFonts w:asciiTheme="minorHAnsi" w:hAnsiTheme="minorHAnsi"/>
          <w:color w:val="auto"/>
          <w:szCs w:val="22"/>
          <w:lang w:val="en-US"/>
        </w:rPr>
      </w:pPr>
    </w:p>
    <w:p w14:paraId="62701B54" w14:textId="77777777" w:rsidR="002C7B60" w:rsidRDefault="002C7B60" w:rsidP="007345F4">
      <w:pPr>
        <w:jc w:val="both"/>
        <w:rPr>
          <w:rFonts w:asciiTheme="minorHAnsi" w:hAnsiTheme="minorHAnsi"/>
          <w:color w:val="auto"/>
          <w:szCs w:val="22"/>
          <w:lang w:val="en-US"/>
        </w:rPr>
      </w:pPr>
    </w:p>
    <w:p w14:paraId="6ECF4200" w14:textId="77777777" w:rsidR="002C7B60" w:rsidRDefault="002C7B60" w:rsidP="007345F4">
      <w:pPr>
        <w:jc w:val="both"/>
        <w:rPr>
          <w:rFonts w:asciiTheme="minorHAnsi" w:hAnsiTheme="minorHAnsi"/>
          <w:color w:val="auto"/>
          <w:szCs w:val="22"/>
          <w:lang w:val="en-US"/>
        </w:rPr>
      </w:pPr>
    </w:p>
    <w:p w14:paraId="1EEC4973" w14:textId="77777777" w:rsidR="002C7B60" w:rsidRDefault="002C7B60" w:rsidP="007345F4">
      <w:pPr>
        <w:jc w:val="both"/>
        <w:rPr>
          <w:rFonts w:asciiTheme="minorHAnsi" w:hAnsiTheme="minorHAnsi"/>
          <w:color w:val="auto"/>
          <w:szCs w:val="22"/>
          <w:lang w:val="en-US"/>
        </w:rPr>
      </w:pPr>
    </w:p>
    <w:p w14:paraId="62E28284" w14:textId="77777777" w:rsidR="00AF6EA8" w:rsidRDefault="00AF6EA8" w:rsidP="00AF6EA8">
      <w:pPr>
        <w:pStyle w:val="Heading2"/>
      </w:pPr>
      <w:bookmarkStart w:id="16" w:name="_Toc205804217"/>
      <w:r>
        <w:lastRenderedPageBreak/>
        <w:t>AWS Landing Zone – Organisational Units</w:t>
      </w:r>
      <w:bookmarkEnd w:id="16"/>
    </w:p>
    <w:p w14:paraId="40C9732F" w14:textId="77777777" w:rsidR="00AF6EA8" w:rsidRPr="00AF6EA8" w:rsidRDefault="00AF6EA8" w:rsidP="00AF6EA8">
      <w:pPr>
        <w:pStyle w:val="BodyTextVersion1"/>
        <w:rPr>
          <w:lang w:val="en-GB"/>
        </w:rPr>
      </w:pPr>
    </w:p>
    <w:p w14:paraId="26B5DB58" w14:textId="77777777" w:rsidR="00AF6EA8" w:rsidRDefault="00AF6EA8" w:rsidP="00AF6EA8">
      <w:pPr>
        <w:pStyle w:val="BodyTextVersion1"/>
      </w:pPr>
      <w:r>
        <w:t xml:space="preserve">An </w:t>
      </w:r>
      <w:proofErr w:type="spellStart"/>
      <w:r>
        <w:t>Organisational</w:t>
      </w:r>
      <w:proofErr w:type="spellEnd"/>
      <w:r>
        <w:t xml:space="preserve"> Unit (OU) in AWS is a logical grouping of AWS accounts. It acts as a container that allows </w:t>
      </w:r>
      <w:proofErr w:type="spellStart"/>
      <w:r>
        <w:t>organisations</w:t>
      </w:r>
      <w:proofErr w:type="spellEnd"/>
      <w:r>
        <w:t xml:space="preserve"> to group and </w:t>
      </w:r>
      <w:proofErr w:type="spellStart"/>
      <w:r>
        <w:t>categorise</w:t>
      </w:r>
      <w:proofErr w:type="spellEnd"/>
      <w:r>
        <w:t xml:space="preserve"> multiple AWS accounts into a hierarchical structure.</w:t>
      </w:r>
    </w:p>
    <w:p w14:paraId="1FE27413" w14:textId="77777777" w:rsidR="00AF6EA8" w:rsidRDefault="00AF6EA8" w:rsidP="00AF6EA8">
      <w:pPr>
        <w:pStyle w:val="BodyTextVersion1"/>
      </w:pPr>
    </w:p>
    <w:p w14:paraId="29AC8D32" w14:textId="77777777" w:rsidR="00AF6EA8" w:rsidRDefault="00AF6EA8" w:rsidP="00AF6EA8">
      <w:pPr>
        <w:pStyle w:val="BodyTextVersion1"/>
      </w:pPr>
      <w:r>
        <w:t>The primary purpose of OUs is to simplify the management and governance of an AWS environment by applying common policies and controls to groups of accounts. This is particularly powerful when used with Service Control Policies (SCPs), which define the maximum permissions that can be granted within accounts belonging to a particular OU.</w:t>
      </w:r>
    </w:p>
    <w:p w14:paraId="07611838" w14:textId="77777777" w:rsidR="00AF6EA8" w:rsidRDefault="00AF6EA8" w:rsidP="00AF6EA8">
      <w:pPr>
        <w:pStyle w:val="BodyTextVersion1"/>
      </w:pPr>
    </w:p>
    <w:p w14:paraId="5BB182EA" w14:textId="77777777" w:rsidR="00AF6EA8" w:rsidRDefault="00AF6EA8" w:rsidP="00AF6EA8">
      <w:pPr>
        <w:pStyle w:val="BodyTextVersion1"/>
        <w:rPr>
          <w:lang w:val="en-GB"/>
        </w:rPr>
      </w:pPr>
      <w:r>
        <w:rPr>
          <w:lang w:val="en-GB"/>
        </w:rPr>
        <w:t>The following table describes the OUs deployed as part of the Landing Zone solution.</w:t>
      </w:r>
    </w:p>
    <w:p w14:paraId="615F1589" w14:textId="77777777" w:rsidR="00AF6EA8" w:rsidRPr="00EF3809" w:rsidRDefault="00AF6EA8" w:rsidP="00AF6EA8">
      <w:pPr>
        <w:pStyle w:val="BodyTextVersion1"/>
        <w:rPr>
          <w:lang w:val="en-GB"/>
        </w:rPr>
      </w:pPr>
    </w:p>
    <w:tbl>
      <w:tblPr>
        <w:tblStyle w:val="ListTable3-Accent2"/>
        <w:tblW w:w="9355" w:type="dxa"/>
        <w:tblLook w:val="04A0" w:firstRow="1" w:lastRow="0" w:firstColumn="1" w:lastColumn="0" w:noHBand="0" w:noVBand="1"/>
      </w:tblPr>
      <w:tblGrid>
        <w:gridCol w:w="2155"/>
        <w:gridCol w:w="7200"/>
      </w:tblGrid>
      <w:tr w:rsidR="00AF6EA8" w:rsidRPr="00AA70A1" w14:paraId="7DB5F27F"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43F83D59" w14:textId="77777777" w:rsidR="00AF6EA8" w:rsidRPr="00B53332" w:rsidRDefault="00AF6EA8" w:rsidP="00710A2E">
            <w:pPr>
              <w:pStyle w:val="BodyTextVersion1"/>
              <w:rPr>
                <w:color w:val="FFFFFF" w:themeColor="background1"/>
                <w:lang w:val="en-GB"/>
              </w:rPr>
            </w:pPr>
            <w:r>
              <w:rPr>
                <w:color w:val="FFFFFF" w:themeColor="background1"/>
                <w:lang w:val="en-GB"/>
              </w:rPr>
              <w:t xml:space="preserve">OU </w:t>
            </w:r>
          </w:p>
        </w:tc>
        <w:tc>
          <w:tcPr>
            <w:tcW w:w="7200" w:type="dxa"/>
          </w:tcPr>
          <w:p w14:paraId="25566037" w14:textId="77777777" w:rsidR="00AF6EA8" w:rsidRPr="00B53332" w:rsidRDefault="00AF6EA8"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AF6EA8" w:rsidRPr="00AA70A1" w14:paraId="2445C42E"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4824EE25" w14:textId="77777777" w:rsidR="00AF6EA8" w:rsidRPr="00FF4846" w:rsidRDefault="00AF6EA8" w:rsidP="00710A2E">
            <w:pPr>
              <w:pStyle w:val="BodyTextVersion1"/>
              <w:rPr>
                <w:sz w:val="20"/>
                <w:szCs w:val="20"/>
                <w:lang w:val="en-GB"/>
              </w:rPr>
            </w:pPr>
            <w:r w:rsidRPr="00FF4846">
              <w:rPr>
                <w:sz w:val="20"/>
                <w:szCs w:val="20"/>
                <w:lang w:val="en-GB"/>
              </w:rPr>
              <w:t xml:space="preserve">Management </w:t>
            </w:r>
          </w:p>
        </w:tc>
        <w:tc>
          <w:tcPr>
            <w:tcW w:w="7200" w:type="dxa"/>
          </w:tcPr>
          <w:p w14:paraId="4BD0CC98" w14:textId="77777777" w:rsidR="00AF6EA8" w:rsidRPr="001B378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The top-level Organ</w:t>
            </w:r>
            <w:r>
              <w:rPr>
                <w:sz w:val="20"/>
                <w:szCs w:val="20"/>
                <w:lang w:val="en-GB"/>
              </w:rPr>
              <w:t>is</w:t>
            </w:r>
            <w:r w:rsidRPr="00FF4846">
              <w:rPr>
                <w:sz w:val="20"/>
                <w:szCs w:val="20"/>
                <w:lang w:val="en-GB"/>
              </w:rPr>
              <w:t>ational Unit, primarily containing the AWS Organ</w:t>
            </w:r>
            <w:r>
              <w:rPr>
                <w:sz w:val="20"/>
                <w:szCs w:val="20"/>
                <w:lang w:val="en-GB"/>
              </w:rPr>
              <w:t>is</w:t>
            </w:r>
            <w:r w:rsidRPr="00FF4846">
              <w:rPr>
                <w:sz w:val="20"/>
                <w:szCs w:val="20"/>
                <w:lang w:val="en-GB"/>
              </w:rPr>
              <w:t>ations Management account. It serves as the administrative root for the entire multi-account environment, hosting core services that manage and govern the organ</w:t>
            </w:r>
            <w:r>
              <w:rPr>
                <w:sz w:val="20"/>
                <w:szCs w:val="20"/>
                <w:lang w:val="en-GB"/>
              </w:rPr>
              <w:t>is</w:t>
            </w:r>
            <w:r w:rsidRPr="00FF4846">
              <w:rPr>
                <w:sz w:val="20"/>
                <w:szCs w:val="20"/>
                <w:lang w:val="en-GB"/>
              </w:rPr>
              <w:t>ation.</w:t>
            </w:r>
          </w:p>
        </w:tc>
      </w:tr>
      <w:tr w:rsidR="00AF6EA8" w:rsidRPr="00AA70A1" w14:paraId="47EC6828"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2383CDD6" w14:textId="77777777" w:rsidR="00AF6EA8" w:rsidRPr="00FF4846" w:rsidRDefault="00AF6EA8" w:rsidP="00710A2E">
            <w:pPr>
              <w:pStyle w:val="BodyTextVersion1"/>
              <w:rPr>
                <w:sz w:val="20"/>
                <w:szCs w:val="20"/>
                <w:lang w:val="en-GB"/>
              </w:rPr>
            </w:pPr>
            <w:r w:rsidRPr="00FF4846">
              <w:rPr>
                <w:sz w:val="20"/>
                <w:szCs w:val="20"/>
                <w:lang w:val="en-GB"/>
              </w:rPr>
              <w:t xml:space="preserve">Security </w:t>
            </w:r>
          </w:p>
        </w:tc>
        <w:tc>
          <w:tcPr>
            <w:tcW w:w="7200" w:type="dxa"/>
          </w:tcPr>
          <w:p w14:paraId="127C5C44" w14:textId="77777777" w:rsidR="00AF6EA8" w:rsidRPr="001B3786"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Dedicated to central</w:t>
            </w:r>
            <w:r>
              <w:rPr>
                <w:sz w:val="20"/>
                <w:szCs w:val="20"/>
                <w:lang w:val="en-GB"/>
              </w:rPr>
              <w:t>is</w:t>
            </w:r>
            <w:r w:rsidRPr="00FF4846">
              <w:rPr>
                <w:sz w:val="20"/>
                <w:szCs w:val="20"/>
                <w:lang w:val="en-GB"/>
              </w:rPr>
              <w:t>ing security services and controls. It houses accounts for security auditing (</w:t>
            </w:r>
            <w:r>
              <w:rPr>
                <w:sz w:val="20"/>
                <w:szCs w:val="20"/>
                <w:lang w:val="en-GB"/>
              </w:rPr>
              <w:t>i.e.</w:t>
            </w:r>
            <w:r w:rsidRPr="00FF4846">
              <w:rPr>
                <w:sz w:val="20"/>
                <w:szCs w:val="20"/>
                <w:lang w:val="en-GB"/>
              </w:rPr>
              <w:t>, Log Archive</w:t>
            </w:r>
            <w:r>
              <w:rPr>
                <w:sz w:val="20"/>
                <w:szCs w:val="20"/>
                <w:lang w:val="en-GB"/>
              </w:rPr>
              <w:t xml:space="preserve"> &amp; </w:t>
            </w:r>
            <w:r w:rsidRPr="00FF4846">
              <w:rPr>
                <w:sz w:val="20"/>
                <w:szCs w:val="20"/>
                <w:lang w:val="en-GB"/>
              </w:rPr>
              <w:t>Audit) and incident response, ensuring compliance monitoring and unified security posture across the organ</w:t>
            </w:r>
            <w:r>
              <w:rPr>
                <w:sz w:val="20"/>
                <w:szCs w:val="20"/>
                <w:lang w:val="en-GB"/>
              </w:rPr>
              <w:t>is</w:t>
            </w:r>
            <w:r w:rsidRPr="00FF4846">
              <w:rPr>
                <w:sz w:val="20"/>
                <w:szCs w:val="20"/>
                <w:lang w:val="en-GB"/>
              </w:rPr>
              <w:t>ation.</w:t>
            </w:r>
          </w:p>
        </w:tc>
      </w:tr>
      <w:tr w:rsidR="00AF6EA8" w:rsidRPr="00AA70A1" w14:paraId="39BCFD62"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3649CFF" w14:textId="77777777" w:rsidR="00AF6EA8" w:rsidRPr="00FF4846" w:rsidRDefault="00AF6EA8" w:rsidP="00710A2E">
            <w:pPr>
              <w:pStyle w:val="BodyTextVersion1"/>
              <w:rPr>
                <w:sz w:val="20"/>
                <w:szCs w:val="20"/>
                <w:lang w:val="en-GB"/>
              </w:rPr>
            </w:pPr>
            <w:r w:rsidRPr="00FF4846">
              <w:rPr>
                <w:sz w:val="20"/>
                <w:szCs w:val="20"/>
                <w:lang w:val="en-GB"/>
              </w:rPr>
              <w:t>Infrastructure</w:t>
            </w:r>
          </w:p>
        </w:tc>
        <w:tc>
          <w:tcPr>
            <w:tcW w:w="7200" w:type="dxa"/>
          </w:tcPr>
          <w:p w14:paraId="55E7D401" w14:textId="77777777" w:rsidR="00AF6EA8" w:rsidRPr="00FF484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Designed to host shared infrastructure accounts (e.g., Network, Shared Services). This OU contains resources and services that are common dependencies for multiple workloads and are managed centrally, such as Transit Gateways, shared VPCs, or </w:t>
            </w:r>
            <w:r>
              <w:rPr>
                <w:sz w:val="20"/>
                <w:szCs w:val="20"/>
                <w:lang w:val="en-GB"/>
              </w:rPr>
              <w:t xml:space="preserve">(potentially) </w:t>
            </w:r>
            <w:r w:rsidRPr="00FF4846">
              <w:rPr>
                <w:sz w:val="20"/>
                <w:szCs w:val="20"/>
                <w:lang w:val="en-GB"/>
              </w:rPr>
              <w:t>directory services.</w:t>
            </w:r>
          </w:p>
        </w:tc>
      </w:tr>
      <w:tr w:rsidR="00AF6EA8" w:rsidRPr="00AA70A1" w14:paraId="5CE26E2A"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22517C55" w14:textId="77777777" w:rsidR="00AF6EA8" w:rsidRPr="00FF4846" w:rsidRDefault="00AF6EA8" w:rsidP="00710A2E">
            <w:pPr>
              <w:pStyle w:val="BodyTextVersion1"/>
              <w:rPr>
                <w:sz w:val="20"/>
                <w:szCs w:val="20"/>
                <w:lang w:val="en-GB"/>
              </w:rPr>
            </w:pPr>
            <w:r w:rsidRPr="00FF4846">
              <w:rPr>
                <w:sz w:val="20"/>
                <w:szCs w:val="20"/>
                <w:lang w:val="en-GB"/>
              </w:rPr>
              <w:t>Workloads</w:t>
            </w:r>
          </w:p>
        </w:tc>
        <w:tc>
          <w:tcPr>
            <w:tcW w:w="7200" w:type="dxa"/>
          </w:tcPr>
          <w:p w14:paraId="2B1B99A7" w14:textId="77777777" w:rsidR="00AF6EA8" w:rsidRPr="00FF4846"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A logical grouping that serves as a parent container for accounts hosting application and service environments. It provides a hierarchical structure to organ</w:t>
            </w:r>
            <w:r>
              <w:rPr>
                <w:sz w:val="20"/>
                <w:szCs w:val="20"/>
                <w:lang w:val="en-GB"/>
              </w:rPr>
              <w:t>is</w:t>
            </w:r>
            <w:r w:rsidRPr="00FF4846">
              <w:rPr>
                <w:sz w:val="20"/>
                <w:szCs w:val="20"/>
                <w:lang w:val="en-GB"/>
              </w:rPr>
              <w:t xml:space="preserve">e various </w:t>
            </w:r>
            <w:r>
              <w:rPr>
                <w:sz w:val="20"/>
                <w:szCs w:val="20"/>
                <w:lang w:val="en-GB"/>
              </w:rPr>
              <w:t>Sandbox</w:t>
            </w:r>
            <w:r w:rsidRPr="00FF4846">
              <w:rPr>
                <w:sz w:val="20"/>
                <w:szCs w:val="20"/>
                <w:lang w:val="en-GB"/>
              </w:rPr>
              <w:t xml:space="preserve">, </w:t>
            </w:r>
            <w:r>
              <w:rPr>
                <w:sz w:val="20"/>
                <w:szCs w:val="20"/>
                <w:lang w:val="en-GB"/>
              </w:rPr>
              <w:t>T</w:t>
            </w:r>
            <w:r w:rsidRPr="00FF4846">
              <w:rPr>
                <w:sz w:val="20"/>
                <w:szCs w:val="20"/>
                <w:lang w:val="en-GB"/>
              </w:rPr>
              <w:t xml:space="preserve">est, and </w:t>
            </w:r>
            <w:r>
              <w:rPr>
                <w:sz w:val="20"/>
                <w:szCs w:val="20"/>
                <w:lang w:val="en-GB"/>
              </w:rPr>
              <w:t>P</w:t>
            </w:r>
            <w:r w:rsidRPr="00FF4846">
              <w:rPr>
                <w:sz w:val="20"/>
                <w:szCs w:val="20"/>
                <w:lang w:val="en-GB"/>
              </w:rPr>
              <w:t>roduction deployments.</w:t>
            </w:r>
          </w:p>
        </w:tc>
      </w:tr>
      <w:tr w:rsidR="00AF6EA8" w:rsidRPr="00AA70A1" w14:paraId="41566358"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5A91A92" w14:textId="77777777" w:rsidR="00AF6EA8" w:rsidRPr="00FF4846" w:rsidRDefault="00AF6EA8" w:rsidP="00710A2E">
            <w:pPr>
              <w:pStyle w:val="BodyTextVersion1"/>
              <w:rPr>
                <w:sz w:val="20"/>
                <w:szCs w:val="20"/>
                <w:lang w:val="en-GB"/>
              </w:rPr>
            </w:pPr>
            <w:r w:rsidRPr="00FF4846">
              <w:rPr>
                <w:sz w:val="20"/>
                <w:szCs w:val="20"/>
                <w:lang w:val="en-GB"/>
              </w:rPr>
              <w:t>Production</w:t>
            </w:r>
          </w:p>
        </w:tc>
        <w:tc>
          <w:tcPr>
            <w:tcW w:w="7200" w:type="dxa"/>
          </w:tcPr>
          <w:p w14:paraId="736D40A8" w14:textId="77777777" w:rsidR="00AF6EA8" w:rsidRPr="00FF484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 xml:space="preserve">Contains AWS accounts specifically allocated for live, mission-critical application deployments. This OU is subject to the most stringent security, operational, and change management controls to ensure stability and compliance for </w:t>
            </w:r>
            <w:r>
              <w:rPr>
                <w:sz w:val="20"/>
                <w:szCs w:val="20"/>
                <w:lang w:val="en-GB"/>
              </w:rPr>
              <w:t>P</w:t>
            </w:r>
            <w:r w:rsidRPr="00FF4846">
              <w:rPr>
                <w:sz w:val="20"/>
                <w:szCs w:val="20"/>
                <w:lang w:val="en-GB"/>
              </w:rPr>
              <w:t>roduction workloads.</w:t>
            </w:r>
          </w:p>
        </w:tc>
      </w:tr>
      <w:tr w:rsidR="00AF6EA8" w:rsidRPr="00AA70A1" w14:paraId="35954CE6"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2A2DF99E" w14:textId="77777777" w:rsidR="00AF6EA8" w:rsidRPr="00FF4846" w:rsidRDefault="00AF6EA8" w:rsidP="00710A2E">
            <w:pPr>
              <w:pStyle w:val="BodyTextVersion1"/>
              <w:rPr>
                <w:sz w:val="20"/>
                <w:szCs w:val="20"/>
                <w:lang w:val="en-GB"/>
              </w:rPr>
            </w:pPr>
            <w:r w:rsidRPr="00FF4846">
              <w:rPr>
                <w:sz w:val="20"/>
                <w:szCs w:val="20"/>
                <w:lang w:val="en-GB"/>
              </w:rPr>
              <w:t>Non-Production</w:t>
            </w:r>
          </w:p>
        </w:tc>
        <w:tc>
          <w:tcPr>
            <w:tcW w:w="7200" w:type="dxa"/>
          </w:tcPr>
          <w:p w14:paraId="40CDE349" w14:textId="77777777" w:rsidR="00AF6EA8" w:rsidRPr="00FF4846"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FF4846">
              <w:rPr>
                <w:sz w:val="20"/>
                <w:szCs w:val="20"/>
                <w:lang w:val="en-GB"/>
              </w:rPr>
              <w:t>Houses AWS accounts designated for development, testing, staging, and quality assurance environments. Controls here are typically more relaxed than in Production, allowing for agility in development while still maintaining a secure baseline.</w:t>
            </w:r>
          </w:p>
        </w:tc>
      </w:tr>
      <w:tr w:rsidR="00AF6EA8" w:rsidRPr="00AA70A1" w14:paraId="27E3A1A0"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3BB3E42E" w14:textId="77777777" w:rsidR="00AF6EA8" w:rsidRPr="00FF4846" w:rsidRDefault="00AF6EA8" w:rsidP="00710A2E">
            <w:pPr>
              <w:pStyle w:val="BodyTextVersion1"/>
              <w:rPr>
                <w:sz w:val="20"/>
                <w:szCs w:val="20"/>
                <w:lang w:val="en-GB"/>
              </w:rPr>
            </w:pPr>
            <w:r w:rsidRPr="00FF4846">
              <w:rPr>
                <w:sz w:val="20"/>
                <w:szCs w:val="20"/>
                <w:lang w:val="en-GB"/>
              </w:rPr>
              <w:t>AFT</w:t>
            </w:r>
          </w:p>
        </w:tc>
        <w:tc>
          <w:tcPr>
            <w:tcW w:w="7200" w:type="dxa"/>
          </w:tcPr>
          <w:p w14:paraId="7F457D44" w14:textId="77777777" w:rsidR="00AF6EA8" w:rsidRPr="00FF484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FF4846">
              <w:rPr>
                <w:sz w:val="20"/>
                <w:szCs w:val="20"/>
                <w:lang w:val="en-GB"/>
              </w:rPr>
              <w:t>An OU specifically designated for accounts provisioned and managed by AWS Control Tower's Account Factory for Terraform. It facilitates automated, custom</w:t>
            </w:r>
            <w:r>
              <w:rPr>
                <w:sz w:val="20"/>
                <w:szCs w:val="20"/>
                <w:lang w:val="en-GB"/>
              </w:rPr>
              <w:t>is</w:t>
            </w:r>
            <w:r w:rsidRPr="00FF4846">
              <w:rPr>
                <w:sz w:val="20"/>
                <w:szCs w:val="20"/>
                <w:lang w:val="en-GB"/>
              </w:rPr>
              <w:t>ed account creation and lifecycle management through Infrastructure as Code.</w:t>
            </w:r>
          </w:p>
        </w:tc>
      </w:tr>
      <w:tr w:rsidR="00AF6EA8" w:rsidRPr="00AA70A1" w14:paraId="585595CC"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62BC3DC8" w14:textId="77777777" w:rsidR="00AF6EA8" w:rsidRPr="00FF4846" w:rsidRDefault="00AF6EA8" w:rsidP="00710A2E">
            <w:pPr>
              <w:pStyle w:val="BodyTextVersion1"/>
              <w:rPr>
                <w:sz w:val="20"/>
                <w:szCs w:val="20"/>
                <w:lang w:val="en-GB"/>
              </w:rPr>
            </w:pPr>
            <w:r w:rsidRPr="00FF4846">
              <w:rPr>
                <w:sz w:val="20"/>
                <w:szCs w:val="20"/>
                <w:lang w:val="en-GB"/>
              </w:rPr>
              <w:t xml:space="preserve">Sandbox </w:t>
            </w:r>
          </w:p>
        </w:tc>
        <w:tc>
          <w:tcPr>
            <w:tcW w:w="7200" w:type="dxa"/>
          </w:tcPr>
          <w:p w14:paraId="6A9B0682" w14:textId="77777777" w:rsidR="00AF6EA8" w:rsidRPr="004E54C0" w:rsidRDefault="00AF6EA8" w:rsidP="00710A2E">
            <w:pPr>
              <w:pStyle w:val="Bodytextversion10"/>
              <w:cnfStyle w:val="000000000000" w:firstRow="0" w:lastRow="0" w:firstColumn="0" w:lastColumn="0" w:oddVBand="0" w:evenVBand="0" w:oddHBand="0" w:evenHBand="0" w:firstRowFirstColumn="0" w:firstRowLastColumn="0" w:lastRowFirstColumn="0" w:lastRowLastColumn="0"/>
              <w:rPr>
                <w:rFonts w:asciiTheme="minorHAnsi" w:hAnsiTheme="minorHAnsi"/>
                <w:color w:val="auto"/>
                <w:sz w:val="20"/>
                <w:szCs w:val="20"/>
                <w:lang w:eastAsia="en-US"/>
              </w:rPr>
            </w:pPr>
            <w:r w:rsidRPr="00FF4846">
              <w:rPr>
                <w:rFonts w:asciiTheme="minorHAnsi" w:hAnsiTheme="minorHAnsi"/>
                <w:color w:val="auto"/>
                <w:sz w:val="20"/>
                <w:szCs w:val="20"/>
                <w:lang w:eastAsia="en-US"/>
              </w:rPr>
              <w:t>Provides isolated AWS accounts for experimental development, proof-of-concept work, and learning. These accounts offer a high degree of autonomy to users</w:t>
            </w:r>
            <w:r>
              <w:rPr>
                <w:rFonts w:asciiTheme="minorHAnsi" w:hAnsiTheme="minorHAnsi"/>
                <w:color w:val="auto"/>
                <w:sz w:val="20"/>
                <w:szCs w:val="20"/>
                <w:lang w:eastAsia="en-US"/>
              </w:rPr>
              <w:t xml:space="preserve"> (Developers and Engineers)</w:t>
            </w:r>
            <w:r w:rsidRPr="00FF4846">
              <w:rPr>
                <w:rFonts w:asciiTheme="minorHAnsi" w:hAnsiTheme="minorHAnsi"/>
                <w:color w:val="auto"/>
                <w:sz w:val="20"/>
                <w:szCs w:val="20"/>
                <w:lang w:eastAsia="en-US"/>
              </w:rPr>
              <w:t xml:space="preserve"> but are typically subject to strict cost controls and are isolated from production environments.</w:t>
            </w:r>
          </w:p>
        </w:tc>
      </w:tr>
    </w:tbl>
    <w:p w14:paraId="66609484" w14:textId="77777777" w:rsidR="00AF6EA8" w:rsidRPr="001B3786" w:rsidRDefault="00AF6EA8" w:rsidP="00AF6EA8">
      <w:pPr>
        <w:pStyle w:val="BodyTextVersion1"/>
        <w:rPr>
          <w:lang w:val="en-GB"/>
        </w:rPr>
      </w:pPr>
    </w:p>
    <w:p w14:paraId="3B1FFDBD" w14:textId="77777777" w:rsidR="002C7B60" w:rsidRDefault="002C7B60" w:rsidP="007345F4">
      <w:pPr>
        <w:jc w:val="both"/>
        <w:rPr>
          <w:rFonts w:asciiTheme="minorHAnsi" w:hAnsiTheme="minorHAnsi"/>
          <w:color w:val="auto"/>
          <w:szCs w:val="22"/>
          <w:lang w:val="en-US"/>
        </w:rPr>
      </w:pPr>
    </w:p>
    <w:p w14:paraId="7BC46ABF" w14:textId="77777777" w:rsidR="00AF6EA8" w:rsidRDefault="00AF6EA8" w:rsidP="00474B24">
      <w:pPr>
        <w:pStyle w:val="Heading2"/>
        <w:numPr>
          <w:ilvl w:val="1"/>
          <w:numId w:val="6"/>
        </w:numPr>
      </w:pPr>
      <w:bookmarkStart w:id="17" w:name="_Toc205804218"/>
      <w:r>
        <w:lastRenderedPageBreak/>
        <w:t>AWS Landing Zone – Core Accounts</w:t>
      </w:r>
      <w:bookmarkEnd w:id="17"/>
    </w:p>
    <w:p w14:paraId="39402902" w14:textId="77777777" w:rsidR="00AF6EA8" w:rsidRPr="000505F5" w:rsidRDefault="00AF6EA8" w:rsidP="00AF6EA8">
      <w:pPr>
        <w:pStyle w:val="BodyTextVersion1"/>
        <w:rPr>
          <w:lang w:val="en-GB"/>
        </w:rPr>
      </w:pPr>
    </w:p>
    <w:p w14:paraId="6D720E43" w14:textId="77777777" w:rsidR="00AF6EA8" w:rsidRDefault="00AF6EA8" w:rsidP="00AF6EA8">
      <w:pPr>
        <w:pStyle w:val="BodyTextVersion1"/>
        <w:rPr>
          <w:lang w:val="en-GB"/>
        </w:rPr>
      </w:pPr>
      <w:r>
        <w:rPr>
          <w:lang w:val="en-GB"/>
        </w:rPr>
        <w:t>The following table describes the primary AWS accounts deployed as part of the Landing Zone solution.</w:t>
      </w:r>
    </w:p>
    <w:p w14:paraId="12A82973" w14:textId="77777777" w:rsidR="002009B8" w:rsidRPr="000505F5" w:rsidRDefault="002009B8" w:rsidP="00AF6EA8">
      <w:pPr>
        <w:pStyle w:val="BodyTextVersion1"/>
        <w:rPr>
          <w:lang w:val="en-GB"/>
        </w:rPr>
      </w:pPr>
    </w:p>
    <w:tbl>
      <w:tblPr>
        <w:tblStyle w:val="ListTable3-Accent2"/>
        <w:tblW w:w="9061" w:type="dxa"/>
        <w:tblLayout w:type="fixed"/>
        <w:tblLook w:val="04A0" w:firstRow="1" w:lastRow="0" w:firstColumn="1" w:lastColumn="0" w:noHBand="0" w:noVBand="1"/>
      </w:tblPr>
      <w:tblGrid>
        <w:gridCol w:w="1696"/>
        <w:gridCol w:w="1560"/>
        <w:gridCol w:w="5805"/>
      </w:tblGrid>
      <w:tr w:rsidR="00AF6EA8" w:rsidRPr="00AA70A1" w14:paraId="7AE2344A" w14:textId="77777777" w:rsidTr="00AF6E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Pr>
          <w:p w14:paraId="4B9A06B1" w14:textId="77777777" w:rsidR="00AF6EA8" w:rsidRPr="00B53332" w:rsidRDefault="00AF6EA8" w:rsidP="00710A2E">
            <w:pPr>
              <w:pStyle w:val="BodyTextVersion1"/>
              <w:rPr>
                <w:color w:val="FFFFFF" w:themeColor="background1"/>
                <w:lang w:val="en-GB"/>
              </w:rPr>
            </w:pPr>
            <w:r>
              <w:rPr>
                <w:color w:val="FFFFFF" w:themeColor="background1"/>
                <w:lang w:val="en-GB"/>
              </w:rPr>
              <w:t>Account / ID</w:t>
            </w:r>
          </w:p>
        </w:tc>
        <w:tc>
          <w:tcPr>
            <w:tcW w:w="1560" w:type="dxa"/>
          </w:tcPr>
          <w:p w14:paraId="6EFF92EF" w14:textId="77777777" w:rsidR="00AF6EA8" w:rsidRDefault="00AF6EA8"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commentRangeStart w:id="18"/>
            <w:commentRangeStart w:id="19"/>
            <w:commentRangeEnd w:id="18"/>
            <w:r w:rsidRPr="248E0DA5">
              <w:rPr>
                <w:rStyle w:val="CommentReference"/>
                <w:color w:val="FFFFFF" w:themeColor="background1"/>
                <w:sz w:val="22"/>
                <w:szCs w:val="22"/>
                <w:lang w:val="en-GB"/>
              </w:rPr>
              <w:commentReference w:id="18"/>
            </w:r>
            <w:commentRangeEnd w:id="19"/>
            <w:r>
              <w:rPr>
                <w:rStyle w:val="CommentReference"/>
              </w:rPr>
              <w:commentReference w:id="19"/>
            </w:r>
            <w:r>
              <w:rPr>
                <w:color w:val="FFFFFF" w:themeColor="background1"/>
                <w:lang w:val="en-GB"/>
              </w:rPr>
              <w:t>OU</w:t>
            </w:r>
          </w:p>
        </w:tc>
        <w:tc>
          <w:tcPr>
            <w:tcW w:w="5805" w:type="dxa"/>
          </w:tcPr>
          <w:p w14:paraId="5DB4C479" w14:textId="77777777" w:rsidR="00AF6EA8" w:rsidRPr="00B53332" w:rsidRDefault="00AF6EA8"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AF6EA8" w:rsidRPr="00AA70A1" w14:paraId="5DF7B62A" w14:textId="77777777" w:rsidTr="00AF6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3862BAB" w14:textId="77777777" w:rsidR="00AF6EA8" w:rsidRDefault="00AF6EA8" w:rsidP="00AF6EA8">
            <w:pPr>
              <w:pStyle w:val="BodyTextVersion1"/>
              <w:spacing w:after="0"/>
              <w:jc w:val="left"/>
              <w:rPr>
                <w:b w:val="0"/>
                <w:bCs w:val="0"/>
                <w:sz w:val="20"/>
                <w:szCs w:val="20"/>
                <w:lang w:val="en-GB"/>
              </w:rPr>
            </w:pPr>
            <w:r>
              <w:rPr>
                <w:sz w:val="20"/>
                <w:szCs w:val="20"/>
                <w:lang w:val="en-GB"/>
              </w:rPr>
              <w:t xml:space="preserve">Root / </w:t>
            </w:r>
          </w:p>
          <w:p w14:paraId="52FCEF05" w14:textId="29ECFBD7" w:rsidR="00AF6EA8" w:rsidRPr="007514DB" w:rsidRDefault="00AF6EA8" w:rsidP="00AF6EA8">
            <w:pPr>
              <w:pStyle w:val="BodyTextVersion1"/>
              <w:spacing w:after="0"/>
              <w:jc w:val="left"/>
              <w:rPr>
                <w:sz w:val="20"/>
                <w:szCs w:val="20"/>
              </w:rPr>
            </w:pPr>
            <w:r>
              <w:rPr>
                <w:sz w:val="20"/>
                <w:szCs w:val="20"/>
                <w:lang w:val="en-GB"/>
              </w:rPr>
              <w:t>Acc. Id</w:t>
            </w:r>
          </w:p>
        </w:tc>
        <w:tc>
          <w:tcPr>
            <w:tcW w:w="1560" w:type="dxa"/>
          </w:tcPr>
          <w:p w14:paraId="4C6A81A3" w14:textId="77777777" w:rsidR="00AF6EA8" w:rsidRPr="007514DB"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Root</w:t>
            </w:r>
          </w:p>
        </w:tc>
        <w:tc>
          <w:tcPr>
            <w:tcW w:w="5805" w:type="dxa"/>
          </w:tcPr>
          <w:p w14:paraId="2CFC167E" w14:textId="77777777" w:rsidR="00AF6EA8" w:rsidRPr="001B378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7514DB">
              <w:rPr>
                <w:sz w:val="20"/>
                <w:szCs w:val="20"/>
                <w:lang w:val="en-GB"/>
              </w:rPr>
              <w:t xml:space="preserve">This is the primary account of </w:t>
            </w:r>
            <w:r>
              <w:rPr>
                <w:sz w:val="20"/>
                <w:szCs w:val="20"/>
                <w:lang w:val="en-GB"/>
              </w:rPr>
              <w:t>the</w:t>
            </w:r>
            <w:r w:rsidRPr="007514DB">
              <w:rPr>
                <w:sz w:val="20"/>
                <w:szCs w:val="20"/>
                <w:lang w:val="en-GB"/>
              </w:rPr>
              <w:t xml:space="preserve"> AWS Organ</w:t>
            </w:r>
            <w:r>
              <w:rPr>
                <w:sz w:val="20"/>
                <w:szCs w:val="20"/>
                <w:lang w:val="en-GB"/>
              </w:rPr>
              <w:t>is</w:t>
            </w:r>
            <w:r w:rsidRPr="007514DB">
              <w:rPr>
                <w:sz w:val="20"/>
                <w:szCs w:val="20"/>
                <w:lang w:val="en-GB"/>
              </w:rPr>
              <w:t xml:space="preserve">ation and the central point for billing, </w:t>
            </w:r>
            <w:r>
              <w:rPr>
                <w:sz w:val="20"/>
                <w:szCs w:val="20"/>
                <w:lang w:val="en-GB"/>
              </w:rPr>
              <w:t>S</w:t>
            </w:r>
            <w:r w:rsidRPr="007514DB">
              <w:rPr>
                <w:sz w:val="20"/>
                <w:szCs w:val="20"/>
                <w:lang w:val="en-GB"/>
              </w:rPr>
              <w:t xml:space="preserve">ervice </w:t>
            </w:r>
            <w:r>
              <w:rPr>
                <w:sz w:val="20"/>
                <w:szCs w:val="20"/>
                <w:lang w:val="en-GB"/>
              </w:rPr>
              <w:t>C</w:t>
            </w:r>
            <w:r w:rsidRPr="007514DB">
              <w:rPr>
                <w:sz w:val="20"/>
                <w:szCs w:val="20"/>
                <w:lang w:val="en-GB"/>
              </w:rPr>
              <w:t xml:space="preserve">ontrol </w:t>
            </w:r>
            <w:r>
              <w:rPr>
                <w:sz w:val="20"/>
                <w:szCs w:val="20"/>
                <w:lang w:val="en-GB"/>
              </w:rPr>
              <w:t>P</w:t>
            </w:r>
            <w:r w:rsidRPr="007514DB">
              <w:rPr>
                <w:sz w:val="20"/>
                <w:szCs w:val="20"/>
                <w:lang w:val="en-GB"/>
              </w:rPr>
              <w:t xml:space="preserve">olicies (SCPs), and overall management of other </w:t>
            </w:r>
            <w:r>
              <w:rPr>
                <w:sz w:val="20"/>
                <w:szCs w:val="20"/>
                <w:lang w:val="en-GB"/>
              </w:rPr>
              <w:t xml:space="preserve">AWS </w:t>
            </w:r>
            <w:r w:rsidRPr="007514DB">
              <w:rPr>
                <w:sz w:val="20"/>
                <w:szCs w:val="20"/>
                <w:lang w:val="en-GB"/>
              </w:rPr>
              <w:t xml:space="preserve">accounts. </w:t>
            </w:r>
            <w:r>
              <w:rPr>
                <w:sz w:val="20"/>
                <w:szCs w:val="20"/>
                <w:lang w:val="en-GB"/>
              </w:rPr>
              <w:t>T</w:t>
            </w:r>
            <w:r w:rsidRPr="007514DB">
              <w:rPr>
                <w:sz w:val="20"/>
                <w:szCs w:val="20"/>
                <w:lang w:val="en-GB"/>
              </w:rPr>
              <w:t xml:space="preserve">his account hosts the core </w:t>
            </w:r>
            <w:r>
              <w:rPr>
                <w:sz w:val="20"/>
                <w:szCs w:val="20"/>
                <w:lang w:val="en-GB"/>
              </w:rPr>
              <w:t>Landing Zone Accelerator</w:t>
            </w:r>
            <w:r w:rsidRPr="007514DB">
              <w:rPr>
                <w:sz w:val="20"/>
                <w:szCs w:val="20"/>
                <w:lang w:val="en-GB"/>
              </w:rPr>
              <w:t xml:space="preserve"> pipeline and automation </w:t>
            </w:r>
            <w:r>
              <w:rPr>
                <w:sz w:val="20"/>
                <w:szCs w:val="20"/>
                <w:lang w:val="en-GB"/>
              </w:rPr>
              <w:t>services</w:t>
            </w:r>
            <w:r w:rsidRPr="007514DB">
              <w:rPr>
                <w:sz w:val="20"/>
                <w:szCs w:val="20"/>
                <w:lang w:val="en-GB"/>
              </w:rPr>
              <w:t xml:space="preserve"> (</w:t>
            </w:r>
            <w:proofErr w:type="spellStart"/>
            <w:r w:rsidRPr="007514DB">
              <w:rPr>
                <w:sz w:val="20"/>
                <w:szCs w:val="20"/>
                <w:lang w:val="en-GB"/>
              </w:rPr>
              <w:t>CodePipeline</w:t>
            </w:r>
            <w:proofErr w:type="spellEnd"/>
            <w:r w:rsidRPr="007514DB">
              <w:rPr>
                <w:sz w:val="20"/>
                <w:szCs w:val="20"/>
                <w:lang w:val="en-GB"/>
              </w:rPr>
              <w:t xml:space="preserve">, </w:t>
            </w:r>
            <w:proofErr w:type="spellStart"/>
            <w:r w:rsidRPr="007514DB">
              <w:rPr>
                <w:sz w:val="20"/>
                <w:szCs w:val="20"/>
                <w:lang w:val="en-GB"/>
              </w:rPr>
              <w:t>CodeBuild</w:t>
            </w:r>
            <w:proofErr w:type="spellEnd"/>
            <w:r w:rsidRPr="007514DB">
              <w:rPr>
                <w:sz w:val="20"/>
                <w:szCs w:val="20"/>
                <w:lang w:val="en-GB"/>
              </w:rPr>
              <w:t>, Lambda functions) responsible for vending and governing new accounts</w:t>
            </w:r>
            <w:r>
              <w:rPr>
                <w:sz w:val="20"/>
                <w:szCs w:val="20"/>
                <w:lang w:val="en-GB"/>
              </w:rPr>
              <w:t xml:space="preserve"> (via AWS Control Tower’s Account Factory service)</w:t>
            </w:r>
            <w:r w:rsidRPr="007514DB">
              <w:rPr>
                <w:sz w:val="20"/>
                <w:szCs w:val="20"/>
                <w:lang w:val="en-GB"/>
              </w:rPr>
              <w:t>, as well as managing the organi</w:t>
            </w:r>
            <w:r>
              <w:rPr>
                <w:sz w:val="20"/>
                <w:szCs w:val="20"/>
                <w:lang w:val="en-GB"/>
              </w:rPr>
              <w:t>s</w:t>
            </w:r>
            <w:r w:rsidRPr="007514DB">
              <w:rPr>
                <w:sz w:val="20"/>
                <w:szCs w:val="20"/>
                <w:lang w:val="en-GB"/>
              </w:rPr>
              <w:t xml:space="preserve">ational structure. </w:t>
            </w:r>
          </w:p>
        </w:tc>
      </w:tr>
      <w:tr w:rsidR="00AF6EA8" w:rsidRPr="00AA70A1" w14:paraId="0C7A66E8" w14:textId="77777777" w:rsidTr="00AF6EA8">
        <w:tc>
          <w:tcPr>
            <w:cnfStyle w:val="001000000000" w:firstRow="0" w:lastRow="0" w:firstColumn="1" w:lastColumn="0" w:oddVBand="0" w:evenVBand="0" w:oddHBand="0" w:evenHBand="0" w:firstRowFirstColumn="0" w:firstRowLastColumn="0" w:lastRowFirstColumn="0" w:lastRowLastColumn="0"/>
            <w:tcW w:w="1696" w:type="dxa"/>
          </w:tcPr>
          <w:p w14:paraId="122ED6A4" w14:textId="77777777" w:rsidR="00AF6EA8" w:rsidRDefault="00AF6EA8" w:rsidP="00AF6EA8">
            <w:pPr>
              <w:pStyle w:val="BodyTextVersion1"/>
              <w:spacing w:after="0"/>
              <w:jc w:val="left"/>
              <w:rPr>
                <w:b w:val="0"/>
                <w:bCs w:val="0"/>
                <w:sz w:val="20"/>
                <w:szCs w:val="20"/>
                <w:lang w:val="en-GB"/>
              </w:rPr>
            </w:pPr>
            <w:r w:rsidRPr="3B51FB7D">
              <w:rPr>
                <w:sz w:val="20"/>
                <w:szCs w:val="20"/>
                <w:lang w:val="en-GB"/>
              </w:rPr>
              <w:t xml:space="preserve">Audit / </w:t>
            </w:r>
          </w:p>
          <w:p w14:paraId="031453A9" w14:textId="41C3DE2A" w:rsidR="00AF6EA8" w:rsidRPr="001B3786" w:rsidRDefault="00AF6EA8" w:rsidP="00AF6EA8">
            <w:pPr>
              <w:pStyle w:val="BodyTextVersion1"/>
              <w:spacing w:after="0"/>
              <w:jc w:val="left"/>
              <w:rPr>
                <w:sz w:val="20"/>
                <w:szCs w:val="20"/>
                <w:lang w:val="en-GB"/>
              </w:rPr>
            </w:pPr>
            <w:r>
              <w:rPr>
                <w:sz w:val="20"/>
                <w:szCs w:val="20"/>
                <w:lang w:val="en-GB"/>
              </w:rPr>
              <w:t>Acc. id</w:t>
            </w:r>
          </w:p>
        </w:tc>
        <w:tc>
          <w:tcPr>
            <w:tcW w:w="1560" w:type="dxa"/>
          </w:tcPr>
          <w:p w14:paraId="3DDA2B2C" w14:textId="77777777" w:rsidR="00AF6EA8" w:rsidRPr="00BA5F2B"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Security</w:t>
            </w:r>
          </w:p>
        </w:tc>
        <w:tc>
          <w:tcPr>
            <w:tcW w:w="5805" w:type="dxa"/>
          </w:tcPr>
          <w:p w14:paraId="75B71A57" w14:textId="77777777" w:rsidR="00AF6EA8" w:rsidRPr="001B3786"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A highly restricted, dedicated account for centrali</w:t>
            </w:r>
            <w:r>
              <w:rPr>
                <w:sz w:val="20"/>
                <w:szCs w:val="20"/>
                <w:lang w:val="en-GB"/>
              </w:rPr>
              <w:t>s</w:t>
            </w:r>
            <w:r w:rsidRPr="00BA5F2B">
              <w:rPr>
                <w:sz w:val="20"/>
                <w:szCs w:val="20"/>
                <w:lang w:val="en-GB"/>
              </w:rPr>
              <w:t xml:space="preserve">ing all security and compliance-related logs and resources. This includes consolidating AWS Config recordings, </w:t>
            </w:r>
            <w:proofErr w:type="spellStart"/>
            <w:r w:rsidRPr="00BA5F2B">
              <w:rPr>
                <w:sz w:val="20"/>
                <w:szCs w:val="20"/>
                <w:lang w:val="en-GB"/>
              </w:rPr>
              <w:t>GuardDuty</w:t>
            </w:r>
            <w:proofErr w:type="spellEnd"/>
            <w:r w:rsidRPr="00BA5F2B">
              <w:rPr>
                <w:sz w:val="20"/>
                <w:szCs w:val="20"/>
                <w:lang w:val="en-GB"/>
              </w:rPr>
              <w:t xml:space="preserve"> findings, Security Hub aggregates, and other security service outputs from all accounts across the organi</w:t>
            </w:r>
            <w:r>
              <w:rPr>
                <w:sz w:val="20"/>
                <w:szCs w:val="20"/>
                <w:lang w:val="en-GB"/>
              </w:rPr>
              <w:t>s</w:t>
            </w:r>
            <w:r w:rsidRPr="00BA5F2B">
              <w:rPr>
                <w:sz w:val="20"/>
                <w:szCs w:val="20"/>
                <w:lang w:val="en-GB"/>
              </w:rPr>
              <w:t>ation. Access to this account is limited to security and compliance personnel</w:t>
            </w:r>
            <w:r>
              <w:rPr>
                <w:sz w:val="20"/>
                <w:szCs w:val="20"/>
                <w:lang w:val="en-GB"/>
              </w:rPr>
              <w:t xml:space="preserve"> only</w:t>
            </w:r>
            <w:r w:rsidRPr="00BA5F2B">
              <w:rPr>
                <w:sz w:val="20"/>
                <w:szCs w:val="20"/>
                <w:lang w:val="en-GB"/>
              </w:rPr>
              <w:t>.</w:t>
            </w:r>
            <w:r>
              <w:rPr>
                <w:sz w:val="20"/>
                <w:szCs w:val="20"/>
                <w:lang w:val="en-GB"/>
              </w:rPr>
              <w:t xml:space="preserve"> </w:t>
            </w:r>
            <w:r>
              <w:rPr>
                <w:sz w:val="20"/>
                <w:szCs w:val="20"/>
                <w:lang w:val="en-GB"/>
              </w:rPr>
              <w:br/>
            </w:r>
            <w:r>
              <w:rPr>
                <w:sz w:val="20"/>
                <w:szCs w:val="20"/>
                <w:lang w:val="en-GB"/>
              </w:rPr>
              <w:br/>
            </w:r>
            <w:r w:rsidRPr="007514DB">
              <w:rPr>
                <w:sz w:val="20"/>
                <w:szCs w:val="20"/>
                <w:lang w:val="en-GB"/>
              </w:rPr>
              <w:t xml:space="preserve">It also integrates with AWS IAM Identity </w:t>
            </w:r>
            <w:proofErr w:type="spellStart"/>
            <w:r w:rsidRPr="007514DB">
              <w:rPr>
                <w:sz w:val="20"/>
                <w:szCs w:val="20"/>
                <w:lang w:val="en-GB"/>
              </w:rPr>
              <w:t>Center</w:t>
            </w:r>
            <w:proofErr w:type="spellEnd"/>
            <w:r w:rsidRPr="007514DB">
              <w:rPr>
                <w:sz w:val="20"/>
                <w:szCs w:val="20"/>
                <w:lang w:val="en-GB"/>
              </w:rPr>
              <w:t xml:space="preserve"> (formerly SSO) for centrali</w:t>
            </w:r>
            <w:r>
              <w:rPr>
                <w:sz w:val="20"/>
                <w:szCs w:val="20"/>
                <w:lang w:val="en-GB"/>
              </w:rPr>
              <w:t>s</w:t>
            </w:r>
            <w:r w:rsidRPr="007514DB">
              <w:rPr>
                <w:sz w:val="20"/>
                <w:szCs w:val="20"/>
                <w:lang w:val="en-GB"/>
              </w:rPr>
              <w:t>ed access management.</w:t>
            </w:r>
          </w:p>
        </w:tc>
      </w:tr>
      <w:tr w:rsidR="00AF6EA8" w:rsidRPr="00AA70A1" w14:paraId="2838F3BF" w14:textId="77777777" w:rsidTr="00AF6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EC4FF2" w14:textId="77777777" w:rsidR="00AF6EA8" w:rsidRDefault="00AF6EA8" w:rsidP="00AF6EA8">
            <w:pPr>
              <w:pStyle w:val="BodyTextVersion1"/>
              <w:spacing w:after="0"/>
              <w:jc w:val="left"/>
              <w:rPr>
                <w:b w:val="0"/>
                <w:bCs w:val="0"/>
                <w:sz w:val="20"/>
                <w:szCs w:val="20"/>
                <w:lang w:val="en-GB"/>
              </w:rPr>
            </w:pPr>
            <w:r>
              <w:rPr>
                <w:sz w:val="20"/>
                <w:szCs w:val="20"/>
                <w:lang w:val="en-GB"/>
              </w:rPr>
              <w:t>Log Archive</w:t>
            </w:r>
            <w:r w:rsidRPr="022FF96D">
              <w:rPr>
                <w:sz w:val="20"/>
                <w:szCs w:val="20"/>
                <w:lang w:val="en-GB"/>
              </w:rPr>
              <w:t xml:space="preserve"> / </w:t>
            </w:r>
          </w:p>
          <w:p w14:paraId="4ECA89F4" w14:textId="5ABB63B0" w:rsidR="00AF6EA8" w:rsidRDefault="00AF6EA8" w:rsidP="00AF6EA8">
            <w:pPr>
              <w:pStyle w:val="BodyTextVersion1"/>
              <w:spacing w:after="0"/>
              <w:jc w:val="left"/>
              <w:rPr>
                <w:sz w:val="20"/>
                <w:szCs w:val="20"/>
                <w:lang w:val="en-GB"/>
              </w:rPr>
            </w:pPr>
            <w:r>
              <w:rPr>
                <w:sz w:val="20"/>
                <w:szCs w:val="20"/>
                <w:lang w:val="en-GB"/>
              </w:rPr>
              <w:t>Acc. Id</w:t>
            </w:r>
          </w:p>
        </w:tc>
        <w:tc>
          <w:tcPr>
            <w:tcW w:w="1560" w:type="dxa"/>
          </w:tcPr>
          <w:p w14:paraId="4B1B2DE8" w14:textId="77777777" w:rsidR="00AF6EA8" w:rsidRPr="00BA5F2B"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Security</w:t>
            </w:r>
          </w:p>
        </w:tc>
        <w:tc>
          <w:tcPr>
            <w:tcW w:w="5805" w:type="dxa"/>
          </w:tcPr>
          <w:p w14:paraId="6CBCF612" w14:textId="77777777" w:rsidR="00AF6EA8" w:rsidRPr="001B378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A5F2B">
              <w:rPr>
                <w:sz w:val="20"/>
                <w:szCs w:val="20"/>
                <w:lang w:val="en-GB"/>
              </w:rPr>
              <w:t>A dedicated account for long-term, immutable storage of all organi</w:t>
            </w:r>
            <w:r>
              <w:rPr>
                <w:sz w:val="20"/>
                <w:szCs w:val="20"/>
                <w:lang w:val="en-GB"/>
              </w:rPr>
              <w:t>s</w:t>
            </w:r>
            <w:r w:rsidRPr="00BA5F2B">
              <w:rPr>
                <w:sz w:val="20"/>
                <w:szCs w:val="20"/>
                <w:lang w:val="en-GB"/>
              </w:rPr>
              <w:t>ational and operational logs. This includes CloudTrail logs, S3 access logs</w:t>
            </w:r>
            <w:r>
              <w:rPr>
                <w:sz w:val="20"/>
                <w:szCs w:val="20"/>
                <w:lang w:val="en-GB"/>
              </w:rPr>
              <w:t xml:space="preserve"> and</w:t>
            </w:r>
            <w:r w:rsidRPr="00BA5F2B">
              <w:rPr>
                <w:sz w:val="20"/>
                <w:szCs w:val="20"/>
                <w:lang w:val="en-GB"/>
              </w:rPr>
              <w:t xml:space="preserve"> VPC Flow Logs</w:t>
            </w:r>
            <w:r>
              <w:rPr>
                <w:sz w:val="20"/>
                <w:szCs w:val="20"/>
                <w:lang w:val="en-GB"/>
              </w:rPr>
              <w:t xml:space="preserve">. </w:t>
            </w:r>
            <w:r w:rsidRPr="00BA5F2B">
              <w:rPr>
                <w:sz w:val="20"/>
                <w:szCs w:val="20"/>
                <w:lang w:val="en-GB"/>
              </w:rPr>
              <w:t>Its primary purpose is secure, centrali</w:t>
            </w:r>
            <w:r>
              <w:rPr>
                <w:sz w:val="20"/>
                <w:szCs w:val="20"/>
                <w:lang w:val="en-GB"/>
              </w:rPr>
              <w:t>s</w:t>
            </w:r>
            <w:r w:rsidRPr="00BA5F2B">
              <w:rPr>
                <w:sz w:val="20"/>
                <w:szCs w:val="20"/>
                <w:lang w:val="en-GB"/>
              </w:rPr>
              <w:t>ed, and immutable log retention for compliance, auditing, and troubleshooting.</w:t>
            </w:r>
          </w:p>
        </w:tc>
      </w:tr>
      <w:tr w:rsidR="00AF6EA8" w:rsidRPr="00AA70A1" w14:paraId="2E41D804" w14:textId="77777777" w:rsidTr="00AF6EA8">
        <w:tc>
          <w:tcPr>
            <w:cnfStyle w:val="001000000000" w:firstRow="0" w:lastRow="0" w:firstColumn="1" w:lastColumn="0" w:oddVBand="0" w:evenVBand="0" w:oddHBand="0" w:evenHBand="0" w:firstRowFirstColumn="0" w:firstRowLastColumn="0" w:lastRowFirstColumn="0" w:lastRowLastColumn="0"/>
            <w:tcW w:w="1696" w:type="dxa"/>
          </w:tcPr>
          <w:p w14:paraId="10A0BBF0" w14:textId="77777777" w:rsidR="00AF6EA8" w:rsidRDefault="00AF6EA8" w:rsidP="00AF6EA8">
            <w:pPr>
              <w:pStyle w:val="BodyTextVersion1"/>
              <w:spacing w:after="0"/>
              <w:jc w:val="left"/>
              <w:rPr>
                <w:b w:val="0"/>
                <w:bCs w:val="0"/>
                <w:sz w:val="20"/>
                <w:szCs w:val="20"/>
              </w:rPr>
            </w:pPr>
            <w:r>
              <w:rPr>
                <w:sz w:val="20"/>
                <w:szCs w:val="20"/>
              </w:rPr>
              <w:t>Network</w:t>
            </w:r>
            <w:r w:rsidRPr="022FF96D">
              <w:rPr>
                <w:sz w:val="20"/>
                <w:szCs w:val="20"/>
              </w:rPr>
              <w:t xml:space="preserve"> </w:t>
            </w:r>
            <w:r w:rsidRPr="52665904">
              <w:rPr>
                <w:sz w:val="20"/>
                <w:szCs w:val="20"/>
              </w:rPr>
              <w:t xml:space="preserve">/ </w:t>
            </w:r>
          </w:p>
          <w:p w14:paraId="2BEBACBF" w14:textId="4D45FA50" w:rsidR="00AF6EA8" w:rsidRPr="003D11CD" w:rsidRDefault="00AF6EA8" w:rsidP="00AF6EA8">
            <w:pPr>
              <w:pStyle w:val="BodyTextVersion1"/>
              <w:spacing w:after="0"/>
              <w:jc w:val="left"/>
              <w:rPr>
                <w:sz w:val="20"/>
                <w:szCs w:val="20"/>
              </w:rPr>
            </w:pPr>
            <w:r>
              <w:rPr>
                <w:sz w:val="20"/>
                <w:szCs w:val="20"/>
              </w:rPr>
              <w:t>Acc. Id</w:t>
            </w:r>
          </w:p>
        </w:tc>
        <w:tc>
          <w:tcPr>
            <w:tcW w:w="1560" w:type="dxa"/>
          </w:tcPr>
          <w:p w14:paraId="0B4EE45F" w14:textId="77777777" w:rsidR="00AF6EA8" w:rsidRPr="00BA5F2B"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Infrastructure</w:t>
            </w:r>
          </w:p>
        </w:tc>
        <w:tc>
          <w:tcPr>
            <w:tcW w:w="5805" w:type="dxa"/>
          </w:tcPr>
          <w:p w14:paraId="6C9BC0D7" w14:textId="77777777" w:rsidR="00AF6EA8" w:rsidRPr="001B3786"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BA5F2B">
              <w:rPr>
                <w:sz w:val="20"/>
                <w:szCs w:val="20"/>
                <w:lang w:val="en-GB"/>
              </w:rPr>
              <w:t>Dedicated for central</w:t>
            </w:r>
            <w:r>
              <w:rPr>
                <w:sz w:val="20"/>
                <w:szCs w:val="20"/>
                <w:lang w:val="en-GB"/>
              </w:rPr>
              <w:t>is</w:t>
            </w:r>
            <w:r w:rsidRPr="00BA5F2B">
              <w:rPr>
                <w:sz w:val="20"/>
                <w:szCs w:val="20"/>
                <w:lang w:val="en-GB"/>
              </w:rPr>
              <w:t xml:space="preserve">ing network infrastructure that spans multiple accounts </w:t>
            </w:r>
            <w:r>
              <w:rPr>
                <w:sz w:val="20"/>
                <w:szCs w:val="20"/>
                <w:lang w:val="en-GB"/>
              </w:rPr>
              <w:t>across</w:t>
            </w:r>
            <w:r w:rsidRPr="00BA5F2B">
              <w:rPr>
                <w:sz w:val="20"/>
                <w:szCs w:val="20"/>
                <w:lang w:val="en-GB"/>
              </w:rPr>
              <w:t xml:space="preserve"> the entire organ</w:t>
            </w:r>
            <w:r>
              <w:rPr>
                <w:sz w:val="20"/>
                <w:szCs w:val="20"/>
                <w:lang w:val="en-GB"/>
              </w:rPr>
              <w:t>is</w:t>
            </w:r>
            <w:r w:rsidRPr="00BA5F2B">
              <w:rPr>
                <w:sz w:val="20"/>
                <w:szCs w:val="20"/>
                <w:lang w:val="en-GB"/>
              </w:rPr>
              <w:t>ation. This includes AWS Transit Gateway (for inter-VPC routing), central</w:t>
            </w:r>
            <w:r>
              <w:rPr>
                <w:sz w:val="20"/>
                <w:szCs w:val="20"/>
                <w:lang w:val="en-GB"/>
              </w:rPr>
              <w:t>is</w:t>
            </w:r>
            <w:r w:rsidRPr="00BA5F2B">
              <w:rPr>
                <w:sz w:val="20"/>
                <w:szCs w:val="20"/>
                <w:lang w:val="en-GB"/>
              </w:rPr>
              <w:t>ed egress points, and shared DNS services. Consolidating networking here simplifies management and enhances security.</w:t>
            </w:r>
          </w:p>
        </w:tc>
      </w:tr>
      <w:tr w:rsidR="00AF6EA8" w:rsidRPr="00AA70A1" w14:paraId="135040F8" w14:textId="77777777" w:rsidTr="00AF6E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630CD57" w14:textId="77777777" w:rsidR="00AF6EA8" w:rsidRDefault="00AF6EA8" w:rsidP="00AF6EA8">
            <w:pPr>
              <w:pStyle w:val="BodyTextVersion1"/>
              <w:spacing w:after="0"/>
              <w:jc w:val="left"/>
              <w:rPr>
                <w:b w:val="0"/>
                <w:bCs w:val="0"/>
                <w:sz w:val="20"/>
                <w:szCs w:val="20"/>
                <w:lang w:val="en-GB"/>
              </w:rPr>
            </w:pPr>
            <w:r w:rsidRPr="52665904">
              <w:rPr>
                <w:sz w:val="20"/>
                <w:szCs w:val="20"/>
                <w:lang w:val="en-GB"/>
              </w:rPr>
              <w:t xml:space="preserve">Identity / </w:t>
            </w:r>
          </w:p>
          <w:p w14:paraId="2F08D81D" w14:textId="09A4E6A4" w:rsidR="00AF6EA8" w:rsidRPr="001B3786" w:rsidRDefault="00AF6EA8" w:rsidP="00AF6EA8">
            <w:pPr>
              <w:pStyle w:val="BodyTextVersion1"/>
              <w:spacing w:after="0"/>
              <w:jc w:val="left"/>
              <w:rPr>
                <w:sz w:val="20"/>
                <w:szCs w:val="20"/>
                <w:lang w:val="en-GB"/>
              </w:rPr>
            </w:pPr>
            <w:r>
              <w:rPr>
                <w:sz w:val="20"/>
                <w:szCs w:val="20"/>
                <w:lang w:val="en-GB"/>
              </w:rPr>
              <w:t>Acc. Id</w:t>
            </w:r>
          </w:p>
        </w:tc>
        <w:tc>
          <w:tcPr>
            <w:tcW w:w="1560" w:type="dxa"/>
          </w:tcPr>
          <w:p w14:paraId="01578F08" w14:textId="77777777" w:rsidR="00AF6EA8"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Infrastructure</w:t>
            </w:r>
          </w:p>
        </w:tc>
        <w:tc>
          <w:tcPr>
            <w:tcW w:w="5805" w:type="dxa"/>
          </w:tcPr>
          <w:p w14:paraId="1716C5C1" w14:textId="73285081" w:rsidR="00AF6EA8"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87A33">
              <w:rPr>
                <w:noProof/>
              </w:rPr>
              <w:drawing>
                <wp:anchor distT="0" distB="0" distL="114300" distR="114300" simplePos="0" relativeHeight="251662348" behindDoc="1" locked="0" layoutInCell="1" allowOverlap="1" wp14:anchorId="497BD06A" wp14:editId="2DF760A7">
                  <wp:simplePos x="0" y="0"/>
                  <wp:positionH relativeFrom="margin">
                    <wp:posOffset>5080</wp:posOffset>
                  </wp:positionH>
                  <wp:positionV relativeFrom="paragraph">
                    <wp:posOffset>30802</wp:posOffset>
                  </wp:positionV>
                  <wp:extent cx="654050" cy="501650"/>
                  <wp:effectExtent l="0" t="0" r="0" b="0"/>
                  <wp:wrapSquare wrapText="bothSides"/>
                  <wp:docPr id="292671233" name="Picture 292671233"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Pr>
                <w:sz w:val="20"/>
                <w:szCs w:val="20"/>
                <w:lang w:val="en-GB"/>
              </w:rPr>
              <w:t xml:space="preserve">TBC – an </w:t>
            </w:r>
            <w:proofErr w:type="spellStart"/>
            <w:proofErr w:type="gramStart"/>
            <w:r>
              <w:rPr>
                <w:sz w:val="20"/>
                <w:szCs w:val="20"/>
                <w:lang w:val="en-GB"/>
              </w:rPr>
              <w:t>An</w:t>
            </w:r>
            <w:proofErr w:type="spellEnd"/>
            <w:proofErr w:type="gramEnd"/>
            <w:r>
              <w:rPr>
                <w:sz w:val="20"/>
                <w:szCs w:val="20"/>
                <w:lang w:val="en-GB"/>
              </w:rPr>
              <w:t xml:space="preserve"> Post wide design decision is required to assess whether a centralised Identity account is warranted to manage the creation of AWS Cognito pools. </w:t>
            </w:r>
          </w:p>
          <w:p w14:paraId="5FAD3828" w14:textId="77777777" w:rsidR="00AF6EA8" w:rsidRPr="001B3786" w:rsidRDefault="00AF6EA8"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 xml:space="preserve">A dedicated account to facilitate federated identities from a centralised IDP e.g. OneLogin &amp; </w:t>
            </w:r>
            <w:proofErr w:type="spellStart"/>
            <w:r>
              <w:rPr>
                <w:sz w:val="20"/>
                <w:szCs w:val="20"/>
                <w:lang w:val="en-GB"/>
              </w:rPr>
              <w:t>ClassLink</w:t>
            </w:r>
            <w:proofErr w:type="spellEnd"/>
            <w:r>
              <w:rPr>
                <w:sz w:val="20"/>
                <w:szCs w:val="20"/>
                <w:lang w:val="en-GB"/>
              </w:rPr>
              <w:t xml:space="preserve">. This account will host AWS Cognito pools which applications (AI Tutor, AI Marking) will interface with to provide an authentication layer. </w:t>
            </w:r>
          </w:p>
        </w:tc>
      </w:tr>
      <w:tr w:rsidR="00AF6EA8" w:rsidRPr="00AA70A1" w14:paraId="49728597" w14:textId="77777777" w:rsidTr="00AF6EA8">
        <w:tc>
          <w:tcPr>
            <w:cnfStyle w:val="001000000000" w:firstRow="0" w:lastRow="0" w:firstColumn="1" w:lastColumn="0" w:oddVBand="0" w:evenVBand="0" w:oddHBand="0" w:evenHBand="0" w:firstRowFirstColumn="0" w:firstRowLastColumn="0" w:lastRowFirstColumn="0" w:lastRowLastColumn="0"/>
            <w:tcW w:w="1696" w:type="dxa"/>
          </w:tcPr>
          <w:p w14:paraId="7CF2593F" w14:textId="77777777" w:rsidR="00AF6EA8" w:rsidRDefault="00AF6EA8" w:rsidP="00AF6EA8">
            <w:pPr>
              <w:pStyle w:val="BodyTextVersion1"/>
              <w:spacing w:after="0"/>
              <w:jc w:val="left"/>
              <w:rPr>
                <w:b w:val="0"/>
                <w:bCs w:val="0"/>
                <w:sz w:val="20"/>
                <w:szCs w:val="20"/>
                <w:lang w:val="en-GB"/>
              </w:rPr>
            </w:pPr>
            <w:r w:rsidRPr="00040AA3">
              <w:rPr>
                <w:sz w:val="20"/>
                <w:szCs w:val="20"/>
                <w:lang w:val="en-GB"/>
              </w:rPr>
              <w:t>Account Factory</w:t>
            </w:r>
            <w:r w:rsidRPr="6722BFFA">
              <w:rPr>
                <w:sz w:val="20"/>
                <w:szCs w:val="20"/>
                <w:lang w:val="en-GB"/>
              </w:rPr>
              <w:t xml:space="preserve"> /</w:t>
            </w:r>
          </w:p>
          <w:p w14:paraId="08D93194" w14:textId="7856C15E" w:rsidR="00AF6EA8" w:rsidRPr="00040AA3" w:rsidRDefault="00AF6EA8" w:rsidP="00AF6EA8">
            <w:pPr>
              <w:pStyle w:val="BodyTextVersion1"/>
              <w:spacing w:after="0"/>
              <w:jc w:val="left"/>
              <w:rPr>
                <w:sz w:val="20"/>
                <w:szCs w:val="20"/>
                <w:lang w:val="en-GB"/>
              </w:rPr>
            </w:pPr>
            <w:r>
              <w:rPr>
                <w:sz w:val="20"/>
                <w:szCs w:val="20"/>
                <w:lang w:val="en-GB"/>
              </w:rPr>
              <w:t>Acc. Id</w:t>
            </w:r>
          </w:p>
        </w:tc>
        <w:tc>
          <w:tcPr>
            <w:tcW w:w="1560" w:type="dxa"/>
          </w:tcPr>
          <w:p w14:paraId="0F4FB92F" w14:textId="77777777" w:rsidR="00AF6EA8"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AFT</w:t>
            </w:r>
          </w:p>
        </w:tc>
        <w:tc>
          <w:tcPr>
            <w:tcW w:w="5805" w:type="dxa"/>
          </w:tcPr>
          <w:p w14:paraId="007FFF51" w14:textId="77777777" w:rsidR="00AF6EA8" w:rsidRPr="00040AA3" w:rsidRDefault="00AF6EA8"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A dedicated a</w:t>
            </w:r>
            <w:commentRangeStart w:id="21"/>
            <w:commentRangeStart w:id="22"/>
            <w:r>
              <w:rPr>
                <w:sz w:val="20"/>
                <w:szCs w:val="20"/>
                <w:lang w:val="en-GB"/>
              </w:rPr>
              <w:t>ccount</w:t>
            </w:r>
            <w:commentRangeEnd w:id="21"/>
            <w:r w:rsidRPr="248E0DA5">
              <w:rPr>
                <w:rStyle w:val="CommentReference"/>
                <w:sz w:val="20"/>
                <w:szCs w:val="20"/>
                <w:lang w:val="en-GB"/>
              </w:rPr>
              <w:commentReference w:id="21"/>
            </w:r>
            <w:commentRangeEnd w:id="22"/>
            <w:r>
              <w:rPr>
                <w:rStyle w:val="CommentReference"/>
              </w:rPr>
              <w:commentReference w:id="22"/>
            </w:r>
            <w:r>
              <w:rPr>
                <w:sz w:val="20"/>
                <w:szCs w:val="20"/>
                <w:lang w:val="en-GB"/>
              </w:rPr>
              <w:t xml:space="preserve"> to host</w:t>
            </w:r>
            <w:r w:rsidRPr="00040AA3">
              <w:rPr>
                <w:sz w:val="20"/>
                <w:szCs w:val="20"/>
                <w:lang w:val="en-GB"/>
              </w:rPr>
              <w:t xml:space="preserve"> </w:t>
            </w:r>
            <w:r>
              <w:rPr>
                <w:sz w:val="20"/>
                <w:szCs w:val="20"/>
                <w:lang w:val="en-GB"/>
              </w:rPr>
              <w:t>services</w:t>
            </w:r>
            <w:r w:rsidRPr="00040AA3">
              <w:rPr>
                <w:sz w:val="20"/>
                <w:szCs w:val="20"/>
                <w:lang w:val="en-GB"/>
              </w:rPr>
              <w:t xml:space="preserve"> associated with account provisioning using Account Factory for Terraform (AFT</w:t>
            </w:r>
            <w:r w:rsidRPr="12E610BA">
              <w:rPr>
                <w:sz w:val="20"/>
                <w:szCs w:val="20"/>
                <w:lang w:val="en-GB"/>
              </w:rPr>
              <w:t>).</w:t>
            </w:r>
            <w:r w:rsidRPr="21D3730F">
              <w:rPr>
                <w:sz w:val="20"/>
                <w:szCs w:val="20"/>
                <w:lang w:val="en-GB"/>
              </w:rPr>
              <w:t xml:space="preserve"> </w:t>
            </w:r>
            <w:r w:rsidRPr="512AB242">
              <w:rPr>
                <w:sz w:val="20"/>
                <w:szCs w:val="20"/>
                <w:lang w:val="en-GB"/>
              </w:rPr>
              <w:t xml:space="preserve">This will host the AFT </w:t>
            </w:r>
            <w:r w:rsidRPr="6A331190">
              <w:rPr>
                <w:sz w:val="20"/>
                <w:szCs w:val="20"/>
                <w:lang w:val="en-GB"/>
              </w:rPr>
              <w:t xml:space="preserve">related </w:t>
            </w:r>
            <w:r w:rsidRPr="512AB242">
              <w:rPr>
                <w:sz w:val="20"/>
                <w:szCs w:val="20"/>
                <w:lang w:val="en-GB"/>
              </w:rPr>
              <w:t xml:space="preserve">AWS </w:t>
            </w:r>
            <w:proofErr w:type="spellStart"/>
            <w:r w:rsidRPr="512AB242">
              <w:rPr>
                <w:sz w:val="20"/>
                <w:szCs w:val="20"/>
                <w:lang w:val="en-GB"/>
              </w:rPr>
              <w:t>CodePipeline</w:t>
            </w:r>
            <w:proofErr w:type="spellEnd"/>
            <w:r w:rsidRPr="512AB242">
              <w:rPr>
                <w:sz w:val="20"/>
                <w:szCs w:val="20"/>
                <w:lang w:val="en-GB"/>
              </w:rPr>
              <w:t xml:space="preserve"> and AWS </w:t>
            </w:r>
            <w:r w:rsidRPr="6EBB1DE7">
              <w:rPr>
                <w:sz w:val="20"/>
                <w:szCs w:val="20"/>
                <w:lang w:val="en-GB"/>
              </w:rPr>
              <w:t xml:space="preserve">CloudFormation Stacks </w:t>
            </w:r>
            <w:r w:rsidRPr="719768FE">
              <w:rPr>
                <w:sz w:val="20"/>
                <w:szCs w:val="20"/>
                <w:lang w:val="en-GB"/>
              </w:rPr>
              <w:t xml:space="preserve">that will </w:t>
            </w:r>
            <w:r w:rsidRPr="3E408C44">
              <w:rPr>
                <w:sz w:val="20"/>
                <w:szCs w:val="20"/>
                <w:lang w:val="en-GB"/>
              </w:rPr>
              <w:t xml:space="preserve">consume the Terraform </w:t>
            </w:r>
            <w:r w:rsidRPr="6CC6C5F8">
              <w:rPr>
                <w:sz w:val="20"/>
                <w:szCs w:val="20"/>
                <w:lang w:val="en-GB"/>
              </w:rPr>
              <w:t xml:space="preserve">configuration </w:t>
            </w:r>
            <w:r w:rsidRPr="4014CC10">
              <w:rPr>
                <w:sz w:val="20"/>
                <w:szCs w:val="20"/>
                <w:lang w:val="en-GB"/>
              </w:rPr>
              <w:t xml:space="preserve">and generate </w:t>
            </w:r>
            <w:r w:rsidRPr="1A5C94BC">
              <w:rPr>
                <w:sz w:val="20"/>
                <w:szCs w:val="20"/>
                <w:lang w:val="en-GB"/>
              </w:rPr>
              <w:t xml:space="preserve">workload AWS accounts </w:t>
            </w:r>
            <w:r>
              <w:rPr>
                <w:sz w:val="20"/>
                <w:szCs w:val="20"/>
                <w:lang w:val="en-GB"/>
              </w:rPr>
              <w:t xml:space="preserve">(AI Marking Test, AI Marking Production accounts) </w:t>
            </w:r>
            <w:r w:rsidRPr="74CA4C8D">
              <w:rPr>
                <w:sz w:val="20"/>
                <w:szCs w:val="20"/>
                <w:lang w:val="en-GB"/>
              </w:rPr>
              <w:t xml:space="preserve">and </w:t>
            </w:r>
            <w:r w:rsidRPr="44E5E446">
              <w:rPr>
                <w:sz w:val="20"/>
                <w:szCs w:val="20"/>
                <w:lang w:val="en-GB"/>
              </w:rPr>
              <w:t xml:space="preserve">any </w:t>
            </w:r>
            <w:r w:rsidRPr="39693B59">
              <w:rPr>
                <w:sz w:val="20"/>
                <w:szCs w:val="20"/>
                <w:lang w:val="en-GB"/>
              </w:rPr>
              <w:t>custom</w:t>
            </w:r>
            <w:r>
              <w:rPr>
                <w:sz w:val="20"/>
                <w:szCs w:val="20"/>
                <w:lang w:val="en-GB"/>
              </w:rPr>
              <w:t>is</w:t>
            </w:r>
            <w:r w:rsidRPr="39693B59">
              <w:rPr>
                <w:sz w:val="20"/>
                <w:szCs w:val="20"/>
                <w:lang w:val="en-GB"/>
              </w:rPr>
              <w:t>ation configuration</w:t>
            </w:r>
            <w:r w:rsidRPr="74CA4C8D">
              <w:rPr>
                <w:sz w:val="20"/>
                <w:szCs w:val="20"/>
                <w:lang w:val="en-GB"/>
              </w:rPr>
              <w:t>.</w:t>
            </w:r>
            <w:r w:rsidRPr="0AD0104A">
              <w:rPr>
                <w:sz w:val="20"/>
                <w:szCs w:val="20"/>
                <w:lang w:val="en-GB"/>
              </w:rPr>
              <w:t xml:space="preserve"> </w:t>
            </w:r>
          </w:p>
        </w:tc>
      </w:tr>
    </w:tbl>
    <w:p w14:paraId="3C0D5EDF" w14:textId="77777777" w:rsidR="004E24D5" w:rsidRDefault="004E24D5" w:rsidP="004E24D5">
      <w:pPr>
        <w:pStyle w:val="Heading2"/>
      </w:pPr>
      <w:bookmarkStart w:id="23" w:name="_Toc205804219"/>
      <w:r>
        <w:lastRenderedPageBreak/>
        <w:t>AWS Landing Zone – Primary AWS Services</w:t>
      </w:r>
      <w:bookmarkEnd w:id="23"/>
    </w:p>
    <w:p w14:paraId="67FD6C7F" w14:textId="77777777" w:rsidR="004E24D5" w:rsidRPr="00EF3809" w:rsidRDefault="004E24D5" w:rsidP="004E24D5">
      <w:pPr>
        <w:pStyle w:val="BodyTextVersion1"/>
        <w:rPr>
          <w:lang w:val="en-GB"/>
        </w:rPr>
      </w:pPr>
      <w:r>
        <w:rPr>
          <w:lang w:val="en-GB"/>
        </w:rPr>
        <w:t>The following table describes the primary AWS services deployed as part of the Landing Zone solution.</w:t>
      </w:r>
    </w:p>
    <w:p w14:paraId="00383C07" w14:textId="77777777" w:rsidR="004E24D5" w:rsidRPr="000505F5" w:rsidRDefault="004E24D5" w:rsidP="004E24D5">
      <w:pPr>
        <w:pStyle w:val="BodyTextVersion1"/>
        <w:rPr>
          <w:lang w:val="en-GB"/>
        </w:rPr>
      </w:pPr>
    </w:p>
    <w:tbl>
      <w:tblPr>
        <w:tblStyle w:val="ListTable3-Accent2"/>
        <w:tblW w:w="9265" w:type="dxa"/>
        <w:tblLook w:val="04A0" w:firstRow="1" w:lastRow="0" w:firstColumn="1" w:lastColumn="0" w:noHBand="0" w:noVBand="1"/>
      </w:tblPr>
      <w:tblGrid>
        <w:gridCol w:w="2155"/>
        <w:gridCol w:w="7110"/>
      </w:tblGrid>
      <w:tr w:rsidR="004E24D5" w:rsidRPr="00AA70A1" w14:paraId="4648D12B"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5" w:type="dxa"/>
          </w:tcPr>
          <w:p w14:paraId="08637DA3" w14:textId="77777777" w:rsidR="004E24D5" w:rsidRPr="00B53332" w:rsidRDefault="004E24D5" w:rsidP="00710A2E">
            <w:pPr>
              <w:pStyle w:val="BodyTextVersion1"/>
              <w:rPr>
                <w:color w:val="FFFFFF" w:themeColor="background1"/>
                <w:lang w:val="en-GB"/>
              </w:rPr>
            </w:pPr>
            <w:r>
              <w:rPr>
                <w:color w:val="FFFFFF" w:themeColor="background1"/>
                <w:lang w:val="en-GB"/>
              </w:rPr>
              <w:t>AWS Service</w:t>
            </w:r>
          </w:p>
        </w:tc>
        <w:tc>
          <w:tcPr>
            <w:tcW w:w="7110" w:type="dxa"/>
          </w:tcPr>
          <w:p w14:paraId="6BD78651" w14:textId="77777777" w:rsidR="004E24D5" w:rsidRPr="00B53332" w:rsidRDefault="004E24D5"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Role</w:t>
            </w:r>
          </w:p>
        </w:tc>
      </w:tr>
      <w:tr w:rsidR="004E24D5" w:rsidRPr="00AA70A1" w14:paraId="4DD86FDC"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728D43FF" w14:textId="0FBFEEE0" w:rsidR="004E24D5" w:rsidRPr="001B3786" w:rsidRDefault="004E24D5" w:rsidP="00710A2E">
            <w:pPr>
              <w:pStyle w:val="BodyTextVersion1"/>
              <w:rPr>
                <w:sz w:val="20"/>
                <w:szCs w:val="20"/>
                <w:lang w:val="en-GB"/>
              </w:rPr>
            </w:pPr>
            <w:r w:rsidRPr="001B3786">
              <w:rPr>
                <w:sz w:val="20"/>
                <w:szCs w:val="20"/>
                <w:lang w:val="en-GB"/>
              </w:rPr>
              <w:t>AWS Organi</w:t>
            </w:r>
            <w:r w:rsidR="00BB2869">
              <w:rPr>
                <w:sz w:val="20"/>
                <w:szCs w:val="20"/>
                <w:lang w:val="en-GB"/>
              </w:rPr>
              <w:t>z</w:t>
            </w:r>
            <w:r w:rsidRPr="001B3786">
              <w:rPr>
                <w:sz w:val="20"/>
                <w:szCs w:val="20"/>
                <w:lang w:val="en-GB"/>
              </w:rPr>
              <w:t>ations</w:t>
            </w:r>
          </w:p>
        </w:tc>
        <w:tc>
          <w:tcPr>
            <w:tcW w:w="7110" w:type="dxa"/>
          </w:tcPr>
          <w:p w14:paraId="307684A0" w14:textId="083DF33D" w:rsidR="004E24D5"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This</w:t>
            </w:r>
            <w:r w:rsidRPr="001B3786">
              <w:rPr>
                <w:sz w:val="20"/>
                <w:szCs w:val="20"/>
                <w:lang w:val="en-GB"/>
              </w:rPr>
              <w:t xml:space="preserve"> is the foundational service for managing multiple AWS accounts. </w:t>
            </w:r>
            <w:proofErr w:type="gramStart"/>
            <w:r w:rsidRPr="001B3786">
              <w:rPr>
                <w:sz w:val="20"/>
                <w:szCs w:val="20"/>
                <w:lang w:val="en-GB"/>
              </w:rPr>
              <w:t>It</w:t>
            </w:r>
            <w:proofErr w:type="gramEnd"/>
            <w:r w:rsidRPr="001B3786">
              <w:rPr>
                <w:sz w:val="20"/>
                <w:szCs w:val="20"/>
                <w:lang w:val="en-GB"/>
              </w:rPr>
              <w:t xml:space="preserve"> </w:t>
            </w:r>
            <w:r>
              <w:rPr>
                <w:sz w:val="20"/>
                <w:szCs w:val="20"/>
                <w:lang w:val="en-GB"/>
              </w:rPr>
              <w:t>facilities the</w:t>
            </w:r>
            <w:r w:rsidRPr="001B3786">
              <w:rPr>
                <w:sz w:val="20"/>
                <w:szCs w:val="20"/>
                <w:lang w:val="en-GB"/>
              </w:rPr>
              <w:t xml:space="preserve"> consolidat</w:t>
            </w:r>
            <w:r>
              <w:rPr>
                <w:sz w:val="20"/>
                <w:szCs w:val="20"/>
                <w:lang w:val="en-GB"/>
              </w:rPr>
              <w:t>ion</w:t>
            </w:r>
            <w:r w:rsidRPr="001B3786">
              <w:rPr>
                <w:sz w:val="20"/>
                <w:szCs w:val="20"/>
                <w:lang w:val="en-GB"/>
              </w:rPr>
              <w:t xml:space="preserve"> and manag</w:t>
            </w:r>
            <w:r>
              <w:rPr>
                <w:sz w:val="20"/>
                <w:szCs w:val="20"/>
                <w:lang w:val="en-GB"/>
              </w:rPr>
              <w:t>ement</w:t>
            </w:r>
            <w:r w:rsidRPr="001B3786">
              <w:rPr>
                <w:sz w:val="20"/>
                <w:szCs w:val="20"/>
                <w:lang w:val="en-GB"/>
              </w:rPr>
              <w:t xml:space="preserve"> </w:t>
            </w:r>
            <w:r>
              <w:rPr>
                <w:sz w:val="20"/>
                <w:szCs w:val="20"/>
                <w:lang w:val="en-GB"/>
              </w:rPr>
              <w:t xml:space="preserve">of </w:t>
            </w:r>
            <w:r w:rsidRPr="001B3786">
              <w:rPr>
                <w:sz w:val="20"/>
                <w:szCs w:val="20"/>
                <w:lang w:val="en-GB"/>
              </w:rPr>
              <w:t xml:space="preserve">multiple AWS accounts under a single, unified billing and management entity. Its primary purpose is to help </w:t>
            </w:r>
            <w:proofErr w:type="gramStart"/>
            <w:r>
              <w:rPr>
                <w:sz w:val="20"/>
                <w:szCs w:val="20"/>
                <w:lang w:val="en-GB"/>
              </w:rPr>
              <w:t>An</w:t>
            </w:r>
            <w:proofErr w:type="gramEnd"/>
            <w:r>
              <w:rPr>
                <w:sz w:val="20"/>
                <w:szCs w:val="20"/>
                <w:lang w:val="en-GB"/>
              </w:rPr>
              <w:t xml:space="preserve"> Post </w:t>
            </w:r>
            <w:r w:rsidRPr="001B3786">
              <w:rPr>
                <w:sz w:val="20"/>
                <w:szCs w:val="20"/>
                <w:lang w:val="en-GB"/>
              </w:rPr>
              <w:t xml:space="preserve">centrally </w:t>
            </w:r>
            <w:proofErr w:type="gramStart"/>
            <w:r w:rsidRPr="001B3786">
              <w:rPr>
                <w:sz w:val="20"/>
                <w:szCs w:val="20"/>
                <w:lang w:val="en-GB"/>
              </w:rPr>
              <w:t>govern</w:t>
            </w:r>
            <w:proofErr w:type="gramEnd"/>
            <w:r w:rsidRPr="001B3786">
              <w:rPr>
                <w:sz w:val="20"/>
                <w:szCs w:val="20"/>
                <w:lang w:val="en-GB"/>
              </w:rPr>
              <w:t xml:space="preserve"> </w:t>
            </w:r>
            <w:r>
              <w:rPr>
                <w:sz w:val="20"/>
                <w:szCs w:val="20"/>
                <w:lang w:val="en-GB"/>
              </w:rPr>
              <w:t xml:space="preserve">the AWS estate </w:t>
            </w:r>
            <w:r w:rsidRPr="001B3786">
              <w:rPr>
                <w:sz w:val="20"/>
                <w:szCs w:val="20"/>
                <w:lang w:val="en-GB"/>
              </w:rPr>
              <w:t xml:space="preserve">as </w:t>
            </w:r>
            <w:r>
              <w:rPr>
                <w:sz w:val="20"/>
                <w:szCs w:val="20"/>
                <w:lang w:val="en-GB"/>
              </w:rPr>
              <w:t>it scales</w:t>
            </w:r>
            <w:r w:rsidRPr="001B3786">
              <w:rPr>
                <w:sz w:val="20"/>
                <w:szCs w:val="20"/>
                <w:lang w:val="en-GB"/>
              </w:rPr>
              <w:t>.</w:t>
            </w:r>
          </w:p>
          <w:p w14:paraId="4DCAB2AF" w14:textId="77777777" w:rsidR="004E24D5"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p>
          <w:p w14:paraId="7435C521" w14:textId="77777777" w:rsidR="004E24D5" w:rsidRPr="001B3786"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AWS Organ</w:t>
            </w:r>
            <w:r>
              <w:rPr>
                <w:sz w:val="20"/>
                <w:szCs w:val="20"/>
                <w:lang w:val="en-GB"/>
              </w:rPr>
              <w:t>is</w:t>
            </w:r>
            <w:r w:rsidRPr="001B3786">
              <w:rPr>
                <w:sz w:val="20"/>
                <w:szCs w:val="20"/>
                <w:lang w:val="en-GB"/>
              </w:rPr>
              <w:t>ations is primarily configured and managed from the Management Accoun</w:t>
            </w:r>
            <w:r>
              <w:rPr>
                <w:sz w:val="20"/>
                <w:szCs w:val="20"/>
                <w:lang w:val="en-GB"/>
              </w:rPr>
              <w:t>t</w:t>
            </w:r>
            <w:r w:rsidRPr="001B3786">
              <w:rPr>
                <w:sz w:val="20"/>
                <w:szCs w:val="20"/>
                <w:lang w:val="en-GB"/>
              </w:rPr>
              <w:t>.</w:t>
            </w:r>
          </w:p>
        </w:tc>
      </w:tr>
      <w:tr w:rsidR="004E24D5" w:rsidRPr="00AA70A1" w14:paraId="1E770DB0"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034821EB" w14:textId="77777777" w:rsidR="004E24D5" w:rsidRPr="001B3786" w:rsidRDefault="004E24D5" w:rsidP="00710A2E">
            <w:pPr>
              <w:pStyle w:val="BodyTextVersion1"/>
              <w:rPr>
                <w:sz w:val="20"/>
                <w:szCs w:val="20"/>
                <w:lang w:val="en-GB"/>
              </w:rPr>
            </w:pPr>
            <w:r w:rsidRPr="001B3786">
              <w:rPr>
                <w:sz w:val="20"/>
                <w:szCs w:val="20"/>
                <w:lang w:val="en-GB"/>
              </w:rPr>
              <w:t>AWS Control Tower</w:t>
            </w:r>
          </w:p>
        </w:tc>
        <w:tc>
          <w:tcPr>
            <w:tcW w:w="7110" w:type="dxa"/>
          </w:tcPr>
          <w:p w14:paraId="0149E36E" w14:textId="77777777" w:rsidR="004E24D5"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3786">
              <w:rPr>
                <w:sz w:val="20"/>
                <w:szCs w:val="20"/>
                <w:lang w:val="en-GB"/>
              </w:rPr>
              <w:t>AWS Control Tower builds on AWS Organi</w:t>
            </w:r>
            <w:r>
              <w:rPr>
                <w:sz w:val="20"/>
                <w:szCs w:val="20"/>
                <w:lang w:val="en-GB"/>
              </w:rPr>
              <w:t>s</w:t>
            </w:r>
            <w:r w:rsidRPr="001B3786">
              <w:rPr>
                <w:sz w:val="20"/>
                <w:szCs w:val="20"/>
                <w:lang w:val="en-GB"/>
              </w:rPr>
              <w:t>ations to set up and govern a secure, multi-account AWS environment</w:t>
            </w:r>
            <w:r>
              <w:rPr>
                <w:sz w:val="20"/>
                <w:szCs w:val="20"/>
                <w:lang w:val="en-GB"/>
              </w:rPr>
              <w:t xml:space="preserve"> i.e. the Landing Zone, </w:t>
            </w:r>
            <w:r w:rsidRPr="001B3786">
              <w:rPr>
                <w:sz w:val="20"/>
                <w:szCs w:val="20"/>
                <w:lang w:val="en-GB"/>
              </w:rPr>
              <w:t xml:space="preserve">according to best practices. It automates the setup of </w:t>
            </w:r>
            <w:r>
              <w:rPr>
                <w:sz w:val="20"/>
                <w:szCs w:val="20"/>
                <w:lang w:val="en-GB"/>
              </w:rPr>
              <w:t xml:space="preserve">the platform’s core </w:t>
            </w:r>
            <w:r w:rsidRPr="001B3786">
              <w:rPr>
                <w:sz w:val="20"/>
                <w:szCs w:val="20"/>
                <w:lang w:val="en-GB"/>
              </w:rPr>
              <w:t>accounts (Management, Log Archive</w:t>
            </w:r>
            <w:r>
              <w:rPr>
                <w:sz w:val="20"/>
                <w:szCs w:val="20"/>
                <w:lang w:val="en-GB"/>
              </w:rPr>
              <w:t xml:space="preserve"> </w:t>
            </w:r>
            <w:proofErr w:type="gramStart"/>
            <w:r>
              <w:rPr>
                <w:sz w:val="20"/>
                <w:szCs w:val="20"/>
                <w:lang w:val="en-GB"/>
              </w:rPr>
              <w:t xml:space="preserve">and </w:t>
            </w:r>
            <w:r w:rsidRPr="001B3786">
              <w:rPr>
                <w:sz w:val="20"/>
                <w:szCs w:val="20"/>
                <w:lang w:val="en-GB"/>
              </w:rPr>
              <w:t xml:space="preserve"> Audit</w:t>
            </w:r>
            <w:proofErr w:type="gramEnd"/>
            <w:r>
              <w:rPr>
                <w:sz w:val="20"/>
                <w:szCs w:val="20"/>
                <w:lang w:val="en-GB"/>
              </w:rPr>
              <w:t xml:space="preserve"> accounts</w:t>
            </w:r>
            <w:r w:rsidRPr="001B3786">
              <w:rPr>
                <w:sz w:val="20"/>
                <w:szCs w:val="20"/>
                <w:lang w:val="en-GB"/>
              </w:rPr>
              <w:t>), configures guardrails (both preventative and detective), and provides a dashboard for continuous monitoring and compliance. It acts as an orchestration layer for many underlying AWS services.</w:t>
            </w:r>
          </w:p>
          <w:p w14:paraId="0AA6A924" w14:textId="77777777" w:rsidR="004E24D5"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
          <w:p w14:paraId="36B37AB4" w14:textId="77777777" w:rsidR="004E24D5" w:rsidRPr="001B3786"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3786">
              <w:rPr>
                <w:sz w:val="20"/>
                <w:szCs w:val="20"/>
                <w:lang w:val="en-GB"/>
              </w:rPr>
              <w:t xml:space="preserve">AWS Control Tower is deployed and managed from the </w:t>
            </w:r>
            <w:r w:rsidRPr="003D11CD">
              <w:rPr>
                <w:sz w:val="20"/>
                <w:szCs w:val="20"/>
                <w:lang w:val="en-GB"/>
              </w:rPr>
              <w:t>Management Account</w:t>
            </w:r>
            <w:r w:rsidRPr="001B3786">
              <w:rPr>
                <w:sz w:val="20"/>
                <w:szCs w:val="20"/>
                <w:lang w:val="en-GB"/>
              </w:rPr>
              <w:t xml:space="preserve">. When set up, it automatically provisions the </w:t>
            </w:r>
            <w:r w:rsidRPr="003D11CD">
              <w:rPr>
                <w:sz w:val="20"/>
                <w:szCs w:val="20"/>
                <w:lang w:val="en-GB"/>
              </w:rPr>
              <w:t>Log Archive</w:t>
            </w:r>
            <w:r>
              <w:rPr>
                <w:sz w:val="20"/>
                <w:szCs w:val="20"/>
                <w:lang w:val="en-GB"/>
              </w:rPr>
              <w:t xml:space="preserve"> and</w:t>
            </w:r>
            <w:r w:rsidRPr="001B3786">
              <w:rPr>
                <w:sz w:val="20"/>
                <w:szCs w:val="20"/>
                <w:lang w:val="en-GB"/>
              </w:rPr>
              <w:t xml:space="preserve"> </w:t>
            </w:r>
            <w:r w:rsidRPr="00A03F80">
              <w:rPr>
                <w:sz w:val="20"/>
                <w:szCs w:val="20"/>
                <w:lang w:val="en-GB"/>
              </w:rPr>
              <w:t>Audit</w:t>
            </w:r>
            <w:r w:rsidRPr="001B3786">
              <w:rPr>
                <w:sz w:val="20"/>
                <w:szCs w:val="20"/>
                <w:lang w:val="en-GB"/>
              </w:rPr>
              <w:t xml:space="preserve"> account</w:t>
            </w:r>
            <w:r>
              <w:rPr>
                <w:sz w:val="20"/>
                <w:szCs w:val="20"/>
                <w:lang w:val="en-GB"/>
              </w:rPr>
              <w:t>s</w:t>
            </w:r>
          </w:p>
        </w:tc>
      </w:tr>
      <w:tr w:rsidR="004E24D5" w:rsidRPr="00AA70A1" w14:paraId="7C3B551E"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854CAC3" w14:textId="77777777" w:rsidR="004E24D5" w:rsidRPr="001B3786" w:rsidRDefault="004E24D5" w:rsidP="00710A2E">
            <w:pPr>
              <w:pStyle w:val="BodyTextVersion1"/>
              <w:rPr>
                <w:sz w:val="20"/>
                <w:szCs w:val="20"/>
                <w:lang w:val="en-GB"/>
              </w:rPr>
            </w:pPr>
            <w:r w:rsidRPr="001B3786">
              <w:rPr>
                <w:sz w:val="20"/>
                <w:szCs w:val="20"/>
                <w:lang w:val="en-GB"/>
              </w:rPr>
              <w:t>Account Factory</w:t>
            </w:r>
          </w:p>
        </w:tc>
        <w:tc>
          <w:tcPr>
            <w:tcW w:w="7110" w:type="dxa"/>
          </w:tcPr>
          <w:p w14:paraId="47F39306" w14:textId="7D115CA1" w:rsidR="004E24D5"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3786">
              <w:rPr>
                <w:sz w:val="20"/>
                <w:szCs w:val="20"/>
                <w:lang w:val="en-GB"/>
              </w:rPr>
              <w:t xml:space="preserve">The Account Factory is a feature </w:t>
            </w:r>
            <w:r>
              <w:rPr>
                <w:sz w:val="20"/>
                <w:szCs w:val="20"/>
                <w:lang w:val="en-GB"/>
              </w:rPr>
              <w:t>of</w:t>
            </w:r>
            <w:r w:rsidRPr="001B3786">
              <w:rPr>
                <w:sz w:val="20"/>
                <w:szCs w:val="20"/>
                <w:lang w:val="en-GB"/>
              </w:rPr>
              <w:t xml:space="preserve"> AWS Control Tower that automates the provisioning of new AWS accounts that are pre-configured with your organi</w:t>
            </w:r>
            <w:r>
              <w:rPr>
                <w:sz w:val="20"/>
                <w:szCs w:val="20"/>
                <w:lang w:val="en-GB"/>
              </w:rPr>
              <w:t>s</w:t>
            </w:r>
            <w:r w:rsidRPr="001B3786">
              <w:rPr>
                <w:sz w:val="20"/>
                <w:szCs w:val="20"/>
                <w:lang w:val="en-GB"/>
              </w:rPr>
              <w:t>ation's established baseline (e.g., connected to AWS Organ</w:t>
            </w:r>
            <w:r>
              <w:rPr>
                <w:sz w:val="20"/>
                <w:szCs w:val="20"/>
                <w:lang w:val="en-GB"/>
              </w:rPr>
              <w:t>i</w:t>
            </w:r>
            <w:r w:rsidR="00BB2869">
              <w:rPr>
                <w:sz w:val="20"/>
                <w:szCs w:val="20"/>
                <w:lang w:val="en-GB"/>
              </w:rPr>
              <w:t>z</w:t>
            </w:r>
            <w:r w:rsidRPr="001B3786">
              <w:rPr>
                <w:sz w:val="20"/>
                <w:szCs w:val="20"/>
                <w:lang w:val="en-GB"/>
              </w:rPr>
              <w:t>ations, enrolled in Control Tower's guardrails, pre-integrated with central logging and auditing). This ensures consistency and compliance for every new account from day one.</w:t>
            </w:r>
          </w:p>
          <w:p w14:paraId="665C3481" w14:textId="77777777" w:rsidR="004E24D5"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p>
          <w:p w14:paraId="7A572535" w14:textId="77777777" w:rsidR="004E24D5" w:rsidRPr="001B3786"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Pr>
                <w:sz w:val="20"/>
                <w:szCs w:val="20"/>
                <w:lang w:val="en-GB"/>
              </w:rPr>
              <w:t xml:space="preserve">Terraform will be leveraged to manage Account Factory to create new application-level accounts. </w:t>
            </w:r>
            <w:r w:rsidRPr="001B3786">
              <w:rPr>
                <w:sz w:val="20"/>
                <w:szCs w:val="20"/>
                <w:lang w:val="en-GB"/>
              </w:rPr>
              <w:t xml:space="preserve">The new accounts themselves are created as </w:t>
            </w:r>
            <w:r w:rsidRPr="004A2275">
              <w:rPr>
                <w:i/>
                <w:iCs/>
                <w:sz w:val="20"/>
                <w:szCs w:val="20"/>
                <w:lang w:val="en-GB"/>
              </w:rPr>
              <w:t>Member Accounts</w:t>
            </w:r>
            <w:r w:rsidRPr="001B3786">
              <w:rPr>
                <w:sz w:val="20"/>
                <w:szCs w:val="20"/>
                <w:lang w:val="en-GB"/>
              </w:rPr>
              <w:t xml:space="preserve"> under the organi</w:t>
            </w:r>
            <w:r>
              <w:rPr>
                <w:sz w:val="20"/>
                <w:szCs w:val="20"/>
                <w:lang w:val="en-GB"/>
              </w:rPr>
              <w:t>s</w:t>
            </w:r>
            <w:r w:rsidRPr="001B3786">
              <w:rPr>
                <w:sz w:val="20"/>
                <w:szCs w:val="20"/>
                <w:lang w:val="en-GB"/>
              </w:rPr>
              <w:t>ation.</w:t>
            </w:r>
          </w:p>
        </w:tc>
      </w:tr>
      <w:tr w:rsidR="004E24D5" w:rsidRPr="00AA70A1" w14:paraId="4FFCA99F"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0B3D4B46" w14:textId="77777777" w:rsidR="004E24D5" w:rsidRPr="001B3786" w:rsidRDefault="004E24D5" w:rsidP="00710A2E">
            <w:pPr>
              <w:pStyle w:val="BodyTextVersion1"/>
              <w:rPr>
                <w:sz w:val="20"/>
                <w:szCs w:val="20"/>
                <w:lang w:val="en-GB"/>
              </w:rPr>
            </w:pPr>
            <w:r>
              <w:rPr>
                <w:sz w:val="20"/>
                <w:szCs w:val="20"/>
                <w:lang w:val="en-GB"/>
              </w:rPr>
              <w:t>AWS Config</w:t>
            </w:r>
          </w:p>
        </w:tc>
        <w:tc>
          <w:tcPr>
            <w:tcW w:w="7110" w:type="dxa"/>
          </w:tcPr>
          <w:p w14:paraId="497D7B25" w14:textId="77777777" w:rsidR="004E24D5"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3D11CD">
              <w:rPr>
                <w:sz w:val="20"/>
                <w:szCs w:val="20"/>
                <w:lang w:val="en-GB"/>
              </w:rPr>
              <w:t xml:space="preserve">AWS Config provides a detailed inventory of your AWS resources, tracks their configuration changes over time, and evaluates these configurations against desired rules (e.g., "S3 buckets should not be publicly accessible"). </w:t>
            </w:r>
          </w:p>
          <w:p w14:paraId="6DEA158D" w14:textId="77777777" w:rsidR="004E24D5"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p>
          <w:p w14:paraId="4849BDA1" w14:textId="77777777" w:rsidR="004E24D5" w:rsidRPr="001B3786"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Pr>
                <w:sz w:val="20"/>
                <w:szCs w:val="20"/>
                <w:lang w:val="en-GB"/>
              </w:rPr>
              <w:t xml:space="preserve">AWS Control Tower automates the deployment of Config rules from the Audit account. </w:t>
            </w:r>
            <w:r w:rsidRPr="003D11CD">
              <w:rPr>
                <w:sz w:val="20"/>
                <w:szCs w:val="20"/>
                <w:lang w:val="en-GB"/>
              </w:rPr>
              <w:t xml:space="preserve">AWS Config is enabled </w:t>
            </w:r>
            <w:r w:rsidRPr="00547FA9">
              <w:rPr>
                <w:sz w:val="20"/>
                <w:szCs w:val="20"/>
                <w:lang w:val="en-GB"/>
              </w:rPr>
              <w:t>in each Member Account</w:t>
            </w:r>
            <w:r w:rsidRPr="003D11CD">
              <w:rPr>
                <w:sz w:val="20"/>
                <w:szCs w:val="20"/>
                <w:lang w:val="en-GB"/>
              </w:rPr>
              <w:t xml:space="preserve"> to record local resource configurations</w:t>
            </w:r>
            <w:r>
              <w:rPr>
                <w:sz w:val="20"/>
                <w:szCs w:val="20"/>
                <w:lang w:val="en-GB"/>
              </w:rPr>
              <w:t>. However, to provide a layer of observability across all accounts,</w:t>
            </w:r>
            <w:r w:rsidRPr="003D11CD">
              <w:rPr>
                <w:sz w:val="20"/>
                <w:szCs w:val="20"/>
                <w:lang w:val="en-GB"/>
              </w:rPr>
              <w:t xml:space="preserve"> its findings and configuration history are aggregated centrally in the </w:t>
            </w:r>
            <w:r>
              <w:rPr>
                <w:sz w:val="20"/>
                <w:szCs w:val="20"/>
                <w:lang w:val="en-GB"/>
              </w:rPr>
              <w:t xml:space="preserve">Audit </w:t>
            </w:r>
            <w:r w:rsidRPr="003D11CD">
              <w:rPr>
                <w:sz w:val="20"/>
                <w:szCs w:val="20"/>
                <w:lang w:val="en-GB"/>
              </w:rPr>
              <w:t>account.</w:t>
            </w:r>
          </w:p>
        </w:tc>
      </w:tr>
      <w:tr w:rsidR="004E24D5" w:rsidRPr="00AA70A1" w14:paraId="68FC5D45"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5BCA6B3F" w14:textId="77777777" w:rsidR="008C6BD9" w:rsidRDefault="004E24D5" w:rsidP="00710A2E">
            <w:pPr>
              <w:pStyle w:val="BodyTextVersion1"/>
              <w:rPr>
                <w:b w:val="0"/>
                <w:bCs w:val="0"/>
                <w:lang w:val="en-GB"/>
              </w:rPr>
            </w:pPr>
            <w:r w:rsidRPr="003D11CD">
              <w:rPr>
                <w:lang w:val="en-GB"/>
              </w:rPr>
              <w:t xml:space="preserve">Service </w:t>
            </w:r>
          </w:p>
          <w:p w14:paraId="2B041453" w14:textId="3ABF6675" w:rsidR="004E24D5" w:rsidRDefault="004E24D5" w:rsidP="00710A2E">
            <w:pPr>
              <w:pStyle w:val="BodyTextVersion1"/>
              <w:rPr>
                <w:lang w:val="en-GB"/>
              </w:rPr>
            </w:pPr>
            <w:r w:rsidRPr="003D11CD">
              <w:rPr>
                <w:lang w:val="en-GB"/>
              </w:rPr>
              <w:t xml:space="preserve">Control Policies </w:t>
            </w:r>
          </w:p>
        </w:tc>
        <w:tc>
          <w:tcPr>
            <w:tcW w:w="7110" w:type="dxa"/>
          </w:tcPr>
          <w:p w14:paraId="568C8CA4" w14:textId="6D60C689" w:rsidR="004E24D5" w:rsidRPr="001B3786"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proofErr w:type="gramStart"/>
            <w:r w:rsidRPr="007E1E37">
              <w:rPr>
                <w:sz w:val="20"/>
                <w:szCs w:val="20"/>
                <w:lang w:val="en-GB"/>
              </w:rPr>
              <w:t>SCP</w:t>
            </w:r>
            <w:r w:rsidR="008C6BD9">
              <w:rPr>
                <w:sz w:val="20"/>
                <w:szCs w:val="20"/>
                <w:lang w:val="en-GB"/>
              </w:rPr>
              <w:t>’</w:t>
            </w:r>
            <w:r w:rsidRPr="007E1E37">
              <w:rPr>
                <w:sz w:val="20"/>
                <w:szCs w:val="20"/>
                <w:lang w:val="en-GB"/>
              </w:rPr>
              <w:t>s</w:t>
            </w:r>
            <w:proofErr w:type="gramEnd"/>
            <w:r w:rsidRPr="007E1E37">
              <w:rPr>
                <w:sz w:val="20"/>
                <w:szCs w:val="20"/>
                <w:lang w:val="en-GB"/>
              </w:rPr>
              <w:t xml:space="preserve"> are a type of organ</w:t>
            </w:r>
            <w:r>
              <w:rPr>
                <w:sz w:val="20"/>
                <w:szCs w:val="20"/>
                <w:lang w:val="en-GB"/>
              </w:rPr>
              <w:t>is</w:t>
            </w:r>
            <w:r w:rsidRPr="007E1E37">
              <w:rPr>
                <w:sz w:val="20"/>
                <w:szCs w:val="20"/>
                <w:lang w:val="en-GB"/>
              </w:rPr>
              <w:t xml:space="preserve">ation policy that </w:t>
            </w:r>
            <w:r>
              <w:rPr>
                <w:sz w:val="20"/>
                <w:szCs w:val="20"/>
                <w:lang w:val="en-GB"/>
              </w:rPr>
              <w:t xml:space="preserve">provide a mechanism for </w:t>
            </w:r>
            <w:r w:rsidRPr="007E1E37">
              <w:rPr>
                <w:sz w:val="20"/>
                <w:szCs w:val="20"/>
                <w:lang w:val="en-GB"/>
              </w:rPr>
              <w:t>manag</w:t>
            </w:r>
            <w:r>
              <w:rPr>
                <w:sz w:val="20"/>
                <w:szCs w:val="20"/>
                <w:lang w:val="en-GB"/>
              </w:rPr>
              <w:t>ing</w:t>
            </w:r>
            <w:r w:rsidRPr="007E1E37">
              <w:rPr>
                <w:sz w:val="20"/>
                <w:szCs w:val="20"/>
                <w:lang w:val="en-GB"/>
              </w:rPr>
              <w:t xml:space="preserve"> permissions </w:t>
            </w:r>
            <w:r>
              <w:rPr>
                <w:sz w:val="20"/>
                <w:szCs w:val="20"/>
                <w:lang w:val="en-GB"/>
              </w:rPr>
              <w:t>across the AWS</w:t>
            </w:r>
            <w:r w:rsidRPr="007E1E37">
              <w:rPr>
                <w:sz w:val="20"/>
                <w:szCs w:val="20"/>
                <w:lang w:val="en-GB"/>
              </w:rPr>
              <w:t xml:space="preserve"> organi</w:t>
            </w:r>
            <w:r>
              <w:rPr>
                <w:sz w:val="20"/>
                <w:szCs w:val="20"/>
                <w:lang w:val="en-GB"/>
              </w:rPr>
              <w:t>s</w:t>
            </w:r>
            <w:r w:rsidRPr="007E1E37">
              <w:rPr>
                <w:sz w:val="20"/>
                <w:szCs w:val="20"/>
                <w:lang w:val="en-GB"/>
              </w:rPr>
              <w:t xml:space="preserve">ation. They </w:t>
            </w:r>
            <w:r>
              <w:rPr>
                <w:sz w:val="20"/>
                <w:szCs w:val="20"/>
                <w:lang w:val="en-GB"/>
              </w:rPr>
              <w:t>provide centralised</w:t>
            </w:r>
            <w:r w:rsidRPr="007E1E37">
              <w:rPr>
                <w:sz w:val="20"/>
                <w:szCs w:val="20"/>
                <w:lang w:val="en-GB"/>
              </w:rPr>
              <w:t xml:space="preserve"> control over the maximum available permissions for all accounts in your organi</w:t>
            </w:r>
            <w:r>
              <w:rPr>
                <w:sz w:val="20"/>
                <w:szCs w:val="20"/>
                <w:lang w:val="en-GB"/>
              </w:rPr>
              <w:t>s</w:t>
            </w:r>
            <w:r w:rsidRPr="007E1E37">
              <w:rPr>
                <w:sz w:val="20"/>
                <w:szCs w:val="20"/>
                <w:lang w:val="en-GB"/>
              </w:rPr>
              <w:t>ation or specific Organ</w:t>
            </w:r>
            <w:r>
              <w:rPr>
                <w:sz w:val="20"/>
                <w:szCs w:val="20"/>
                <w:lang w:val="en-GB"/>
              </w:rPr>
              <w:t>is</w:t>
            </w:r>
            <w:r w:rsidRPr="007E1E37">
              <w:rPr>
                <w:sz w:val="20"/>
                <w:szCs w:val="20"/>
                <w:lang w:val="en-GB"/>
              </w:rPr>
              <w:t>ational Units (OUs). SCP</w:t>
            </w:r>
            <w:r w:rsidR="008C6BD9">
              <w:rPr>
                <w:sz w:val="20"/>
                <w:szCs w:val="20"/>
                <w:lang w:val="en-GB"/>
              </w:rPr>
              <w:t>’</w:t>
            </w:r>
            <w:r w:rsidRPr="007E1E37">
              <w:rPr>
                <w:sz w:val="20"/>
                <w:szCs w:val="20"/>
                <w:lang w:val="en-GB"/>
              </w:rPr>
              <w:t xml:space="preserve">s do not grant permissions; rather, they set guardrails by defining what actions users </w:t>
            </w:r>
            <w:r w:rsidRPr="007E1E37">
              <w:rPr>
                <w:sz w:val="20"/>
                <w:szCs w:val="20"/>
                <w:lang w:val="en-GB"/>
              </w:rPr>
              <w:lastRenderedPageBreak/>
              <w:t xml:space="preserve">and roles within member accounts are </w:t>
            </w:r>
            <w:r w:rsidRPr="007E1E37">
              <w:rPr>
                <w:i/>
                <w:iCs/>
                <w:sz w:val="20"/>
                <w:szCs w:val="20"/>
                <w:lang w:val="en-GB"/>
              </w:rPr>
              <w:t>prevented</w:t>
            </w:r>
            <w:r w:rsidRPr="007E1E37">
              <w:rPr>
                <w:sz w:val="20"/>
                <w:szCs w:val="20"/>
                <w:lang w:val="en-GB"/>
              </w:rPr>
              <w:t xml:space="preserve"> from doing, even if an IAM policy in that account explicitly grants the permission.</w:t>
            </w:r>
          </w:p>
        </w:tc>
      </w:tr>
      <w:tr w:rsidR="004E24D5" w:rsidRPr="00AA70A1" w14:paraId="6DA6486C" w14:textId="77777777" w:rsidTr="00710A2E">
        <w:tc>
          <w:tcPr>
            <w:cnfStyle w:val="001000000000" w:firstRow="0" w:lastRow="0" w:firstColumn="1" w:lastColumn="0" w:oddVBand="0" w:evenVBand="0" w:oddHBand="0" w:evenHBand="0" w:firstRowFirstColumn="0" w:firstRowLastColumn="0" w:lastRowFirstColumn="0" w:lastRowLastColumn="0"/>
            <w:tcW w:w="2155" w:type="dxa"/>
          </w:tcPr>
          <w:p w14:paraId="34931D46" w14:textId="77777777" w:rsidR="004E24D5" w:rsidRPr="003D11CD" w:rsidRDefault="004E24D5" w:rsidP="00710A2E">
            <w:pPr>
              <w:pStyle w:val="BodyTextVersion1"/>
              <w:rPr>
                <w:lang w:val="en-GB"/>
              </w:rPr>
            </w:pPr>
            <w:r>
              <w:rPr>
                <w:lang w:val="en-GB"/>
              </w:rPr>
              <w:lastRenderedPageBreak/>
              <w:t xml:space="preserve">Identity </w:t>
            </w:r>
            <w:proofErr w:type="spellStart"/>
            <w:r>
              <w:rPr>
                <w:lang w:val="en-GB"/>
              </w:rPr>
              <w:t>Center</w:t>
            </w:r>
            <w:proofErr w:type="spellEnd"/>
          </w:p>
        </w:tc>
        <w:tc>
          <w:tcPr>
            <w:tcW w:w="7110" w:type="dxa"/>
          </w:tcPr>
          <w:p w14:paraId="0AD6CDEA" w14:textId="77777777" w:rsidR="004E24D5" w:rsidRPr="007E1E37" w:rsidRDefault="004E24D5"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lang w:val="en-GB"/>
              </w:rPr>
            </w:pPr>
            <w:r w:rsidRPr="001B53B1">
              <w:rPr>
                <w:sz w:val="20"/>
                <w:szCs w:val="20"/>
                <w:lang w:val="en-GB"/>
              </w:rPr>
              <w:t>Centrali</w:t>
            </w:r>
            <w:r>
              <w:rPr>
                <w:sz w:val="20"/>
                <w:szCs w:val="20"/>
                <w:lang w:val="en-GB"/>
              </w:rPr>
              <w:t>s</w:t>
            </w:r>
            <w:r w:rsidRPr="001B53B1">
              <w:rPr>
                <w:sz w:val="20"/>
                <w:szCs w:val="20"/>
                <w:lang w:val="en-GB"/>
              </w:rPr>
              <w:t xml:space="preserve">es access management to all accounts within </w:t>
            </w:r>
            <w:r>
              <w:rPr>
                <w:sz w:val="20"/>
                <w:szCs w:val="20"/>
                <w:lang w:val="en-GB"/>
              </w:rPr>
              <w:t>the</w:t>
            </w:r>
            <w:r w:rsidRPr="001B53B1">
              <w:rPr>
                <w:sz w:val="20"/>
                <w:szCs w:val="20"/>
                <w:lang w:val="en-GB"/>
              </w:rPr>
              <w:t xml:space="preserve"> AWS Organi</w:t>
            </w:r>
            <w:r>
              <w:rPr>
                <w:sz w:val="20"/>
                <w:szCs w:val="20"/>
                <w:lang w:val="en-GB"/>
              </w:rPr>
              <w:t>s</w:t>
            </w:r>
            <w:r w:rsidRPr="001B53B1">
              <w:rPr>
                <w:sz w:val="20"/>
                <w:szCs w:val="20"/>
                <w:lang w:val="en-GB"/>
              </w:rPr>
              <w:t xml:space="preserve">ation. It enables single sign-on access to AWS accounts and </w:t>
            </w:r>
            <w:r>
              <w:rPr>
                <w:sz w:val="20"/>
                <w:szCs w:val="20"/>
                <w:lang w:val="en-GB"/>
              </w:rPr>
              <w:t xml:space="preserve">any </w:t>
            </w:r>
            <w:r w:rsidRPr="001B53B1">
              <w:rPr>
                <w:sz w:val="20"/>
                <w:szCs w:val="20"/>
                <w:lang w:val="en-GB"/>
              </w:rPr>
              <w:t xml:space="preserve">applications using </w:t>
            </w:r>
            <w:r>
              <w:rPr>
                <w:sz w:val="20"/>
                <w:szCs w:val="20"/>
                <w:lang w:val="en-GB"/>
              </w:rPr>
              <w:t>an</w:t>
            </w:r>
            <w:r w:rsidRPr="001B53B1">
              <w:rPr>
                <w:sz w:val="20"/>
                <w:szCs w:val="20"/>
                <w:lang w:val="en-GB"/>
              </w:rPr>
              <w:t xml:space="preserve"> existing corporate directory (e.g., Active Directory) or its own managed directory. It defines permissions at a centrali</w:t>
            </w:r>
            <w:r>
              <w:rPr>
                <w:sz w:val="20"/>
                <w:szCs w:val="20"/>
                <w:lang w:val="en-GB"/>
              </w:rPr>
              <w:t>s</w:t>
            </w:r>
            <w:r w:rsidRPr="001B53B1">
              <w:rPr>
                <w:sz w:val="20"/>
                <w:szCs w:val="20"/>
                <w:lang w:val="en-GB"/>
              </w:rPr>
              <w:t xml:space="preserve">ed level and propagates them across </w:t>
            </w:r>
            <w:r>
              <w:rPr>
                <w:sz w:val="20"/>
                <w:szCs w:val="20"/>
                <w:lang w:val="en-GB"/>
              </w:rPr>
              <w:t>the various member</w:t>
            </w:r>
            <w:r w:rsidRPr="001B53B1">
              <w:rPr>
                <w:sz w:val="20"/>
                <w:szCs w:val="20"/>
                <w:lang w:val="en-GB"/>
              </w:rPr>
              <w:t xml:space="preserve"> accounts via permission sets</w:t>
            </w:r>
            <w:r>
              <w:rPr>
                <w:sz w:val="20"/>
                <w:szCs w:val="20"/>
                <w:lang w:val="en-GB"/>
              </w:rPr>
              <w:t>.</w:t>
            </w:r>
          </w:p>
        </w:tc>
      </w:tr>
      <w:tr w:rsidR="004E24D5" w:rsidRPr="00AA70A1" w14:paraId="392F0CA0"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F353CD7" w14:textId="77777777" w:rsidR="004E24D5" w:rsidRDefault="004E24D5" w:rsidP="00710A2E">
            <w:pPr>
              <w:pStyle w:val="BodyTextVersion1"/>
              <w:rPr>
                <w:lang w:val="en-GB"/>
              </w:rPr>
            </w:pPr>
            <w:r>
              <w:rPr>
                <w:lang w:val="en-GB"/>
              </w:rPr>
              <w:t>Security Hub</w:t>
            </w:r>
          </w:p>
        </w:tc>
        <w:tc>
          <w:tcPr>
            <w:tcW w:w="7110" w:type="dxa"/>
          </w:tcPr>
          <w:p w14:paraId="586BC345" w14:textId="77777777" w:rsidR="004E24D5" w:rsidRPr="001B53B1" w:rsidRDefault="004E24D5"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1B53B1">
              <w:rPr>
                <w:sz w:val="20"/>
                <w:szCs w:val="20"/>
                <w:lang w:val="en-GB"/>
              </w:rPr>
              <w:t xml:space="preserve">Provides a comprehensive view of </w:t>
            </w:r>
            <w:r>
              <w:rPr>
                <w:sz w:val="20"/>
                <w:szCs w:val="20"/>
                <w:lang w:val="en-GB"/>
              </w:rPr>
              <w:t>the overall</w:t>
            </w:r>
            <w:r w:rsidRPr="001B53B1">
              <w:rPr>
                <w:sz w:val="20"/>
                <w:szCs w:val="20"/>
                <w:lang w:val="en-GB"/>
              </w:rPr>
              <w:t xml:space="preserve"> security posture across </w:t>
            </w:r>
            <w:r>
              <w:rPr>
                <w:sz w:val="20"/>
                <w:szCs w:val="20"/>
                <w:lang w:val="en-GB"/>
              </w:rPr>
              <w:t>the Landing Zone</w:t>
            </w:r>
            <w:r w:rsidRPr="001B53B1">
              <w:rPr>
                <w:sz w:val="20"/>
                <w:szCs w:val="20"/>
                <w:lang w:val="en-GB"/>
              </w:rPr>
              <w:t>. It collects security findings from various AWS services (</w:t>
            </w:r>
            <w:proofErr w:type="spellStart"/>
            <w:r w:rsidRPr="001B53B1">
              <w:rPr>
                <w:sz w:val="20"/>
                <w:szCs w:val="20"/>
                <w:lang w:val="en-GB"/>
              </w:rPr>
              <w:t>GuardDuty</w:t>
            </w:r>
            <w:proofErr w:type="spellEnd"/>
            <w:r w:rsidRPr="001B53B1">
              <w:rPr>
                <w:sz w:val="20"/>
                <w:szCs w:val="20"/>
                <w:lang w:val="en-GB"/>
              </w:rPr>
              <w:t>, Config), aggregates them, and provides automated security checks against best practices and compliance standards</w:t>
            </w:r>
            <w:r>
              <w:rPr>
                <w:sz w:val="20"/>
                <w:szCs w:val="20"/>
                <w:lang w:val="en-GB"/>
              </w:rPr>
              <w:t>.</w:t>
            </w:r>
          </w:p>
        </w:tc>
      </w:tr>
    </w:tbl>
    <w:p w14:paraId="6AE5B9DC" w14:textId="77777777" w:rsidR="002C7B60" w:rsidRDefault="002C7B60" w:rsidP="007345F4">
      <w:pPr>
        <w:jc w:val="both"/>
        <w:rPr>
          <w:rFonts w:asciiTheme="minorHAnsi" w:hAnsiTheme="minorHAnsi"/>
          <w:color w:val="auto"/>
          <w:szCs w:val="22"/>
          <w:lang w:val="en-US"/>
        </w:rPr>
      </w:pPr>
    </w:p>
    <w:p w14:paraId="5882E4AB" w14:textId="77777777" w:rsidR="002C7B60" w:rsidRDefault="002C7B60" w:rsidP="007345F4">
      <w:pPr>
        <w:jc w:val="both"/>
        <w:rPr>
          <w:rFonts w:asciiTheme="minorHAnsi" w:hAnsiTheme="minorHAnsi"/>
          <w:color w:val="auto"/>
          <w:szCs w:val="22"/>
          <w:lang w:val="en-US"/>
        </w:rPr>
      </w:pPr>
    </w:p>
    <w:p w14:paraId="6ED55E86" w14:textId="77777777" w:rsidR="002C7B60" w:rsidRDefault="002C7B60" w:rsidP="007345F4">
      <w:pPr>
        <w:jc w:val="both"/>
        <w:rPr>
          <w:rFonts w:asciiTheme="minorHAnsi" w:hAnsiTheme="minorHAnsi"/>
          <w:color w:val="auto"/>
          <w:szCs w:val="22"/>
          <w:lang w:val="en-US"/>
        </w:rPr>
      </w:pPr>
    </w:p>
    <w:p w14:paraId="0A4082A5" w14:textId="77777777" w:rsidR="002C7B60" w:rsidRDefault="002C7B60" w:rsidP="007345F4">
      <w:pPr>
        <w:jc w:val="both"/>
        <w:rPr>
          <w:rFonts w:asciiTheme="minorHAnsi" w:hAnsiTheme="minorHAnsi"/>
          <w:color w:val="auto"/>
          <w:szCs w:val="22"/>
          <w:lang w:val="en-US"/>
        </w:rPr>
      </w:pPr>
    </w:p>
    <w:p w14:paraId="338E827F" w14:textId="77777777" w:rsidR="002C7B60" w:rsidRDefault="002C7B60" w:rsidP="007345F4">
      <w:pPr>
        <w:jc w:val="both"/>
        <w:rPr>
          <w:rFonts w:asciiTheme="minorHAnsi" w:hAnsiTheme="minorHAnsi"/>
          <w:color w:val="auto"/>
          <w:szCs w:val="22"/>
          <w:lang w:val="en-US"/>
        </w:rPr>
      </w:pPr>
    </w:p>
    <w:p w14:paraId="5F55FFA3" w14:textId="77777777" w:rsidR="002C7B60" w:rsidRDefault="002C7B60" w:rsidP="007345F4">
      <w:pPr>
        <w:jc w:val="both"/>
        <w:rPr>
          <w:rFonts w:asciiTheme="minorHAnsi" w:hAnsiTheme="minorHAnsi"/>
          <w:color w:val="auto"/>
          <w:szCs w:val="22"/>
          <w:lang w:val="en-US"/>
        </w:rPr>
      </w:pPr>
    </w:p>
    <w:p w14:paraId="1D473A95" w14:textId="77777777" w:rsidR="002C7B60" w:rsidRDefault="002C7B60" w:rsidP="007345F4">
      <w:pPr>
        <w:jc w:val="both"/>
        <w:rPr>
          <w:rFonts w:asciiTheme="minorHAnsi" w:hAnsiTheme="minorHAnsi"/>
          <w:color w:val="auto"/>
          <w:szCs w:val="22"/>
          <w:lang w:val="en-US"/>
        </w:rPr>
      </w:pPr>
    </w:p>
    <w:p w14:paraId="046C580D" w14:textId="77777777" w:rsidR="002C7B60" w:rsidRDefault="002C7B60" w:rsidP="007345F4">
      <w:pPr>
        <w:jc w:val="both"/>
        <w:rPr>
          <w:rFonts w:asciiTheme="minorHAnsi" w:hAnsiTheme="minorHAnsi"/>
          <w:color w:val="auto"/>
          <w:szCs w:val="22"/>
          <w:lang w:val="en-US"/>
        </w:rPr>
      </w:pPr>
    </w:p>
    <w:p w14:paraId="3C5B61F2" w14:textId="77777777" w:rsidR="002C7B60" w:rsidRDefault="002C7B60" w:rsidP="007345F4">
      <w:pPr>
        <w:jc w:val="both"/>
        <w:rPr>
          <w:rFonts w:asciiTheme="minorHAnsi" w:hAnsiTheme="minorHAnsi"/>
          <w:color w:val="auto"/>
          <w:szCs w:val="22"/>
          <w:lang w:val="en-US"/>
        </w:rPr>
      </w:pPr>
    </w:p>
    <w:p w14:paraId="00B6C3C3" w14:textId="77777777" w:rsidR="002C7B60" w:rsidRDefault="002C7B60" w:rsidP="007345F4">
      <w:pPr>
        <w:jc w:val="both"/>
        <w:rPr>
          <w:rFonts w:asciiTheme="minorHAnsi" w:hAnsiTheme="minorHAnsi"/>
          <w:color w:val="auto"/>
          <w:szCs w:val="22"/>
          <w:lang w:val="en-US"/>
        </w:rPr>
      </w:pPr>
    </w:p>
    <w:p w14:paraId="2CCEEC3B" w14:textId="77777777" w:rsidR="002C7B60" w:rsidRDefault="002C7B60" w:rsidP="007345F4">
      <w:pPr>
        <w:jc w:val="both"/>
        <w:rPr>
          <w:rFonts w:asciiTheme="minorHAnsi" w:hAnsiTheme="minorHAnsi"/>
          <w:color w:val="auto"/>
          <w:szCs w:val="22"/>
          <w:lang w:val="en-US"/>
        </w:rPr>
      </w:pPr>
    </w:p>
    <w:p w14:paraId="2D7C8FEF" w14:textId="77777777" w:rsidR="002C7B60" w:rsidRDefault="002C7B60" w:rsidP="007345F4">
      <w:pPr>
        <w:jc w:val="both"/>
        <w:rPr>
          <w:rFonts w:asciiTheme="minorHAnsi" w:hAnsiTheme="minorHAnsi"/>
          <w:color w:val="auto"/>
          <w:szCs w:val="22"/>
          <w:lang w:val="en-US"/>
        </w:rPr>
      </w:pPr>
    </w:p>
    <w:p w14:paraId="12DC8F85" w14:textId="77777777" w:rsidR="002C7B60" w:rsidRDefault="002C7B60" w:rsidP="007345F4">
      <w:pPr>
        <w:jc w:val="both"/>
        <w:rPr>
          <w:rFonts w:asciiTheme="minorHAnsi" w:hAnsiTheme="minorHAnsi"/>
          <w:color w:val="auto"/>
          <w:szCs w:val="22"/>
          <w:lang w:val="en-US"/>
        </w:rPr>
      </w:pPr>
    </w:p>
    <w:p w14:paraId="232107A1" w14:textId="77777777" w:rsidR="002C7B60" w:rsidRDefault="002C7B60" w:rsidP="007345F4">
      <w:pPr>
        <w:jc w:val="both"/>
        <w:rPr>
          <w:rFonts w:asciiTheme="minorHAnsi" w:hAnsiTheme="minorHAnsi"/>
          <w:color w:val="auto"/>
          <w:szCs w:val="22"/>
          <w:lang w:val="en-US"/>
        </w:rPr>
      </w:pPr>
    </w:p>
    <w:p w14:paraId="1FD2B1D6" w14:textId="77777777" w:rsidR="002C7B60" w:rsidRDefault="002C7B60" w:rsidP="007345F4">
      <w:pPr>
        <w:jc w:val="both"/>
        <w:rPr>
          <w:rFonts w:asciiTheme="minorHAnsi" w:hAnsiTheme="minorHAnsi"/>
          <w:color w:val="auto"/>
          <w:szCs w:val="22"/>
          <w:lang w:val="en-US"/>
        </w:rPr>
      </w:pPr>
    </w:p>
    <w:p w14:paraId="37EA3D6E" w14:textId="77777777" w:rsidR="002C7B60" w:rsidRDefault="002C7B60" w:rsidP="007345F4">
      <w:pPr>
        <w:jc w:val="both"/>
        <w:rPr>
          <w:rFonts w:asciiTheme="minorHAnsi" w:hAnsiTheme="minorHAnsi"/>
          <w:color w:val="auto"/>
          <w:szCs w:val="22"/>
          <w:lang w:val="en-US"/>
        </w:rPr>
      </w:pPr>
    </w:p>
    <w:p w14:paraId="277E5A7E" w14:textId="77777777" w:rsidR="002C7B60" w:rsidRDefault="002C7B60" w:rsidP="007345F4">
      <w:pPr>
        <w:jc w:val="both"/>
        <w:rPr>
          <w:rFonts w:asciiTheme="minorHAnsi" w:hAnsiTheme="minorHAnsi"/>
          <w:color w:val="auto"/>
          <w:szCs w:val="22"/>
          <w:lang w:val="en-US"/>
        </w:rPr>
      </w:pPr>
    </w:p>
    <w:p w14:paraId="19ACCD63" w14:textId="77777777" w:rsidR="002C7B60" w:rsidRDefault="002C7B60" w:rsidP="007345F4">
      <w:pPr>
        <w:jc w:val="both"/>
        <w:rPr>
          <w:rFonts w:asciiTheme="minorHAnsi" w:hAnsiTheme="minorHAnsi"/>
          <w:color w:val="auto"/>
          <w:szCs w:val="22"/>
          <w:lang w:val="en-US"/>
        </w:rPr>
      </w:pPr>
    </w:p>
    <w:p w14:paraId="3957FC46" w14:textId="77777777" w:rsidR="002C7B60" w:rsidRDefault="002C7B60" w:rsidP="007345F4">
      <w:pPr>
        <w:jc w:val="both"/>
        <w:rPr>
          <w:rFonts w:asciiTheme="minorHAnsi" w:hAnsiTheme="minorHAnsi"/>
          <w:color w:val="auto"/>
          <w:szCs w:val="22"/>
          <w:lang w:val="en-US"/>
        </w:rPr>
      </w:pPr>
    </w:p>
    <w:p w14:paraId="6A34CD5F" w14:textId="77777777" w:rsidR="002C7B60" w:rsidRDefault="002C7B60" w:rsidP="007345F4">
      <w:pPr>
        <w:jc w:val="both"/>
        <w:rPr>
          <w:rFonts w:asciiTheme="minorHAnsi" w:hAnsiTheme="minorHAnsi"/>
          <w:color w:val="auto"/>
          <w:szCs w:val="22"/>
          <w:lang w:val="en-US"/>
        </w:rPr>
      </w:pPr>
    </w:p>
    <w:p w14:paraId="4F3C10BD" w14:textId="77777777" w:rsidR="002C7B60" w:rsidRDefault="002C7B60" w:rsidP="007345F4">
      <w:pPr>
        <w:jc w:val="both"/>
        <w:rPr>
          <w:rFonts w:asciiTheme="minorHAnsi" w:hAnsiTheme="minorHAnsi"/>
          <w:color w:val="auto"/>
          <w:szCs w:val="22"/>
          <w:lang w:val="en-US"/>
        </w:rPr>
      </w:pPr>
    </w:p>
    <w:p w14:paraId="1705249A" w14:textId="77777777" w:rsidR="002C7B60" w:rsidRDefault="002C7B60" w:rsidP="007345F4">
      <w:pPr>
        <w:jc w:val="both"/>
        <w:rPr>
          <w:rFonts w:asciiTheme="minorHAnsi" w:hAnsiTheme="minorHAnsi"/>
          <w:color w:val="auto"/>
          <w:szCs w:val="22"/>
          <w:lang w:val="en-US"/>
        </w:rPr>
      </w:pPr>
    </w:p>
    <w:p w14:paraId="01F00827" w14:textId="77777777" w:rsidR="002C7B60" w:rsidRDefault="002C7B60" w:rsidP="007345F4">
      <w:pPr>
        <w:jc w:val="both"/>
        <w:rPr>
          <w:rFonts w:asciiTheme="minorHAnsi" w:hAnsiTheme="minorHAnsi"/>
          <w:color w:val="auto"/>
          <w:szCs w:val="22"/>
          <w:lang w:val="en-US"/>
        </w:rPr>
      </w:pPr>
    </w:p>
    <w:p w14:paraId="6241B0E0" w14:textId="77777777" w:rsidR="002C7B60" w:rsidRDefault="002C7B60" w:rsidP="007345F4">
      <w:pPr>
        <w:jc w:val="both"/>
        <w:rPr>
          <w:rFonts w:asciiTheme="minorHAnsi" w:hAnsiTheme="minorHAnsi"/>
          <w:color w:val="auto"/>
          <w:szCs w:val="22"/>
          <w:lang w:val="en-US"/>
        </w:rPr>
      </w:pPr>
    </w:p>
    <w:p w14:paraId="57846E8B" w14:textId="77777777" w:rsidR="002C7B60" w:rsidRDefault="002C7B60" w:rsidP="007345F4">
      <w:pPr>
        <w:jc w:val="both"/>
        <w:rPr>
          <w:rFonts w:asciiTheme="minorHAnsi" w:hAnsiTheme="minorHAnsi"/>
          <w:color w:val="auto"/>
          <w:szCs w:val="22"/>
          <w:lang w:val="en-US"/>
        </w:rPr>
      </w:pPr>
    </w:p>
    <w:p w14:paraId="0482871B" w14:textId="77777777" w:rsidR="002C7B60" w:rsidRDefault="002C7B60" w:rsidP="007345F4">
      <w:pPr>
        <w:jc w:val="both"/>
        <w:rPr>
          <w:rFonts w:asciiTheme="minorHAnsi" w:hAnsiTheme="minorHAnsi"/>
          <w:color w:val="auto"/>
          <w:szCs w:val="22"/>
          <w:lang w:val="en-US"/>
        </w:rPr>
      </w:pPr>
    </w:p>
    <w:p w14:paraId="1077041F" w14:textId="77777777" w:rsidR="002C7B60" w:rsidRDefault="002C7B60" w:rsidP="007345F4">
      <w:pPr>
        <w:jc w:val="both"/>
        <w:rPr>
          <w:rFonts w:asciiTheme="minorHAnsi" w:hAnsiTheme="minorHAnsi"/>
          <w:color w:val="auto"/>
          <w:szCs w:val="22"/>
          <w:lang w:val="en-US"/>
        </w:rPr>
      </w:pPr>
    </w:p>
    <w:p w14:paraId="702DF732" w14:textId="77777777" w:rsidR="004E24D5" w:rsidRDefault="004E24D5" w:rsidP="004E24D5">
      <w:pPr>
        <w:pStyle w:val="Heading1"/>
      </w:pPr>
      <w:bookmarkStart w:id="24" w:name="_Toc205804220"/>
      <w:r>
        <w:lastRenderedPageBreak/>
        <w:t>Deployment approach</w:t>
      </w:r>
      <w:bookmarkEnd w:id="24"/>
    </w:p>
    <w:p w14:paraId="7C2A904F" w14:textId="77777777" w:rsidR="004E24D5" w:rsidRPr="004E24D5" w:rsidRDefault="004E24D5" w:rsidP="004E24D5">
      <w:pPr>
        <w:pStyle w:val="BodyTextVersion1"/>
        <w:rPr>
          <w:lang w:val="en-GB"/>
        </w:rPr>
      </w:pPr>
    </w:p>
    <w:p w14:paraId="2E713AB7" w14:textId="77777777" w:rsidR="004E24D5" w:rsidRDefault="004E24D5" w:rsidP="004E24D5">
      <w:pPr>
        <w:pStyle w:val="Heading2"/>
      </w:pPr>
      <w:bookmarkStart w:id="25" w:name="_Toc205804221"/>
      <w:r>
        <w:t>Landing Zone Accelerator (LZA)</w:t>
      </w:r>
      <w:bookmarkEnd w:id="25"/>
    </w:p>
    <w:p w14:paraId="60F9644F" w14:textId="77777777" w:rsidR="004E24D5" w:rsidRPr="004E24D5" w:rsidRDefault="004E24D5" w:rsidP="004E24D5">
      <w:pPr>
        <w:pStyle w:val="BodyTextVersion1"/>
        <w:rPr>
          <w:lang w:val="en-GB"/>
        </w:rPr>
      </w:pPr>
    </w:p>
    <w:p w14:paraId="48E65A91" w14:textId="77777777" w:rsidR="004E24D5" w:rsidRDefault="004E24D5" w:rsidP="004E24D5">
      <w:pPr>
        <w:pStyle w:val="BodyTextVersion1"/>
        <w:rPr>
          <w:lang w:val="en-GB"/>
        </w:rPr>
      </w:pPr>
      <w:r w:rsidRPr="00CC5463">
        <w:rPr>
          <w:lang w:val="en-GB"/>
        </w:rPr>
        <w:t>The AWS Landing Zone Accelerator (LZA) is an open-source solution designed to automate the rapid deployment of a secure, scalable, and compliant multi-account AWS environment. Built upon AWS best practices and aligning with various global compliance frameworks, LZA leverages Infrastructure as Code (</w:t>
      </w:r>
      <w:proofErr w:type="spellStart"/>
      <w:r w:rsidRPr="00CC5463">
        <w:rPr>
          <w:lang w:val="en-GB"/>
        </w:rPr>
        <w:t>IaC</w:t>
      </w:r>
      <w:proofErr w:type="spellEnd"/>
      <w:r w:rsidRPr="00CC5463">
        <w:rPr>
          <w:lang w:val="en-GB"/>
        </w:rPr>
        <w:t>) principles through AWS Cloud Development Kit (CDK) and a set of YAML configuration files.</w:t>
      </w:r>
    </w:p>
    <w:p w14:paraId="482D4F95" w14:textId="4086AD2E" w:rsidR="004E24D5" w:rsidRDefault="004E24D5" w:rsidP="004E24D5">
      <w:pPr>
        <w:pStyle w:val="BodyTextVersion1"/>
        <w:rPr>
          <w:lang w:val="en-GB"/>
        </w:rPr>
      </w:pPr>
      <w:r w:rsidRPr="00CC5463">
        <w:rPr>
          <w:lang w:val="en-GB"/>
        </w:rPr>
        <w:t>It extends the foundational capabilities of AWS Control Tower by providing enhanced customisation for security controls, network topology central</w:t>
      </w:r>
      <w:r>
        <w:rPr>
          <w:lang w:val="en-GB"/>
        </w:rPr>
        <w:t>is</w:t>
      </w:r>
      <w:r w:rsidRPr="00CC5463">
        <w:rPr>
          <w:lang w:val="en-GB"/>
        </w:rPr>
        <w:t xml:space="preserve">ed logging, auditing, and automated account provisioning. This significantly reduces the </w:t>
      </w:r>
      <w:r>
        <w:rPr>
          <w:lang w:val="en-GB"/>
        </w:rPr>
        <w:t>upfront manual effort in</w:t>
      </w:r>
      <w:r w:rsidRPr="00CC5463">
        <w:rPr>
          <w:lang w:val="en-GB"/>
        </w:rPr>
        <w:t xml:space="preserve"> establishing a cloud foundation, enabling </w:t>
      </w:r>
      <w:proofErr w:type="gramStart"/>
      <w:r w:rsidR="005D375F">
        <w:rPr>
          <w:lang w:val="en-GB"/>
        </w:rPr>
        <w:t>An</w:t>
      </w:r>
      <w:proofErr w:type="gramEnd"/>
      <w:r w:rsidR="005D375F">
        <w:rPr>
          <w:lang w:val="en-GB"/>
        </w:rPr>
        <w:t xml:space="preserve"> Post</w:t>
      </w:r>
      <w:r w:rsidRPr="00CC5463">
        <w:rPr>
          <w:lang w:val="en-GB"/>
        </w:rPr>
        <w:t xml:space="preserve"> to accelerate their cloud adoption while maintaining strict governance and security posture.</w:t>
      </w:r>
    </w:p>
    <w:p w14:paraId="094C55A8" w14:textId="77777777" w:rsidR="005D375F" w:rsidRDefault="005D375F" w:rsidP="004E24D5">
      <w:pPr>
        <w:pStyle w:val="BodyTextVersion1"/>
        <w:rPr>
          <w:lang w:val="en-GB"/>
        </w:rPr>
      </w:pPr>
    </w:p>
    <w:p w14:paraId="0D52D7FB" w14:textId="77777777" w:rsidR="004E24D5" w:rsidRDefault="004E24D5" w:rsidP="004E24D5">
      <w:pPr>
        <w:pStyle w:val="Heading2"/>
      </w:pPr>
      <w:bookmarkStart w:id="26" w:name="_Toc205804222"/>
      <w:r>
        <w:t>Landing Zone Accelerator – Config Files</w:t>
      </w:r>
      <w:bookmarkEnd w:id="26"/>
    </w:p>
    <w:p w14:paraId="3C10B986" w14:textId="77777777" w:rsidR="004E24D5" w:rsidRPr="004E24D5" w:rsidRDefault="004E24D5" w:rsidP="004E24D5">
      <w:pPr>
        <w:pStyle w:val="BodyTextVersion1"/>
        <w:rPr>
          <w:lang w:val="en-GB"/>
        </w:rPr>
      </w:pPr>
    </w:p>
    <w:p w14:paraId="3E346B49" w14:textId="06ED91C6" w:rsidR="004E24D5" w:rsidRDefault="004E24D5" w:rsidP="004E24D5">
      <w:pPr>
        <w:pStyle w:val="BodyTextVersion1"/>
        <w:rPr>
          <w:lang w:val="en-GB"/>
        </w:rPr>
      </w:pPr>
      <w:r w:rsidRPr="00450941">
        <w:rPr>
          <w:lang w:val="en-GB"/>
        </w:rPr>
        <w:t>A</w:t>
      </w:r>
      <w:r>
        <w:rPr>
          <w:lang w:val="en-GB"/>
        </w:rPr>
        <w:t>t the heart of the</w:t>
      </w:r>
      <w:r w:rsidRPr="00450941">
        <w:rPr>
          <w:lang w:val="en-GB"/>
        </w:rPr>
        <w:t xml:space="preserve"> AWS Landing Zone Accelerato</w:t>
      </w:r>
      <w:r>
        <w:rPr>
          <w:lang w:val="en-GB"/>
        </w:rPr>
        <w:t xml:space="preserve">r solution are </w:t>
      </w:r>
      <w:r w:rsidRPr="07ADA8DD">
        <w:rPr>
          <w:lang w:val="en-GB"/>
        </w:rPr>
        <w:t>six</w:t>
      </w:r>
      <w:r>
        <w:rPr>
          <w:lang w:val="en-GB"/>
        </w:rPr>
        <w:t xml:space="preserve"> YAML configuration files</w:t>
      </w:r>
      <w:r w:rsidRPr="00450941">
        <w:rPr>
          <w:lang w:val="en-GB"/>
        </w:rPr>
        <w:t xml:space="preserve">: </w:t>
      </w:r>
      <w:r w:rsidRPr="005D375F">
        <w:rPr>
          <w:b/>
          <w:bCs/>
          <w:i/>
          <w:iCs/>
          <w:lang w:val="en-GB"/>
        </w:rPr>
        <w:t>accounts-</w:t>
      </w:r>
      <w:proofErr w:type="spellStart"/>
      <w:proofErr w:type="gramStart"/>
      <w:r w:rsidRPr="005D375F">
        <w:rPr>
          <w:b/>
          <w:bCs/>
          <w:i/>
          <w:iCs/>
          <w:lang w:val="en-GB"/>
        </w:rPr>
        <w:t>config.yaml</w:t>
      </w:r>
      <w:proofErr w:type="spellEnd"/>
      <w:proofErr w:type="gramEnd"/>
      <w:r w:rsidRPr="002C5DDF">
        <w:rPr>
          <w:i/>
          <w:iCs/>
          <w:lang w:val="en-GB"/>
        </w:rPr>
        <w:t xml:space="preserve">, </w:t>
      </w:r>
      <w:r w:rsidRPr="005D375F">
        <w:rPr>
          <w:b/>
          <w:bCs/>
          <w:i/>
          <w:iCs/>
          <w:lang w:val="en-GB"/>
        </w:rPr>
        <w:t>global-</w:t>
      </w:r>
      <w:proofErr w:type="spellStart"/>
      <w:proofErr w:type="gramStart"/>
      <w:r w:rsidRPr="005D375F">
        <w:rPr>
          <w:b/>
          <w:bCs/>
          <w:i/>
          <w:iCs/>
          <w:lang w:val="en-GB"/>
        </w:rPr>
        <w:t>config.yaml</w:t>
      </w:r>
      <w:proofErr w:type="spellEnd"/>
      <w:proofErr w:type="gramEnd"/>
      <w:r w:rsidRPr="002C5DDF">
        <w:rPr>
          <w:i/>
          <w:iCs/>
          <w:lang w:val="en-GB"/>
        </w:rPr>
        <w:t xml:space="preserve">, </w:t>
      </w:r>
      <w:proofErr w:type="spellStart"/>
      <w:r w:rsidRPr="005D375F">
        <w:rPr>
          <w:b/>
          <w:bCs/>
          <w:i/>
          <w:iCs/>
          <w:lang w:val="en-GB"/>
        </w:rPr>
        <w:t>iam-</w:t>
      </w:r>
      <w:proofErr w:type="gramStart"/>
      <w:r w:rsidRPr="005D375F">
        <w:rPr>
          <w:b/>
          <w:bCs/>
          <w:i/>
          <w:iCs/>
          <w:lang w:val="en-GB"/>
        </w:rPr>
        <w:t>config.yaml</w:t>
      </w:r>
      <w:proofErr w:type="spellEnd"/>
      <w:proofErr w:type="gramEnd"/>
      <w:r w:rsidRPr="002C5DDF">
        <w:rPr>
          <w:i/>
          <w:iCs/>
          <w:lang w:val="en-GB"/>
        </w:rPr>
        <w:t xml:space="preserve">, </w:t>
      </w:r>
      <w:r w:rsidRPr="005D375F">
        <w:rPr>
          <w:b/>
          <w:bCs/>
          <w:i/>
          <w:iCs/>
          <w:lang w:val="en-GB"/>
        </w:rPr>
        <w:t>network-</w:t>
      </w:r>
      <w:proofErr w:type="spellStart"/>
      <w:proofErr w:type="gramStart"/>
      <w:r w:rsidRPr="005D375F">
        <w:rPr>
          <w:b/>
          <w:bCs/>
          <w:i/>
          <w:iCs/>
          <w:lang w:val="en-GB"/>
        </w:rPr>
        <w:t>config.yaml</w:t>
      </w:r>
      <w:proofErr w:type="spellEnd"/>
      <w:proofErr w:type="gramEnd"/>
      <w:r w:rsidRPr="002C5DDF">
        <w:rPr>
          <w:i/>
          <w:iCs/>
          <w:lang w:val="en-GB"/>
        </w:rPr>
        <w:t xml:space="preserve">, </w:t>
      </w:r>
      <w:r w:rsidRPr="005D375F">
        <w:rPr>
          <w:b/>
          <w:bCs/>
          <w:i/>
          <w:iCs/>
          <w:lang w:val="en-GB"/>
        </w:rPr>
        <w:t>organisation-</w:t>
      </w:r>
      <w:proofErr w:type="spellStart"/>
      <w:proofErr w:type="gramStart"/>
      <w:r w:rsidRPr="005D375F">
        <w:rPr>
          <w:b/>
          <w:bCs/>
          <w:i/>
          <w:iCs/>
          <w:lang w:val="en-GB"/>
        </w:rPr>
        <w:t>config.yaml</w:t>
      </w:r>
      <w:proofErr w:type="spellEnd"/>
      <w:proofErr w:type="gramEnd"/>
      <w:r w:rsidRPr="002C5DDF">
        <w:rPr>
          <w:i/>
          <w:iCs/>
          <w:lang w:val="en-GB"/>
        </w:rPr>
        <w:t xml:space="preserve">, </w:t>
      </w:r>
      <w:r w:rsidRPr="002C5DDF">
        <w:rPr>
          <w:lang w:val="en-GB"/>
        </w:rPr>
        <w:t>and</w:t>
      </w:r>
      <w:r w:rsidRPr="002C5DDF">
        <w:rPr>
          <w:i/>
          <w:iCs/>
          <w:lang w:val="en-GB"/>
        </w:rPr>
        <w:t xml:space="preserve"> </w:t>
      </w:r>
      <w:r w:rsidRPr="005D375F">
        <w:rPr>
          <w:b/>
          <w:bCs/>
          <w:i/>
          <w:iCs/>
          <w:lang w:val="en-GB"/>
        </w:rPr>
        <w:t>security-</w:t>
      </w:r>
      <w:proofErr w:type="spellStart"/>
      <w:proofErr w:type="gramStart"/>
      <w:r w:rsidRPr="005D375F">
        <w:rPr>
          <w:b/>
          <w:bCs/>
          <w:i/>
          <w:iCs/>
          <w:lang w:val="en-GB"/>
        </w:rPr>
        <w:t>config.yaml</w:t>
      </w:r>
      <w:proofErr w:type="spellEnd"/>
      <w:proofErr w:type="gramEnd"/>
      <w:r w:rsidRPr="00450941">
        <w:rPr>
          <w:lang w:val="en-GB"/>
        </w:rPr>
        <w:t xml:space="preserve">. These declarative files serve as the primary interface for </w:t>
      </w:r>
      <w:proofErr w:type="gramStart"/>
      <w:r w:rsidR="00955CA1">
        <w:rPr>
          <w:lang w:val="en-GB"/>
        </w:rPr>
        <w:t>An</w:t>
      </w:r>
      <w:proofErr w:type="gramEnd"/>
      <w:r w:rsidR="00955CA1">
        <w:rPr>
          <w:lang w:val="en-GB"/>
        </w:rPr>
        <w:t xml:space="preserve"> Post</w:t>
      </w:r>
      <w:r w:rsidRPr="00450941">
        <w:rPr>
          <w:lang w:val="en-GB"/>
        </w:rPr>
        <w:t xml:space="preserve"> to define and customise the desired multi-account AWS </w:t>
      </w:r>
      <w:proofErr w:type="spellStart"/>
      <w:proofErr w:type="gramStart"/>
      <w:r w:rsidRPr="00450941">
        <w:rPr>
          <w:lang w:val="en-GB"/>
        </w:rPr>
        <w:t>environment</w:t>
      </w:r>
      <w:r>
        <w:rPr>
          <w:lang w:val="en-GB"/>
        </w:rPr>
        <w:t>.</w:t>
      </w:r>
      <w:r w:rsidRPr="00450941">
        <w:rPr>
          <w:lang w:val="en-GB"/>
        </w:rPr>
        <w:t>Therefore</w:t>
      </w:r>
      <w:proofErr w:type="spellEnd"/>
      <w:proofErr w:type="gramEnd"/>
      <w:r w:rsidRPr="00450941">
        <w:rPr>
          <w:lang w:val="en-GB"/>
        </w:rPr>
        <w:t xml:space="preserve">, the solution </w:t>
      </w:r>
      <w:r>
        <w:rPr>
          <w:lang w:val="en-GB"/>
        </w:rPr>
        <w:t>warrants a dedicated GitHub repository to version control</w:t>
      </w:r>
      <w:r w:rsidRPr="00450941">
        <w:rPr>
          <w:lang w:val="en-GB"/>
        </w:rPr>
        <w:t xml:space="preserve"> these configuration files. </w:t>
      </w:r>
      <w:r>
        <w:rPr>
          <w:lang w:val="en-GB"/>
        </w:rPr>
        <w:t xml:space="preserve">The table below captures the GitHub repo and link to same. </w:t>
      </w:r>
    </w:p>
    <w:p w14:paraId="0A53D890" w14:textId="77777777" w:rsidR="004E24D5" w:rsidRDefault="004E24D5" w:rsidP="004E24D5">
      <w:pPr>
        <w:pStyle w:val="BodyTextVersion1"/>
        <w:rPr>
          <w:lang w:val="en-GB"/>
        </w:rPr>
      </w:pPr>
    </w:p>
    <w:tbl>
      <w:tblPr>
        <w:tblStyle w:val="ListTable3-Accent2"/>
        <w:tblW w:w="9085" w:type="dxa"/>
        <w:tblLook w:val="04A0" w:firstRow="1" w:lastRow="0" w:firstColumn="1" w:lastColumn="0" w:noHBand="0" w:noVBand="1"/>
      </w:tblPr>
      <w:tblGrid>
        <w:gridCol w:w="3217"/>
        <w:gridCol w:w="5868"/>
      </w:tblGrid>
      <w:tr w:rsidR="004E24D5" w:rsidRPr="00AA70A1" w14:paraId="191CCCE4"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7C04A4B6" w14:textId="77777777" w:rsidR="004E24D5" w:rsidRPr="00B53332" w:rsidRDefault="004E24D5" w:rsidP="00710A2E">
            <w:pPr>
              <w:pStyle w:val="BodyTextVersion1"/>
              <w:rPr>
                <w:color w:val="FFFFFF" w:themeColor="background1"/>
                <w:lang w:val="en-GB"/>
              </w:rPr>
            </w:pPr>
            <w:r>
              <w:rPr>
                <w:color w:val="FFFFFF" w:themeColor="background1"/>
                <w:lang w:val="en-GB"/>
              </w:rPr>
              <w:t xml:space="preserve">Repo Name </w:t>
            </w:r>
          </w:p>
        </w:tc>
        <w:tc>
          <w:tcPr>
            <w:tcW w:w="6030" w:type="dxa"/>
          </w:tcPr>
          <w:p w14:paraId="592FC81C" w14:textId="77777777" w:rsidR="004E24D5" w:rsidRPr="00B53332" w:rsidRDefault="004E24D5"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4E24D5" w:rsidRPr="00AA70A1" w14:paraId="09D01AFB"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0ECFDD4" w14:textId="38665BC0" w:rsidR="004E24D5" w:rsidRPr="004F09DA" w:rsidRDefault="005D375F" w:rsidP="00710A2E">
            <w:pPr>
              <w:pStyle w:val="BodyTextVersion1"/>
              <w:rPr>
                <w:sz w:val="18"/>
                <w:szCs w:val="18"/>
                <w:lang w:val="en-GB"/>
              </w:rPr>
            </w:pPr>
            <w:proofErr w:type="spellStart"/>
            <w:r>
              <w:rPr>
                <w:b w:val="0"/>
                <w:bCs w:val="0"/>
                <w:sz w:val="18"/>
                <w:szCs w:val="18"/>
                <w:lang w:val="en-GB"/>
              </w:rPr>
              <w:t>ap</w:t>
            </w:r>
            <w:r w:rsidR="004E24D5" w:rsidRPr="004F09DA">
              <w:rPr>
                <w:b w:val="0"/>
                <w:bCs w:val="0"/>
                <w:sz w:val="18"/>
                <w:szCs w:val="18"/>
                <w:lang w:val="en-GB"/>
              </w:rPr>
              <w:t>_aws_landing_zone_configuration</w:t>
            </w:r>
            <w:proofErr w:type="spellEnd"/>
          </w:p>
        </w:tc>
        <w:tc>
          <w:tcPr>
            <w:tcW w:w="6030" w:type="dxa"/>
          </w:tcPr>
          <w:p w14:paraId="1ED26DEF" w14:textId="2515EA8A" w:rsidR="004E24D5" w:rsidRPr="00467A5B" w:rsidRDefault="005D375F" w:rsidP="00710A2E">
            <w:pPr>
              <w:pStyle w:val="BodyTextVersion1"/>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TBC</w:t>
            </w:r>
          </w:p>
        </w:tc>
      </w:tr>
    </w:tbl>
    <w:p w14:paraId="0FA7D429" w14:textId="77777777" w:rsidR="004E24D5" w:rsidRDefault="004E24D5" w:rsidP="004E24D5">
      <w:pPr>
        <w:pStyle w:val="BodyTextVersion1"/>
        <w:rPr>
          <w:lang w:val="en-GB"/>
        </w:rPr>
      </w:pPr>
    </w:p>
    <w:p w14:paraId="1F0F3AB7" w14:textId="77777777" w:rsidR="009521FE" w:rsidRDefault="009521FE" w:rsidP="004E24D5">
      <w:pPr>
        <w:pStyle w:val="BodyTextVersion1"/>
        <w:rPr>
          <w:lang w:val="en-GB"/>
        </w:rPr>
      </w:pPr>
    </w:p>
    <w:p w14:paraId="5794EE1A" w14:textId="77777777" w:rsidR="009521FE" w:rsidRDefault="009521FE" w:rsidP="004E24D5">
      <w:pPr>
        <w:pStyle w:val="BodyTextVersion1"/>
        <w:rPr>
          <w:lang w:val="en-GB"/>
        </w:rPr>
      </w:pPr>
    </w:p>
    <w:p w14:paraId="144404D3" w14:textId="77777777" w:rsidR="009521FE" w:rsidRDefault="009521FE" w:rsidP="004E24D5">
      <w:pPr>
        <w:pStyle w:val="BodyTextVersion1"/>
        <w:rPr>
          <w:lang w:val="en-GB"/>
        </w:rPr>
      </w:pPr>
    </w:p>
    <w:p w14:paraId="11BB8BE3" w14:textId="77777777" w:rsidR="009521FE" w:rsidRDefault="009521FE" w:rsidP="004E24D5">
      <w:pPr>
        <w:pStyle w:val="BodyTextVersion1"/>
        <w:rPr>
          <w:lang w:val="en-GB"/>
        </w:rPr>
      </w:pPr>
    </w:p>
    <w:p w14:paraId="4959CDA9" w14:textId="77777777" w:rsidR="009521FE" w:rsidRDefault="009521FE" w:rsidP="004E24D5">
      <w:pPr>
        <w:pStyle w:val="BodyTextVersion1"/>
        <w:rPr>
          <w:lang w:val="en-GB"/>
        </w:rPr>
      </w:pPr>
    </w:p>
    <w:p w14:paraId="1615C9DE" w14:textId="77777777" w:rsidR="009521FE" w:rsidRDefault="009521FE" w:rsidP="004E24D5">
      <w:pPr>
        <w:pStyle w:val="BodyTextVersion1"/>
        <w:rPr>
          <w:lang w:val="en-GB"/>
        </w:rPr>
      </w:pPr>
    </w:p>
    <w:p w14:paraId="0631FF25" w14:textId="77777777" w:rsidR="009521FE" w:rsidRDefault="009521FE" w:rsidP="004E24D5">
      <w:pPr>
        <w:pStyle w:val="BodyTextVersion1"/>
        <w:rPr>
          <w:lang w:val="en-GB"/>
        </w:rPr>
      </w:pPr>
    </w:p>
    <w:p w14:paraId="45809AB0" w14:textId="77777777" w:rsidR="009521FE" w:rsidRDefault="009521FE" w:rsidP="004E24D5">
      <w:pPr>
        <w:pStyle w:val="BodyTextVersion1"/>
        <w:rPr>
          <w:lang w:val="en-GB"/>
        </w:rPr>
      </w:pPr>
    </w:p>
    <w:p w14:paraId="0E62C9C6" w14:textId="77777777" w:rsidR="009521FE" w:rsidRDefault="009521FE" w:rsidP="004E24D5">
      <w:pPr>
        <w:pStyle w:val="BodyTextVersion1"/>
        <w:rPr>
          <w:lang w:val="en-GB"/>
        </w:rPr>
      </w:pPr>
    </w:p>
    <w:p w14:paraId="6FCB78C9" w14:textId="77777777" w:rsidR="009521FE" w:rsidRDefault="009521FE" w:rsidP="004E24D5">
      <w:pPr>
        <w:pStyle w:val="BodyTextVersion1"/>
        <w:rPr>
          <w:lang w:val="en-GB"/>
        </w:rPr>
      </w:pPr>
    </w:p>
    <w:p w14:paraId="3E57CCAD" w14:textId="77777777" w:rsidR="009521FE" w:rsidRDefault="009521FE" w:rsidP="004E24D5">
      <w:pPr>
        <w:pStyle w:val="BodyTextVersion1"/>
        <w:rPr>
          <w:lang w:val="en-GB"/>
        </w:rPr>
      </w:pPr>
    </w:p>
    <w:p w14:paraId="3482D0DF" w14:textId="77777777" w:rsidR="004E24D5" w:rsidRDefault="004E24D5" w:rsidP="004E24D5">
      <w:pPr>
        <w:pStyle w:val="Heading2"/>
      </w:pPr>
      <w:bookmarkStart w:id="27" w:name="_Toc205804223"/>
      <w:r>
        <w:lastRenderedPageBreak/>
        <w:t>Landing Zone Accelerator – Deployment</w:t>
      </w:r>
      <w:bookmarkEnd w:id="27"/>
    </w:p>
    <w:p w14:paraId="7D3597C4" w14:textId="77777777" w:rsidR="004E24D5" w:rsidRPr="004E24D5" w:rsidRDefault="004E24D5" w:rsidP="004E24D5">
      <w:pPr>
        <w:pStyle w:val="BodyTextVersion1"/>
        <w:rPr>
          <w:lang w:val="en-GB"/>
        </w:rPr>
      </w:pPr>
    </w:p>
    <w:p w14:paraId="1993BE0A" w14:textId="1886D0B7" w:rsidR="004E24D5" w:rsidRPr="00C11950" w:rsidRDefault="004E24D5" w:rsidP="004E24D5">
      <w:pPr>
        <w:pStyle w:val="BodyTextVersion1"/>
        <w:rPr>
          <w:lang w:val="en-GB"/>
        </w:rPr>
      </w:pPr>
      <w:r>
        <w:rPr>
          <w:lang w:val="en-GB"/>
        </w:rPr>
        <w:t xml:space="preserve">The diagram below illustrates a high-level overview of how the </w:t>
      </w:r>
      <w:proofErr w:type="gramStart"/>
      <w:r w:rsidR="00955CA1">
        <w:rPr>
          <w:lang w:val="en-GB"/>
        </w:rPr>
        <w:t>An</w:t>
      </w:r>
      <w:proofErr w:type="gramEnd"/>
      <w:r w:rsidR="00955CA1">
        <w:rPr>
          <w:lang w:val="en-GB"/>
        </w:rPr>
        <w:t xml:space="preserve"> Post</w:t>
      </w:r>
      <w:r>
        <w:rPr>
          <w:lang w:val="en-GB"/>
        </w:rPr>
        <w:t xml:space="preserve"> managed Landing Zone Configuration repository relates to the AWS components that comprise the Landing Zone solution.</w:t>
      </w:r>
    </w:p>
    <w:p w14:paraId="4CEBE950" w14:textId="77777777" w:rsidR="002C7B60" w:rsidRDefault="002C7B60" w:rsidP="007345F4">
      <w:pPr>
        <w:jc w:val="both"/>
        <w:rPr>
          <w:rFonts w:asciiTheme="minorHAnsi" w:hAnsiTheme="minorHAnsi"/>
          <w:color w:val="auto"/>
          <w:szCs w:val="22"/>
          <w:lang w:val="en-US"/>
        </w:rPr>
      </w:pPr>
    </w:p>
    <w:p w14:paraId="597359C2" w14:textId="6FF34075" w:rsidR="008E083E" w:rsidRDefault="00BC6945" w:rsidP="00BC6945">
      <w:pPr>
        <w:keepNext/>
        <w:spacing w:after="0"/>
        <w:ind w:left="-709"/>
        <w:jc w:val="center"/>
      </w:pPr>
      <w:r>
        <w:rPr>
          <w:noProof/>
        </w:rPr>
        <w:drawing>
          <wp:inline distT="0" distB="0" distL="0" distR="0" wp14:anchorId="61FCA94F" wp14:editId="379A970E">
            <wp:extent cx="6608492" cy="4218916"/>
            <wp:effectExtent l="0" t="0" r="1905" b="0"/>
            <wp:docPr id="61020522" name="Picture 6" descr="A diagram of a software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0522" name="Picture 6" descr="A diagram of a software company"/>
                    <pic:cNvPicPr/>
                  </pic:nvPicPr>
                  <pic:blipFill>
                    <a:blip r:embed="rId23">
                      <a:extLst>
                        <a:ext uri="{28A0092B-C50C-407E-A947-70E740481C1C}">
                          <a14:useLocalDpi xmlns:a14="http://schemas.microsoft.com/office/drawing/2010/main" val="0"/>
                        </a:ext>
                      </a:extLst>
                    </a:blip>
                    <a:stretch>
                      <a:fillRect/>
                    </a:stretch>
                  </pic:blipFill>
                  <pic:spPr>
                    <a:xfrm>
                      <a:off x="0" y="0"/>
                      <a:ext cx="6631915" cy="4233869"/>
                    </a:xfrm>
                    <a:prstGeom prst="rect">
                      <a:avLst/>
                    </a:prstGeom>
                  </pic:spPr>
                </pic:pic>
              </a:graphicData>
            </a:graphic>
          </wp:inline>
        </w:drawing>
      </w:r>
    </w:p>
    <w:p w14:paraId="29ED0726" w14:textId="77777777" w:rsidR="00BC6945" w:rsidRDefault="00BC6945" w:rsidP="008E083E">
      <w:pPr>
        <w:pStyle w:val="Caption"/>
        <w:jc w:val="center"/>
      </w:pPr>
    </w:p>
    <w:p w14:paraId="39473F5E" w14:textId="70BA65AD" w:rsidR="008E083E" w:rsidRPr="002B2883" w:rsidRDefault="008E083E" w:rsidP="008E083E">
      <w:pPr>
        <w:pStyle w:val="Caption"/>
        <w:jc w:val="center"/>
        <w:rPr>
          <w:rFonts w:ascii="Times New Roman" w:hAnsi="Times New Roman"/>
          <w:color w:val="auto"/>
          <w:sz w:val="24"/>
          <w:szCs w:val="24"/>
          <w:lang w:val="en-US"/>
        </w:rPr>
      </w:pPr>
      <w:r>
        <w:t xml:space="preserve">Figure </w:t>
      </w:r>
      <w:r>
        <w:fldChar w:fldCharType="begin"/>
      </w:r>
      <w:r>
        <w:instrText xml:space="preserve"> SEQ Figure \* ARABIC </w:instrText>
      </w:r>
      <w:r>
        <w:fldChar w:fldCharType="separate"/>
      </w:r>
      <w:r w:rsidR="00B15D0D">
        <w:rPr>
          <w:noProof/>
        </w:rPr>
        <w:t>3</w:t>
      </w:r>
      <w:r>
        <w:fldChar w:fldCharType="end"/>
      </w:r>
      <w:r>
        <w:t xml:space="preserve"> Landing Zone Accelerator - Deployment</w:t>
      </w:r>
    </w:p>
    <w:p w14:paraId="64B7A06D" w14:textId="77777777" w:rsidR="002C7B60" w:rsidRDefault="002C7B60" w:rsidP="007345F4">
      <w:pPr>
        <w:jc w:val="both"/>
        <w:rPr>
          <w:rFonts w:asciiTheme="minorHAnsi" w:hAnsiTheme="minorHAnsi"/>
          <w:color w:val="auto"/>
          <w:szCs w:val="22"/>
          <w:lang w:val="en-US"/>
        </w:rPr>
      </w:pPr>
    </w:p>
    <w:p w14:paraId="5168518E" w14:textId="77777777" w:rsidR="002C7B60" w:rsidRDefault="002C7B60" w:rsidP="007345F4">
      <w:pPr>
        <w:jc w:val="both"/>
        <w:rPr>
          <w:rFonts w:asciiTheme="minorHAnsi" w:hAnsiTheme="minorHAnsi"/>
          <w:color w:val="auto"/>
          <w:szCs w:val="22"/>
          <w:lang w:val="en-US"/>
        </w:rPr>
      </w:pPr>
    </w:p>
    <w:p w14:paraId="6CC74587" w14:textId="77777777" w:rsidR="008E083E" w:rsidRDefault="008E083E" w:rsidP="008E083E">
      <w:pPr>
        <w:pStyle w:val="Heading2"/>
        <w:ind w:hanging="709"/>
      </w:pPr>
      <w:bookmarkStart w:id="28" w:name="_Toc205804224"/>
      <w:r>
        <w:t>Account Factory for Terraform (AFT)</w:t>
      </w:r>
      <w:bookmarkEnd w:id="28"/>
    </w:p>
    <w:p w14:paraId="618F6BB4" w14:textId="77777777" w:rsidR="00C747A8" w:rsidRPr="00C747A8" w:rsidRDefault="00C747A8" w:rsidP="00C747A8">
      <w:pPr>
        <w:pStyle w:val="BodyTextVersion1"/>
        <w:rPr>
          <w:lang w:val="en-GB"/>
        </w:rPr>
      </w:pPr>
    </w:p>
    <w:p w14:paraId="33C330AC" w14:textId="77777777" w:rsidR="008E083E" w:rsidRDefault="008E083E" w:rsidP="008E083E">
      <w:pPr>
        <w:pStyle w:val="BodyTextVersion1"/>
        <w:rPr>
          <w:lang w:val="en-GB"/>
        </w:rPr>
      </w:pPr>
      <w:r w:rsidRPr="00DE78EA">
        <w:rPr>
          <w:lang w:val="en-GB"/>
        </w:rPr>
        <w:t>While the AWS Landing Zone Accelerator (LZA) focuses on deploying a comprehensive, compliant multi-account baseline</w:t>
      </w:r>
      <w:r>
        <w:rPr>
          <w:lang w:val="en-GB"/>
        </w:rPr>
        <w:t>,</w:t>
      </w:r>
      <w:r w:rsidRPr="00DE78EA">
        <w:rPr>
          <w:lang w:val="en-GB"/>
        </w:rPr>
        <w:t xml:space="preserve"> </w:t>
      </w:r>
      <w:r w:rsidRPr="00A44CE2">
        <w:rPr>
          <w:lang w:val="en-GB"/>
        </w:rPr>
        <w:t>Account Factory for Terraform (AFT)</w:t>
      </w:r>
      <w:r w:rsidRPr="00DE78EA">
        <w:rPr>
          <w:lang w:val="en-GB"/>
        </w:rPr>
        <w:t xml:space="preserve"> serves a distinct, complementary</w:t>
      </w:r>
      <w:r>
        <w:rPr>
          <w:lang w:val="en-GB"/>
        </w:rPr>
        <w:t xml:space="preserve"> </w:t>
      </w:r>
      <w:r w:rsidRPr="00DE78EA">
        <w:rPr>
          <w:lang w:val="en-GB"/>
        </w:rPr>
        <w:t xml:space="preserve">purpose. </w:t>
      </w:r>
    </w:p>
    <w:p w14:paraId="3564B17B" w14:textId="77777777" w:rsidR="00C747A8" w:rsidRDefault="00C747A8" w:rsidP="008E083E">
      <w:pPr>
        <w:pStyle w:val="BodyTextVersion1"/>
        <w:rPr>
          <w:lang w:val="en-GB"/>
        </w:rPr>
      </w:pPr>
    </w:p>
    <w:p w14:paraId="622F0E39" w14:textId="1474D579" w:rsidR="008E083E" w:rsidRDefault="008E083E" w:rsidP="008E083E">
      <w:pPr>
        <w:pStyle w:val="BodyTextVersion1"/>
        <w:rPr>
          <w:lang w:val="en-GB"/>
        </w:rPr>
      </w:pPr>
      <w:r w:rsidRPr="00DE78EA">
        <w:rPr>
          <w:lang w:val="en-GB"/>
        </w:rPr>
        <w:t>AFT is an open-source solution built on top of AWS Control Tower that specifically leverages Terraform</w:t>
      </w:r>
      <w:r>
        <w:rPr>
          <w:lang w:val="en-GB"/>
        </w:rPr>
        <w:t xml:space="preserve"> (</w:t>
      </w:r>
      <w:proofErr w:type="spellStart"/>
      <w:r>
        <w:rPr>
          <w:lang w:val="en-GB"/>
        </w:rPr>
        <w:t>HashiCorp’s</w:t>
      </w:r>
      <w:proofErr w:type="spellEnd"/>
      <w:r>
        <w:rPr>
          <w:lang w:val="en-GB"/>
        </w:rPr>
        <w:t xml:space="preserve"> </w:t>
      </w:r>
      <w:proofErr w:type="spellStart"/>
      <w:r>
        <w:rPr>
          <w:lang w:val="en-GB"/>
        </w:rPr>
        <w:t>IaC</w:t>
      </w:r>
      <w:proofErr w:type="spellEnd"/>
      <w:r>
        <w:rPr>
          <w:lang w:val="en-GB"/>
        </w:rPr>
        <w:t xml:space="preserve"> tool)</w:t>
      </w:r>
      <w:r w:rsidRPr="00DE78EA">
        <w:rPr>
          <w:lang w:val="en-GB"/>
        </w:rPr>
        <w:t xml:space="preserve"> to automate the provisioning and custom</w:t>
      </w:r>
      <w:r>
        <w:rPr>
          <w:lang w:val="en-GB"/>
        </w:rPr>
        <w:t>is</w:t>
      </w:r>
      <w:r w:rsidRPr="00DE78EA">
        <w:rPr>
          <w:lang w:val="en-GB"/>
        </w:rPr>
        <w:t xml:space="preserve">ation of </w:t>
      </w:r>
      <w:r w:rsidRPr="07ADA8DD">
        <w:rPr>
          <w:lang w:val="en-GB"/>
        </w:rPr>
        <w:t>individual</w:t>
      </w:r>
      <w:r w:rsidRPr="00DE78EA">
        <w:rPr>
          <w:lang w:val="en-GB"/>
        </w:rPr>
        <w:t xml:space="preserve"> AWS accounts. Unlike LZA, which establishes the overarching foundational infrastructure and governance of the </w:t>
      </w:r>
      <w:r>
        <w:rPr>
          <w:lang w:val="en-GB"/>
        </w:rPr>
        <w:t>L</w:t>
      </w:r>
      <w:r w:rsidRPr="00DE78EA">
        <w:rPr>
          <w:lang w:val="en-GB"/>
        </w:rPr>
        <w:t xml:space="preserve">anding </w:t>
      </w:r>
      <w:r>
        <w:rPr>
          <w:lang w:val="en-GB"/>
        </w:rPr>
        <w:t>Z</w:t>
      </w:r>
      <w:r w:rsidRPr="00DE78EA">
        <w:rPr>
          <w:lang w:val="en-GB"/>
        </w:rPr>
        <w:t xml:space="preserve">one itself using AWS CDK and YAML configurations, AFT provides a </w:t>
      </w:r>
      <w:proofErr w:type="spellStart"/>
      <w:r w:rsidRPr="00DE78EA">
        <w:rPr>
          <w:lang w:val="en-GB"/>
        </w:rPr>
        <w:t>GitOps</w:t>
      </w:r>
      <w:proofErr w:type="spellEnd"/>
      <w:r w:rsidRPr="00DE78EA">
        <w:rPr>
          <w:lang w:val="en-GB"/>
        </w:rPr>
        <w:t xml:space="preserve">-driven pipeline for self-service account vending, </w:t>
      </w:r>
      <w:r w:rsidRPr="00DE78EA">
        <w:rPr>
          <w:lang w:val="en-GB"/>
        </w:rPr>
        <w:lastRenderedPageBreak/>
        <w:t xml:space="preserve">enabling </w:t>
      </w:r>
      <w:proofErr w:type="gramStart"/>
      <w:r>
        <w:rPr>
          <w:lang w:val="en-GB"/>
        </w:rPr>
        <w:t>An</w:t>
      </w:r>
      <w:proofErr w:type="gramEnd"/>
      <w:r>
        <w:rPr>
          <w:lang w:val="en-GB"/>
        </w:rPr>
        <w:t xml:space="preserve"> Post’s Cloud Platform</w:t>
      </w:r>
      <w:r w:rsidRPr="00DE78EA">
        <w:rPr>
          <w:lang w:val="en-GB"/>
        </w:rPr>
        <w:t xml:space="preserve"> team to </w:t>
      </w:r>
      <w:r>
        <w:rPr>
          <w:lang w:val="en-GB"/>
        </w:rPr>
        <w:t xml:space="preserve">procure </w:t>
      </w:r>
      <w:r w:rsidRPr="00DE78EA">
        <w:rPr>
          <w:lang w:val="en-GB"/>
        </w:rPr>
        <w:t xml:space="preserve">new, pre-configured accounts in compliance with established guardrails. </w:t>
      </w:r>
    </w:p>
    <w:p w14:paraId="6C404378" w14:textId="77777777" w:rsidR="00C747A8" w:rsidRDefault="00C747A8" w:rsidP="008E083E">
      <w:pPr>
        <w:pStyle w:val="BodyTextVersion1"/>
        <w:rPr>
          <w:lang w:val="en-GB"/>
        </w:rPr>
      </w:pPr>
    </w:p>
    <w:p w14:paraId="42419572" w14:textId="77777777" w:rsidR="008E083E" w:rsidRDefault="008E083E" w:rsidP="008E083E">
      <w:pPr>
        <w:pStyle w:val="BodyTextVersion1"/>
        <w:rPr>
          <w:lang w:val="en-GB"/>
        </w:rPr>
      </w:pPr>
      <w:r w:rsidRPr="00DE78EA">
        <w:rPr>
          <w:lang w:val="en-GB"/>
        </w:rPr>
        <w:t xml:space="preserve">This distinction means </w:t>
      </w:r>
      <w:r w:rsidRPr="07ADA8DD">
        <w:rPr>
          <w:lang w:val="en-GB"/>
        </w:rPr>
        <w:t xml:space="preserve">the </w:t>
      </w:r>
      <w:r w:rsidRPr="00DE78EA">
        <w:rPr>
          <w:lang w:val="en-GB"/>
        </w:rPr>
        <w:t xml:space="preserve">LZA builds the foundation, while AFT provides the automated "factory" to rapidly spin up new accounts within </w:t>
      </w:r>
      <w:r w:rsidRPr="07ADA8DD">
        <w:rPr>
          <w:lang w:val="en-GB"/>
        </w:rPr>
        <w:t>the</w:t>
      </w:r>
      <w:r w:rsidRPr="00DE78EA">
        <w:rPr>
          <w:lang w:val="en-GB"/>
        </w:rPr>
        <w:t xml:space="preserve"> established </w:t>
      </w:r>
      <w:r>
        <w:rPr>
          <w:lang w:val="en-GB"/>
        </w:rPr>
        <w:t>foundational structure</w:t>
      </w:r>
      <w:r w:rsidRPr="00DE78EA">
        <w:rPr>
          <w:lang w:val="en-GB"/>
        </w:rPr>
        <w:t>, offering greater flexibility for teams who prefer Terraform for their infrastructure deployments.</w:t>
      </w:r>
    </w:p>
    <w:p w14:paraId="7A413D5F" w14:textId="77777777" w:rsidR="00C747A8" w:rsidRDefault="00C747A8" w:rsidP="008E083E">
      <w:pPr>
        <w:pStyle w:val="BodyTextVersion1"/>
        <w:rPr>
          <w:lang w:val="en-GB"/>
        </w:rPr>
      </w:pPr>
    </w:p>
    <w:p w14:paraId="690F101A" w14:textId="77777777" w:rsidR="008E083E" w:rsidRPr="001A2BA0" w:rsidRDefault="008E083E" w:rsidP="008E083E">
      <w:pPr>
        <w:pStyle w:val="BodyTextVersion1"/>
      </w:pPr>
      <w:r w:rsidRPr="001A2BA0">
        <w:t>Account Factory for Terraform (AFT) offers distinct advantages beyond merely supporting Terraform-proficient teams:</w:t>
      </w:r>
    </w:p>
    <w:p w14:paraId="01E99F8C" w14:textId="77777777" w:rsidR="008E083E" w:rsidRPr="001A2BA0" w:rsidRDefault="008E083E" w:rsidP="00474B24">
      <w:pPr>
        <w:pStyle w:val="BodyTextVersion1"/>
        <w:numPr>
          <w:ilvl w:val="0"/>
          <w:numId w:val="7"/>
        </w:numPr>
      </w:pPr>
      <w:r w:rsidRPr="001A2BA0">
        <w:t>AFT mitigates operational risk by separating the provisioning of individual</w:t>
      </w:r>
      <w:r>
        <w:t xml:space="preserve"> member</w:t>
      </w:r>
      <w:r w:rsidRPr="001A2BA0">
        <w:t xml:space="preserve"> accounts from the broader landing zone deployment.</w:t>
      </w:r>
    </w:p>
    <w:p w14:paraId="7A9A7920" w14:textId="77777777" w:rsidR="008E083E" w:rsidRPr="001A2BA0" w:rsidRDefault="008E083E" w:rsidP="00474B24">
      <w:pPr>
        <w:pStyle w:val="BodyTextVersion1"/>
        <w:numPr>
          <w:ilvl w:val="0"/>
          <w:numId w:val="7"/>
        </w:numPr>
      </w:pPr>
      <w:r w:rsidRPr="001A2BA0">
        <w:t>Smaller Blast Radius:</w:t>
      </w:r>
    </w:p>
    <w:p w14:paraId="1325B478" w14:textId="4A97A08E" w:rsidR="008E083E" w:rsidRPr="001A2BA0" w:rsidRDefault="008E083E" w:rsidP="00474B24">
      <w:pPr>
        <w:pStyle w:val="BodyTextVersion1"/>
        <w:numPr>
          <w:ilvl w:val="1"/>
          <w:numId w:val="7"/>
        </w:numPr>
      </w:pPr>
      <w:r w:rsidRPr="001A2BA0">
        <w:t xml:space="preserve">The AWS Landing Zone Accelerator (LZA) relies on a highly complex </w:t>
      </w:r>
      <w:proofErr w:type="spellStart"/>
      <w:r w:rsidRPr="001A2BA0">
        <w:t>CodePipeline</w:t>
      </w:r>
      <w:proofErr w:type="spellEnd"/>
      <w:r w:rsidRPr="001A2BA0">
        <w:t xml:space="preserve"> </w:t>
      </w:r>
      <w:r>
        <w:t xml:space="preserve">instance </w:t>
      </w:r>
      <w:r w:rsidRPr="001A2BA0">
        <w:t xml:space="preserve">to manage the entire multi-account environment. A misconfiguration or issue within the LZA's core pipeline could have a wide-ranging, detrimental impact across the entire AWS </w:t>
      </w:r>
      <w:r w:rsidR="00C747A8" w:rsidRPr="001A2BA0">
        <w:t>Organ</w:t>
      </w:r>
      <w:r w:rsidR="00C747A8">
        <w:t>iz</w:t>
      </w:r>
      <w:r w:rsidR="00C747A8" w:rsidRPr="001A2BA0">
        <w:t>ation</w:t>
      </w:r>
      <w:r w:rsidRPr="001A2BA0">
        <w:t>.</w:t>
      </w:r>
    </w:p>
    <w:p w14:paraId="2889231B" w14:textId="77777777" w:rsidR="008E083E" w:rsidRPr="001A2BA0" w:rsidRDefault="008E083E" w:rsidP="00474B24">
      <w:pPr>
        <w:pStyle w:val="BodyTextVersion1"/>
        <w:numPr>
          <w:ilvl w:val="1"/>
          <w:numId w:val="7"/>
        </w:numPr>
      </w:pPr>
      <w:r w:rsidRPr="001A2BA0">
        <w:t xml:space="preserve">In contrast, AFT's pipelines are specifically focused on vending and </w:t>
      </w:r>
      <w:proofErr w:type="spellStart"/>
      <w:r w:rsidRPr="001A2BA0">
        <w:t>custom</w:t>
      </w:r>
      <w:r>
        <w:t>is</w:t>
      </w:r>
      <w:r w:rsidRPr="001A2BA0">
        <w:t>ing</w:t>
      </w:r>
      <w:proofErr w:type="spellEnd"/>
      <w:r w:rsidRPr="001A2BA0">
        <w:t xml:space="preserve"> individual member accounts. </w:t>
      </w:r>
      <w:r>
        <w:t xml:space="preserve">A </w:t>
      </w:r>
      <w:r w:rsidRPr="001A2BA0">
        <w:t xml:space="preserve">misconfiguration within an AFT process is scoped primarily to the specific account(s) affected, significantly limiting the potential "blast radius" to individual member accounts rather than the foundational </w:t>
      </w:r>
      <w:r>
        <w:t>L</w:t>
      </w:r>
      <w:r w:rsidRPr="001A2BA0">
        <w:t xml:space="preserve">anding </w:t>
      </w:r>
      <w:r>
        <w:t>Z</w:t>
      </w:r>
      <w:r w:rsidRPr="001A2BA0">
        <w:t>one itself.</w:t>
      </w:r>
    </w:p>
    <w:p w14:paraId="30148F89" w14:textId="77777777" w:rsidR="008E083E" w:rsidRDefault="008E083E" w:rsidP="00474B24">
      <w:pPr>
        <w:pStyle w:val="BodyTextVersion1"/>
        <w:numPr>
          <w:ilvl w:val="0"/>
          <w:numId w:val="7"/>
        </w:numPr>
      </w:pPr>
      <w:r w:rsidRPr="001A2BA0">
        <w:t>AFT provides a more agile and resilient workflow for routine account creation, reducing the need to frequently interact with or re-execute the more complex and comprehensive LZA pipeline for this specific task.</w:t>
      </w:r>
    </w:p>
    <w:p w14:paraId="4507D0B4" w14:textId="77777777" w:rsidR="008E083E" w:rsidRPr="001A2BA0" w:rsidRDefault="008E083E" w:rsidP="008E083E">
      <w:pPr>
        <w:pStyle w:val="BodyTextVersion1"/>
        <w:ind w:left="720"/>
      </w:pPr>
    </w:p>
    <w:p w14:paraId="1FD3549C" w14:textId="77777777" w:rsidR="008E083E" w:rsidRDefault="008E083E" w:rsidP="008E083E">
      <w:pPr>
        <w:pStyle w:val="Heading2"/>
      </w:pPr>
      <w:bookmarkStart w:id="29" w:name="_Toc205804225"/>
      <w:commentRangeStart w:id="30"/>
      <w:commentRangeStart w:id="31"/>
      <w:r>
        <w:t>AFT Repositories</w:t>
      </w:r>
      <w:commentRangeEnd w:id="30"/>
      <w:r>
        <w:rPr>
          <w:rStyle w:val="CommentReference"/>
          <w:sz w:val="24"/>
          <w:szCs w:val="20"/>
        </w:rPr>
        <w:commentReference w:id="30"/>
      </w:r>
      <w:commentRangeEnd w:id="31"/>
      <w:r>
        <w:rPr>
          <w:rStyle w:val="CommentReference"/>
        </w:rPr>
        <w:commentReference w:id="31"/>
      </w:r>
      <w:bookmarkEnd w:id="29"/>
    </w:p>
    <w:p w14:paraId="091325CD" w14:textId="77777777" w:rsidR="008E083E" w:rsidRPr="008E083E" w:rsidRDefault="008E083E" w:rsidP="008E083E">
      <w:pPr>
        <w:pStyle w:val="BodyTextVersion1"/>
        <w:rPr>
          <w:lang w:val="en-GB"/>
        </w:rPr>
      </w:pPr>
    </w:p>
    <w:tbl>
      <w:tblPr>
        <w:tblStyle w:val="ListTable3-Accent2"/>
        <w:tblW w:w="10059" w:type="dxa"/>
        <w:tblLook w:val="04A0" w:firstRow="1" w:lastRow="0" w:firstColumn="1" w:lastColumn="0" w:noHBand="0" w:noVBand="1"/>
      </w:tblPr>
      <w:tblGrid>
        <w:gridCol w:w="4159"/>
        <w:gridCol w:w="5900"/>
      </w:tblGrid>
      <w:tr w:rsidR="008E083E" w:rsidRPr="00AA70A1" w14:paraId="1BFBC2A6" w14:textId="77777777" w:rsidTr="008E083E">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3642" w:type="dxa"/>
          </w:tcPr>
          <w:p w14:paraId="0961B659" w14:textId="77777777" w:rsidR="008E083E" w:rsidRPr="00B53332" w:rsidRDefault="008E083E" w:rsidP="00710A2E">
            <w:pPr>
              <w:pStyle w:val="BodyTextVersion1"/>
              <w:rPr>
                <w:color w:val="FFFFFF" w:themeColor="background1"/>
                <w:lang w:val="en-GB"/>
              </w:rPr>
            </w:pPr>
            <w:r>
              <w:rPr>
                <w:color w:val="FFFFFF" w:themeColor="background1"/>
                <w:lang w:val="en-GB"/>
              </w:rPr>
              <w:t xml:space="preserve">Repo Name </w:t>
            </w:r>
          </w:p>
        </w:tc>
        <w:tc>
          <w:tcPr>
            <w:tcW w:w="6417" w:type="dxa"/>
          </w:tcPr>
          <w:p w14:paraId="049D275D" w14:textId="77777777" w:rsidR="008E083E" w:rsidRPr="00B53332" w:rsidRDefault="008E083E"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GitHub Link</w:t>
            </w:r>
          </w:p>
        </w:tc>
      </w:tr>
      <w:tr w:rsidR="008E083E" w:rsidRPr="00AA70A1" w14:paraId="41410B7B"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2467260F" w14:textId="7A3C15AE"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aws_lz_aft_account_request</w:t>
            </w:r>
            <w:proofErr w:type="spellEnd"/>
          </w:p>
        </w:tc>
        <w:tc>
          <w:tcPr>
            <w:tcW w:w="6417" w:type="dxa"/>
          </w:tcPr>
          <w:p w14:paraId="242BD96E" w14:textId="647BEDCD"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C747A8">
              <w:rPr>
                <w:sz w:val="20"/>
                <w:szCs w:val="20"/>
                <w:lang w:val="en-GB"/>
              </w:rPr>
              <w:t xml:space="preserve">https://github.com/&lt;repository_name&gt;/ </w:t>
            </w:r>
            <w:r w:rsidR="00C747A8" w:rsidRPr="00C747A8">
              <w:rPr>
                <w:sz w:val="20"/>
                <w:szCs w:val="20"/>
                <w:lang w:val="en-GB"/>
              </w:rPr>
              <w:t>&lt;TBC&gt;_</w:t>
            </w:r>
            <w:proofErr w:type="spellStart"/>
            <w:r w:rsidRPr="00C747A8">
              <w:rPr>
                <w:sz w:val="20"/>
                <w:szCs w:val="20"/>
                <w:lang w:val="en-GB"/>
              </w:rPr>
              <w:t>aws_lz_aft_account_request</w:t>
            </w:r>
            <w:proofErr w:type="spellEnd"/>
          </w:p>
        </w:tc>
      </w:tr>
      <w:tr w:rsidR="008E083E" w:rsidRPr="00AA70A1" w14:paraId="063F44ED"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77624233" w14:textId="539525B5"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aws_lz_aft_global_customizations</w:t>
            </w:r>
            <w:proofErr w:type="spellEnd"/>
          </w:p>
        </w:tc>
        <w:tc>
          <w:tcPr>
            <w:tcW w:w="6417" w:type="dxa"/>
          </w:tcPr>
          <w:p w14:paraId="6B5531A7" w14:textId="7940E9AF" w:rsidR="008E083E" w:rsidRPr="00C747A8" w:rsidRDefault="008E083E"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lang w:val="en-GB"/>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p>
          <w:p w14:paraId="0F929A89" w14:textId="2C8AB7F0" w:rsidR="008E083E" w:rsidRPr="00C747A8" w:rsidRDefault="00C747A8" w:rsidP="008E083E">
            <w:pPr>
              <w:pStyle w:val="BodyTextVersion1"/>
              <w:spacing w:after="0"/>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aws_lz_aft_global_customizations</w:t>
            </w:r>
            <w:proofErr w:type="spellEnd"/>
          </w:p>
        </w:tc>
      </w:tr>
      <w:tr w:rsidR="008E083E" w:rsidRPr="00AA70A1" w14:paraId="21E255E8" w14:textId="77777777" w:rsidTr="008E083E">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3642" w:type="dxa"/>
          </w:tcPr>
          <w:p w14:paraId="4443F2B1" w14:textId="4290B24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w:t>
            </w:r>
            <w:proofErr w:type="spellEnd"/>
            <w:r w:rsidR="008E083E" w:rsidRPr="008F59DA">
              <w:rPr>
                <w:b w:val="0"/>
                <w:bCs w:val="0"/>
                <w:sz w:val="20"/>
                <w:szCs w:val="20"/>
                <w:lang w:val="en-GB"/>
              </w:rPr>
              <w:t>_</w:t>
            </w:r>
            <w:r w:rsidR="008E083E" w:rsidRPr="008F59DA">
              <w:rPr>
                <w:b w:val="0"/>
                <w:bCs w:val="0"/>
                <w:sz w:val="20"/>
                <w:szCs w:val="20"/>
                <w:lang w:val="en-GB"/>
              </w:rPr>
              <w:br/>
            </w:r>
            <w:proofErr w:type="spellStart"/>
            <w:r w:rsidR="008E083E" w:rsidRPr="008F59DA">
              <w:rPr>
                <w:b w:val="0"/>
                <w:bCs w:val="0"/>
                <w:sz w:val="20"/>
                <w:szCs w:val="20"/>
                <w:lang w:val="en-GB"/>
              </w:rPr>
              <w:t>provisioning_customizations</w:t>
            </w:r>
            <w:proofErr w:type="spellEnd"/>
          </w:p>
        </w:tc>
        <w:tc>
          <w:tcPr>
            <w:tcW w:w="6417" w:type="dxa"/>
          </w:tcPr>
          <w:p w14:paraId="7DC24BC9" w14:textId="21CF7404" w:rsidR="008E083E" w:rsidRPr="00C747A8" w:rsidRDefault="008E083E"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aws_lz_aft_account_provisioning_customizations</w:t>
            </w:r>
            <w:proofErr w:type="spellEnd"/>
          </w:p>
        </w:tc>
      </w:tr>
      <w:tr w:rsidR="008E083E" w:rsidRPr="00AA70A1" w14:paraId="4019D436" w14:textId="77777777" w:rsidTr="008E083E">
        <w:trPr>
          <w:trHeight w:val="532"/>
        </w:trPr>
        <w:tc>
          <w:tcPr>
            <w:cnfStyle w:val="001000000000" w:firstRow="0" w:lastRow="0" w:firstColumn="1" w:lastColumn="0" w:oddVBand="0" w:evenVBand="0" w:oddHBand="0" w:evenHBand="0" w:firstRowFirstColumn="0" w:firstRowLastColumn="0" w:lastRowFirstColumn="0" w:lastRowLastColumn="0"/>
            <w:tcW w:w="3642" w:type="dxa"/>
          </w:tcPr>
          <w:p w14:paraId="030670BD" w14:textId="5B7C703C"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aws_lz_aft_account_customizations</w:t>
            </w:r>
            <w:proofErr w:type="spellEnd"/>
          </w:p>
        </w:tc>
        <w:tc>
          <w:tcPr>
            <w:tcW w:w="6417" w:type="dxa"/>
          </w:tcPr>
          <w:p w14:paraId="291FB2C4" w14:textId="2D93156E" w:rsidR="008E083E" w:rsidRPr="00C747A8" w:rsidRDefault="008E083E" w:rsidP="00710A2E">
            <w:pPr>
              <w:pStyle w:val="BodyTextVersion1"/>
              <w:cnfStyle w:val="000000000000" w:firstRow="0" w:lastRow="0" w:firstColumn="0" w:lastColumn="0" w:oddVBand="0" w:evenVBand="0" w:oddHBand="0"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r w:rsidRPr="00C747A8">
              <w:rPr>
                <w:sz w:val="20"/>
                <w:szCs w:val="20"/>
                <w:lang w:val="en-GB"/>
              </w:rPr>
              <w:t xml:space="preserve"> </w:t>
            </w:r>
            <w:r w:rsidR="00C747A8" w:rsidRPr="00C747A8">
              <w:rPr>
                <w:sz w:val="20"/>
                <w:szCs w:val="20"/>
                <w:lang w:val="en-GB"/>
              </w:rPr>
              <w:t>&lt;TBC&gt;_</w:t>
            </w:r>
            <w:proofErr w:type="spellStart"/>
            <w:r w:rsidRPr="00C747A8">
              <w:rPr>
                <w:sz w:val="20"/>
                <w:szCs w:val="20"/>
              </w:rPr>
              <w:t>aws_lz_aft_account_customizations</w:t>
            </w:r>
            <w:proofErr w:type="spellEnd"/>
          </w:p>
        </w:tc>
      </w:tr>
      <w:tr w:rsidR="008E083E" w:rsidRPr="00AA70A1" w14:paraId="278B371A" w14:textId="77777777" w:rsidTr="008E083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642" w:type="dxa"/>
          </w:tcPr>
          <w:p w14:paraId="39EEDF47" w14:textId="78085458" w:rsidR="008E083E" w:rsidRPr="008F59DA" w:rsidRDefault="00C747A8" w:rsidP="00710A2E">
            <w:pPr>
              <w:pStyle w:val="BodyTextVersion1"/>
              <w:rPr>
                <w:b w:val="0"/>
                <w:sz w:val="20"/>
                <w:szCs w:val="20"/>
                <w:lang w:val="en-GB"/>
              </w:rPr>
            </w:pPr>
            <w:r>
              <w:rPr>
                <w:b w:val="0"/>
                <w:bCs w:val="0"/>
                <w:sz w:val="20"/>
                <w:szCs w:val="20"/>
                <w:lang w:val="en-GB"/>
              </w:rPr>
              <w:t>&lt;TBC&gt;_</w:t>
            </w:r>
            <w:proofErr w:type="spellStart"/>
            <w:r w:rsidR="008E083E" w:rsidRPr="008F59DA">
              <w:rPr>
                <w:b w:val="0"/>
                <w:bCs w:val="0"/>
                <w:sz w:val="20"/>
                <w:szCs w:val="20"/>
                <w:lang w:val="en-GB"/>
              </w:rPr>
              <w:t>aws_account_factory_vending</w:t>
            </w:r>
            <w:proofErr w:type="spellEnd"/>
          </w:p>
        </w:tc>
        <w:tc>
          <w:tcPr>
            <w:tcW w:w="6417" w:type="dxa"/>
          </w:tcPr>
          <w:p w14:paraId="5EDD4858" w14:textId="2C5EC371"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rPr>
              <w:t>https://github.com/</w:t>
            </w:r>
            <w:r w:rsidRPr="00C747A8">
              <w:rPr>
                <w:sz w:val="20"/>
                <w:szCs w:val="20"/>
                <w:lang w:val="en-GB"/>
              </w:rPr>
              <w:t>&lt;</w:t>
            </w:r>
            <w:proofErr w:type="spellStart"/>
            <w:r w:rsidRPr="00C747A8">
              <w:rPr>
                <w:sz w:val="20"/>
                <w:szCs w:val="20"/>
                <w:lang w:val="en-GB"/>
              </w:rPr>
              <w:t>repository_name</w:t>
            </w:r>
            <w:proofErr w:type="spellEnd"/>
            <w:r w:rsidRPr="00C747A8">
              <w:rPr>
                <w:sz w:val="20"/>
                <w:szCs w:val="20"/>
                <w:lang w:val="en-GB"/>
              </w:rPr>
              <w:t>&gt;</w:t>
            </w:r>
            <w:r w:rsidRPr="00C747A8">
              <w:rPr>
                <w:sz w:val="20"/>
                <w:szCs w:val="20"/>
              </w:rPr>
              <w:t>/</w:t>
            </w:r>
          </w:p>
          <w:p w14:paraId="311A0E5E" w14:textId="56D5E605" w:rsidR="008E083E" w:rsidRPr="00C747A8" w:rsidRDefault="00C747A8"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r w:rsidRPr="00C747A8">
              <w:rPr>
                <w:sz w:val="20"/>
                <w:szCs w:val="20"/>
                <w:lang w:val="en-GB"/>
              </w:rPr>
              <w:t>&lt;TBC&gt;_</w:t>
            </w:r>
            <w:proofErr w:type="spellStart"/>
            <w:r w:rsidR="008E083E" w:rsidRPr="00C747A8">
              <w:rPr>
                <w:sz w:val="20"/>
                <w:szCs w:val="20"/>
              </w:rPr>
              <w:t>aws_account_factory_vending</w:t>
            </w:r>
            <w:proofErr w:type="spellEnd"/>
          </w:p>
          <w:p w14:paraId="1F90056D" w14:textId="77777777"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p w14:paraId="1BF88175" w14:textId="1D9536A4" w:rsidR="008E083E" w:rsidRPr="00C747A8" w:rsidRDefault="008E083E" w:rsidP="008E083E">
            <w:pPr>
              <w:pStyle w:val="BodyTextVersion1"/>
              <w:spacing w:after="0"/>
              <w:cnfStyle w:val="000000100000" w:firstRow="0" w:lastRow="0" w:firstColumn="0" w:lastColumn="0" w:oddVBand="0" w:evenVBand="0" w:oddHBand="1" w:evenHBand="0" w:firstRowFirstColumn="0" w:firstRowLastColumn="0" w:lastRowFirstColumn="0" w:lastRowLastColumn="0"/>
              <w:rPr>
                <w:sz w:val="20"/>
                <w:szCs w:val="20"/>
              </w:rPr>
            </w:pPr>
          </w:p>
        </w:tc>
      </w:tr>
    </w:tbl>
    <w:p w14:paraId="22CDB2DE" w14:textId="77777777" w:rsidR="008E083E" w:rsidRDefault="008E083E" w:rsidP="008E083E">
      <w:pPr>
        <w:pStyle w:val="BodyTextVersion1"/>
        <w:rPr>
          <w:lang w:val="en-GB"/>
        </w:rPr>
      </w:pPr>
    </w:p>
    <w:p w14:paraId="256CB6A3" w14:textId="77777777" w:rsidR="00C747A8" w:rsidRDefault="00C747A8" w:rsidP="008E083E">
      <w:pPr>
        <w:pStyle w:val="BodyTextVersion1"/>
        <w:rPr>
          <w:lang w:val="en-GB"/>
        </w:rPr>
      </w:pPr>
    </w:p>
    <w:p w14:paraId="3735A5E6" w14:textId="77777777" w:rsidR="00C747A8" w:rsidRDefault="00C747A8" w:rsidP="008E083E">
      <w:pPr>
        <w:pStyle w:val="BodyTextVersion1"/>
        <w:rPr>
          <w:lang w:val="en-GB"/>
        </w:rPr>
      </w:pPr>
    </w:p>
    <w:p w14:paraId="4853C0FF" w14:textId="77777777" w:rsidR="008E083E" w:rsidRDefault="008E083E" w:rsidP="008E083E">
      <w:pPr>
        <w:pStyle w:val="Heading2"/>
      </w:pPr>
      <w:bookmarkStart w:id="33" w:name="_Toc205804226"/>
      <w:r>
        <w:lastRenderedPageBreak/>
        <w:t>Account Factory for Terraform – Deployment</w:t>
      </w:r>
      <w:bookmarkEnd w:id="33"/>
    </w:p>
    <w:p w14:paraId="64828440" w14:textId="77777777" w:rsidR="002C7B60" w:rsidRDefault="002C7B60" w:rsidP="007345F4">
      <w:pPr>
        <w:jc w:val="both"/>
        <w:rPr>
          <w:rFonts w:asciiTheme="minorHAnsi" w:hAnsiTheme="minorHAnsi"/>
          <w:color w:val="auto"/>
          <w:szCs w:val="22"/>
          <w:lang w:val="en-US"/>
        </w:rPr>
      </w:pPr>
    </w:p>
    <w:p w14:paraId="0D7440C8" w14:textId="77777777" w:rsidR="002C7B60" w:rsidRDefault="002C7B60" w:rsidP="007345F4">
      <w:pPr>
        <w:jc w:val="both"/>
        <w:rPr>
          <w:rFonts w:asciiTheme="minorHAnsi" w:hAnsiTheme="minorHAnsi"/>
          <w:color w:val="auto"/>
          <w:szCs w:val="22"/>
          <w:lang w:val="en-US"/>
        </w:rPr>
      </w:pPr>
    </w:p>
    <w:p w14:paraId="760A7EB5" w14:textId="77777777" w:rsidR="002C7B60" w:rsidRDefault="002C7B60" w:rsidP="007345F4">
      <w:pPr>
        <w:jc w:val="both"/>
        <w:rPr>
          <w:rFonts w:asciiTheme="minorHAnsi" w:hAnsiTheme="minorHAnsi"/>
          <w:color w:val="auto"/>
          <w:szCs w:val="22"/>
          <w:lang w:val="en-US"/>
        </w:rPr>
      </w:pPr>
    </w:p>
    <w:p w14:paraId="58CAA5FB" w14:textId="2885B4BC" w:rsidR="002C7B60" w:rsidRDefault="002724EF" w:rsidP="00373DC6">
      <w:pPr>
        <w:jc w:val="center"/>
        <w:rPr>
          <w:rFonts w:asciiTheme="minorHAnsi" w:hAnsiTheme="minorHAnsi"/>
          <w:color w:val="auto"/>
          <w:szCs w:val="22"/>
          <w:lang w:val="en-US"/>
        </w:rPr>
      </w:pPr>
      <w:r>
        <w:rPr>
          <w:rFonts w:asciiTheme="minorHAnsi" w:hAnsiTheme="minorHAnsi"/>
          <w:noProof/>
          <w:color w:val="auto"/>
          <w:szCs w:val="22"/>
          <w:lang w:val="en-US"/>
        </w:rPr>
        <w:drawing>
          <wp:inline distT="0" distB="0" distL="0" distR="0" wp14:anchorId="2C7369C3" wp14:editId="3835A021">
            <wp:extent cx="3914775" cy="5629275"/>
            <wp:effectExtent l="0" t="0" r="9525" b="9525"/>
            <wp:docPr id="296638230" name="Picture 7"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38230" name="Picture 7" descr="A diagram of a company"/>
                    <pic:cNvPicPr/>
                  </pic:nvPicPr>
                  <pic:blipFill>
                    <a:blip r:embed="rId24">
                      <a:extLst>
                        <a:ext uri="{28A0092B-C50C-407E-A947-70E740481C1C}">
                          <a14:useLocalDpi xmlns:a14="http://schemas.microsoft.com/office/drawing/2010/main" val="0"/>
                        </a:ext>
                      </a:extLst>
                    </a:blip>
                    <a:stretch>
                      <a:fillRect/>
                    </a:stretch>
                  </pic:blipFill>
                  <pic:spPr>
                    <a:xfrm>
                      <a:off x="0" y="0"/>
                      <a:ext cx="3914775" cy="5629275"/>
                    </a:xfrm>
                    <a:prstGeom prst="rect">
                      <a:avLst/>
                    </a:prstGeom>
                  </pic:spPr>
                </pic:pic>
              </a:graphicData>
            </a:graphic>
          </wp:inline>
        </w:drawing>
      </w:r>
    </w:p>
    <w:p w14:paraId="2A961D01" w14:textId="77777777" w:rsidR="002724EF" w:rsidRDefault="002724EF" w:rsidP="00373DC6">
      <w:pPr>
        <w:jc w:val="center"/>
        <w:rPr>
          <w:rFonts w:asciiTheme="minorHAnsi" w:hAnsiTheme="minorHAnsi"/>
          <w:color w:val="auto"/>
          <w:szCs w:val="22"/>
          <w:lang w:val="en-US"/>
        </w:rPr>
      </w:pPr>
    </w:p>
    <w:p w14:paraId="5978C8E9" w14:textId="0F0A5852" w:rsidR="00373DC6" w:rsidRPr="003025A2" w:rsidRDefault="00373DC6" w:rsidP="00373DC6">
      <w:pPr>
        <w:pStyle w:val="Caption"/>
        <w:jc w:val="center"/>
      </w:pPr>
      <w:r>
        <w:t xml:space="preserve">Figure </w:t>
      </w:r>
      <w:r>
        <w:fldChar w:fldCharType="begin"/>
      </w:r>
      <w:r>
        <w:instrText xml:space="preserve"> SEQ Figure \* ARABIC </w:instrText>
      </w:r>
      <w:r>
        <w:fldChar w:fldCharType="separate"/>
      </w:r>
      <w:r w:rsidR="00B15D0D">
        <w:rPr>
          <w:noProof/>
        </w:rPr>
        <w:t>4</w:t>
      </w:r>
      <w:r>
        <w:fldChar w:fldCharType="end"/>
      </w:r>
      <w:r>
        <w:t xml:space="preserve"> AFT - Deployment</w:t>
      </w:r>
    </w:p>
    <w:p w14:paraId="677265EE" w14:textId="77777777" w:rsidR="002C7B60" w:rsidRDefault="002C7B60" w:rsidP="007345F4">
      <w:pPr>
        <w:jc w:val="both"/>
        <w:rPr>
          <w:rFonts w:asciiTheme="minorHAnsi" w:hAnsiTheme="minorHAnsi"/>
          <w:color w:val="auto"/>
          <w:szCs w:val="22"/>
          <w:lang w:val="en-US"/>
        </w:rPr>
      </w:pPr>
    </w:p>
    <w:p w14:paraId="37EC1A0F" w14:textId="77777777" w:rsidR="002C7B60" w:rsidRDefault="002C7B60" w:rsidP="007345F4">
      <w:pPr>
        <w:jc w:val="both"/>
        <w:rPr>
          <w:rFonts w:asciiTheme="minorHAnsi" w:hAnsiTheme="minorHAnsi"/>
          <w:color w:val="auto"/>
          <w:szCs w:val="22"/>
          <w:lang w:val="en-US"/>
        </w:rPr>
      </w:pPr>
    </w:p>
    <w:p w14:paraId="49F0B229" w14:textId="77777777" w:rsidR="002C7B60" w:rsidRDefault="002C7B60" w:rsidP="007345F4">
      <w:pPr>
        <w:jc w:val="both"/>
        <w:rPr>
          <w:rFonts w:asciiTheme="minorHAnsi" w:hAnsiTheme="minorHAnsi"/>
          <w:color w:val="auto"/>
          <w:szCs w:val="22"/>
          <w:lang w:val="en-US"/>
        </w:rPr>
      </w:pPr>
    </w:p>
    <w:p w14:paraId="703EEBEA" w14:textId="77777777" w:rsidR="009C4552" w:rsidRDefault="009C4552" w:rsidP="009C4552">
      <w:pPr>
        <w:pStyle w:val="Heading1"/>
      </w:pPr>
      <w:bookmarkStart w:id="34" w:name="_Toc205804233"/>
      <w:r>
        <w:lastRenderedPageBreak/>
        <w:t>Security</w:t>
      </w:r>
      <w:bookmarkEnd w:id="34"/>
    </w:p>
    <w:p w14:paraId="38ED6E1D" w14:textId="77777777" w:rsidR="009C4552" w:rsidRDefault="009C4552" w:rsidP="009C4552">
      <w:pPr>
        <w:pStyle w:val="Heading2"/>
      </w:pPr>
      <w:bookmarkStart w:id="35" w:name="_Toc205804234"/>
      <w:r>
        <w:t xml:space="preserve">IAM Identity </w:t>
      </w:r>
      <w:proofErr w:type="spellStart"/>
      <w:r>
        <w:t>Center</w:t>
      </w:r>
      <w:bookmarkEnd w:id="35"/>
      <w:proofErr w:type="spellEnd"/>
    </w:p>
    <w:p w14:paraId="07A61CFD" w14:textId="77777777" w:rsidR="009C4552" w:rsidRDefault="009C4552" w:rsidP="009C4552">
      <w:pPr>
        <w:pStyle w:val="BodyTextVersion1"/>
        <w:rPr>
          <w:lang w:val="en-GB"/>
        </w:rPr>
      </w:pPr>
    </w:p>
    <w:p w14:paraId="0AB2D035" w14:textId="77777777" w:rsidR="009C4552" w:rsidRDefault="009C4552" w:rsidP="009C4552">
      <w:pPr>
        <w:pStyle w:val="BodyTextVersion1"/>
        <w:rPr>
          <w:lang w:val="en-GB"/>
        </w:rPr>
      </w:pPr>
      <w:r w:rsidRPr="00117840">
        <w:rPr>
          <w:lang w:val="en-GB"/>
        </w:rPr>
        <w:t xml:space="preserve">IAM Identity </w:t>
      </w:r>
      <w:proofErr w:type="spellStart"/>
      <w:r w:rsidRPr="00117840">
        <w:rPr>
          <w:lang w:val="en-GB"/>
        </w:rPr>
        <w:t>Center</w:t>
      </w:r>
      <w:proofErr w:type="spellEnd"/>
      <w:r w:rsidRPr="00117840">
        <w:rPr>
          <w:lang w:val="en-GB"/>
        </w:rPr>
        <w:t xml:space="preserve"> (formerly AWS Single Sign-On) will be leveraged to provide a streamlined and secure method for managing access across </w:t>
      </w:r>
      <w:r>
        <w:rPr>
          <w:lang w:val="en-GB"/>
        </w:rPr>
        <w:t>the</w:t>
      </w:r>
      <w:r w:rsidRPr="00117840">
        <w:rPr>
          <w:lang w:val="en-GB"/>
        </w:rPr>
        <w:t xml:space="preserve"> multi-account AWS environment.</w:t>
      </w:r>
    </w:p>
    <w:p w14:paraId="08EA40DF" w14:textId="77777777" w:rsidR="009C4552" w:rsidRPr="00905153" w:rsidRDefault="009C4552" w:rsidP="00474B24">
      <w:pPr>
        <w:pStyle w:val="BodyTextVersion1"/>
        <w:numPr>
          <w:ilvl w:val="0"/>
          <w:numId w:val="8"/>
        </w:numPr>
        <w:rPr>
          <w:lang w:eastAsia="en-IE"/>
        </w:rPr>
      </w:pPr>
      <w:r>
        <w:rPr>
          <w:lang w:eastAsia="en-IE"/>
        </w:rPr>
        <w:t xml:space="preserve">The Landing Zone Accelerator creates an IAM Identity Center instance in the AWS Management account. This service facilitates Single-Sign On for all AWS users which is especially pertinent when working in a multi-account structure. The introduction of this service negates the need to </w:t>
      </w:r>
      <w:r w:rsidRPr="00905153">
        <w:rPr>
          <w:lang w:val="en-GB" w:eastAsia="en-IE"/>
        </w:rPr>
        <w:t>create and manage separate IAM users in each individual account, significantly reducing administrative overhead.</w:t>
      </w:r>
    </w:p>
    <w:p w14:paraId="1DC766A8" w14:textId="77777777" w:rsidR="009C4552" w:rsidRDefault="009C4552" w:rsidP="00474B24">
      <w:pPr>
        <w:pStyle w:val="BodyTextVersion1"/>
        <w:numPr>
          <w:ilvl w:val="0"/>
          <w:numId w:val="8"/>
        </w:numPr>
        <w:rPr>
          <w:lang w:val="en-GB" w:eastAsia="en-IE"/>
        </w:rPr>
      </w:pPr>
      <w:r w:rsidRPr="00BF00B9">
        <w:rPr>
          <w:lang w:val="en-GB" w:eastAsia="en-IE"/>
        </w:rPr>
        <w:t>It facilitates a seamless Single Sign-On experience for all AWS users. Users log in once to a central user portal with their credentials and can then securely access all assigned AWS accounts and roles without re-authenticating.</w:t>
      </w:r>
    </w:p>
    <w:p w14:paraId="05BA04FD" w14:textId="77777777" w:rsidR="009C4552" w:rsidRDefault="009C4552" w:rsidP="00474B24">
      <w:pPr>
        <w:pStyle w:val="BodyTextVersion1"/>
        <w:numPr>
          <w:ilvl w:val="0"/>
          <w:numId w:val="8"/>
        </w:numPr>
        <w:rPr>
          <w:lang w:val="en-GB" w:eastAsia="en-IE"/>
        </w:rPr>
      </w:pPr>
      <w:r w:rsidRPr="00BF00B9">
        <w:rPr>
          <w:lang w:val="en-GB" w:eastAsia="en-IE"/>
        </w:rPr>
        <w:t>When new users are created an invitation process guides them through password setup and mandatory Multi-Factor Authentication (MFA) configuration. This ensures a standard</w:t>
      </w:r>
      <w:r>
        <w:rPr>
          <w:lang w:val="en-GB" w:eastAsia="en-IE"/>
        </w:rPr>
        <w:t>is</w:t>
      </w:r>
      <w:r w:rsidRPr="00BF00B9">
        <w:rPr>
          <w:lang w:val="en-GB" w:eastAsia="en-IE"/>
        </w:rPr>
        <w:t>ed, secure, and automated onboarding experience. Conversely, central</w:t>
      </w:r>
      <w:r>
        <w:rPr>
          <w:lang w:val="en-GB" w:eastAsia="en-IE"/>
        </w:rPr>
        <w:t>is</w:t>
      </w:r>
      <w:r w:rsidRPr="00BF00B9">
        <w:rPr>
          <w:lang w:val="en-GB" w:eastAsia="en-IE"/>
        </w:rPr>
        <w:t xml:space="preserve">ed management simplifies rapid offboarding and access revocation. </w:t>
      </w:r>
    </w:p>
    <w:p w14:paraId="4C5E1C1A" w14:textId="77777777" w:rsidR="009C4552" w:rsidRPr="00BF00B9" w:rsidRDefault="009C4552" w:rsidP="00474B24">
      <w:pPr>
        <w:pStyle w:val="BodyTextVersion1"/>
        <w:numPr>
          <w:ilvl w:val="0"/>
          <w:numId w:val="8"/>
        </w:numPr>
        <w:rPr>
          <w:lang w:eastAsia="en-IE"/>
        </w:rPr>
      </w:pPr>
      <w:r w:rsidRPr="00BF00B9">
        <w:rPr>
          <w:lang w:val="en-GB" w:eastAsia="en-IE"/>
        </w:rPr>
        <w:t xml:space="preserve">Access to AWS accounts is managed through </w:t>
      </w:r>
      <w:r w:rsidRPr="00B43549">
        <w:rPr>
          <w:lang w:val="en-GB" w:eastAsia="en-IE"/>
        </w:rPr>
        <w:t>Permission Sets.</w:t>
      </w:r>
      <w:r w:rsidRPr="00BF00B9">
        <w:rPr>
          <w:lang w:val="en-GB" w:eastAsia="en-IE"/>
        </w:rPr>
        <w:t xml:space="preserve"> These define specific AWS IAM policies and permissions (e.g., Administrator Access, Read-Only, Developer Access) that are then assigned to users or groups. IAM Identity </w:t>
      </w:r>
      <w:proofErr w:type="spellStart"/>
      <w:r w:rsidRPr="00BF00B9">
        <w:rPr>
          <w:lang w:val="en-GB" w:eastAsia="en-IE"/>
        </w:rPr>
        <w:t>Center</w:t>
      </w:r>
      <w:proofErr w:type="spellEnd"/>
      <w:r w:rsidRPr="00BF00B9">
        <w:rPr>
          <w:lang w:val="en-GB" w:eastAsia="en-IE"/>
        </w:rPr>
        <w:t xml:space="preserve"> automatically provisions and manages corresponding IAM roles in each target AWS account, ensuring consistent application of the principle of least privilege across your organ</w:t>
      </w:r>
      <w:r>
        <w:rPr>
          <w:lang w:val="en-GB" w:eastAsia="en-IE"/>
        </w:rPr>
        <w:t>is</w:t>
      </w:r>
      <w:r w:rsidRPr="00BF00B9">
        <w:rPr>
          <w:lang w:val="en-GB" w:eastAsia="en-IE"/>
        </w:rPr>
        <w:t>ation.</w:t>
      </w:r>
    </w:p>
    <w:p w14:paraId="5168E224" w14:textId="77777777" w:rsidR="009C4552" w:rsidRDefault="009C4552" w:rsidP="00474B24">
      <w:pPr>
        <w:pStyle w:val="BodyTextVersion1"/>
        <w:numPr>
          <w:ilvl w:val="0"/>
          <w:numId w:val="8"/>
        </w:numPr>
        <w:rPr>
          <w:lang w:eastAsia="en-IE"/>
        </w:rPr>
      </w:pPr>
      <w:r>
        <w:rPr>
          <w:lang w:eastAsia="en-IE"/>
        </w:rPr>
        <w:t>The management of new identities, existing identities and associated permissions is all managed under IAM Identity Center console.</w:t>
      </w:r>
    </w:p>
    <w:p w14:paraId="3FB870F8" w14:textId="77777777" w:rsidR="009C4552" w:rsidRPr="00FB1707" w:rsidRDefault="009C4552" w:rsidP="009C4552">
      <w:pPr>
        <w:pStyle w:val="BodyTextVersion1"/>
        <w:rPr>
          <w:lang w:val="en-GB"/>
        </w:rPr>
      </w:pPr>
    </w:p>
    <w:p w14:paraId="21D2B788"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1564" behindDoc="1" locked="0" layoutInCell="1" allowOverlap="1" wp14:anchorId="6F786DCC" wp14:editId="7A192145">
            <wp:simplePos x="0" y="0"/>
            <wp:positionH relativeFrom="margin">
              <wp:posOffset>0</wp:posOffset>
            </wp:positionH>
            <wp:positionV relativeFrom="paragraph">
              <wp:posOffset>167309</wp:posOffset>
            </wp:positionV>
            <wp:extent cx="654050" cy="501650"/>
            <wp:effectExtent l="0" t="0" r="0" b="0"/>
            <wp:wrapSquare wrapText="bothSides"/>
            <wp:docPr id="787739111" name="Picture 787739111"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2BD7A34A" w14:textId="77777777" w:rsidR="009C4552" w:rsidRDefault="009C4552" w:rsidP="009C4552">
      <w:pPr>
        <w:pStyle w:val="BodyTextVersion1"/>
        <w:rPr>
          <w:lang w:val="en-GB"/>
        </w:rPr>
      </w:pPr>
      <w:r w:rsidRPr="00CD403F">
        <w:rPr>
          <w:lang w:val="en-GB"/>
        </w:rPr>
        <w:t xml:space="preserve">For the initial Landing Zone implementation, IAM Identity </w:t>
      </w:r>
      <w:proofErr w:type="spellStart"/>
      <w:r w:rsidRPr="00CD403F">
        <w:rPr>
          <w:lang w:val="en-GB"/>
        </w:rPr>
        <w:t>Center</w:t>
      </w:r>
      <w:proofErr w:type="spellEnd"/>
      <w:r w:rsidRPr="00CD403F">
        <w:rPr>
          <w:lang w:val="en-GB"/>
        </w:rPr>
        <w:t xml:space="preserve"> will be configured to provide Single Sign-On (SSO) capabilities across all member accounts within the AWS Organisation, with users managed directly within Identity </w:t>
      </w:r>
      <w:proofErr w:type="spellStart"/>
      <w:r w:rsidRPr="00CD403F">
        <w:rPr>
          <w:lang w:val="en-GB"/>
        </w:rPr>
        <w:t>Center's</w:t>
      </w:r>
      <w:proofErr w:type="spellEnd"/>
      <w:r w:rsidRPr="00CD403F">
        <w:rPr>
          <w:lang w:val="en-GB"/>
        </w:rPr>
        <w:t xml:space="preserve"> own directory. The primary purpose at this stage is to centralise user access and streamline login to AWS accounts. This baseline configuration does not include integration with external Identity Providers (IdP) or the development of custom IAM roles via Identity </w:t>
      </w:r>
      <w:proofErr w:type="spellStart"/>
      <w:r w:rsidRPr="00CD403F">
        <w:rPr>
          <w:lang w:val="en-GB"/>
        </w:rPr>
        <w:t>Center</w:t>
      </w:r>
      <w:proofErr w:type="spellEnd"/>
      <w:r w:rsidRPr="00CD403F">
        <w:rPr>
          <w:lang w:val="en-GB"/>
        </w:rPr>
        <w:t xml:space="preserve">. </w:t>
      </w:r>
    </w:p>
    <w:p w14:paraId="33EEC7F5" w14:textId="77777777" w:rsidR="00C747A8" w:rsidRPr="00CD403F" w:rsidRDefault="00C747A8" w:rsidP="009C4552">
      <w:pPr>
        <w:pStyle w:val="BodyTextVersion1"/>
        <w:rPr>
          <w:lang w:val="en-GB"/>
        </w:rPr>
      </w:pPr>
    </w:p>
    <w:p w14:paraId="0AA02148" w14:textId="77777777" w:rsidR="009C4552" w:rsidRDefault="009C4552" w:rsidP="00474B24">
      <w:pPr>
        <w:pStyle w:val="Heading3"/>
        <w:numPr>
          <w:ilvl w:val="2"/>
          <w:numId w:val="5"/>
        </w:numPr>
      </w:pPr>
      <w:bookmarkStart w:id="36" w:name="_Toc205804235"/>
      <w:r>
        <w:t>SSO Login Page</w:t>
      </w:r>
      <w:bookmarkEnd w:id="36"/>
    </w:p>
    <w:p w14:paraId="3C298100" w14:textId="77777777" w:rsidR="009C4552" w:rsidRDefault="009C4552" w:rsidP="009C4552">
      <w:pPr>
        <w:pStyle w:val="BodyTextVersion1"/>
        <w:rPr>
          <w:lang w:val="en-GB"/>
        </w:rPr>
      </w:pPr>
      <w:r>
        <w:rPr>
          <w:lang w:val="en-GB"/>
        </w:rPr>
        <w:t>The table below captures the SSO login page for accessing the various AWS accounts deployed as part of the Landing Zone.</w:t>
      </w:r>
    </w:p>
    <w:p w14:paraId="1F46BF88" w14:textId="77777777" w:rsidR="009C4552" w:rsidRDefault="009C4552" w:rsidP="009C4552">
      <w:pPr>
        <w:pStyle w:val="BodyTextVersion1"/>
        <w:rPr>
          <w:lang w:val="en-GB"/>
        </w:rPr>
      </w:pPr>
    </w:p>
    <w:tbl>
      <w:tblPr>
        <w:tblStyle w:val="ListTable3-Accent2"/>
        <w:tblW w:w="8995" w:type="dxa"/>
        <w:tblLook w:val="04A0" w:firstRow="1" w:lastRow="0" w:firstColumn="1" w:lastColumn="0" w:noHBand="0" w:noVBand="1"/>
      </w:tblPr>
      <w:tblGrid>
        <w:gridCol w:w="3539"/>
        <w:gridCol w:w="5456"/>
      </w:tblGrid>
      <w:tr w:rsidR="009C4552" w:rsidRPr="00AA70A1" w14:paraId="77301D64" w14:textId="77777777" w:rsidTr="00C747A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39" w:type="dxa"/>
          </w:tcPr>
          <w:p w14:paraId="782E98C6" w14:textId="77777777" w:rsidR="009C4552" w:rsidRPr="00B53332" w:rsidRDefault="009C4552" w:rsidP="00710A2E">
            <w:pPr>
              <w:pStyle w:val="BodyTextVersion1"/>
              <w:rPr>
                <w:color w:val="FFFFFF" w:themeColor="background1"/>
                <w:lang w:val="en-GB"/>
              </w:rPr>
            </w:pPr>
            <w:r>
              <w:rPr>
                <w:color w:val="FFFFFF" w:themeColor="background1"/>
                <w:lang w:val="en-GB"/>
              </w:rPr>
              <w:t>Description</w:t>
            </w:r>
          </w:p>
        </w:tc>
        <w:tc>
          <w:tcPr>
            <w:tcW w:w="5456" w:type="dxa"/>
          </w:tcPr>
          <w:p w14:paraId="2EA7D200"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Link</w:t>
            </w:r>
          </w:p>
        </w:tc>
      </w:tr>
      <w:tr w:rsidR="009C4552" w:rsidRPr="00AA70A1" w14:paraId="48AFF55C" w14:textId="77777777" w:rsidTr="00C747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BE48BE7" w14:textId="32B4EA9A" w:rsidR="009C4552" w:rsidRPr="001B3786" w:rsidRDefault="00C747A8" w:rsidP="00710A2E">
            <w:pPr>
              <w:pStyle w:val="BodyTextVersion1"/>
              <w:rPr>
                <w:b w:val="0"/>
                <w:sz w:val="20"/>
                <w:szCs w:val="20"/>
                <w:lang w:val="en-GB"/>
              </w:rPr>
            </w:pPr>
            <w:proofErr w:type="gramStart"/>
            <w:r>
              <w:rPr>
                <w:b w:val="0"/>
                <w:bCs w:val="0"/>
                <w:sz w:val="20"/>
                <w:szCs w:val="20"/>
                <w:lang w:val="en-GB"/>
              </w:rPr>
              <w:t>An</w:t>
            </w:r>
            <w:proofErr w:type="gramEnd"/>
            <w:r>
              <w:rPr>
                <w:b w:val="0"/>
                <w:bCs w:val="0"/>
                <w:sz w:val="20"/>
                <w:szCs w:val="20"/>
                <w:lang w:val="en-GB"/>
              </w:rPr>
              <w:t xml:space="preserve"> Post </w:t>
            </w:r>
            <w:r w:rsidR="009C4552">
              <w:rPr>
                <w:b w:val="0"/>
                <w:bCs w:val="0"/>
                <w:sz w:val="20"/>
                <w:szCs w:val="20"/>
                <w:lang w:val="en-GB"/>
              </w:rPr>
              <w:t>AWS LZ SSO Landing Page</w:t>
            </w:r>
          </w:p>
        </w:tc>
        <w:tc>
          <w:tcPr>
            <w:tcW w:w="5456" w:type="dxa"/>
          </w:tcPr>
          <w:p w14:paraId="59D7D916" w14:textId="0059F954" w:rsidR="009C4552" w:rsidRPr="001B3786" w:rsidRDefault="009C4552" w:rsidP="00710A2E">
            <w:pPr>
              <w:pStyle w:val="BodyTextVersion1"/>
              <w:cnfStyle w:val="000000100000" w:firstRow="0" w:lastRow="0" w:firstColumn="0" w:lastColumn="0" w:oddVBand="0" w:evenVBand="0" w:oddHBand="1" w:evenHBand="0" w:firstRowFirstColumn="0" w:firstRowLastColumn="0" w:lastRowFirstColumn="0" w:lastRowLastColumn="0"/>
              <w:rPr>
                <w:sz w:val="20"/>
                <w:szCs w:val="20"/>
                <w:lang w:val="en-GB"/>
              </w:rPr>
            </w:pPr>
            <w:r w:rsidRPr="00BC4508">
              <w:rPr>
                <w:sz w:val="20"/>
                <w:szCs w:val="20"/>
                <w:lang w:val="en-GB"/>
              </w:rPr>
              <w:t>https://</w:t>
            </w:r>
            <w:r w:rsidR="00C747A8">
              <w:rPr>
                <w:sz w:val="20"/>
                <w:szCs w:val="20"/>
                <w:lang w:val="en-GB"/>
              </w:rPr>
              <w:t>&lt;TBC&gt;</w:t>
            </w:r>
          </w:p>
        </w:tc>
      </w:tr>
    </w:tbl>
    <w:p w14:paraId="2164B87E" w14:textId="77777777" w:rsidR="009C4552" w:rsidRPr="00BB2AD5" w:rsidRDefault="009C4552" w:rsidP="009C4552">
      <w:pPr>
        <w:pStyle w:val="BodyTextVersion1"/>
        <w:rPr>
          <w:lang w:val="en-GB"/>
        </w:rPr>
      </w:pPr>
    </w:p>
    <w:p w14:paraId="30068D18" w14:textId="77777777" w:rsidR="009C4552" w:rsidRDefault="009C4552" w:rsidP="00474B24">
      <w:pPr>
        <w:pStyle w:val="Heading3"/>
        <w:numPr>
          <w:ilvl w:val="2"/>
          <w:numId w:val="5"/>
        </w:numPr>
      </w:pPr>
      <w:bookmarkStart w:id="37" w:name="_Toc205804236"/>
      <w:commentRangeStart w:id="38"/>
      <w:r>
        <w:t xml:space="preserve">Root </w:t>
      </w:r>
      <w:commentRangeEnd w:id="38"/>
      <w:r>
        <w:rPr>
          <w:rStyle w:val="CommentReference"/>
          <w:sz w:val="24"/>
          <w:szCs w:val="20"/>
        </w:rPr>
        <w:commentReference w:id="38"/>
      </w:r>
      <w:r>
        <w:t>Identities</w:t>
      </w:r>
      <w:bookmarkEnd w:id="37"/>
    </w:p>
    <w:p w14:paraId="11DCD094" w14:textId="0F364D30" w:rsidR="00C747A8" w:rsidRDefault="009C4552" w:rsidP="009C4552">
      <w:pPr>
        <w:pStyle w:val="NormalWeb"/>
        <w:jc w:val="both"/>
        <w:rPr>
          <w:rFonts w:asciiTheme="minorHAnsi" w:hAnsiTheme="minorHAnsi"/>
          <w:sz w:val="22"/>
          <w:szCs w:val="22"/>
          <w:lang w:val="en-US" w:eastAsia="en-US"/>
        </w:rPr>
      </w:pPr>
      <w:r w:rsidRPr="00F551B9">
        <w:rPr>
          <w:noProof/>
          <w:color w:val="FF0000"/>
        </w:rPr>
        <w:drawing>
          <wp:anchor distT="0" distB="0" distL="114300" distR="114300" simplePos="0" relativeHeight="251674636" behindDoc="1" locked="0" layoutInCell="1" allowOverlap="1" wp14:anchorId="311E3F24" wp14:editId="70691148">
            <wp:simplePos x="0" y="0"/>
            <wp:positionH relativeFrom="margin">
              <wp:posOffset>0</wp:posOffset>
            </wp:positionH>
            <wp:positionV relativeFrom="paragraph">
              <wp:posOffset>304800</wp:posOffset>
            </wp:positionV>
            <wp:extent cx="654050" cy="501650"/>
            <wp:effectExtent l="0" t="0" r="0" b="0"/>
            <wp:wrapSquare wrapText="bothSides"/>
            <wp:docPr id="783485936" name="Picture 783485936"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r w:rsidRPr="00495B1D">
        <w:rPr>
          <w:rFonts w:asciiTheme="minorHAnsi" w:hAnsiTheme="minorHAnsi"/>
          <w:sz w:val="22"/>
          <w:szCs w:val="22"/>
          <w:lang w:val="en-US" w:eastAsia="en-US"/>
        </w:rPr>
        <w:t xml:space="preserve">When a new AWS account is created, whether it's a standalone account or part of an AWS </w:t>
      </w:r>
      <w:r w:rsidR="00C747A8" w:rsidRPr="00495B1D">
        <w:rPr>
          <w:rFonts w:asciiTheme="minorHAnsi" w:hAnsiTheme="minorHAnsi"/>
          <w:sz w:val="22"/>
          <w:szCs w:val="22"/>
          <w:lang w:val="en-US" w:eastAsia="en-US"/>
        </w:rPr>
        <w:t>Organi</w:t>
      </w:r>
      <w:r w:rsidR="00C747A8">
        <w:rPr>
          <w:rFonts w:asciiTheme="minorHAnsi" w:hAnsiTheme="minorHAnsi"/>
          <w:sz w:val="22"/>
          <w:szCs w:val="22"/>
          <w:lang w:val="en-US" w:eastAsia="en-US"/>
        </w:rPr>
        <w:t>z</w:t>
      </w:r>
      <w:r w:rsidR="00C747A8" w:rsidRPr="00495B1D">
        <w:rPr>
          <w:rFonts w:asciiTheme="minorHAnsi" w:hAnsiTheme="minorHAnsi"/>
          <w:sz w:val="22"/>
          <w:szCs w:val="22"/>
          <w:lang w:val="en-US" w:eastAsia="en-US"/>
        </w:rPr>
        <w:t>ation</w:t>
      </w:r>
      <w:r w:rsidRPr="00495B1D">
        <w:rPr>
          <w:rFonts w:asciiTheme="minorHAnsi" w:hAnsiTheme="minorHAnsi"/>
          <w:sz w:val="22"/>
          <w:szCs w:val="22"/>
          <w:lang w:val="en-US" w:eastAsia="en-US"/>
        </w:rPr>
        <w:t>, a unique root user identity tied to an email address is a</w:t>
      </w:r>
      <w:r>
        <w:rPr>
          <w:rFonts w:asciiTheme="minorHAnsi" w:hAnsiTheme="minorHAnsi"/>
          <w:sz w:val="22"/>
          <w:szCs w:val="22"/>
          <w:lang w:val="en-US" w:eastAsia="en-US"/>
        </w:rPr>
        <w:t xml:space="preserve"> mandatory</w:t>
      </w:r>
      <w:r w:rsidRPr="00495B1D">
        <w:rPr>
          <w:rFonts w:asciiTheme="minorHAnsi" w:hAnsiTheme="minorHAnsi"/>
          <w:sz w:val="22"/>
          <w:szCs w:val="22"/>
          <w:lang w:val="en-US" w:eastAsia="en-US"/>
        </w:rPr>
        <w:t xml:space="preserve"> requirement</w:t>
      </w:r>
      <w:r>
        <w:rPr>
          <w:rFonts w:asciiTheme="minorHAnsi" w:hAnsiTheme="minorHAnsi"/>
          <w:sz w:val="22"/>
          <w:szCs w:val="22"/>
          <w:lang w:val="en-US" w:eastAsia="en-US"/>
        </w:rPr>
        <w:t xml:space="preserve"> to complete the process</w:t>
      </w:r>
      <w:r w:rsidRPr="00495B1D">
        <w:rPr>
          <w:rFonts w:asciiTheme="minorHAnsi" w:hAnsiTheme="minorHAnsi"/>
          <w:sz w:val="22"/>
          <w:szCs w:val="22"/>
          <w:lang w:val="en-US" w:eastAsia="en-US"/>
        </w:rPr>
        <w:t>. For</w:t>
      </w:r>
      <w:r>
        <w:rPr>
          <w:rFonts w:asciiTheme="minorHAnsi" w:hAnsiTheme="minorHAnsi"/>
          <w:sz w:val="22"/>
          <w:szCs w:val="22"/>
          <w:lang w:val="en-US" w:eastAsia="en-US"/>
        </w:rPr>
        <w:t xml:space="preserve"> </w:t>
      </w:r>
      <w:proofErr w:type="gramStart"/>
      <w:r w:rsidR="00C747A8">
        <w:rPr>
          <w:rFonts w:asciiTheme="minorHAnsi" w:hAnsiTheme="minorHAnsi"/>
          <w:sz w:val="22"/>
          <w:szCs w:val="22"/>
          <w:lang w:val="en-US" w:eastAsia="en-US"/>
        </w:rPr>
        <w:t>An</w:t>
      </w:r>
      <w:proofErr w:type="gramEnd"/>
      <w:r w:rsidR="00C747A8">
        <w:rPr>
          <w:rFonts w:asciiTheme="minorHAnsi" w:hAnsiTheme="minorHAnsi"/>
          <w:sz w:val="22"/>
          <w:szCs w:val="22"/>
          <w:lang w:val="en-US" w:eastAsia="en-US"/>
        </w:rPr>
        <w:t xml:space="preserve"> Post</w:t>
      </w:r>
      <w:r>
        <w:rPr>
          <w:rFonts w:asciiTheme="minorHAnsi" w:hAnsiTheme="minorHAnsi"/>
          <w:sz w:val="22"/>
          <w:szCs w:val="22"/>
          <w:lang w:val="en-US" w:eastAsia="en-US"/>
        </w:rPr>
        <w:t>’s</w:t>
      </w:r>
      <w:r w:rsidRPr="00495B1D">
        <w:rPr>
          <w:rFonts w:asciiTheme="minorHAnsi" w:hAnsiTheme="minorHAnsi"/>
          <w:sz w:val="22"/>
          <w:szCs w:val="22"/>
          <w:lang w:val="en-US" w:eastAsia="en-US"/>
        </w:rPr>
        <w:t xml:space="preserve"> AWS Landing Zone,</w:t>
      </w:r>
      <w:r>
        <w:rPr>
          <w:rFonts w:asciiTheme="minorHAnsi" w:hAnsiTheme="minorHAnsi"/>
          <w:sz w:val="22"/>
          <w:szCs w:val="22"/>
          <w:lang w:val="en-US" w:eastAsia="en-US"/>
        </w:rPr>
        <w:t xml:space="preserve"> </w:t>
      </w:r>
      <w:proofErr w:type="gramStart"/>
      <w:r w:rsidRPr="00495B1D">
        <w:rPr>
          <w:rFonts w:asciiTheme="minorHAnsi" w:hAnsiTheme="minorHAnsi"/>
          <w:sz w:val="22"/>
          <w:szCs w:val="22"/>
          <w:lang w:val="en-US" w:eastAsia="en-US"/>
        </w:rPr>
        <w:t xml:space="preserve">all </w:t>
      </w:r>
      <w:r>
        <w:rPr>
          <w:rFonts w:asciiTheme="minorHAnsi" w:hAnsiTheme="minorHAnsi"/>
          <w:sz w:val="22"/>
          <w:szCs w:val="22"/>
          <w:lang w:val="en-US" w:eastAsia="en-US"/>
        </w:rPr>
        <w:t>of</w:t>
      </w:r>
      <w:proofErr w:type="gramEnd"/>
      <w:r>
        <w:rPr>
          <w:rFonts w:asciiTheme="minorHAnsi" w:hAnsiTheme="minorHAnsi"/>
          <w:sz w:val="22"/>
          <w:szCs w:val="22"/>
          <w:lang w:val="en-US" w:eastAsia="en-US"/>
        </w:rPr>
        <w:t xml:space="preserve"> the core Platform </w:t>
      </w:r>
      <w:r w:rsidRPr="00495B1D">
        <w:rPr>
          <w:rFonts w:asciiTheme="minorHAnsi" w:hAnsiTheme="minorHAnsi"/>
          <w:sz w:val="22"/>
          <w:szCs w:val="22"/>
          <w:lang w:val="en-US" w:eastAsia="en-US"/>
        </w:rPr>
        <w:t>AWS accounts will leverage the "plus addressing" feature of the Management account's email address.</w:t>
      </w:r>
      <w:r w:rsidRPr="47EF96E6">
        <w:rPr>
          <w:rFonts w:asciiTheme="minorHAnsi" w:hAnsiTheme="minorHAnsi"/>
          <w:sz w:val="22"/>
          <w:szCs w:val="22"/>
          <w:lang w:val="en-US" w:eastAsia="en-US"/>
        </w:rPr>
        <w:t xml:space="preserve"> </w:t>
      </w:r>
    </w:p>
    <w:p w14:paraId="60424741" w14:textId="77777777"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This strategy ensures that the root user email for every </w:t>
      </w:r>
      <w:r>
        <w:rPr>
          <w:rFonts w:asciiTheme="minorHAnsi" w:hAnsiTheme="minorHAnsi"/>
          <w:sz w:val="22"/>
          <w:szCs w:val="22"/>
          <w:lang w:val="en-US" w:eastAsia="en-US"/>
        </w:rPr>
        <w:t xml:space="preserve">core Platform </w:t>
      </w:r>
      <w:r w:rsidRPr="00495B1D">
        <w:rPr>
          <w:rFonts w:asciiTheme="minorHAnsi" w:hAnsiTheme="minorHAnsi"/>
          <w:sz w:val="22"/>
          <w:szCs w:val="22"/>
          <w:lang w:val="en-US" w:eastAsia="en-US"/>
        </w:rPr>
        <w:t>AWS account adheres to a consistent and easily identifiable naming convention:</w:t>
      </w:r>
    </w:p>
    <w:p w14:paraId="20FBB6CA" w14:textId="2FFD43E9" w:rsidR="00C747A8" w:rsidRDefault="009C4552" w:rsidP="009C4552">
      <w:pPr>
        <w:pStyle w:val="NormalWeb"/>
        <w:jc w:val="both"/>
        <w:rPr>
          <w:rFonts w:asciiTheme="minorHAnsi" w:hAnsiTheme="minorHAnsi"/>
          <w:sz w:val="22"/>
          <w:szCs w:val="22"/>
          <w:lang w:val="en-US" w:eastAsia="en-US"/>
        </w:rPr>
      </w:pPr>
      <w:r w:rsidRPr="00495B1D">
        <w:rPr>
          <w:rFonts w:asciiTheme="minorHAnsi" w:hAnsiTheme="minorHAnsi"/>
          <w:sz w:val="22"/>
          <w:szCs w:val="22"/>
          <w:lang w:val="en-US" w:eastAsia="en-US"/>
        </w:rPr>
        <w:t xml:space="preserve"> </w:t>
      </w:r>
      <w:r w:rsidRPr="000516D0">
        <w:rPr>
          <w:rFonts w:asciiTheme="minorHAnsi" w:hAnsiTheme="minorHAnsi"/>
          <w:i/>
          <w:iCs/>
          <w:sz w:val="22"/>
          <w:szCs w:val="22"/>
          <w:lang w:val="en-US" w:eastAsia="en-US"/>
        </w:rPr>
        <w:t>&lt;</w:t>
      </w:r>
      <w:proofErr w:type="spellStart"/>
      <w:r w:rsidRPr="000516D0">
        <w:rPr>
          <w:rFonts w:asciiTheme="minorHAnsi" w:hAnsiTheme="minorHAnsi"/>
          <w:i/>
          <w:iCs/>
          <w:sz w:val="22"/>
          <w:szCs w:val="22"/>
          <w:lang w:val="en-US" w:eastAsia="en-US"/>
        </w:rPr>
        <w:t>management_account_email</w:t>
      </w:r>
      <w:proofErr w:type="spellEnd"/>
      <w:r w:rsidRPr="000516D0">
        <w:rPr>
          <w:rFonts w:asciiTheme="minorHAnsi" w:hAnsiTheme="minorHAnsi"/>
          <w:i/>
          <w:iCs/>
          <w:sz w:val="22"/>
          <w:szCs w:val="22"/>
          <w:lang w:val="en-US" w:eastAsia="en-US"/>
        </w:rPr>
        <w:t>&gt;+</w:t>
      </w:r>
      <w:r w:rsidRPr="00C747A8">
        <w:rPr>
          <w:rFonts w:asciiTheme="minorHAnsi" w:hAnsiTheme="minorHAnsi"/>
          <w:b/>
          <w:bCs/>
          <w:i/>
          <w:iCs/>
          <w:sz w:val="22"/>
          <w:szCs w:val="22"/>
          <w:lang w:val="en-US" w:eastAsia="en-US"/>
        </w:rPr>
        <w:t>&lt;</w:t>
      </w:r>
      <w:proofErr w:type="spellStart"/>
      <w:r w:rsidRPr="00C747A8">
        <w:rPr>
          <w:rFonts w:asciiTheme="minorHAnsi" w:hAnsiTheme="minorHAnsi"/>
          <w:b/>
          <w:bCs/>
          <w:i/>
          <w:iCs/>
          <w:sz w:val="22"/>
          <w:szCs w:val="22"/>
          <w:lang w:val="en-US" w:eastAsia="en-US"/>
        </w:rPr>
        <w:t>AWS_Account</w:t>
      </w:r>
      <w:proofErr w:type="spellEnd"/>
      <w:r w:rsidRPr="00C747A8">
        <w:rPr>
          <w:rFonts w:asciiTheme="minorHAnsi" w:hAnsiTheme="minorHAnsi"/>
          <w:b/>
          <w:bCs/>
          <w:i/>
          <w:iCs/>
          <w:sz w:val="22"/>
          <w:szCs w:val="22"/>
          <w:lang w:val="en-US" w:eastAsia="en-US"/>
        </w:rPr>
        <w:t xml:space="preserve"> Name&gt;</w:t>
      </w:r>
      <w:r w:rsidRPr="000516D0">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00495B1D">
        <w:rPr>
          <w:rFonts w:asciiTheme="minorHAnsi" w:hAnsiTheme="minorHAnsi"/>
          <w:sz w:val="22"/>
          <w:szCs w:val="22"/>
          <w:lang w:val="en-US" w:eastAsia="en-US"/>
        </w:rPr>
        <w:t xml:space="preserve">. For </w:t>
      </w:r>
      <w:r>
        <w:rPr>
          <w:rFonts w:asciiTheme="minorHAnsi" w:hAnsiTheme="minorHAnsi"/>
          <w:sz w:val="22"/>
          <w:szCs w:val="22"/>
          <w:lang w:val="en-US" w:eastAsia="en-US"/>
        </w:rPr>
        <w:t>example</w:t>
      </w:r>
      <w:r w:rsidRPr="00495B1D">
        <w:rPr>
          <w:rFonts w:asciiTheme="minorHAnsi" w:hAnsiTheme="minorHAnsi"/>
          <w:sz w:val="22"/>
          <w:szCs w:val="22"/>
          <w:lang w:val="en-US" w:eastAsia="en-US"/>
        </w:rPr>
        <w:t xml:space="preserve">, </w:t>
      </w:r>
      <w:r>
        <w:rPr>
          <w:rFonts w:asciiTheme="minorHAnsi" w:hAnsiTheme="minorHAnsi"/>
          <w:sz w:val="22"/>
          <w:szCs w:val="22"/>
          <w:lang w:val="en-US" w:eastAsia="en-US"/>
        </w:rPr>
        <w:t xml:space="preserve">since the </w:t>
      </w:r>
      <w:r w:rsidRPr="00495B1D">
        <w:rPr>
          <w:rFonts w:asciiTheme="minorHAnsi" w:hAnsiTheme="minorHAnsi"/>
          <w:sz w:val="22"/>
          <w:szCs w:val="22"/>
          <w:lang w:val="en-US" w:eastAsia="en-US"/>
        </w:rPr>
        <w:t xml:space="preserve">Management account's </w:t>
      </w:r>
      <w:r w:rsidRPr="005C72C3">
        <w:rPr>
          <w:rFonts w:asciiTheme="minorHAnsi" w:hAnsiTheme="minorHAnsi"/>
          <w:sz w:val="22"/>
          <w:szCs w:val="22"/>
          <w:lang w:val="en-US" w:eastAsia="en-US"/>
        </w:rPr>
        <w:t>email is</w:t>
      </w:r>
      <w:r w:rsidRPr="00E8046E">
        <w:rPr>
          <w:rFonts w:asciiTheme="minorHAnsi" w:hAnsiTheme="minorHAnsi"/>
          <w:sz w:val="22"/>
          <w:szCs w:val="22"/>
          <w:lang w:val="en-US" w:eastAsia="en-US"/>
        </w:rPr>
        <w:t xml:space="preserve"> </w:t>
      </w:r>
      <w:hyperlink r:id="rId25" w:history="1">
        <w:r w:rsidR="00C747A8" w:rsidRPr="00A93859">
          <w:rPr>
            <w:rStyle w:val="Hyperlink"/>
            <w:rFonts w:asciiTheme="minorHAnsi" w:hAnsiTheme="minorHAnsi"/>
            <w:b/>
            <w:bCs/>
            <w:i/>
            <w:iCs/>
            <w:sz w:val="22"/>
            <w:szCs w:val="22"/>
            <w:lang w:val="en-US" w:eastAsia="en-US"/>
          </w:rPr>
          <w:t>&lt;TBC&gt;@anpost.ie</w:t>
        </w:r>
      </w:hyperlink>
      <w:r w:rsidRPr="00E8046E">
        <w:rPr>
          <w:rFonts w:asciiTheme="minorHAnsi" w:hAnsiTheme="minorHAnsi"/>
          <w:sz w:val="22"/>
          <w:szCs w:val="22"/>
          <w:lang w:val="en-US" w:eastAsia="en-US"/>
        </w:rPr>
        <w:t xml:space="preserve">, the root user email associated with the Landing Zone’s Network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+network</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sidRPr="4BBCE182">
        <w:rPr>
          <w:rFonts w:asciiTheme="minorHAnsi" w:hAnsiTheme="minorHAnsi"/>
          <w:sz w:val="22"/>
          <w:szCs w:val="22"/>
          <w:lang w:val="en-US" w:eastAsia="en-US"/>
        </w:rPr>
        <w:t>.</w:t>
      </w:r>
      <w:r>
        <w:rPr>
          <w:rFonts w:asciiTheme="minorHAnsi" w:hAnsiTheme="minorHAnsi"/>
          <w:sz w:val="22"/>
          <w:szCs w:val="22"/>
          <w:lang w:val="en-US" w:eastAsia="en-US"/>
        </w:rPr>
        <w:t xml:space="preserve"> </w:t>
      </w:r>
    </w:p>
    <w:p w14:paraId="065FAAF6" w14:textId="026C6BA5" w:rsidR="009C4552" w:rsidRPr="00CF3571" w:rsidRDefault="009C4552" w:rsidP="009C4552">
      <w:pPr>
        <w:pStyle w:val="NormalWeb"/>
        <w:jc w:val="both"/>
        <w:rPr>
          <w:rFonts w:asciiTheme="minorHAnsi" w:hAnsiTheme="minorHAnsi"/>
          <w:i/>
          <w:iCs/>
          <w:sz w:val="22"/>
          <w:szCs w:val="22"/>
          <w:lang w:val="en-US" w:eastAsia="en-US"/>
        </w:rPr>
      </w:pPr>
      <w:r>
        <w:rPr>
          <w:rFonts w:asciiTheme="minorHAnsi" w:hAnsiTheme="minorHAnsi"/>
          <w:sz w:val="22"/>
          <w:szCs w:val="22"/>
          <w:lang w:val="en-US" w:eastAsia="en-US"/>
        </w:rPr>
        <w:t xml:space="preserve">Similarly, the root user email associated with the Log Archive AWS account is </w:t>
      </w:r>
      <w:r w:rsidR="00C747A8">
        <w:rPr>
          <w:rFonts w:asciiTheme="minorHAnsi" w:hAnsiTheme="minorHAnsi"/>
          <w:i/>
          <w:iCs/>
          <w:sz w:val="22"/>
          <w:szCs w:val="22"/>
          <w:lang w:val="en-US" w:eastAsia="en-US"/>
        </w:rPr>
        <w:t>&lt;TBC&gt;</w:t>
      </w:r>
      <w:r w:rsidRPr="00F57AA2">
        <w:rPr>
          <w:rFonts w:asciiTheme="minorHAnsi" w:hAnsiTheme="minorHAnsi"/>
          <w:b/>
          <w:bCs/>
          <w:i/>
          <w:iCs/>
          <w:sz w:val="22"/>
          <w:szCs w:val="22"/>
          <w:lang w:val="en-US" w:eastAsia="en-US"/>
        </w:rPr>
        <w:t>+logarchive</w:t>
      </w:r>
      <w:r w:rsidRPr="00F57AA2">
        <w:rPr>
          <w:rFonts w:asciiTheme="minorHAnsi" w:hAnsiTheme="minorHAnsi"/>
          <w:i/>
          <w:iCs/>
          <w:sz w:val="22"/>
          <w:szCs w:val="22"/>
          <w:lang w:val="en-US" w:eastAsia="en-US"/>
        </w:rPr>
        <w:t>@</w:t>
      </w:r>
      <w:r w:rsidR="00C747A8">
        <w:rPr>
          <w:rFonts w:asciiTheme="minorHAnsi" w:hAnsiTheme="minorHAnsi"/>
          <w:i/>
          <w:iCs/>
          <w:sz w:val="22"/>
          <w:szCs w:val="22"/>
          <w:lang w:val="en-US" w:eastAsia="en-US"/>
        </w:rPr>
        <w:t>anpost.ie</w:t>
      </w:r>
      <w:r>
        <w:rPr>
          <w:rFonts w:asciiTheme="minorHAnsi" w:hAnsiTheme="minorHAnsi"/>
          <w:i/>
          <w:iCs/>
          <w:sz w:val="22"/>
          <w:szCs w:val="22"/>
          <w:lang w:val="en-US" w:eastAsia="en-US"/>
        </w:rPr>
        <w:t>.</w:t>
      </w:r>
    </w:p>
    <w:p w14:paraId="1F2E5FA8" w14:textId="77777777" w:rsidR="009C4552" w:rsidRPr="00495B1D" w:rsidRDefault="009C4552" w:rsidP="009C4552">
      <w:pPr>
        <w:pStyle w:val="BodyTextVersion1"/>
      </w:pPr>
      <w:r w:rsidRPr="00495B1D">
        <w:t>This method offers several benefits for managing a multi-account AWS environment:</w:t>
      </w:r>
    </w:p>
    <w:p w14:paraId="51188406" w14:textId="77777777" w:rsidR="009C4552" w:rsidRPr="00495B1D" w:rsidRDefault="009C4552" w:rsidP="00474B24">
      <w:pPr>
        <w:pStyle w:val="BodyTextVersion1"/>
        <w:numPr>
          <w:ilvl w:val="0"/>
          <w:numId w:val="9"/>
        </w:numPr>
      </w:pPr>
      <w:r w:rsidRPr="00495B1D">
        <w:t>All root user emails for various accounts route to a single, controlled inbox associated with the Management account. This simplifies monitoring and significantly reduces the administrative overhead of managing separate mailboxes for each account.</w:t>
      </w:r>
    </w:p>
    <w:p w14:paraId="348DCBC6" w14:textId="169DADC2" w:rsidR="009C4552" w:rsidRPr="00495B1D" w:rsidRDefault="009C4552" w:rsidP="00474B24">
      <w:pPr>
        <w:pStyle w:val="BodyTextVersion1"/>
        <w:numPr>
          <w:ilvl w:val="0"/>
          <w:numId w:val="9"/>
        </w:numPr>
      </w:pPr>
      <w:r w:rsidRPr="00495B1D">
        <w:t xml:space="preserve">By </w:t>
      </w:r>
      <w:r w:rsidR="00C747A8" w:rsidRPr="00495B1D">
        <w:t>central</w:t>
      </w:r>
      <w:r w:rsidR="00C747A8">
        <w:t>iz</w:t>
      </w:r>
      <w:r w:rsidR="00C747A8" w:rsidRPr="00495B1D">
        <w:t>ing</w:t>
      </w:r>
      <w:r w:rsidRPr="00495B1D">
        <w:t xml:space="preserve"> email reception, it becomes easier to secure the primary email inbox, thereby safeguarding the recovery mechanism for all root users across the </w:t>
      </w:r>
      <w:r w:rsidR="00C747A8" w:rsidRPr="00495B1D">
        <w:t>organ</w:t>
      </w:r>
      <w:r w:rsidR="00C747A8">
        <w:t>iz</w:t>
      </w:r>
      <w:r w:rsidR="00C747A8" w:rsidRPr="00495B1D">
        <w:t>ation</w:t>
      </w:r>
      <w:r w:rsidRPr="00495B1D">
        <w:t>. This reduces the attack surface compared to scattering root user emails across multiple, potentially less secure, individual mailboxes.</w:t>
      </w:r>
    </w:p>
    <w:p w14:paraId="3ECF2C7E" w14:textId="77777777" w:rsidR="009C4552" w:rsidRPr="00495B1D" w:rsidRDefault="009C4552" w:rsidP="00474B24">
      <w:pPr>
        <w:pStyle w:val="BodyTextVersion1"/>
        <w:numPr>
          <w:ilvl w:val="0"/>
          <w:numId w:val="9"/>
        </w:numPr>
      </w:pPr>
      <w:r w:rsidRPr="00495B1D">
        <w:t>In the event of a lost root user password or compromised credentials for any member account, the password reset emails are delivered to the designated Management account inbox, facilitating a quicker and more controlled recovery process.</w:t>
      </w:r>
    </w:p>
    <w:p w14:paraId="2CEAB524" w14:textId="77777777" w:rsidR="009C4552" w:rsidRPr="00495B1D" w:rsidRDefault="009C4552" w:rsidP="00474B24">
      <w:pPr>
        <w:pStyle w:val="BodyTextVersion1"/>
        <w:numPr>
          <w:ilvl w:val="0"/>
          <w:numId w:val="9"/>
        </w:numPr>
      </w:pPr>
      <w:r w:rsidRPr="00495B1D">
        <w:t>Having a consistent and predictable naming pattern for root user emails aids in auditing and tracking account ownership and communication.</w:t>
      </w:r>
    </w:p>
    <w:p w14:paraId="4333F7FA" w14:textId="77777777" w:rsidR="009C4552" w:rsidRDefault="009C4552" w:rsidP="009C4552">
      <w:pPr>
        <w:pStyle w:val="BodyTextVersion1"/>
        <w:rPr>
          <w:lang w:val="en-GB"/>
        </w:rPr>
      </w:pPr>
    </w:p>
    <w:p w14:paraId="3BBCF9C1" w14:textId="77777777" w:rsidR="009C4552" w:rsidRDefault="009C4552" w:rsidP="009C4552">
      <w:pPr>
        <w:pStyle w:val="BodyTextVersion1"/>
        <w:rPr>
          <w:lang w:val="en-GB"/>
        </w:rPr>
      </w:pPr>
      <w:r w:rsidRPr="00F551B9">
        <w:rPr>
          <w:noProof/>
          <w:color w:val="FF0000"/>
          <w:lang w:eastAsia="en-GB"/>
        </w:rPr>
        <w:drawing>
          <wp:anchor distT="0" distB="0" distL="114300" distR="114300" simplePos="0" relativeHeight="251675660" behindDoc="1" locked="0" layoutInCell="1" allowOverlap="1" wp14:anchorId="09C8E2C2" wp14:editId="7AAFD9A8">
            <wp:simplePos x="0" y="0"/>
            <wp:positionH relativeFrom="margin">
              <wp:posOffset>0</wp:posOffset>
            </wp:positionH>
            <wp:positionV relativeFrom="paragraph">
              <wp:posOffset>247015</wp:posOffset>
            </wp:positionV>
            <wp:extent cx="654050" cy="501650"/>
            <wp:effectExtent l="0" t="0" r="0" b="0"/>
            <wp:wrapSquare wrapText="bothSides"/>
            <wp:docPr id="411390672" name="Picture 411390672" descr="A picture containing to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ool&#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4050" cy="501650"/>
                    </a:xfrm>
                    <a:prstGeom prst="rect">
                      <a:avLst/>
                    </a:prstGeom>
                  </pic:spPr>
                </pic:pic>
              </a:graphicData>
            </a:graphic>
            <wp14:sizeRelV relativeFrom="margin">
              <wp14:pctHeight>0</wp14:pctHeight>
            </wp14:sizeRelV>
          </wp:anchor>
        </w:drawing>
      </w:r>
    </w:p>
    <w:p w14:paraId="5BC622F9" w14:textId="0320C6A9" w:rsidR="009C4552" w:rsidRDefault="009C4552" w:rsidP="009C4552">
      <w:pPr>
        <w:pStyle w:val="BodyTextVersion1"/>
        <w:rPr>
          <w:lang w:val="en-GB"/>
        </w:rPr>
      </w:pPr>
      <w:r>
        <w:rPr>
          <w:lang w:val="en-GB"/>
        </w:rPr>
        <w:t xml:space="preserve">For all workload AWS accounts deployed to the Landing Zone, a new Shared mailbox will be generated to mitigate against any security compromises relating to the Shared mailbox configured on the Platform level AWS accounts i.e. </w:t>
      </w:r>
      <w:hyperlink r:id="rId26" w:history="1">
        <w:r w:rsidR="009C620E" w:rsidRPr="00F60BE6">
          <w:rPr>
            <w:rStyle w:val="Hyperlink"/>
            <w:i/>
            <w:iCs/>
            <w:lang w:val="en-GB"/>
          </w:rPr>
          <w:t>apawslz@anpost.ie</w:t>
        </w:r>
      </w:hyperlink>
      <w:r>
        <w:rPr>
          <w:i/>
          <w:iCs/>
          <w:lang w:val="en-GB"/>
        </w:rPr>
        <w:t xml:space="preserve">, </w:t>
      </w:r>
      <w:r w:rsidRPr="00A84C55">
        <w:rPr>
          <w:lang w:val="en-GB"/>
        </w:rPr>
        <w:t xml:space="preserve">providing a layer of demarcation between workload and Platform level AWS accounts. </w:t>
      </w:r>
    </w:p>
    <w:p w14:paraId="5B389DB2" w14:textId="77777777" w:rsidR="009C4552" w:rsidRDefault="009C4552" w:rsidP="009C4552">
      <w:pPr>
        <w:pStyle w:val="BodyTextVersion1"/>
        <w:rPr>
          <w:lang w:val="en-GB"/>
        </w:rPr>
      </w:pPr>
    </w:p>
    <w:p w14:paraId="26069D71" w14:textId="77777777" w:rsidR="009C4552" w:rsidRDefault="009C4552" w:rsidP="009C4552">
      <w:pPr>
        <w:pStyle w:val="BodyTextVersion1"/>
        <w:rPr>
          <w:lang w:val="en-GB"/>
        </w:rPr>
      </w:pPr>
    </w:p>
    <w:p w14:paraId="185393A2" w14:textId="77777777" w:rsidR="008E1940" w:rsidRDefault="008E1940" w:rsidP="009C4552">
      <w:pPr>
        <w:pStyle w:val="BodyTextVersion1"/>
        <w:rPr>
          <w:lang w:val="en-GB"/>
        </w:rPr>
      </w:pPr>
    </w:p>
    <w:p w14:paraId="6E9307A4" w14:textId="77777777" w:rsidR="008E1940" w:rsidRDefault="008E1940" w:rsidP="009C4552">
      <w:pPr>
        <w:pStyle w:val="BodyTextVersion1"/>
        <w:rPr>
          <w:lang w:val="en-GB"/>
        </w:rPr>
      </w:pPr>
    </w:p>
    <w:p w14:paraId="66D2C17A" w14:textId="77777777" w:rsidR="009C4552" w:rsidRPr="001C1598" w:rsidRDefault="009C4552" w:rsidP="009C4552">
      <w:pPr>
        <w:pStyle w:val="BodyTextVersion1"/>
      </w:pPr>
      <w:r w:rsidRPr="001C1598">
        <w:lastRenderedPageBreak/>
        <w:t>For AWS accounts deployed via the Platform config repository</w:t>
      </w:r>
      <w:r>
        <w:t xml:space="preserve"> e.g. Network account, Audit account</w:t>
      </w:r>
      <w:r w:rsidRPr="001C1598">
        <w:t>:</w:t>
      </w:r>
    </w:p>
    <w:p w14:paraId="3E5565D3" w14:textId="77777777" w:rsidR="009C4552" w:rsidRPr="001C1598" w:rsidRDefault="009C4552" w:rsidP="00474B24">
      <w:pPr>
        <w:pStyle w:val="BodyTextVersion1"/>
        <w:numPr>
          <w:ilvl w:val="0"/>
          <w:numId w:val="11"/>
        </w:numPr>
      </w:pPr>
      <w:r w:rsidRPr="001C1598">
        <w:t xml:space="preserve">An SSO Identity is automatically generated for each account, except for the Audit and </w:t>
      </w:r>
      <w:proofErr w:type="spellStart"/>
      <w:r w:rsidRPr="001C1598">
        <w:t>LogArchive</w:t>
      </w:r>
      <w:proofErr w:type="spellEnd"/>
      <w:r w:rsidRPr="001C1598">
        <w:t xml:space="preserve"> accounts. These two accounts only have a root user email address; they do not get an SSO identity.</w:t>
      </w:r>
    </w:p>
    <w:p w14:paraId="6D1FD224" w14:textId="77777777" w:rsidR="009C620E" w:rsidRDefault="009C620E" w:rsidP="009C4552">
      <w:pPr>
        <w:pStyle w:val="BodyTextVersion1"/>
      </w:pPr>
    </w:p>
    <w:p w14:paraId="6D3016D5" w14:textId="099325DA" w:rsidR="009C4552" w:rsidRDefault="009C4552" w:rsidP="009C4552">
      <w:pPr>
        <w:pStyle w:val="BodyTextVersion1"/>
      </w:pPr>
      <w:r w:rsidRPr="001C1598">
        <w:t>For AWS accounts deployed via the Account Factory for Terraform (AFT) managed repository:</w:t>
      </w:r>
    </w:p>
    <w:p w14:paraId="04883D64" w14:textId="77777777" w:rsidR="009C620E" w:rsidRPr="001C1598" w:rsidRDefault="009C620E" w:rsidP="009C4552">
      <w:pPr>
        <w:pStyle w:val="BodyTextVersion1"/>
      </w:pPr>
    </w:p>
    <w:p w14:paraId="68E8D8A5" w14:textId="77777777" w:rsidR="009C4552" w:rsidRPr="001C1598" w:rsidRDefault="009C4552" w:rsidP="00474B24">
      <w:pPr>
        <w:pStyle w:val="BodyTextVersion1"/>
        <w:numPr>
          <w:ilvl w:val="0"/>
          <w:numId w:val="12"/>
        </w:numPr>
      </w:pPr>
      <w:r w:rsidRPr="001C1598">
        <w:t xml:space="preserve">Both </w:t>
      </w:r>
      <w:proofErr w:type="gramStart"/>
      <w:r w:rsidRPr="001C1598">
        <w:t>a root</w:t>
      </w:r>
      <w:proofErr w:type="gramEnd"/>
      <w:r w:rsidRPr="001C1598">
        <w:t xml:space="preserve"> user identity and </w:t>
      </w:r>
      <w:proofErr w:type="gramStart"/>
      <w:r w:rsidRPr="001C1598">
        <w:t>an SSO</w:t>
      </w:r>
      <w:proofErr w:type="gramEnd"/>
      <w:r w:rsidRPr="001C1598">
        <w:t xml:space="preserve"> root user identity are generated.</w:t>
      </w:r>
    </w:p>
    <w:p w14:paraId="47CC281A" w14:textId="77777777" w:rsidR="009C4552" w:rsidRPr="009C620E" w:rsidRDefault="009C4552" w:rsidP="00474B24">
      <w:pPr>
        <w:pStyle w:val="BodyTextVersion1"/>
        <w:numPr>
          <w:ilvl w:val="0"/>
          <w:numId w:val="12"/>
        </w:numPr>
        <w:rPr>
          <w:lang w:val="en-GB"/>
        </w:rPr>
      </w:pPr>
      <w:r w:rsidRPr="001C1598">
        <w:t xml:space="preserve">This dual identity approach significantly enhances security by minimizing direct root user logins. Instead, users can access the new AWS account via an automatically generated IAM Identity Center user, which aligns with AWS best practices. This automated creation streamlines access, saves time, and provides </w:t>
      </w:r>
      <w:proofErr w:type="gramStart"/>
      <w:r w:rsidRPr="001C1598">
        <w:t>the flexibility</w:t>
      </w:r>
      <w:proofErr w:type="gramEnd"/>
      <w:r w:rsidRPr="001C1598">
        <w:t xml:space="preserve"> for distinct email addresses for the root and SSO users.</w:t>
      </w:r>
    </w:p>
    <w:p w14:paraId="38601B0F" w14:textId="77777777" w:rsidR="009C620E" w:rsidRPr="00870DB3" w:rsidRDefault="009C620E" w:rsidP="009C620E">
      <w:pPr>
        <w:pStyle w:val="BodyTextVersion1"/>
        <w:ind w:left="720"/>
        <w:rPr>
          <w:lang w:val="en-GB"/>
        </w:rPr>
      </w:pPr>
    </w:p>
    <w:tbl>
      <w:tblPr>
        <w:tblStyle w:val="ListTable3-Accent2"/>
        <w:tblW w:w="9857" w:type="dxa"/>
        <w:tblLook w:val="04A0" w:firstRow="1" w:lastRow="0" w:firstColumn="1" w:lastColumn="0" w:noHBand="0" w:noVBand="1"/>
      </w:tblPr>
      <w:tblGrid>
        <w:gridCol w:w="1313"/>
        <w:gridCol w:w="4272"/>
        <w:gridCol w:w="4272"/>
      </w:tblGrid>
      <w:tr w:rsidR="009C4552" w:rsidRPr="00AA70A1" w14:paraId="3D284655" w14:textId="77777777" w:rsidTr="00710A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13" w:type="dxa"/>
          </w:tcPr>
          <w:p w14:paraId="7E2B5870" w14:textId="77777777" w:rsidR="009C4552" w:rsidRDefault="009C4552" w:rsidP="00710A2E">
            <w:pPr>
              <w:pStyle w:val="BodyTextVersion1"/>
              <w:rPr>
                <w:color w:val="FFFFFF" w:themeColor="background1"/>
                <w:lang w:val="en-GB"/>
              </w:rPr>
            </w:pPr>
            <w:r>
              <w:rPr>
                <w:color w:val="FFFFFF" w:themeColor="background1"/>
                <w:lang w:val="en-GB"/>
              </w:rPr>
              <w:t>AWS Account</w:t>
            </w:r>
          </w:p>
        </w:tc>
        <w:tc>
          <w:tcPr>
            <w:tcW w:w="4272" w:type="dxa"/>
          </w:tcPr>
          <w:p w14:paraId="5FECCF93" w14:textId="77777777" w:rsidR="009C455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Root User Identity</w:t>
            </w:r>
          </w:p>
        </w:tc>
        <w:tc>
          <w:tcPr>
            <w:tcW w:w="4272" w:type="dxa"/>
          </w:tcPr>
          <w:p w14:paraId="1AE4233B" w14:textId="77777777" w:rsidR="009C4552" w:rsidRPr="00B53332" w:rsidRDefault="009C4552" w:rsidP="00710A2E">
            <w:pPr>
              <w:pStyle w:val="BodyTextVersion1"/>
              <w:cnfStyle w:val="100000000000" w:firstRow="1" w:lastRow="0" w:firstColumn="0" w:lastColumn="0" w:oddVBand="0" w:evenVBand="0" w:oddHBand="0" w:evenHBand="0" w:firstRowFirstColumn="0" w:firstRowLastColumn="0" w:lastRowFirstColumn="0" w:lastRowLastColumn="0"/>
              <w:rPr>
                <w:color w:val="FFFFFF" w:themeColor="background1"/>
                <w:lang w:val="en-GB"/>
              </w:rPr>
            </w:pPr>
            <w:r>
              <w:rPr>
                <w:color w:val="FFFFFF" w:themeColor="background1"/>
                <w:lang w:val="en-GB"/>
              </w:rPr>
              <w:t>SSO Identity</w:t>
            </w:r>
          </w:p>
        </w:tc>
      </w:tr>
      <w:tr w:rsidR="009C4552" w:rsidRPr="00AA70A1" w14:paraId="51687FB1"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4D1EF1B0"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Management </w:t>
            </w:r>
          </w:p>
        </w:tc>
        <w:tc>
          <w:tcPr>
            <w:tcW w:w="4272" w:type="dxa"/>
          </w:tcPr>
          <w:p w14:paraId="372AB95D" w14:textId="00ED7189" w:rsidR="009C4552" w:rsidRPr="008F0C62"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a</w:t>
            </w:r>
            <w:r w:rsidR="009C4552" w:rsidRPr="008F0C62">
              <w:rPr>
                <w:sz w:val="18"/>
                <w:szCs w:val="18"/>
                <w:lang w:val="en-GB"/>
              </w:rPr>
              <w:t>pawslz@</w:t>
            </w:r>
            <w:r>
              <w:rPr>
                <w:sz w:val="18"/>
                <w:szCs w:val="18"/>
                <w:lang w:val="en-GB"/>
              </w:rPr>
              <w:t>anpost.ie</w:t>
            </w:r>
          </w:p>
        </w:tc>
        <w:tc>
          <w:tcPr>
            <w:tcW w:w="4272" w:type="dxa"/>
          </w:tcPr>
          <w:p w14:paraId="7D16091C" w14:textId="453C2D2A" w:rsidR="009C4552" w:rsidRPr="008F0C62"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Pr>
                <w:sz w:val="18"/>
                <w:szCs w:val="18"/>
                <w:lang w:val="en-GB"/>
              </w:rPr>
              <w:t>anpost.ie</w:t>
            </w:r>
          </w:p>
        </w:tc>
      </w:tr>
      <w:tr w:rsidR="009C4552" w:rsidRPr="00AA70A1" w14:paraId="20FB6670"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0F78158"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Audit </w:t>
            </w:r>
          </w:p>
        </w:tc>
        <w:tc>
          <w:tcPr>
            <w:tcW w:w="4272" w:type="dxa"/>
          </w:tcPr>
          <w:p w14:paraId="2229D0DB" w14:textId="124EEB92" w:rsidR="009C4552" w:rsidRPr="008F0C62" w:rsidRDefault="009C620E"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8F0C62">
              <w:rPr>
                <w:sz w:val="18"/>
                <w:szCs w:val="18"/>
                <w:lang w:val="en-GB"/>
              </w:rPr>
              <w:t>+</w:t>
            </w:r>
            <w:r w:rsidR="009C4552" w:rsidRPr="008F0C62">
              <w:rPr>
                <w:b/>
                <w:bCs/>
                <w:sz w:val="18"/>
                <w:szCs w:val="18"/>
                <w:lang w:val="en-GB"/>
              </w:rPr>
              <w:t>audit</w:t>
            </w:r>
            <w:r w:rsidR="009C4552" w:rsidRPr="008F0C62">
              <w:rPr>
                <w:sz w:val="18"/>
                <w:szCs w:val="18"/>
                <w:lang w:val="en-GB"/>
              </w:rPr>
              <w:t>@</w:t>
            </w:r>
            <w:r>
              <w:rPr>
                <w:sz w:val="18"/>
                <w:szCs w:val="18"/>
                <w:lang w:val="en-GB"/>
              </w:rPr>
              <w:t>anpost.ie</w:t>
            </w:r>
          </w:p>
        </w:tc>
        <w:tc>
          <w:tcPr>
            <w:tcW w:w="4272" w:type="dxa"/>
          </w:tcPr>
          <w:p w14:paraId="393E2AC4" w14:textId="77777777" w:rsidR="009C4552" w:rsidRPr="008F0C62" w:rsidRDefault="009C4552"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0C3DD548"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795AA3B"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Log Archive </w:t>
            </w:r>
          </w:p>
        </w:tc>
        <w:tc>
          <w:tcPr>
            <w:tcW w:w="4272" w:type="dxa"/>
          </w:tcPr>
          <w:p w14:paraId="73B08793" w14:textId="6F0861DC" w:rsidR="009C4552" w:rsidRPr="008F0C62"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8F0C62">
              <w:rPr>
                <w:sz w:val="18"/>
                <w:szCs w:val="18"/>
                <w:lang w:val="en-GB"/>
              </w:rPr>
              <w:t>+</w:t>
            </w:r>
            <w:r w:rsidR="009C4552" w:rsidRPr="008F0C62">
              <w:rPr>
                <w:b/>
                <w:bCs/>
                <w:sz w:val="18"/>
                <w:szCs w:val="18"/>
                <w:lang w:val="en-GB"/>
              </w:rPr>
              <w:t>logarchive</w:t>
            </w:r>
            <w:r w:rsidR="009C4552" w:rsidRPr="008F0C62">
              <w:rPr>
                <w:sz w:val="18"/>
                <w:szCs w:val="18"/>
                <w:lang w:val="en-GB"/>
              </w:rPr>
              <w:t>@</w:t>
            </w:r>
            <w:r>
              <w:rPr>
                <w:sz w:val="18"/>
                <w:szCs w:val="18"/>
                <w:lang w:val="en-GB"/>
              </w:rPr>
              <w:t>anpost.ie</w:t>
            </w:r>
          </w:p>
        </w:tc>
        <w:tc>
          <w:tcPr>
            <w:tcW w:w="4272" w:type="dxa"/>
          </w:tcPr>
          <w:p w14:paraId="564E130E" w14:textId="77777777" w:rsidR="009C4552" w:rsidRPr="008F0C62" w:rsidRDefault="009C4552"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sidRPr="008F0C62">
              <w:rPr>
                <w:sz w:val="18"/>
                <w:szCs w:val="18"/>
                <w:lang w:val="en-GB"/>
              </w:rPr>
              <w:t>N/A</w:t>
            </w:r>
          </w:p>
        </w:tc>
      </w:tr>
      <w:tr w:rsidR="009C4552" w:rsidRPr="00AA70A1" w14:paraId="52AD6B4F"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3B2BF2CA"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Network </w:t>
            </w:r>
          </w:p>
        </w:tc>
        <w:tc>
          <w:tcPr>
            <w:tcW w:w="4272" w:type="dxa"/>
          </w:tcPr>
          <w:p w14:paraId="200DFBBD" w14:textId="22697CCB" w:rsidR="009C4552" w:rsidRPr="008F0C62" w:rsidRDefault="009C620E"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8F0C62">
              <w:rPr>
                <w:sz w:val="18"/>
                <w:szCs w:val="18"/>
                <w:lang w:val="en-GB"/>
              </w:rPr>
              <w:t>+</w:t>
            </w:r>
            <w:r w:rsidR="009C4552" w:rsidRPr="008F0C62">
              <w:rPr>
                <w:b/>
                <w:bCs/>
                <w:sz w:val="18"/>
                <w:szCs w:val="18"/>
                <w:lang w:val="en-GB"/>
              </w:rPr>
              <w:t>network</w:t>
            </w:r>
            <w:r w:rsidR="009C4552">
              <w:rPr>
                <w:b/>
                <w:bCs/>
                <w:sz w:val="18"/>
                <w:szCs w:val="18"/>
                <w:lang w:val="en-GB"/>
              </w:rPr>
              <w:t>ing</w:t>
            </w:r>
            <w:r w:rsidR="009C4552" w:rsidRPr="008F0C62">
              <w:rPr>
                <w:sz w:val="18"/>
                <w:szCs w:val="18"/>
                <w:lang w:val="en-GB"/>
              </w:rPr>
              <w:t>@</w:t>
            </w:r>
            <w:r>
              <w:rPr>
                <w:sz w:val="18"/>
                <w:szCs w:val="18"/>
                <w:lang w:val="en-GB"/>
              </w:rPr>
              <w:t>anpost.ie</w:t>
            </w:r>
          </w:p>
        </w:tc>
        <w:tc>
          <w:tcPr>
            <w:tcW w:w="4272" w:type="dxa"/>
          </w:tcPr>
          <w:p w14:paraId="537F38A8" w14:textId="67BAEE46" w:rsidR="009C4552" w:rsidRPr="008F0C62" w:rsidRDefault="009C620E"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402FB5">
              <w:rPr>
                <w:sz w:val="18"/>
                <w:szCs w:val="18"/>
                <w:lang w:val="en-GB"/>
              </w:rPr>
              <w:t>+</w:t>
            </w:r>
            <w:r w:rsidR="009C4552" w:rsidRPr="00402FB5">
              <w:rPr>
                <w:b/>
                <w:bCs/>
                <w:sz w:val="18"/>
                <w:szCs w:val="18"/>
                <w:lang w:val="en-GB"/>
              </w:rPr>
              <w:t>networking</w:t>
            </w:r>
            <w:r w:rsidR="009C4552" w:rsidRPr="00402FB5">
              <w:rPr>
                <w:sz w:val="18"/>
                <w:szCs w:val="18"/>
                <w:lang w:val="en-GB"/>
              </w:rPr>
              <w:t>@</w:t>
            </w:r>
            <w:r>
              <w:rPr>
                <w:sz w:val="18"/>
                <w:szCs w:val="18"/>
                <w:lang w:val="en-GB"/>
              </w:rPr>
              <w:t>anpost.ie</w:t>
            </w:r>
          </w:p>
        </w:tc>
      </w:tr>
      <w:tr w:rsidR="009C4552" w:rsidRPr="00AA70A1" w14:paraId="60B62302" w14:textId="77777777" w:rsidTr="00710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61FA8D37" w14:textId="77777777" w:rsidR="009C4552" w:rsidRPr="004A6191" w:rsidRDefault="009C4552" w:rsidP="00710A2E">
            <w:pPr>
              <w:pStyle w:val="BodyTextVersion1"/>
              <w:jc w:val="left"/>
              <w:rPr>
                <w:b w:val="0"/>
                <w:bCs w:val="0"/>
                <w:sz w:val="18"/>
                <w:szCs w:val="18"/>
                <w:lang w:val="en-GB"/>
              </w:rPr>
            </w:pPr>
            <w:r w:rsidRPr="004A6191">
              <w:rPr>
                <w:b w:val="0"/>
                <w:bCs w:val="0"/>
                <w:sz w:val="18"/>
                <w:szCs w:val="18"/>
                <w:lang w:val="en-GB"/>
              </w:rPr>
              <w:t>Identity</w:t>
            </w:r>
          </w:p>
        </w:tc>
        <w:tc>
          <w:tcPr>
            <w:tcW w:w="4272" w:type="dxa"/>
          </w:tcPr>
          <w:p w14:paraId="640856D0" w14:textId="039CEA69" w:rsidR="009C4552" w:rsidRPr="008F0C62"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4A6191">
              <w:rPr>
                <w:sz w:val="18"/>
                <w:szCs w:val="18"/>
                <w:lang w:val="en-GB"/>
              </w:rPr>
              <w:t>+</w:t>
            </w:r>
            <w:r w:rsidR="009C4552" w:rsidRPr="004A6191">
              <w:rPr>
                <w:b/>
                <w:bCs/>
                <w:sz w:val="18"/>
                <w:szCs w:val="18"/>
                <w:lang w:val="en-GB"/>
              </w:rPr>
              <w:t>identity</w:t>
            </w:r>
            <w:r w:rsidR="009C4552" w:rsidRPr="004A6191">
              <w:rPr>
                <w:sz w:val="18"/>
                <w:szCs w:val="18"/>
                <w:lang w:val="en-GB"/>
              </w:rPr>
              <w:t>@</w:t>
            </w:r>
            <w:r>
              <w:rPr>
                <w:sz w:val="18"/>
                <w:szCs w:val="18"/>
                <w:lang w:val="en-GB"/>
              </w:rPr>
              <w:t>anpost.ie</w:t>
            </w:r>
          </w:p>
        </w:tc>
        <w:tc>
          <w:tcPr>
            <w:tcW w:w="4272" w:type="dxa"/>
          </w:tcPr>
          <w:p w14:paraId="2EF74F9E" w14:textId="03B96E28" w:rsidR="009C4552" w:rsidRPr="008F0C62" w:rsidRDefault="009C620E" w:rsidP="00710A2E">
            <w:pPr>
              <w:pStyle w:val="BodyTextVersion1"/>
              <w:jc w:val="left"/>
              <w:cnfStyle w:val="000000100000" w:firstRow="0" w:lastRow="0" w:firstColumn="0" w:lastColumn="0" w:oddVBand="0" w:evenVBand="0" w:oddHBand="1"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4A6191">
              <w:rPr>
                <w:sz w:val="18"/>
                <w:szCs w:val="18"/>
                <w:lang w:val="en-GB"/>
              </w:rPr>
              <w:t>+</w:t>
            </w:r>
            <w:r w:rsidR="009C4552" w:rsidRPr="004A6191">
              <w:rPr>
                <w:b/>
                <w:bCs/>
                <w:sz w:val="18"/>
                <w:szCs w:val="18"/>
                <w:lang w:val="en-GB"/>
              </w:rPr>
              <w:t>identity</w:t>
            </w:r>
            <w:r w:rsidR="009C4552" w:rsidRPr="004A6191">
              <w:rPr>
                <w:sz w:val="18"/>
                <w:szCs w:val="18"/>
                <w:lang w:val="en-GB"/>
              </w:rPr>
              <w:t>@</w:t>
            </w:r>
            <w:r>
              <w:rPr>
                <w:sz w:val="18"/>
                <w:szCs w:val="18"/>
                <w:lang w:val="en-GB"/>
              </w:rPr>
              <w:t>anpost.ie</w:t>
            </w:r>
          </w:p>
        </w:tc>
      </w:tr>
      <w:tr w:rsidR="009C4552" w:rsidRPr="00AA70A1" w14:paraId="7DE3991B" w14:textId="77777777" w:rsidTr="00710A2E">
        <w:tc>
          <w:tcPr>
            <w:cnfStyle w:val="001000000000" w:firstRow="0" w:lastRow="0" w:firstColumn="1" w:lastColumn="0" w:oddVBand="0" w:evenVBand="0" w:oddHBand="0" w:evenHBand="0" w:firstRowFirstColumn="0" w:firstRowLastColumn="0" w:lastRowFirstColumn="0" w:lastRowLastColumn="0"/>
            <w:tcW w:w="1313" w:type="dxa"/>
          </w:tcPr>
          <w:p w14:paraId="4669EFEC" w14:textId="77777777" w:rsidR="009C4552" w:rsidRPr="008F0C62" w:rsidRDefault="009C4552" w:rsidP="00710A2E">
            <w:pPr>
              <w:pStyle w:val="BodyTextVersion1"/>
              <w:jc w:val="left"/>
              <w:rPr>
                <w:b w:val="0"/>
                <w:bCs w:val="0"/>
                <w:sz w:val="18"/>
                <w:szCs w:val="18"/>
                <w:lang w:val="en-GB"/>
              </w:rPr>
            </w:pPr>
            <w:r w:rsidRPr="008F0C62">
              <w:rPr>
                <w:b w:val="0"/>
                <w:bCs w:val="0"/>
                <w:sz w:val="18"/>
                <w:szCs w:val="18"/>
                <w:lang w:val="en-GB"/>
              </w:rPr>
              <w:t xml:space="preserve">AFT Management </w:t>
            </w:r>
          </w:p>
        </w:tc>
        <w:tc>
          <w:tcPr>
            <w:tcW w:w="4272" w:type="dxa"/>
          </w:tcPr>
          <w:p w14:paraId="692615A9" w14:textId="4F2BC32C" w:rsidR="009C4552" w:rsidRPr="008F0C62" w:rsidRDefault="009C620E"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8F0C62">
              <w:rPr>
                <w:sz w:val="18"/>
                <w:szCs w:val="18"/>
                <w:lang w:val="en-GB"/>
              </w:rPr>
              <w:t>+</w:t>
            </w:r>
            <w:r w:rsidR="009C4552" w:rsidRPr="008F0C62">
              <w:rPr>
                <w:b/>
                <w:bCs/>
                <w:sz w:val="18"/>
                <w:szCs w:val="18"/>
                <w:lang w:val="en-GB"/>
              </w:rPr>
              <w:t>aft</w:t>
            </w:r>
            <w:r w:rsidR="009C4552" w:rsidRPr="008F0C62">
              <w:rPr>
                <w:sz w:val="18"/>
                <w:szCs w:val="18"/>
                <w:lang w:val="en-GB"/>
              </w:rPr>
              <w:t>@</w:t>
            </w:r>
            <w:r>
              <w:rPr>
                <w:sz w:val="18"/>
                <w:szCs w:val="18"/>
                <w:lang w:val="en-GB"/>
              </w:rPr>
              <w:t>anpost.ie</w:t>
            </w:r>
          </w:p>
        </w:tc>
        <w:tc>
          <w:tcPr>
            <w:tcW w:w="4272" w:type="dxa"/>
          </w:tcPr>
          <w:p w14:paraId="7519E7EE" w14:textId="354E047D" w:rsidR="009C4552" w:rsidRPr="008F0C62" w:rsidRDefault="009C620E" w:rsidP="00710A2E">
            <w:pPr>
              <w:pStyle w:val="BodyTextVersion1"/>
              <w:jc w:val="left"/>
              <w:cnfStyle w:val="000000000000" w:firstRow="0" w:lastRow="0" w:firstColumn="0" w:lastColumn="0" w:oddVBand="0" w:evenVBand="0" w:oddHBand="0" w:evenHBand="0" w:firstRowFirstColumn="0" w:firstRowLastColumn="0" w:lastRowFirstColumn="0" w:lastRowLastColumn="0"/>
              <w:rPr>
                <w:sz w:val="18"/>
                <w:szCs w:val="18"/>
                <w:lang w:val="en-GB"/>
              </w:rPr>
            </w:pPr>
            <w:r>
              <w:rPr>
                <w:sz w:val="18"/>
                <w:szCs w:val="18"/>
                <w:lang w:val="en-GB"/>
              </w:rPr>
              <w:t>a</w:t>
            </w:r>
            <w:r w:rsidRPr="008F0C62">
              <w:rPr>
                <w:sz w:val="18"/>
                <w:szCs w:val="18"/>
                <w:lang w:val="en-GB"/>
              </w:rPr>
              <w:t>pawslz</w:t>
            </w:r>
            <w:r w:rsidR="009C4552" w:rsidRPr="008F0C62">
              <w:rPr>
                <w:sz w:val="18"/>
                <w:szCs w:val="18"/>
                <w:lang w:val="en-GB"/>
              </w:rPr>
              <w:t>+</w:t>
            </w:r>
            <w:r w:rsidR="009C4552" w:rsidRPr="008F0C62">
              <w:rPr>
                <w:b/>
                <w:bCs/>
                <w:sz w:val="18"/>
                <w:szCs w:val="18"/>
                <w:lang w:val="en-GB"/>
              </w:rPr>
              <w:t>aft</w:t>
            </w:r>
            <w:r w:rsidR="009C4552" w:rsidRPr="008F0C62">
              <w:rPr>
                <w:sz w:val="18"/>
                <w:szCs w:val="18"/>
                <w:lang w:val="en-GB"/>
              </w:rPr>
              <w:t>@</w:t>
            </w:r>
            <w:r>
              <w:rPr>
                <w:sz w:val="18"/>
                <w:szCs w:val="18"/>
                <w:lang w:val="en-GB"/>
              </w:rPr>
              <w:t>anpost.ie</w:t>
            </w:r>
          </w:p>
        </w:tc>
      </w:tr>
    </w:tbl>
    <w:p w14:paraId="6903C618" w14:textId="77777777" w:rsidR="009C4552" w:rsidRDefault="009C4552" w:rsidP="009C4552">
      <w:pPr>
        <w:pStyle w:val="BodyTextVersion1"/>
        <w:rPr>
          <w:lang w:val="en-GB"/>
        </w:rPr>
      </w:pPr>
    </w:p>
    <w:p w14:paraId="50D369FF" w14:textId="77777777" w:rsidR="009C4552" w:rsidRDefault="009C4552" w:rsidP="009C4552">
      <w:pPr>
        <w:pStyle w:val="Heading3"/>
      </w:pPr>
      <w:bookmarkStart w:id="40" w:name="_Toc205804237"/>
      <w:r>
        <w:t>Securing Root Identities</w:t>
      </w:r>
      <w:bookmarkEnd w:id="40"/>
    </w:p>
    <w:p w14:paraId="59E5EEA3" w14:textId="77777777" w:rsidR="00C91AA4" w:rsidRPr="00C91AA4" w:rsidRDefault="00C91AA4" w:rsidP="00C91AA4">
      <w:pPr>
        <w:pStyle w:val="BodyTextVersion1"/>
        <w:rPr>
          <w:lang w:val="en-GB"/>
        </w:rPr>
      </w:pPr>
    </w:p>
    <w:p w14:paraId="59964F53" w14:textId="77777777" w:rsidR="009C4552" w:rsidRPr="00AB4ECF" w:rsidRDefault="009C4552" w:rsidP="009C4552">
      <w:pPr>
        <w:pStyle w:val="BodyTextVersion1"/>
        <w:rPr>
          <w:lang w:val="en-GB"/>
        </w:rPr>
      </w:pPr>
      <w:r>
        <w:rPr>
          <w:lang w:val="en-GB"/>
        </w:rPr>
        <w:t>While</w:t>
      </w:r>
      <w:r w:rsidRPr="00AB4ECF">
        <w:rPr>
          <w:lang w:val="en-GB"/>
        </w:rPr>
        <w:t xml:space="preserve"> the root user of each </w:t>
      </w:r>
      <w:r>
        <w:rPr>
          <w:lang w:val="en-GB"/>
        </w:rPr>
        <w:t>AWS</w:t>
      </w:r>
      <w:r w:rsidRPr="00AB4ECF">
        <w:rPr>
          <w:lang w:val="en-GB"/>
        </w:rPr>
        <w:t xml:space="preserve"> account </w:t>
      </w:r>
      <w:r>
        <w:rPr>
          <w:lang w:val="en-GB"/>
        </w:rPr>
        <w:t xml:space="preserve">in the Landing Zone </w:t>
      </w:r>
      <w:r w:rsidRPr="00AB4ECF">
        <w:rPr>
          <w:lang w:val="en-GB"/>
        </w:rPr>
        <w:t xml:space="preserve">should be used sparingly, securing the root email address and its associated identity is </w:t>
      </w:r>
      <w:r>
        <w:rPr>
          <w:lang w:val="en-GB"/>
        </w:rPr>
        <w:t>crucial</w:t>
      </w:r>
      <w:r w:rsidRPr="00AB4ECF">
        <w:rPr>
          <w:lang w:val="en-GB"/>
        </w:rPr>
        <w:t xml:space="preserve"> for maintaining the overall security posture and ensuring a recovery mechanism for </w:t>
      </w:r>
      <w:r>
        <w:rPr>
          <w:lang w:val="en-GB"/>
        </w:rPr>
        <w:t>the</w:t>
      </w:r>
      <w:r w:rsidRPr="00AB4ECF">
        <w:rPr>
          <w:lang w:val="en-GB"/>
        </w:rPr>
        <w:t xml:space="preserve"> multi-account environment. This email address serves as the primary recovery point for the account's root user credentials, making its compromise a critical threat that could lead to unauthor</w:t>
      </w:r>
      <w:r>
        <w:rPr>
          <w:lang w:val="en-GB"/>
        </w:rPr>
        <w:t>is</w:t>
      </w:r>
      <w:r w:rsidRPr="00AB4ECF">
        <w:rPr>
          <w:lang w:val="en-GB"/>
        </w:rPr>
        <w:t>ed access and control over AWS resources.</w:t>
      </w:r>
    </w:p>
    <w:p w14:paraId="766E0E5F" w14:textId="77777777" w:rsidR="009C4552" w:rsidRPr="00AB4ECF" w:rsidRDefault="009C4552" w:rsidP="009C4552">
      <w:pPr>
        <w:pStyle w:val="BodyTextVersion1"/>
        <w:rPr>
          <w:lang w:val="en-GB"/>
        </w:rPr>
      </w:pPr>
      <w:r w:rsidRPr="00AB4ECF">
        <w:rPr>
          <w:lang w:val="en-GB"/>
        </w:rPr>
        <w:t xml:space="preserve">To achieve robust security for these critical root email identities, a </w:t>
      </w:r>
      <w:r>
        <w:rPr>
          <w:lang w:val="en-GB"/>
        </w:rPr>
        <w:t xml:space="preserve">standard </w:t>
      </w:r>
      <w:r w:rsidRPr="00AB4ECF">
        <w:rPr>
          <w:lang w:val="en-GB"/>
        </w:rPr>
        <w:t>process should be rigorously followed for each new account provisioned within the Landing Zone:</w:t>
      </w:r>
    </w:p>
    <w:p w14:paraId="772A4FF0" w14:textId="3A552606" w:rsidR="009C4552" w:rsidRPr="00AB4ECF" w:rsidRDefault="009C4552" w:rsidP="00474B24">
      <w:pPr>
        <w:pStyle w:val="BodyTextVersion1"/>
        <w:numPr>
          <w:ilvl w:val="0"/>
          <w:numId w:val="10"/>
        </w:numPr>
        <w:rPr>
          <w:lang w:val="en-GB"/>
        </w:rPr>
      </w:pPr>
      <w:r w:rsidRPr="00031D3B">
        <w:rPr>
          <w:b/>
          <w:bCs/>
          <w:lang w:val="en-GB"/>
        </w:rPr>
        <w:t xml:space="preserve">Accept invitation: </w:t>
      </w:r>
      <w:r w:rsidRPr="00AB4ECF">
        <w:rPr>
          <w:lang w:val="en-GB"/>
        </w:rPr>
        <w:t>Upon account creation and its invitation to the AWS Organ</w:t>
      </w:r>
      <w:r>
        <w:rPr>
          <w:lang w:val="en-GB"/>
        </w:rPr>
        <w:t>is</w:t>
      </w:r>
      <w:r w:rsidRPr="00AB4ECF">
        <w:rPr>
          <w:lang w:val="en-GB"/>
        </w:rPr>
        <w:t>ation, the root user associated with the unique email must accept the invitation. This involves a first-time login to the AWS Management Console for that specific account</w:t>
      </w:r>
      <w:r>
        <w:rPr>
          <w:lang w:val="en-GB"/>
        </w:rPr>
        <w:t xml:space="preserve">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p>
    <w:p w14:paraId="2D49AD17" w14:textId="77777777" w:rsidR="009C4552" w:rsidRPr="00AB4ECF" w:rsidRDefault="009C4552" w:rsidP="00474B24">
      <w:pPr>
        <w:pStyle w:val="BodyTextVersion1"/>
        <w:numPr>
          <w:ilvl w:val="0"/>
          <w:numId w:val="10"/>
        </w:numPr>
        <w:rPr>
          <w:lang w:val="en-GB"/>
        </w:rPr>
      </w:pPr>
      <w:r w:rsidRPr="00031D3B">
        <w:rPr>
          <w:b/>
          <w:bCs/>
          <w:lang w:val="en-GB"/>
        </w:rPr>
        <w:t xml:space="preserve">Initial </w:t>
      </w:r>
      <w:r>
        <w:rPr>
          <w:b/>
          <w:bCs/>
          <w:lang w:val="en-GB"/>
        </w:rPr>
        <w:t>l</w:t>
      </w:r>
      <w:r w:rsidRPr="00031D3B">
        <w:rPr>
          <w:b/>
          <w:bCs/>
          <w:lang w:val="en-GB"/>
        </w:rPr>
        <w:t xml:space="preserve">ogin: </w:t>
      </w:r>
      <w:r w:rsidRPr="00AB4ECF">
        <w:rPr>
          <w:lang w:val="en-GB"/>
        </w:rPr>
        <w:t>After the initial login, the default or temporary password must be immediately changed to a strong, complex, and unique password. This new password should never be shared verbally or stored insecurely.</w:t>
      </w:r>
    </w:p>
    <w:p w14:paraId="7E820B6A" w14:textId="77777777" w:rsidR="009C4552" w:rsidRPr="00AB4ECF" w:rsidRDefault="009C4552" w:rsidP="00474B24">
      <w:pPr>
        <w:pStyle w:val="BodyTextVersion1"/>
        <w:numPr>
          <w:ilvl w:val="0"/>
          <w:numId w:val="10"/>
        </w:numPr>
        <w:rPr>
          <w:lang w:val="en-GB"/>
        </w:rPr>
      </w:pPr>
      <w:r w:rsidRPr="00031D3B">
        <w:rPr>
          <w:b/>
          <w:bCs/>
          <w:lang w:val="en-GB"/>
        </w:rPr>
        <w:lastRenderedPageBreak/>
        <w:t>Securely store password:</w:t>
      </w:r>
      <w:r>
        <w:rPr>
          <w:lang w:val="en-GB"/>
        </w:rPr>
        <w:t xml:space="preserve"> </w:t>
      </w:r>
      <w:r w:rsidRPr="00AB4ECF">
        <w:rPr>
          <w:lang w:val="en-GB"/>
        </w:rPr>
        <w:t>The new</w:t>
      </w:r>
      <w:r>
        <w:rPr>
          <w:lang w:val="en-GB"/>
        </w:rPr>
        <w:t xml:space="preserve"> </w:t>
      </w:r>
      <w:r w:rsidRPr="00AB4ECF">
        <w:rPr>
          <w:lang w:val="en-GB"/>
        </w:rPr>
        <w:t>password for each account's root user must be stored securely in an enterprise-grade password manager</w:t>
      </w:r>
      <w:r>
        <w:rPr>
          <w:lang w:val="en-GB"/>
        </w:rPr>
        <w:t>.</w:t>
      </w:r>
    </w:p>
    <w:p w14:paraId="5DFCED53" w14:textId="77777777" w:rsidR="009C4552" w:rsidRPr="00AB4ECF" w:rsidRDefault="009C4552" w:rsidP="00474B24">
      <w:pPr>
        <w:pStyle w:val="BodyTextVersion1"/>
        <w:numPr>
          <w:ilvl w:val="0"/>
          <w:numId w:val="10"/>
        </w:numPr>
        <w:rPr>
          <w:lang w:val="en-GB"/>
        </w:rPr>
      </w:pPr>
      <w:r w:rsidRPr="00031D3B">
        <w:rPr>
          <w:b/>
          <w:bCs/>
          <w:lang w:val="en-GB"/>
        </w:rPr>
        <w:t>MFA:</w:t>
      </w:r>
      <w:r>
        <w:rPr>
          <w:lang w:val="en-GB"/>
        </w:rPr>
        <w:t xml:space="preserve"> </w:t>
      </w:r>
      <w:r w:rsidRPr="00AB4ECF">
        <w:rPr>
          <w:lang w:val="en-GB"/>
        </w:rPr>
        <w:t>Multiple MFA devices (e.g., multiple virtual MFA applications on different trusted individuals' phones) should be registered to each root user. This redundancy ensures that if one device is lost or inaccessible, there are still alternative author</w:t>
      </w:r>
      <w:r>
        <w:rPr>
          <w:lang w:val="en-GB"/>
        </w:rPr>
        <w:t>is</w:t>
      </w:r>
      <w:r w:rsidRPr="00AB4ECF">
        <w:rPr>
          <w:lang w:val="en-GB"/>
        </w:rPr>
        <w:t>ed MFA devices to regain access.</w:t>
      </w:r>
    </w:p>
    <w:p w14:paraId="4B2960E5" w14:textId="03153A24" w:rsidR="009C4552" w:rsidRPr="00AB4ECF" w:rsidRDefault="009C4552" w:rsidP="00474B24">
      <w:pPr>
        <w:pStyle w:val="BodyTextVersion1"/>
        <w:numPr>
          <w:ilvl w:val="0"/>
          <w:numId w:val="10"/>
        </w:numPr>
        <w:rPr>
          <w:lang w:val="en-GB"/>
        </w:rPr>
      </w:pPr>
      <w:r w:rsidRPr="00031D3B">
        <w:rPr>
          <w:b/>
          <w:bCs/>
          <w:lang w:val="en-GB"/>
        </w:rPr>
        <w:t>Shared Mailbox:</w:t>
      </w:r>
      <w:r>
        <w:rPr>
          <w:lang w:val="en-GB"/>
        </w:rPr>
        <w:t xml:space="preserve"> </w:t>
      </w:r>
      <w:r w:rsidRPr="00AB4ECF">
        <w:rPr>
          <w:lang w:val="en-GB"/>
        </w:rPr>
        <w:t xml:space="preserve">The use of "plus addressing" (e.g., </w:t>
      </w:r>
      <w:r w:rsidR="009C620E">
        <w:rPr>
          <w:lang w:val="en-GB"/>
        </w:rPr>
        <w:t>apawslz</w:t>
      </w:r>
      <w:r w:rsidRPr="008437B2">
        <w:rPr>
          <w:b/>
          <w:bCs/>
          <w:i/>
          <w:iCs/>
          <w:lang w:val="en-GB"/>
        </w:rPr>
        <w:t>+</w:t>
      </w:r>
      <w:r w:rsidRPr="000B0486">
        <w:rPr>
          <w:b/>
          <w:bCs/>
          <w:i/>
          <w:iCs/>
          <w:lang w:val="en-GB"/>
        </w:rPr>
        <w:t>network</w:t>
      </w:r>
      <w:r w:rsidRPr="000B0486">
        <w:rPr>
          <w:lang w:val="en-GB"/>
        </w:rPr>
        <w:t>@</w:t>
      </w:r>
      <w:r w:rsidR="009C620E">
        <w:rPr>
          <w:lang w:val="en-GB"/>
        </w:rPr>
        <w:t>anpost.ie</w:t>
      </w:r>
      <w:r w:rsidRPr="00AB4ECF">
        <w:rPr>
          <w:lang w:val="en-GB"/>
        </w:rPr>
        <w:t>) routes all root user emails to a designated, shared mailbox (</w:t>
      </w:r>
      <w:r>
        <w:rPr>
          <w:lang w:val="en-GB"/>
        </w:rPr>
        <w:t>i.e.</w:t>
      </w:r>
      <w:r w:rsidRPr="00AB4ECF">
        <w:rPr>
          <w:lang w:val="en-GB"/>
        </w:rPr>
        <w:t xml:space="preserve">, </w:t>
      </w:r>
      <w:r w:rsidR="009C620E">
        <w:rPr>
          <w:lang w:val="en-GB"/>
        </w:rPr>
        <w:t>apawslz</w:t>
      </w:r>
      <w:r w:rsidRPr="000B0486">
        <w:rPr>
          <w:lang w:val="en-GB"/>
        </w:rPr>
        <w:t>@</w:t>
      </w:r>
      <w:r w:rsidR="009C620E">
        <w:rPr>
          <w:lang w:val="en-GB"/>
        </w:rPr>
        <w:t>anpost.ie</w:t>
      </w:r>
      <w:r w:rsidRPr="00AB4ECF">
        <w:rPr>
          <w:lang w:val="en-GB"/>
        </w:rPr>
        <w:t>). This central</w:t>
      </w:r>
      <w:r>
        <w:rPr>
          <w:lang w:val="en-GB"/>
        </w:rPr>
        <w:t>is</w:t>
      </w:r>
      <w:r w:rsidRPr="00AB4ECF">
        <w:rPr>
          <w:lang w:val="en-GB"/>
        </w:rPr>
        <w:t>es the receipt of critical notifications for all accounts.</w:t>
      </w:r>
    </w:p>
    <w:p w14:paraId="0D76FF92" w14:textId="77777777" w:rsidR="009C4552" w:rsidRDefault="009C4552" w:rsidP="00474B24">
      <w:pPr>
        <w:pStyle w:val="BodyTextVersion1"/>
        <w:numPr>
          <w:ilvl w:val="0"/>
          <w:numId w:val="10"/>
        </w:numPr>
        <w:rPr>
          <w:lang w:val="en-GB"/>
        </w:rPr>
      </w:pPr>
      <w:r w:rsidRPr="00031D3B">
        <w:rPr>
          <w:b/>
          <w:bCs/>
          <w:lang w:val="en-GB"/>
        </w:rPr>
        <w:t>Forwarding Rules</w:t>
      </w:r>
      <w:r>
        <w:rPr>
          <w:b/>
          <w:bCs/>
          <w:lang w:val="en-GB"/>
        </w:rPr>
        <w:t>:</w:t>
      </w:r>
      <w:r>
        <w:rPr>
          <w:lang w:val="en-GB"/>
        </w:rPr>
        <w:t xml:space="preserve"> (</w:t>
      </w:r>
      <w:proofErr w:type="gramStart"/>
      <w:r>
        <w:rPr>
          <w:lang w:val="en-GB"/>
        </w:rPr>
        <w:t>Optional, but</w:t>
      </w:r>
      <w:proofErr w:type="gramEnd"/>
      <w:r>
        <w:rPr>
          <w:lang w:val="en-GB"/>
        </w:rPr>
        <w:t xml:space="preserve"> recommended) </w:t>
      </w:r>
      <w:r w:rsidRPr="00AB4ECF">
        <w:rPr>
          <w:lang w:val="en-GB"/>
        </w:rPr>
        <w:t xml:space="preserve">To mitigate the risk of important emails being lost or unread in a shared mailbox that might not be frequently checked, configure automated forwarding rules. These rules should forward all incoming emails from the root email addresses to a distribution list of relevant administrators (e.g., </w:t>
      </w:r>
      <w:r>
        <w:rPr>
          <w:lang w:val="en-GB"/>
        </w:rPr>
        <w:t>a DL containing Vik, Matt, Craig &amp; Stuart</w:t>
      </w:r>
      <w:r w:rsidRPr="00AB4ECF">
        <w:rPr>
          <w:lang w:val="en-GB"/>
        </w:rPr>
        <w:t>) or integrate with a central</w:t>
      </w:r>
      <w:r>
        <w:rPr>
          <w:lang w:val="en-GB"/>
        </w:rPr>
        <w:t>is</w:t>
      </w:r>
      <w:r w:rsidRPr="00AB4ECF">
        <w:rPr>
          <w:lang w:val="en-GB"/>
        </w:rPr>
        <w:t>ed alerting system (e.g., Microsoft Teams). This ensures that critical alerts are pushed to the relevant personnel's personal inboxes or collaborative channels, requiring no explicit action to "check" the shared mailbox and dramatically reducing the chance of missing vital communications.</w:t>
      </w:r>
    </w:p>
    <w:p w14:paraId="7C62AB09" w14:textId="77777777" w:rsidR="009C620E" w:rsidRDefault="009C620E" w:rsidP="009C620E">
      <w:pPr>
        <w:pStyle w:val="BodyTextVersion1"/>
        <w:rPr>
          <w:lang w:val="en-GB"/>
        </w:rPr>
      </w:pPr>
    </w:p>
    <w:p w14:paraId="760AB558" w14:textId="77777777" w:rsidR="00C07556" w:rsidRDefault="00C07556" w:rsidP="00C07556">
      <w:pPr>
        <w:pStyle w:val="Heading1"/>
      </w:pPr>
      <w:bookmarkStart w:id="41" w:name="_Toc205804251"/>
      <w:r>
        <w:lastRenderedPageBreak/>
        <w:t>Cost Management</w:t>
      </w:r>
      <w:bookmarkEnd w:id="41"/>
    </w:p>
    <w:p w14:paraId="13DBEAE1" w14:textId="77777777" w:rsidR="00C07556" w:rsidRDefault="00C07556" w:rsidP="00C07556">
      <w:pPr>
        <w:pStyle w:val="Heading2"/>
      </w:pPr>
      <w:bookmarkStart w:id="42" w:name="_Toc205804252"/>
      <w:r>
        <w:t>Consolidated Billing</w:t>
      </w:r>
      <w:bookmarkEnd w:id="42"/>
    </w:p>
    <w:p w14:paraId="76CE8197" w14:textId="77777777" w:rsidR="00C07556" w:rsidRDefault="00C07556" w:rsidP="00C07556">
      <w:pPr>
        <w:pStyle w:val="BodyTextVersion1"/>
        <w:rPr>
          <w:lang w:val="en-GB"/>
        </w:rPr>
      </w:pPr>
      <w:r>
        <w:rPr>
          <w:lang w:val="en-GB"/>
        </w:rPr>
        <w:t>The</w:t>
      </w:r>
      <w:r w:rsidRPr="00525393">
        <w:rPr>
          <w:lang w:val="en-GB"/>
        </w:rPr>
        <w:t xml:space="preserve"> consolidated billing feature in AWS Organ</w:t>
      </w:r>
      <w:r>
        <w:rPr>
          <w:lang w:val="en-GB"/>
        </w:rPr>
        <w:t>is</w:t>
      </w:r>
      <w:r w:rsidRPr="00525393">
        <w:rPr>
          <w:lang w:val="en-GB"/>
        </w:rPr>
        <w:t>ations consolidate</w:t>
      </w:r>
      <w:r>
        <w:rPr>
          <w:lang w:val="en-GB"/>
        </w:rPr>
        <w:t>s</w:t>
      </w:r>
      <w:r w:rsidRPr="00525393">
        <w:rPr>
          <w:lang w:val="en-GB"/>
        </w:rPr>
        <w:t xml:space="preserve"> billing and payment for multiple AWS accounts. </w:t>
      </w:r>
      <w:r>
        <w:rPr>
          <w:lang w:val="en-GB"/>
        </w:rPr>
        <w:t>The AWS Management account is responsible for paying</w:t>
      </w:r>
      <w:r w:rsidRPr="00525393">
        <w:rPr>
          <w:lang w:val="en-GB"/>
        </w:rPr>
        <w:t xml:space="preserve"> the charges of all </w:t>
      </w:r>
      <w:r w:rsidRPr="00525393">
        <w:rPr>
          <w:i/>
          <w:iCs/>
          <w:lang w:val="en-GB"/>
        </w:rPr>
        <w:t>member accounts</w:t>
      </w:r>
      <w:r w:rsidRPr="00525393">
        <w:rPr>
          <w:lang w:val="en-GB"/>
        </w:rPr>
        <w:t xml:space="preserve">. </w:t>
      </w:r>
    </w:p>
    <w:p w14:paraId="6B4E8579" w14:textId="77777777" w:rsidR="00C07556" w:rsidRPr="00B144E1" w:rsidRDefault="00C07556" w:rsidP="00C07556">
      <w:pPr>
        <w:pStyle w:val="BodyTextVersion1"/>
      </w:pPr>
      <w:r w:rsidRPr="00B144E1">
        <w:t>Consolidated billing has the following benefits:</w:t>
      </w:r>
    </w:p>
    <w:p w14:paraId="3E636A78" w14:textId="1F514BE0" w:rsidR="00C07556" w:rsidRPr="00B144E1" w:rsidRDefault="00C07556" w:rsidP="00474B24">
      <w:pPr>
        <w:pStyle w:val="BodyTextVersion1"/>
        <w:numPr>
          <w:ilvl w:val="0"/>
          <w:numId w:val="13"/>
        </w:numPr>
      </w:pPr>
      <w:r w:rsidRPr="005045BE">
        <w:t>One bill</w:t>
      </w:r>
      <w:r w:rsidRPr="00B144E1">
        <w:t> – You get one bill for multiple accounts in the same S</w:t>
      </w:r>
      <w:r w:rsidR="002009B8">
        <w:t xml:space="preserve">ource of </w:t>
      </w:r>
      <w:r w:rsidRPr="00B144E1">
        <w:t>R</w:t>
      </w:r>
      <w:r w:rsidR="002009B8">
        <w:t>ecord</w:t>
      </w:r>
      <w:r w:rsidRPr="00B144E1">
        <w:t xml:space="preserve">. If an </w:t>
      </w:r>
      <w:r w:rsidR="002009B8" w:rsidRPr="00B144E1">
        <w:t>organ</w:t>
      </w:r>
      <w:r w:rsidR="002009B8">
        <w:t>iz</w:t>
      </w:r>
      <w:r w:rsidR="002009B8" w:rsidRPr="00B144E1">
        <w:t>ation</w:t>
      </w:r>
      <w:r w:rsidRPr="00B144E1">
        <w:t xml:space="preserve"> has accounts from multiple SORs, you receive one bill per SOR.</w:t>
      </w:r>
    </w:p>
    <w:p w14:paraId="06F84CA6" w14:textId="77777777" w:rsidR="00C07556" w:rsidRPr="00B144E1" w:rsidRDefault="00C07556" w:rsidP="00474B24">
      <w:pPr>
        <w:pStyle w:val="BodyTextVersion1"/>
        <w:numPr>
          <w:ilvl w:val="0"/>
          <w:numId w:val="13"/>
        </w:numPr>
      </w:pPr>
      <w:r w:rsidRPr="005045BE">
        <w:t>Easy tracking</w:t>
      </w:r>
      <w:r w:rsidRPr="00B144E1">
        <w:t> – You can track the charges across multiple accounts and download the combined cost and usage data.</w:t>
      </w:r>
    </w:p>
    <w:p w14:paraId="7EA1219E" w14:textId="77777777" w:rsidR="00C07556" w:rsidRPr="00F9250E" w:rsidRDefault="00C07556" w:rsidP="00474B24">
      <w:pPr>
        <w:pStyle w:val="BodyTextVersion1"/>
        <w:numPr>
          <w:ilvl w:val="0"/>
          <w:numId w:val="13"/>
        </w:numPr>
      </w:pPr>
      <w:r w:rsidRPr="005045BE">
        <w:t>Combined usage –</w:t>
      </w:r>
      <w:r w:rsidRPr="00B144E1">
        <w:t xml:space="preserve"> You can combine the usage across all accounts in the </w:t>
      </w:r>
      <w:proofErr w:type="spellStart"/>
      <w:r w:rsidRPr="00B144E1">
        <w:t>organ</w:t>
      </w:r>
      <w:r>
        <w:t>is</w:t>
      </w:r>
      <w:r w:rsidRPr="00B144E1">
        <w:t>ation</w:t>
      </w:r>
      <w:proofErr w:type="spellEnd"/>
      <w:r w:rsidRPr="00B144E1">
        <w:t xml:space="preserve"> to share the volume pricing discounts, Reserved Instance discounts, and Savings Plans. This can result in a lower charge for your project, department, or company than with individual standalone accounts. </w:t>
      </w:r>
    </w:p>
    <w:p w14:paraId="069395C6" w14:textId="77777777" w:rsidR="00C07556" w:rsidRDefault="00C07556" w:rsidP="00474B24">
      <w:pPr>
        <w:pStyle w:val="BodyTextVersion1"/>
        <w:numPr>
          <w:ilvl w:val="0"/>
          <w:numId w:val="13"/>
        </w:numPr>
      </w:pPr>
      <w:r w:rsidRPr="00F9250E">
        <w:t>No extra fee – Consolidated</w:t>
      </w:r>
      <w:r w:rsidRPr="00B144E1">
        <w:t xml:space="preserve"> billing is offered at no additional cost.</w:t>
      </w:r>
    </w:p>
    <w:p w14:paraId="66E58BA5" w14:textId="77777777" w:rsidR="00C07556" w:rsidRPr="00B144E1" w:rsidRDefault="00C07556" w:rsidP="00474B24">
      <w:pPr>
        <w:pStyle w:val="BodyTextVersion1"/>
        <w:numPr>
          <w:ilvl w:val="0"/>
          <w:numId w:val="13"/>
        </w:numPr>
      </w:pPr>
      <w:r w:rsidRPr="346E7902">
        <w:rPr>
          <w:lang w:val="en-GB"/>
        </w:rPr>
        <w:t>You</w:t>
      </w:r>
      <w:r w:rsidRPr="0077293D">
        <w:rPr>
          <w:lang w:val="en-GB"/>
        </w:rPr>
        <w:t xml:space="preserve"> can see a combined view of the AWS charges that the member accounts incur. You also can </w:t>
      </w:r>
      <w:r>
        <w:rPr>
          <w:lang w:val="en-GB"/>
        </w:rPr>
        <w:t>generate</w:t>
      </w:r>
      <w:r w:rsidRPr="0077293D">
        <w:rPr>
          <w:lang w:val="en-GB"/>
        </w:rPr>
        <w:t xml:space="preserve"> a cost report for each member account.</w:t>
      </w:r>
    </w:p>
    <w:p w14:paraId="0F2B140F" w14:textId="77777777" w:rsidR="00C07556" w:rsidRPr="00913CB5" w:rsidRDefault="00C07556" w:rsidP="00C07556">
      <w:pPr>
        <w:pStyle w:val="BodyTextVersion1"/>
        <w:rPr>
          <w:lang w:val="en-GB"/>
        </w:rPr>
      </w:pPr>
    </w:p>
    <w:p w14:paraId="02AD3222" w14:textId="77777777" w:rsidR="00C07556" w:rsidRPr="00B53332" w:rsidRDefault="00C07556" w:rsidP="00C07556">
      <w:pPr>
        <w:rPr>
          <w:rFonts w:ascii="Calibri" w:hAnsi="Calibri"/>
          <w:color w:val="112F36"/>
        </w:rPr>
      </w:pPr>
      <w:r w:rsidRPr="00B53332">
        <w:rPr>
          <w:rFonts w:ascii="Calibri" w:hAnsi="Calibri"/>
        </w:rPr>
        <w:br/>
      </w:r>
    </w:p>
    <w:p w14:paraId="4968FC0C" w14:textId="77777777" w:rsidR="00C07556" w:rsidRPr="00B53332" w:rsidRDefault="00C07556" w:rsidP="00C07556">
      <w:pPr>
        <w:rPr>
          <w:rFonts w:ascii="Calibri" w:hAnsi="Calibri"/>
          <w:color w:val="112F36"/>
        </w:rPr>
      </w:pPr>
    </w:p>
    <w:p w14:paraId="5B9A2CF4" w14:textId="77777777" w:rsidR="00C07556" w:rsidRPr="00B53332" w:rsidRDefault="00C07556" w:rsidP="00C07556">
      <w:pPr>
        <w:rPr>
          <w:rFonts w:ascii="Calibri" w:hAnsi="Calibri"/>
          <w:color w:val="112F36"/>
        </w:rPr>
      </w:pPr>
    </w:p>
    <w:p w14:paraId="44BB8041" w14:textId="77777777" w:rsidR="00C07556" w:rsidRPr="00B53332" w:rsidRDefault="00C07556" w:rsidP="00C07556">
      <w:pPr>
        <w:rPr>
          <w:rFonts w:ascii="Calibri" w:hAnsi="Calibri"/>
          <w:color w:val="112F36"/>
        </w:rPr>
      </w:pPr>
    </w:p>
    <w:p w14:paraId="683421DD" w14:textId="2E98729A" w:rsidR="00C07556" w:rsidRPr="00B53332" w:rsidRDefault="00E07E54" w:rsidP="00C07556">
      <w:pPr>
        <w:rPr>
          <w:rFonts w:ascii="Calibri" w:hAnsi="Calibri"/>
          <w:color w:val="112F36"/>
        </w:rPr>
      </w:pPr>
      <w:r>
        <w:rPr>
          <w:rFonts w:ascii="Calibri" w:hAnsi="Calibri"/>
          <w:color w:val="112F36"/>
        </w:rPr>
        <w:t xml:space="preserve">     </w:t>
      </w:r>
    </w:p>
    <w:p w14:paraId="33041CD6" w14:textId="77777777" w:rsidR="00C07556" w:rsidRPr="00B53332" w:rsidRDefault="00C07556" w:rsidP="00C07556">
      <w:pPr>
        <w:rPr>
          <w:rFonts w:ascii="Calibri" w:hAnsi="Calibri"/>
          <w:color w:val="112F36"/>
        </w:rPr>
      </w:pPr>
    </w:p>
    <w:p w14:paraId="3FD319C1" w14:textId="77777777" w:rsidR="00C07556" w:rsidRPr="00B53332" w:rsidRDefault="00C07556" w:rsidP="00C07556">
      <w:pPr>
        <w:rPr>
          <w:rFonts w:ascii="Calibri" w:hAnsi="Calibri"/>
          <w:color w:val="112F36"/>
        </w:rPr>
      </w:pPr>
    </w:p>
    <w:p w14:paraId="208FDD0D" w14:textId="77777777" w:rsidR="00C07556" w:rsidRPr="00B53332" w:rsidRDefault="00C07556" w:rsidP="00C07556">
      <w:pPr>
        <w:rPr>
          <w:rFonts w:ascii="Calibri" w:hAnsi="Calibri"/>
          <w:color w:val="112F36"/>
        </w:rPr>
      </w:pPr>
    </w:p>
    <w:p w14:paraId="4A2010B1" w14:textId="77777777" w:rsidR="00C07556" w:rsidRPr="00B53332" w:rsidRDefault="00C07556" w:rsidP="00C07556">
      <w:pPr>
        <w:rPr>
          <w:rFonts w:ascii="Calibri" w:hAnsi="Calibri"/>
          <w:color w:val="112F36"/>
        </w:rPr>
      </w:pPr>
    </w:p>
    <w:p w14:paraId="4B2D2F64" w14:textId="77777777" w:rsidR="00C07556" w:rsidRPr="00B53332" w:rsidRDefault="00C07556" w:rsidP="00C07556">
      <w:pPr>
        <w:rPr>
          <w:rFonts w:ascii="Calibri" w:hAnsi="Calibri"/>
          <w:color w:val="112F36"/>
        </w:rPr>
      </w:pPr>
    </w:p>
    <w:p w14:paraId="1F7FE80C" w14:textId="77777777" w:rsidR="00C07556" w:rsidRPr="00B53332" w:rsidRDefault="00C07556" w:rsidP="00C07556">
      <w:pPr>
        <w:rPr>
          <w:rFonts w:ascii="Calibri" w:hAnsi="Calibri"/>
          <w:color w:val="112F36"/>
        </w:rPr>
      </w:pPr>
    </w:p>
    <w:p w14:paraId="08F5CA3D" w14:textId="77777777" w:rsidR="00C07556" w:rsidRPr="00B53332" w:rsidRDefault="00C07556" w:rsidP="00C07556">
      <w:pPr>
        <w:rPr>
          <w:rFonts w:ascii="Calibri" w:hAnsi="Calibri"/>
          <w:color w:val="112F36"/>
        </w:rPr>
      </w:pPr>
    </w:p>
    <w:p w14:paraId="585C2A46" w14:textId="34240CD3" w:rsidR="00C07556" w:rsidRDefault="00E07E54" w:rsidP="00C07556">
      <w:pPr>
        <w:keepNext/>
      </w:pPr>
      <w:r>
        <w:t xml:space="preserve"> </w:t>
      </w:r>
    </w:p>
    <w:p w14:paraId="62CEAE66" w14:textId="77777777" w:rsidR="00C07556" w:rsidRPr="00C863C0" w:rsidRDefault="00C07556" w:rsidP="00C07556">
      <w:pPr>
        <w:rPr>
          <w:rFonts w:asciiTheme="minorHAnsi" w:hAnsiTheme="minorHAnsi"/>
        </w:rPr>
      </w:pPr>
    </w:p>
    <w:p w14:paraId="2E055945" w14:textId="77777777" w:rsidR="00C07556" w:rsidRPr="00C863C0" w:rsidRDefault="00C07556" w:rsidP="00C07556">
      <w:pPr>
        <w:rPr>
          <w:rFonts w:asciiTheme="minorHAnsi" w:hAnsiTheme="minorHAnsi"/>
        </w:rPr>
      </w:pPr>
    </w:p>
    <w:p w14:paraId="1E3E7A38" w14:textId="77777777" w:rsidR="00C07556" w:rsidRPr="00C863C0" w:rsidRDefault="00C07556" w:rsidP="00C07556">
      <w:pPr>
        <w:rPr>
          <w:rFonts w:asciiTheme="minorHAnsi" w:hAnsiTheme="minorHAnsi"/>
        </w:rPr>
      </w:pPr>
    </w:p>
    <w:p w14:paraId="5DE37B20" w14:textId="77777777" w:rsidR="00C07556" w:rsidRPr="00C863C0" w:rsidRDefault="00C07556" w:rsidP="00C07556">
      <w:pPr>
        <w:rPr>
          <w:rFonts w:asciiTheme="minorHAnsi" w:hAnsiTheme="minorHAnsi"/>
        </w:rPr>
      </w:pPr>
    </w:p>
    <w:p w14:paraId="7AF77115" w14:textId="77777777" w:rsidR="00C07556" w:rsidRPr="00C863C0" w:rsidRDefault="00C07556" w:rsidP="00C07556">
      <w:pPr>
        <w:rPr>
          <w:rFonts w:asciiTheme="minorHAnsi" w:hAnsiTheme="minorHAnsi"/>
        </w:rPr>
      </w:pPr>
    </w:p>
    <w:p w14:paraId="01BA3981" w14:textId="77777777" w:rsidR="00C07556" w:rsidRDefault="00C07556" w:rsidP="00C07556">
      <w:pPr>
        <w:rPr>
          <w:rFonts w:asciiTheme="minorHAnsi" w:hAnsiTheme="minorHAnsi"/>
        </w:rPr>
      </w:pPr>
    </w:p>
    <w:p w14:paraId="603CBB8A" w14:textId="77777777" w:rsidR="00C07556" w:rsidRDefault="00C07556" w:rsidP="00C07556">
      <w:pPr>
        <w:rPr>
          <w:rFonts w:asciiTheme="minorHAnsi" w:hAnsiTheme="minorHAnsi"/>
        </w:rPr>
      </w:pPr>
    </w:p>
    <w:p w14:paraId="14F38763" w14:textId="77777777" w:rsidR="00C07556" w:rsidRDefault="00C07556" w:rsidP="00C07556">
      <w:pPr>
        <w:rPr>
          <w:rFonts w:asciiTheme="minorHAnsi" w:hAnsiTheme="minorHAnsi"/>
        </w:rPr>
      </w:pPr>
    </w:p>
    <w:p w14:paraId="5D9D9ACF" w14:textId="4369F1BD" w:rsidR="00C07556" w:rsidRDefault="00C07556" w:rsidP="00C07556">
      <w:pPr>
        <w:rPr>
          <w:rFonts w:asciiTheme="minorHAnsi" w:hAnsiTheme="minorHAnsi"/>
        </w:rPr>
      </w:pPr>
    </w:p>
    <w:p w14:paraId="0248D9BC" w14:textId="77777777" w:rsidR="00C07556" w:rsidRDefault="00C07556" w:rsidP="00C07556">
      <w:pPr>
        <w:rPr>
          <w:rFonts w:asciiTheme="minorHAnsi" w:hAnsiTheme="minorHAnsi"/>
        </w:rPr>
      </w:pPr>
    </w:p>
    <w:p w14:paraId="3FD5AF4E" w14:textId="77777777" w:rsidR="00C07556" w:rsidRDefault="00C07556" w:rsidP="00C07556">
      <w:pPr>
        <w:rPr>
          <w:rFonts w:asciiTheme="minorHAnsi" w:hAnsiTheme="minorHAnsi"/>
        </w:rPr>
      </w:pPr>
    </w:p>
    <w:p w14:paraId="03B30B0C" w14:textId="2DB63DB4" w:rsidR="00C07556" w:rsidRPr="00B53332" w:rsidRDefault="00C07556" w:rsidP="00C07556">
      <w:pPr>
        <w:pStyle w:val="BodyTextVersion1"/>
        <w:rPr>
          <w:lang w:val="en-GB"/>
        </w:rPr>
      </w:pPr>
      <w:r w:rsidRPr="00317A86">
        <w:rPr>
          <w:noProof/>
        </w:rPr>
        <mc:AlternateContent>
          <mc:Choice Requires="wps">
            <w:drawing>
              <wp:anchor distT="45720" distB="45720" distL="114300" distR="114300" simplePos="0" relativeHeight="251678732" behindDoc="0" locked="0" layoutInCell="1" allowOverlap="1" wp14:anchorId="06BB8F53" wp14:editId="64760CF6">
                <wp:simplePos x="0" y="0"/>
                <wp:positionH relativeFrom="margin">
                  <wp:posOffset>-92075</wp:posOffset>
                </wp:positionH>
                <wp:positionV relativeFrom="margin">
                  <wp:posOffset>5104765</wp:posOffset>
                </wp:positionV>
                <wp:extent cx="5934075" cy="897890"/>
                <wp:effectExtent l="0" t="0" r="9525" b="0"/>
                <wp:wrapSquare wrapText="bothSides"/>
                <wp:docPr id="1551450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897890"/>
                        </a:xfrm>
                        <a:prstGeom prst="rect">
                          <a:avLst/>
                        </a:prstGeom>
                        <a:noFill/>
                        <a:ln w="9525">
                          <a:noFill/>
                          <a:miter lim="800000"/>
                          <a:headEnd/>
                          <a:tailEnd/>
                        </a:ln>
                      </wps:spPr>
                      <wps:txbx>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BB8F53" id="_x0000_s1028" type="#_x0000_t202" style="position:absolute;left:0;text-align:left;margin-left:-7.25pt;margin-top:401.95pt;width:467.25pt;height:70.7pt;z-index:2516787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" filled="f" stroked="f">
                <v:textbox inset="0,0,0,0">
                  <w:txbxContent>
                    <w:p w14:paraId="15CEE8FC" w14:textId="77777777" w:rsidR="00C07556" w:rsidRPr="00D95E66" w:rsidRDefault="00C07556" w:rsidP="00C07556">
                      <w:pPr>
                        <w:spacing w:after="100" w:afterAutospacing="1"/>
                        <w:jc w:val="center"/>
                        <w:rPr>
                          <w:rFonts w:asciiTheme="minorHAnsi" w:hAnsiTheme="minorHAnsi"/>
                          <w:color w:val="auto"/>
                          <w:sz w:val="36"/>
                          <w:szCs w:val="36"/>
                        </w:rPr>
                      </w:pPr>
                      <w:r w:rsidRPr="00D95E66">
                        <w:rPr>
                          <w:rFonts w:asciiTheme="minorHAnsi" w:hAnsiTheme="minorHAnsi"/>
                          <w:color w:val="auto"/>
                          <w:sz w:val="36"/>
                          <w:szCs w:val="36"/>
                        </w:rPr>
                        <w:t xml:space="preserve">For more information, </w:t>
                      </w:r>
                      <w:r w:rsidRPr="00D95E66">
                        <w:rPr>
                          <w:rFonts w:asciiTheme="minorHAnsi" w:hAnsiTheme="minorHAnsi"/>
                          <w:color w:val="auto"/>
                          <w:sz w:val="36"/>
                          <w:szCs w:val="36"/>
                        </w:rPr>
                        <w:br/>
                        <w:t>please visit version1.com</w:t>
                      </w:r>
                    </w:p>
                  </w:txbxContent>
                </v:textbox>
                <w10:wrap type="square" anchorx="margin" anchory="margin"/>
              </v:shape>
            </w:pict>
          </mc:Fallback>
        </mc:AlternateContent>
      </w:r>
      <w:r w:rsidRPr="00317A86">
        <w:rPr>
          <w:noProof/>
        </w:rPr>
        <mc:AlternateContent>
          <mc:Choice Requires="wps">
            <w:drawing>
              <wp:anchor distT="45720" distB="45720" distL="114300" distR="114300" simplePos="0" relativeHeight="251677708" behindDoc="0" locked="0" layoutInCell="1" allowOverlap="1" wp14:anchorId="1FDC20D8" wp14:editId="20ECECCE">
                <wp:simplePos x="0" y="0"/>
                <wp:positionH relativeFrom="margin">
                  <wp:align>center</wp:align>
                </wp:positionH>
                <wp:positionV relativeFrom="margin">
                  <wp:posOffset>3444240</wp:posOffset>
                </wp:positionV>
                <wp:extent cx="5934075" cy="1126490"/>
                <wp:effectExtent l="0" t="0" r="9525" b="0"/>
                <wp:wrapSquare wrapText="bothSides"/>
                <wp:docPr id="1581703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126490"/>
                        </a:xfrm>
                        <a:prstGeom prst="rect">
                          <a:avLst/>
                        </a:prstGeom>
                        <a:noFill/>
                        <a:ln w="9525">
                          <a:noFill/>
                          <a:miter lim="800000"/>
                          <a:headEnd/>
                          <a:tailEnd/>
                        </a:ln>
                      </wps:spPr>
                      <wps:txbx>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FDC20D8" id="_x0000_s1029" type="#_x0000_t202" style="position:absolute;left:0;text-align:left;margin-left:0;margin-top:271.2pt;width:467.25pt;height:88.7pt;z-index:25167770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" filled="f" stroked="f">
                <v:textbox inset="0,0,0,0">
                  <w:txbxContent>
                    <w:p w14:paraId="3DCCD4C1" w14:textId="77777777" w:rsidR="00C07556" w:rsidRPr="00D95E66" w:rsidRDefault="00C07556" w:rsidP="00C07556">
                      <w:pPr>
                        <w:spacing w:after="360" w:line="192" w:lineRule="auto"/>
                        <w:jc w:val="center"/>
                        <w:rPr>
                          <w:rFonts w:asciiTheme="majorHAnsi" w:hAnsiTheme="majorHAnsi" w:cstheme="majorHAnsi"/>
                          <w:b/>
                          <w:bCs/>
                          <w:color w:val="auto"/>
                          <w:sz w:val="144"/>
                          <w:szCs w:val="144"/>
                        </w:rPr>
                      </w:pPr>
                      <w:r w:rsidRPr="00D95E66">
                        <w:rPr>
                          <w:rFonts w:asciiTheme="majorHAnsi" w:hAnsiTheme="majorHAnsi" w:cstheme="majorHAnsi"/>
                          <w:b/>
                          <w:bCs/>
                          <w:color w:val="auto"/>
                          <w:sz w:val="144"/>
                          <w:szCs w:val="144"/>
                        </w:rPr>
                        <w:t>Thank you</w:t>
                      </w:r>
                    </w:p>
                  </w:txbxContent>
                </v:textbox>
                <w10:wrap type="square" anchorx="margin" anchory="margin"/>
              </v:shape>
            </w:pict>
          </mc:Fallback>
        </mc:AlternateContent>
      </w:r>
      <w:r>
        <w:rPr>
          <w:noProof/>
        </w:rPr>
        <w:drawing>
          <wp:anchor distT="0" distB="0" distL="114300" distR="114300" simplePos="0" relativeHeight="251679756" behindDoc="1" locked="0" layoutInCell="1" allowOverlap="1" wp14:anchorId="17680A97" wp14:editId="0BC63D82">
            <wp:simplePos x="0" y="0"/>
            <wp:positionH relativeFrom="margin">
              <wp:align>center</wp:align>
            </wp:positionH>
            <wp:positionV relativeFrom="margin">
              <wp:align>center</wp:align>
            </wp:positionV>
            <wp:extent cx="7526020" cy="8229600"/>
            <wp:effectExtent l="0" t="0" r="0" b="0"/>
            <wp:wrapNone/>
            <wp:docPr id="1997127071" name="Picture 4" descr="A blue triangle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21045" name="Picture 4" descr="A blue triangle with a white background&#10;&#10;Description automatically generated"/>
                    <pic:cNvPicPr/>
                  </pic:nvPicPr>
                  <pic:blipFill rotWithShape="1">
                    <a:blip r:embed="rId27" cstate="print">
                      <a:extLst>
                        <a:ext uri="{28A0092B-C50C-407E-A947-70E740481C1C}">
                          <a14:useLocalDpi xmlns:a14="http://schemas.microsoft.com/office/drawing/2010/main" val="0"/>
                        </a:ext>
                      </a:extLst>
                    </a:blip>
                    <a:srcRect t="13957" b="8744"/>
                    <a:stretch/>
                  </pic:blipFill>
                  <pic:spPr bwMode="auto">
                    <a:xfrm>
                      <a:off x="0" y="0"/>
                      <a:ext cx="7526020" cy="822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CB21FB" w14:textId="77777777" w:rsidR="00373DC6" w:rsidRDefault="00373DC6" w:rsidP="007345F4">
      <w:pPr>
        <w:jc w:val="both"/>
        <w:rPr>
          <w:rFonts w:asciiTheme="minorHAnsi" w:hAnsiTheme="minorHAnsi"/>
          <w:color w:val="auto"/>
          <w:szCs w:val="22"/>
          <w:lang w:val="en-US"/>
        </w:rPr>
      </w:pPr>
    </w:p>
    <w:p w14:paraId="6FB47A42" w14:textId="77777777" w:rsidR="00373DC6" w:rsidRDefault="00373DC6" w:rsidP="007345F4">
      <w:pPr>
        <w:jc w:val="both"/>
        <w:rPr>
          <w:rFonts w:asciiTheme="minorHAnsi" w:hAnsiTheme="minorHAnsi"/>
          <w:color w:val="auto"/>
          <w:szCs w:val="22"/>
          <w:lang w:val="en-US"/>
        </w:rPr>
      </w:pPr>
    </w:p>
    <w:p w14:paraId="4D987BC6" w14:textId="77777777" w:rsidR="00373DC6" w:rsidRDefault="00373DC6" w:rsidP="007345F4">
      <w:pPr>
        <w:jc w:val="both"/>
        <w:rPr>
          <w:rFonts w:asciiTheme="minorHAnsi" w:hAnsiTheme="minorHAnsi"/>
          <w:color w:val="auto"/>
          <w:szCs w:val="22"/>
          <w:lang w:val="en-US"/>
        </w:rPr>
      </w:pPr>
    </w:p>
    <w:p w14:paraId="0CE5469F" w14:textId="77777777" w:rsidR="00373DC6" w:rsidRDefault="00373DC6" w:rsidP="007345F4">
      <w:pPr>
        <w:jc w:val="both"/>
        <w:rPr>
          <w:rFonts w:asciiTheme="minorHAnsi" w:hAnsiTheme="minorHAnsi"/>
          <w:color w:val="auto"/>
          <w:szCs w:val="22"/>
          <w:lang w:val="en-US"/>
        </w:rPr>
      </w:pPr>
    </w:p>
    <w:p w14:paraId="04A6595A" w14:textId="77777777" w:rsidR="00373DC6" w:rsidRDefault="00373DC6" w:rsidP="007345F4">
      <w:pPr>
        <w:jc w:val="both"/>
        <w:rPr>
          <w:rFonts w:asciiTheme="minorHAnsi" w:hAnsiTheme="minorHAnsi"/>
          <w:color w:val="auto"/>
          <w:szCs w:val="22"/>
          <w:lang w:val="en-US"/>
        </w:rPr>
      </w:pPr>
    </w:p>
    <w:p w14:paraId="31221C06" w14:textId="77777777" w:rsidR="00373DC6" w:rsidRDefault="00373DC6" w:rsidP="007345F4">
      <w:pPr>
        <w:jc w:val="both"/>
        <w:rPr>
          <w:rFonts w:asciiTheme="minorHAnsi" w:hAnsiTheme="minorHAnsi"/>
          <w:color w:val="auto"/>
          <w:szCs w:val="22"/>
          <w:lang w:val="en-US"/>
        </w:rPr>
      </w:pPr>
    </w:p>
    <w:p w14:paraId="1E4B6126" w14:textId="77777777" w:rsidR="00373DC6" w:rsidRDefault="00373DC6" w:rsidP="007345F4">
      <w:pPr>
        <w:jc w:val="both"/>
        <w:rPr>
          <w:rFonts w:asciiTheme="minorHAnsi" w:hAnsiTheme="minorHAnsi"/>
          <w:color w:val="auto"/>
          <w:szCs w:val="22"/>
          <w:lang w:val="en-US"/>
        </w:rPr>
      </w:pPr>
    </w:p>
    <w:p w14:paraId="7C6220E0" w14:textId="77777777" w:rsidR="00373DC6" w:rsidRDefault="00373DC6" w:rsidP="007345F4">
      <w:pPr>
        <w:jc w:val="both"/>
        <w:rPr>
          <w:rFonts w:asciiTheme="minorHAnsi" w:hAnsiTheme="minorHAnsi"/>
          <w:color w:val="auto"/>
          <w:szCs w:val="22"/>
          <w:lang w:val="en-US"/>
        </w:rPr>
      </w:pPr>
    </w:p>
    <w:p w14:paraId="5CDD67EE" w14:textId="77777777" w:rsidR="00373DC6" w:rsidRDefault="00373DC6" w:rsidP="007345F4">
      <w:pPr>
        <w:jc w:val="both"/>
        <w:rPr>
          <w:rFonts w:asciiTheme="minorHAnsi" w:hAnsiTheme="minorHAnsi"/>
          <w:color w:val="auto"/>
          <w:szCs w:val="22"/>
          <w:lang w:val="en-US"/>
        </w:rPr>
      </w:pPr>
    </w:p>
    <w:p w14:paraId="66DDD265" w14:textId="77777777" w:rsidR="00373DC6" w:rsidRDefault="00373DC6" w:rsidP="007345F4">
      <w:pPr>
        <w:jc w:val="both"/>
        <w:rPr>
          <w:rFonts w:asciiTheme="minorHAnsi" w:hAnsiTheme="minorHAnsi"/>
          <w:color w:val="auto"/>
          <w:szCs w:val="22"/>
          <w:lang w:val="en-US"/>
        </w:rPr>
      </w:pPr>
    </w:p>
    <w:p w14:paraId="527FFA39" w14:textId="77777777" w:rsidR="00373DC6" w:rsidRDefault="00373DC6" w:rsidP="007345F4">
      <w:pPr>
        <w:jc w:val="both"/>
        <w:rPr>
          <w:rFonts w:asciiTheme="minorHAnsi" w:hAnsiTheme="minorHAnsi"/>
          <w:color w:val="auto"/>
          <w:szCs w:val="22"/>
          <w:lang w:val="en-US"/>
        </w:rPr>
      </w:pPr>
    </w:p>
    <w:p w14:paraId="687E7700" w14:textId="77777777" w:rsidR="00373DC6" w:rsidRDefault="00373DC6" w:rsidP="007345F4">
      <w:pPr>
        <w:jc w:val="both"/>
        <w:rPr>
          <w:rFonts w:asciiTheme="minorHAnsi" w:hAnsiTheme="minorHAnsi"/>
          <w:color w:val="auto"/>
          <w:szCs w:val="22"/>
          <w:lang w:val="en-US"/>
        </w:rPr>
      </w:pPr>
    </w:p>
    <w:p w14:paraId="0D9DFAF5" w14:textId="77777777" w:rsidR="00373DC6" w:rsidRDefault="00373DC6" w:rsidP="007345F4">
      <w:pPr>
        <w:jc w:val="both"/>
        <w:rPr>
          <w:rFonts w:asciiTheme="minorHAnsi" w:hAnsiTheme="minorHAnsi"/>
          <w:color w:val="auto"/>
          <w:szCs w:val="22"/>
          <w:lang w:val="en-US"/>
        </w:rPr>
      </w:pPr>
    </w:p>
    <w:p w14:paraId="2919BB7D" w14:textId="77777777" w:rsidR="00373DC6" w:rsidRDefault="00373DC6" w:rsidP="007345F4">
      <w:pPr>
        <w:jc w:val="both"/>
        <w:rPr>
          <w:rFonts w:asciiTheme="minorHAnsi" w:hAnsiTheme="minorHAnsi"/>
          <w:color w:val="auto"/>
          <w:szCs w:val="22"/>
          <w:lang w:val="en-US"/>
        </w:rPr>
      </w:pPr>
    </w:p>
    <w:p w14:paraId="6C63E5C7" w14:textId="77777777" w:rsidR="00373DC6" w:rsidRDefault="00373DC6" w:rsidP="007345F4">
      <w:pPr>
        <w:jc w:val="both"/>
        <w:rPr>
          <w:rFonts w:asciiTheme="minorHAnsi" w:hAnsiTheme="minorHAnsi"/>
          <w:color w:val="auto"/>
          <w:szCs w:val="22"/>
          <w:lang w:val="en-US"/>
        </w:rPr>
      </w:pPr>
    </w:p>
    <w:p w14:paraId="08F2A121" w14:textId="77777777" w:rsidR="00373DC6" w:rsidRDefault="00373DC6" w:rsidP="007345F4">
      <w:pPr>
        <w:jc w:val="both"/>
        <w:rPr>
          <w:rFonts w:asciiTheme="minorHAnsi" w:hAnsiTheme="minorHAnsi"/>
          <w:color w:val="auto"/>
          <w:szCs w:val="22"/>
          <w:lang w:val="en-US"/>
        </w:rPr>
      </w:pPr>
    </w:p>
    <w:p w14:paraId="541E2F84" w14:textId="77777777" w:rsidR="00373DC6" w:rsidRDefault="00373DC6" w:rsidP="007345F4">
      <w:pPr>
        <w:jc w:val="both"/>
        <w:rPr>
          <w:rFonts w:asciiTheme="minorHAnsi" w:hAnsiTheme="minorHAnsi"/>
          <w:color w:val="auto"/>
          <w:szCs w:val="22"/>
          <w:lang w:val="en-US"/>
        </w:rPr>
      </w:pPr>
    </w:p>
    <w:p w14:paraId="340C7903" w14:textId="77777777" w:rsidR="00373DC6" w:rsidRDefault="00373DC6" w:rsidP="007345F4">
      <w:pPr>
        <w:jc w:val="both"/>
        <w:rPr>
          <w:rFonts w:asciiTheme="minorHAnsi" w:hAnsiTheme="minorHAnsi"/>
          <w:color w:val="auto"/>
          <w:szCs w:val="22"/>
          <w:lang w:val="en-US"/>
        </w:rPr>
      </w:pPr>
    </w:p>
    <w:p w14:paraId="4275B8BF" w14:textId="77777777" w:rsidR="00373DC6" w:rsidRDefault="00373DC6" w:rsidP="007345F4">
      <w:pPr>
        <w:jc w:val="both"/>
        <w:rPr>
          <w:rFonts w:asciiTheme="minorHAnsi" w:hAnsiTheme="minorHAnsi"/>
          <w:color w:val="auto"/>
          <w:szCs w:val="22"/>
          <w:lang w:val="en-US"/>
        </w:rPr>
      </w:pPr>
    </w:p>
    <w:p w14:paraId="7E7665DA" w14:textId="77777777" w:rsidR="00373DC6" w:rsidRDefault="00373DC6" w:rsidP="007345F4">
      <w:pPr>
        <w:jc w:val="both"/>
        <w:rPr>
          <w:rFonts w:asciiTheme="minorHAnsi" w:hAnsiTheme="minorHAnsi"/>
          <w:color w:val="auto"/>
          <w:szCs w:val="22"/>
          <w:lang w:val="en-US"/>
        </w:rPr>
      </w:pPr>
    </w:p>
    <w:bookmarkEnd w:id="1"/>
    <w:bookmarkEnd w:id="8"/>
    <w:bookmarkEnd w:id="9"/>
    <w:bookmarkEnd w:id="10"/>
    <w:p w14:paraId="52A98F35" w14:textId="77777777" w:rsidR="00373DC6" w:rsidRDefault="00373DC6" w:rsidP="007345F4">
      <w:pPr>
        <w:jc w:val="both"/>
        <w:rPr>
          <w:rFonts w:asciiTheme="minorHAnsi" w:hAnsiTheme="minorHAnsi"/>
          <w:color w:val="auto"/>
          <w:szCs w:val="22"/>
          <w:lang w:val="en-US"/>
        </w:rPr>
      </w:pPr>
    </w:p>
    <w:sectPr w:rsidR="00373DC6" w:rsidSect="00C07556">
      <w:headerReference w:type="default" r:id="rId28"/>
      <w:footerReference w:type="default" r:id="rId29"/>
      <w:pgSz w:w="11907" w:h="16840"/>
      <w:pgMar w:top="1440" w:right="1418" w:bottom="1440" w:left="1418" w:header="624" w:footer="397" w:gutter="0"/>
      <w:pgNumType w:start="2"/>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Mark Kelly" w:date="2025-07-11T10:22:00Z" w:initials="MK">
    <w:p w14:paraId="0643C0F6" w14:textId="77777777" w:rsidR="00AF6EA8" w:rsidRDefault="00AF6EA8" w:rsidP="00AF6EA8">
      <w:pPr>
        <w:pStyle w:val="CommentText"/>
      </w:pPr>
      <w:r>
        <w:rPr>
          <w:rStyle w:val="CommentReference"/>
        </w:rPr>
        <w:annotationRef/>
      </w:r>
      <w:r>
        <w:fldChar w:fldCharType="begin"/>
      </w:r>
      <w:r>
        <w:instrText>HYPERLINK "mailto:nick.walters@version1.com"</w:instrText>
      </w:r>
      <w:bookmarkStart w:id="20" w:name="_@_999F6FF0C8F14D23BCB170E9C25BFF79Z"/>
      <w:r>
        <w:fldChar w:fldCharType="separate"/>
      </w:r>
      <w:bookmarkEnd w:id="20"/>
      <w:r w:rsidRPr="00071922">
        <w:rPr>
          <w:rStyle w:val="Mention"/>
          <w:noProof/>
        </w:rPr>
        <w:t>@Nick Walters</w:t>
      </w:r>
      <w:r>
        <w:fldChar w:fldCharType="end"/>
      </w:r>
      <w:r>
        <w:t xml:space="preserve"> Please populate this column with the AWS Account IDs</w:t>
      </w:r>
    </w:p>
  </w:comment>
  <w:comment w:id="19" w:author="Nick Walters" w:date="2025-07-14T16:12:00Z" w:initials="NW">
    <w:p w14:paraId="704E4C1F" w14:textId="77777777" w:rsidR="00AF6EA8" w:rsidRDefault="00AF6EA8" w:rsidP="00AF6EA8">
      <w:pPr>
        <w:pStyle w:val="CommentText"/>
      </w:pPr>
      <w:r>
        <w:rPr>
          <w:rStyle w:val="CommentReference"/>
        </w:rPr>
        <w:annotationRef/>
      </w:r>
      <w:r w:rsidRPr="690739DB">
        <w:t>Okay account ID's have been added</w:t>
      </w:r>
    </w:p>
  </w:comment>
  <w:comment w:id="21" w:author="Mark Kelly" w:date="2025-06-23T17:05:00Z" w:initials="MK">
    <w:p w14:paraId="06CB284B" w14:textId="77777777" w:rsidR="00AF6EA8" w:rsidRDefault="00AF6EA8" w:rsidP="00AF6EA8">
      <w:pPr>
        <w:pStyle w:val="CommentText"/>
      </w:pPr>
      <w:r>
        <w:rPr>
          <w:rStyle w:val="CommentReference"/>
        </w:rPr>
        <w:annotationRef/>
      </w:r>
      <w:r>
        <w:t xml:space="preserve">What will actually be hosted here? </w:t>
      </w:r>
    </w:p>
  </w:comment>
  <w:comment w:id="22" w:author="Nick Walters" w:date="2025-07-14T16:15:00Z" w:initials="NW">
    <w:p w14:paraId="3AD56F6E" w14:textId="77777777" w:rsidR="00AF6EA8" w:rsidRDefault="00AF6EA8" w:rsidP="00AF6EA8">
      <w:pPr>
        <w:pStyle w:val="CommentText"/>
      </w:pPr>
      <w:r>
        <w:rPr>
          <w:rStyle w:val="CommentReference"/>
        </w:rPr>
        <w:annotationRef/>
      </w:r>
      <w:r w:rsidRPr="7A2421CE">
        <w:t>Updated the last sentence to add info about AWS CodePipeline and AWS CloudFormation</w:t>
      </w:r>
    </w:p>
  </w:comment>
  <w:comment w:id="30" w:author="Mark Kelly" w:date="2025-07-16T15:10:00Z" w:initials="MK">
    <w:p w14:paraId="501FC204" w14:textId="77777777" w:rsidR="008E083E" w:rsidRDefault="008E083E" w:rsidP="008E083E">
      <w:pPr>
        <w:pStyle w:val="CommentText"/>
      </w:pPr>
      <w:r>
        <w:rPr>
          <w:rStyle w:val="CommentReference"/>
        </w:rPr>
        <w:annotationRef/>
      </w:r>
      <w:r>
        <w:fldChar w:fldCharType="begin"/>
      </w:r>
      <w:r>
        <w:instrText>HYPERLINK "mailto:nick.walters@version1.com"</w:instrText>
      </w:r>
      <w:bookmarkStart w:id="32" w:name="_@_06CCE82707144F4DB899B503103530C8Z"/>
      <w:r>
        <w:fldChar w:fldCharType="separate"/>
      </w:r>
      <w:bookmarkEnd w:id="32"/>
      <w:r w:rsidRPr="00584F6C">
        <w:rPr>
          <w:rStyle w:val="Mention"/>
          <w:noProof/>
        </w:rPr>
        <w:t>@Nick Walters</w:t>
      </w:r>
      <w:r>
        <w:fldChar w:fldCharType="end"/>
      </w:r>
      <w:r>
        <w:t xml:space="preserve">  please populate this table with the relevant AFT repos.</w:t>
      </w:r>
      <w:r>
        <w:br/>
      </w:r>
      <w:r>
        <w:br/>
        <w:t>I believe your Operations doc already has this table with a column to highlight the purpose/description of each repo? Assuming you have this, no need for an extra column here.</w:t>
      </w:r>
    </w:p>
  </w:comment>
  <w:comment w:id="31" w:author="Nick Walters" w:date="2025-07-17T10:00:00Z" w:initials="NW">
    <w:p w14:paraId="6D62E2F3" w14:textId="77777777" w:rsidR="008E083E" w:rsidRDefault="008E083E" w:rsidP="008E083E">
      <w:r>
        <w:rPr>
          <w:rStyle w:val="CommentReference"/>
        </w:rPr>
        <w:annotationRef/>
      </w:r>
      <w:r>
        <w:rPr>
          <w:sz w:val="20"/>
        </w:rPr>
        <w:t>Added</w:t>
      </w:r>
    </w:p>
  </w:comment>
  <w:comment w:id="38" w:author="Mark Kelly" w:date="2025-07-16T15:26:00Z" w:initials="MK">
    <w:p w14:paraId="28690633" w14:textId="77777777" w:rsidR="009C4552" w:rsidRDefault="009C4552" w:rsidP="009C4552">
      <w:pPr>
        <w:pStyle w:val="CommentText"/>
      </w:pPr>
      <w:r>
        <w:rPr>
          <w:rStyle w:val="CommentReference"/>
        </w:rPr>
        <w:annotationRef/>
      </w:r>
      <w:r>
        <w:fldChar w:fldCharType="begin"/>
      </w:r>
      <w:r>
        <w:instrText>HYPERLINK "mailto:nick.walters@version1.com"</w:instrText>
      </w:r>
      <w:bookmarkStart w:id="39" w:name="_@_AD1460A2211A4C6A9325BA315800DF17Z"/>
      <w:r>
        <w:fldChar w:fldCharType="separate"/>
      </w:r>
      <w:bookmarkEnd w:id="39"/>
      <w:r w:rsidRPr="00C72A3F">
        <w:rPr>
          <w:rStyle w:val="Mention"/>
          <w:noProof/>
        </w:rPr>
        <w:t>@Nick Walters</w:t>
      </w:r>
      <w:r>
        <w:fldChar w:fldCharType="end"/>
      </w:r>
      <w:r>
        <w:t xml:space="preserve"> following the Security KT session with Vik, are there any details to change in this section? E.g. are we changing the root identity/email for workload accounts?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43C0F6" w15:done="1"/>
  <w15:commentEx w15:paraId="704E4C1F" w15:paraIdParent="0643C0F6" w15:done="1"/>
  <w15:commentEx w15:paraId="06CB284B" w15:done="1"/>
  <w15:commentEx w15:paraId="3AD56F6E" w15:paraIdParent="06CB284B" w15:done="1"/>
  <w15:commentEx w15:paraId="501FC204" w15:done="1"/>
  <w15:commentEx w15:paraId="6D62E2F3" w15:paraIdParent="501FC204" w15:done="1"/>
  <w15:commentEx w15:paraId="2869063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56F1B7" w16cex:dateUtc="2025-07-11T09:22:00Z"/>
  <w16cex:commentExtensible w16cex:durableId="22FEB9F0" w16cex:dateUtc="2025-07-14T15:12:00Z"/>
  <w16cex:commentExtensible w16cex:durableId="37A78625" w16cex:dateUtc="2025-06-23T16:05:00Z"/>
  <w16cex:commentExtensible w16cex:durableId="3C33A11A" w16cex:dateUtc="2025-07-14T15:15:00Z"/>
  <w16cex:commentExtensible w16cex:durableId="4DD940BF" w16cex:dateUtc="2025-07-16T14:10:00Z"/>
  <w16cex:commentExtensible w16cex:durableId="0962E43C" w16cex:dateUtc="2025-07-17T09:00:00Z"/>
  <w16cex:commentExtensible w16cex:durableId="0BE8E137" w16cex:dateUtc="2025-07-16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43C0F6" w16cid:durableId="5E56F1B7"/>
  <w16cid:commentId w16cid:paraId="704E4C1F" w16cid:durableId="22FEB9F0"/>
  <w16cid:commentId w16cid:paraId="06CB284B" w16cid:durableId="37A78625"/>
  <w16cid:commentId w16cid:paraId="3AD56F6E" w16cid:durableId="3C33A11A"/>
  <w16cid:commentId w16cid:paraId="501FC204" w16cid:durableId="4DD940BF"/>
  <w16cid:commentId w16cid:paraId="6D62E2F3" w16cid:durableId="0962E43C"/>
  <w16cid:commentId w16cid:paraId="28690633" w16cid:durableId="0BE8E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8D3D0" w14:textId="77777777" w:rsidR="00F40D2B" w:rsidRDefault="00F40D2B" w:rsidP="00F31842">
      <w:r>
        <w:separator/>
      </w:r>
    </w:p>
  </w:endnote>
  <w:endnote w:type="continuationSeparator" w:id="0">
    <w:p w14:paraId="0A46AC7C" w14:textId="77777777" w:rsidR="00F40D2B" w:rsidRDefault="00F40D2B" w:rsidP="00F31842">
      <w:r>
        <w:continuationSeparator/>
      </w:r>
    </w:p>
  </w:endnote>
  <w:endnote w:type="continuationNotice" w:id="1">
    <w:p w14:paraId="2B56C97C" w14:textId="77777777" w:rsidR="00F40D2B" w:rsidRDefault="00F40D2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altName w:val="Cambria"/>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F1CF4" w14:textId="2E9DFEA2" w:rsidR="002C6D3D" w:rsidRPr="002C6D3D" w:rsidRDefault="002C6D3D" w:rsidP="002C6D3D">
    <w:pPr>
      <w:pStyle w:val="Footer"/>
      <w:tabs>
        <w:tab w:val="clear" w:pos="8306"/>
      </w:tabs>
      <w:jc w:val="center"/>
      <w:rPr>
        <w:sz w:val="16"/>
        <w:szCs w:val="16"/>
      </w:rPr>
    </w:pPr>
    <w:r w:rsidRPr="002C6D3D">
      <w:rPr>
        <w:rStyle w:val="Bodytextversion1Char0"/>
        <w:rFonts w:asciiTheme="minorHAnsi" w:hAnsiTheme="minorHAnsi"/>
        <w:sz w:val="16"/>
        <w:szCs w:val="16"/>
      </w:rPr>
      <w:t xml:space="preserve">Copyright ©2025 Version 1. All rights reserved. </w:t>
    </w:r>
    <w:r w:rsidRPr="002C6D3D">
      <w:rPr>
        <w:rStyle w:val="Bodytextversion1Char0"/>
        <w:rFonts w:asciiTheme="minorHAnsi" w:hAnsiTheme="minorHAnsi"/>
        <w:sz w:val="16"/>
        <w:szCs w:val="16"/>
      </w:rPr>
      <w:tab/>
      <w:t xml:space="preserve">     </w:t>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r>
    <w:r>
      <w:rPr>
        <w:rStyle w:val="Bodytextversion1Char0"/>
        <w:rFonts w:asciiTheme="minorHAnsi" w:hAnsiTheme="minorHAnsi"/>
        <w:sz w:val="16"/>
        <w:szCs w:val="16"/>
      </w:rPr>
      <w:tab/>
      <w:t xml:space="preserve">    </w:t>
    </w:r>
    <w:r w:rsidRPr="002C6D3D">
      <w:rPr>
        <w:rStyle w:val="Bodytextversion1Char0"/>
        <w:rFonts w:asciiTheme="minorHAnsi" w:hAnsiTheme="minorHAnsi"/>
        <w:sz w:val="16"/>
        <w:szCs w:val="16"/>
      </w:rPr>
      <w:tab/>
      <w:t xml:space="preserve">   Page | </w:t>
    </w:r>
    <w:r w:rsidRPr="002C6D3D">
      <w:rPr>
        <w:rStyle w:val="Bodytextversion1Char0"/>
        <w:rFonts w:asciiTheme="minorHAnsi" w:hAnsiTheme="minorHAnsi"/>
        <w:sz w:val="16"/>
        <w:szCs w:val="16"/>
      </w:rPr>
      <w:fldChar w:fldCharType="begin"/>
    </w:r>
    <w:r w:rsidRPr="002C6D3D">
      <w:rPr>
        <w:rStyle w:val="Bodytextversion1Char0"/>
        <w:rFonts w:asciiTheme="minorHAnsi" w:hAnsiTheme="minorHAnsi"/>
        <w:sz w:val="16"/>
        <w:szCs w:val="16"/>
      </w:rPr>
      <w:instrText>PAGE   \* MERGEFORMAT</w:instrText>
    </w:r>
    <w:r w:rsidRPr="002C6D3D">
      <w:rPr>
        <w:rStyle w:val="Bodytextversion1Char0"/>
        <w:rFonts w:asciiTheme="minorHAnsi" w:hAnsiTheme="minorHAnsi"/>
        <w:sz w:val="16"/>
        <w:szCs w:val="16"/>
      </w:rPr>
      <w:fldChar w:fldCharType="separate"/>
    </w:r>
    <w:r w:rsidRPr="002C6D3D">
      <w:rPr>
        <w:rStyle w:val="Bodytextversion1Char0"/>
        <w:rFonts w:asciiTheme="minorHAnsi" w:hAnsiTheme="minorHAnsi"/>
        <w:sz w:val="16"/>
        <w:szCs w:val="16"/>
      </w:rPr>
      <w:t>1</w:t>
    </w:r>
    <w:r w:rsidRPr="002C6D3D">
      <w:rPr>
        <w:rStyle w:val="Bodytextversion1Char0"/>
        <w:rFonts w:asciiTheme="minorHAnsi" w:hAnsi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E3D46" w14:textId="77777777" w:rsidR="00F40D2B" w:rsidRDefault="00F40D2B" w:rsidP="00F31842">
      <w:r>
        <w:separator/>
      </w:r>
    </w:p>
  </w:footnote>
  <w:footnote w:type="continuationSeparator" w:id="0">
    <w:p w14:paraId="6D8A2414" w14:textId="77777777" w:rsidR="00F40D2B" w:rsidRDefault="00F40D2B" w:rsidP="00F31842">
      <w:r>
        <w:continuationSeparator/>
      </w:r>
    </w:p>
  </w:footnote>
  <w:footnote w:type="continuationNotice" w:id="1">
    <w:p w14:paraId="2A8AAC11" w14:textId="77777777" w:rsidR="00F40D2B" w:rsidRDefault="00F40D2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D3626" w14:textId="0E9813A0" w:rsidR="009C4552" w:rsidRPr="00285E76" w:rsidRDefault="009C4552" w:rsidP="000A08A2">
    <w:pPr>
      <w:pStyle w:val="Header"/>
      <w:tabs>
        <w:tab w:val="clear" w:pos="4153"/>
        <w:tab w:val="clear" w:pos="8306"/>
        <w:tab w:val="right" w:pos="8647"/>
      </w:tabs>
      <w:rPr>
        <w:rFonts w:ascii="Calibri Light" w:hAnsi="Calibri Light" w:cs="Calibri Light"/>
        <w:b w:val="0"/>
        <w:sz w:val="20"/>
        <w:szCs w:val="18"/>
      </w:rPr>
    </w:pPr>
    <w:r w:rsidRPr="00285E76">
      <w:rPr>
        <w:rFonts w:ascii="Calibri Light" w:hAnsi="Calibri Light" w:cs="Calibri Light"/>
        <w:b w:val="0"/>
        <w:noProof/>
        <w:sz w:val="20"/>
        <w:szCs w:val="18"/>
        <w:lang w:eastAsia="en-GB"/>
      </w:rPr>
      <w:drawing>
        <wp:anchor distT="0" distB="0" distL="114300" distR="114300" simplePos="0" relativeHeight="251660295" behindDoc="0" locked="0" layoutInCell="1" allowOverlap="1" wp14:anchorId="7034439C" wp14:editId="1351186F">
          <wp:simplePos x="0" y="0"/>
          <wp:positionH relativeFrom="margin">
            <wp:posOffset>-114300</wp:posOffset>
          </wp:positionH>
          <wp:positionV relativeFrom="paragraph">
            <wp:posOffset>-173990</wp:posOffset>
          </wp:positionV>
          <wp:extent cx="1781175" cy="547370"/>
          <wp:effectExtent l="0" t="0" r="0" b="0"/>
          <wp:wrapTight wrapText="bothSides">
            <wp:wrapPolygon edited="0">
              <wp:start x="0" y="0"/>
              <wp:lineTo x="0" y="21049"/>
              <wp:lineTo x="21407" y="21049"/>
              <wp:lineTo x="21407" y="0"/>
              <wp:lineTo x="0" y="0"/>
            </wp:wrapPolygon>
          </wp:wrapTight>
          <wp:docPr id="1690383766" name="Picture 1690383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
                    <a:extLst>
                      <a:ext uri="{28A0092B-C50C-407E-A947-70E740481C1C}">
                        <a14:useLocalDpi xmlns:a14="http://schemas.microsoft.com/office/drawing/2010/main" val="0"/>
                      </a:ext>
                    </a:extLst>
                  </a:blip>
                  <a:stretch>
                    <a:fillRect/>
                  </a:stretch>
                </pic:blipFill>
                <pic:spPr>
                  <a:xfrm>
                    <a:off x="0" y="0"/>
                    <a:ext cx="1781175"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ECE5EC8"/>
    <w:lvl w:ilvl="0">
      <w:start w:val="1"/>
      <w:numFmt w:val="decimal"/>
      <w:pStyle w:val="Heading1"/>
      <w:lvlText w:val="%1."/>
      <w:lvlJc w:val="left"/>
      <w:pPr>
        <w:tabs>
          <w:tab w:val="num" w:pos="361"/>
        </w:tabs>
        <w:ind w:left="361" w:hanging="360"/>
      </w:pPr>
      <w:rPr>
        <w:rFonts w:hint="default"/>
        <w:b/>
        <w:i w:val="0"/>
      </w:rPr>
    </w:lvl>
    <w:lvl w:ilvl="1">
      <w:start w:val="1"/>
      <w:numFmt w:val="decimal"/>
      <w:pStyle w:val="Heading2"/>
      <w:lvlText w:val="%1.%2."/>
      <w:lvlJc w:val="left"/>
      <w:pPr>
        <w:tabs>
          <w:tab w:val="num" w:pos="0"/>
        </w:tabs>
        <w:ind w:left="709" w:hanging="708"/>
      </w:pPr>
      <w:rPr>
        <w:rFonts w:hint="default"/>
      </w:rPr>
    </w:lvl>
    <w:lvl w:ilvl="2">
      <w:start w:val="1"/>
      <w:numFmt w:val="decimal"/>
      <w:pStyle w:val="Heading3"/>
      <w:lvlText w:val="%1.%2.%3."/>
      <w:lvlJc w:val="left"/>
      <w:pPr>
        <w:tabs>
          <w:tab w:val="num" w:pos="0"/>
        </w:tabs>
        <w:ind w:left="1418" w:hanging="708"/>
      </w:pPr>
      <w:rPr>
        <w:rFonts w:hint="default"/>
      </w:rPr>
    </w:lvl>
    <w:lvl w:ilvl="3">
      <w:start w:val="1"/>
      <w:numFmt w:val="decimal"/>
      <w:pStyle w:val="Heading4"/>
      <w:lvlText w:val="%1.%2.%3.%4."/>
      <w:lvlJc w:val="left"/>
      <w:pPr>
        <w:tabs>
          <w:tab w:val="num" w:pos="0"/>
        </w:tabs>
        <w:ind w:left="2832" w:hanging="708"/>
      </w:pPr>
      <w:rPr>
        <w:rFonts w:hint="default"/>
      </w:rPr>
    </w:lvl>
    <w:lvl w:ilvl="4">
      <w:start w:val="1"/>
      <w:numFmt w:val="decimal"/>
      <w:lvlText w:val="%1.%2.%3.%4.%5."/>
      <w:lvlJc w:val="left"/>
      <w:pPr>
        <w:tabs>
          <w:tab w:val="num" w:pos="0"/>
        </w:tabs>
        <w:ind w:left="3540" w:hanging="708"/>
      </w:pPr>
      <w:rPr>
        <w:rFonts w:hint="default"/>
      </w:rPr>
    </w:lvl>
    <w:lvl w:ilvl="5">
      <w:start w:val="1"/>
      <w:numFmt w:val="decimal"/>
      <w:pStyle w:val="Heading6"/>
      <w:lvlText w:val="%1.%2.%3.%4.%5.%6."/>
      <w:lvlJc w:val="left"/>
      <w:pPr>
        <w:tabs>
          <w:tab w:val="num" w:pos="0"/>
        </w:tabs>
        <w:ind w:left="4248" w:hanging="708"/>
      </w:pPr>
      <w:rPr>
        <w:rFonts w:hint="default"/>
      </w:rPr>
    </w:lvl>
    <w:lvl w:ilvl="6">
      <w:start w:val="1"/>
      <w:numFmt w:val="decimal"/>
      <w:pStyle w:val="Heading7"/>
      <w:lvlText w:val="%1.%2.%3.%4.%5.%6.%7."/>
      <w:lvlJc w:val="left"/>
      <w:pPr>
        <w:tabs>
          <w:tab w:val="num" w:pos="0"/>
        </w:tabs>
        <w:ind w:left="4956" w:hanging="708"/>
      </w:pPr>
      <w:rPr>
        <w:rFonts w:hint="default"/>
      </w:rPr>
    </w:lvl>
    <w:lvl w:ilvl="7">
      <w:start w:val="1"/>
      <w:numFmt w:val="decimal"/>
      <w:pStyle w:val="Heading8"/>
      <w:lvlText w:val="%1.%2.%3.%4.%5.%6.%7.%8."/>
      <w:lvlJc w:val="left"/>
      <w:pPr>
        <w:tabs>
          <w:tab w:val="num" w:pos="0"/>
        </w:tabs>
        <w:ind w:left="5664" w:hanging="708"/>
      </w:pPr>
      <w:rPr>
        <w:rFonts w:hint="default"/>
      </w:rPr>
    </w:lvl>
    <w:lvl w:ilvl="8">
      <w:start w:val="1"/>
      <w:numFmt w:val="decimal"/>
      <w:pStyle w:val="Heading9"/>
      <w:lvlText w:val="%1.%2.%3.%4.%5.%6.%7.%8.%9."/>
      <w:lvlJc w:val="left"/>
      <w:pPr>
        <w:tabs>
          <w:tab w:val="num" w:pos="0"/>
        </w:tabs>
        <w:ind w:left="6372" w:hanging="708"/>
      </w:pPr>
      <w:rPr>
        <w:rFonts w:hint="default"/>
      </w:rPr>
    </w:lvl>
  </w:abstractNum>
  <w:abstractNum w:abstractNumId="1" w15:restartNumberingAfterBreak="0">
    <w:nsid w:val="09430C64"/>
    <w:multiLevelType w:val="multilevel"/>
    <w:tmpl w:val="04C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E5CD8"/>
    <w:multiLevelType w:val="multilevel"/>
    <w:tmpl w:val="23E6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A24B3"/>
    <w:multiLevelType w:val="multilevel"/>
    <w:tmpl w:val="D980A38A"/>
    <w:lvl w:ilvl="0">
      <w:start w:val="1"/>
      <w:numFmt w:val="decimal"/>
      <w:pStyle w:val="Version1-Heading1"/>
      <w:lvlText w:val="%1."/>
      <w:lvlJc w:val="left"/>
      <w:pPr>
        <w:ind w:left="721" w:hanging="720"/>
      </w:pPr>
      <w:rPr>
        <w:rFonts w:hint="default"/>
      </w:rPr>
    </w:lvl>
    <w:lvl w:ilvl="1">
      <w:start w:val="1"/>
      <w:numFmt w:val="decimal"/>
      <w:isLgl/>
      <w:lvlText w:val="%1.%2."/>
      <w:lvlJc w:val="left"/>
      <w:pPr>
        <w:ind w:left="721" w:hanging="720"/>
      </w:pPr>
      <w:rPr>
        <w:rFonts w:hint="default"/>
      </w:rPr>
    </w:lvl>
    <w:lvl w:ilvl="2">
      <w:start w:val="1"/>
      <w:numFmt w:val="decimal"/>
      <w:pStyle w:val="Version1-Heading3"/>
      <w:isLgl/>
      <w:lvlText w:val="%1.%2.%3."/>
      <w:lvlJc w:val="left"/>
      <w:pPr>
        <w:ind w:left="1081" w:hanging="1080"/>
      </w:pPr>
      <w:rPr>
        <w:rFonts w:hint="default"/>
      </w:rPr>
    </w:lvl>
    <w:lvl w:ilvl="3">
      <w:start w:val="1"/>
      <w:numFmt w:val="decimal"/>
      <w:isLgl/>
      <w:lvlText w:val="%1.%2.%3.%4."/>
      <w:lvlJc w:val="left"/>
      <w:pPr>
        <w:ind w:left="1441" w:hanging="1440"/>
      </w:pPr>
      <w:rPr>
        <w:rFonts w:hint="default"/>
      </w:rPr>
    </w:lvl>
    <w:lvl w:ilvl="4">
      <w:start w:val="1"/>
      <w:numFmt w:val="decimal"/>
      <w:isLgl/>
      <w:lvlText w:val="%1.%2.%3.%4.%5."/>
      <w:lvlJc w:val="left"/>
      <w:pPr>
        <w:ind w:left="1801" w:hanging="1800"/>
      </w:pPr>
      <w:rPr>
        <w:rFonts w:hint="default"/>
      </w:rPr>
    </w:lvl>
    <w:lvl w:ilvl="5">
      <w:start w:val="1"/>
      <w:numFmt w:val="decimal"/>
      <w:isLgl/>
      <w:lvlText w:val="%1.%2.%3.%4.%5.%6."/>
      <w:lvlJc w:val="left"/>
      <w:pPr>
        <w:ind w:left="1801" w:hanging="1800"/>
      </w:pPr>
      <w:rPr>
        <w:rFonts w:hint="default"/>
      </w:rPr>
    </w:lvl>
    <w:lvl w:ilvl="6">
      <w:start w:val="1"/>
      <w:numFmt w:val="decimal"/>
      <w:isLgl/>
      <w:lvlText w:val="%1.%2.%3.%4.%5.%6.%7."/>
      <w:lvlJc w:val="left"/>
      <w:pPr>
        <w:ind w:left="2161" w:hanging="2160"/>
      </w:pPr>
      <w:rPr>
        <w:rFonts w:hint="default"/>
      </w:rPr>
    </w:lvl>
    <w:lvl w:ilvl="7">
      <w:start w:val="1"/>
      <w:numFmt w:val="decimal"/>
      <w:isLgl/>
      <w:lvlText w:val="%1.%2.%3.%4.%5.%6.%7.%8."/>
      <w:lvlJc w:val="left"/>
      <w:pPr>
        <w:ind w:left="2521" w:hanging="2520"/>
      </w:pPr>
      <w:rPr>
        <w:rFonts w:hint="default"/>
      </w:rPr>
    </w:lvl>
    <w:lvl w:ilvl="8">
      <w:start w:val="1"/>
      <w:numFmt w:val="decimal"/>
      <w:isLgl/>
      <w:lvlText w:val="%1.%2.%3.%4.%5.%6.%7.%8.%9."/>
      <w:lvlJc w:val="left"/>
      <w:pPr>
        <w:ind w:left="2881" w:hanging="2880"/>
      </w:pPr>
      <w:rPr>
        <w:rFonts w:hint="default"/>
      </w:rPr>
    </w:lvl>
  </w:abstractNum>
  <w:abstractNum w:abstractNumId="4" w15:restartNumberingAfterBreak="0">
    <w:nsid w:val="204D6594"/>
    <w:multiLevelType w:val="multilevel"/>
    <w:tmpl w:val="3B6612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151397"/>
    <w:multiLevelType w:val="multilevel"/>
    <w:tmpl w:val="7698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B1A4E"/>
    <w:multiLevelType w:val="multilevel"/>
    <w:tmpl w:val="B64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53167"/>
    <w:multiLevelType w:val="hybridMultilevel"/>
    <w:tmpl w:val="2CE83528"/>
    <w:lvl w:ilvl="0" w:tplc="81EE0C96">
      <w:start w:val="1"/>
      <w:numFmt w:val="bullet"/>
      <w:pStyle w:val="BTBullets2"/>
      <w:lvlText w:val="o"/>
      <w:lvlJc w:val="left"/>
      <w:pPr>
        <w:ind w:left="1420" w:hanging="360"/>
      </w:pPr>
      <w:rPr>
        <w:rFonts w:ascii="Courier New" w:hAnsi="Courier New" w:cs="Courier New" w:hint="default"/>
      </w:rPr>
    </w:lvl>
    <w:lvl w:ilvl="1" w:tplc="08090003" w:tentative="1">
      <w:start w:val="1"/>
      <w:numFmt w:val="bullet"/>
      <w:lvlText w:val="o"/>
      <w:lvlJc w:val="left"/>
      <w:pPr>
        <w:ind w:left="2140" w:hanging="360"/>
      </w:pPr>
      <w:rPr>
        <w:rFonts w:ascii="Courier New" w:hAnsi="Courier New" w:cs="Courier New" w:hint="default"/>
      </w:rPr>
    </w:lvl>
    <w:lvl w:ilvl="2" w:tplc="08090005" w:tentative="1">
      <w:start w:val="1"/>
      <w:numFmt w:val="bullet"/>
      <w:lvlText w:val=""/>
      <w:lvlJc w:val="left"/>
      <w:pPr>
        <w:ind w:left="2860" w:hanging="360"/>
      </w:pPr>
      <w:rPr>
        <w:rFonts w:ascii="Wingdings" w:hAnsi="Wingdings" w:hint="default"/>
      </w:rPr>
    </w:lvl>
    <w:lvl w:ilvl="3" w:tplc="08090001" w:tentative="1">
      <w:start w:val="1"/>
      <w:numFmt w:val="bullet"/>
      <w:lvlText w:val=""/>
      <w:lvlJc w:val="left"/>
      <w:pPr>
        <w:ind w:left="3580" w:hanging="360"/>
      </w:pPr>
      <w:rPr>
        <w:rFonts w:ascii="Symbol" w:hAnsi="Symbol" w:hint="default"/>
      </w:rPr>
    </w:lvl>
    <w:lvl w:ilvl="4" w:tplc="08090003" w:tentative="1">
      <w:start w:val="1"/>
      <w:numFmt w:val="bullet"/>
      <w:lvlText w:val="o"/>
      <w:lvlJc w:val="left"/>
      <w:pPr>
        <w:ind w:left="4300" w:hanging="360"/>
      </w:pPr>
      <w:rPr>
        <w:rFonts w:ascii="Courier New" w:hAnsi="Courier New" w:cs="Courier New" w:hint="default"/>
      </w:rPr>
    </w:lvl>
    <w:lvl w:ilvl="5" w:tplc="08090005" w:tentative="1">
      <w:start w:val="1"/>
      <w:numFmt w:val="bullet"/>
      <w:lvlText w:val=""/>
      <w:lvlJc w:val="left"/>
      <w:pPr>
        <w:ind w:left="5020" w:hanging="360"/>
      </w:pPr>
      <w:rPr>
        <w:rFonts w:ascii="Wingdings" w:hAnsi="Wingdings" w:hint="default"/>
      </w:rPr>
    </w:lvl>
    <w:lvl w:ilvl="6" w:tplc="08090001" w:tentative="1">
      <w:start w:val="1"/>
      <w:numFmt w:val="bullet"/>
      <w:lvlText w:val=""/>
      <w:lvlJc w:val="left"/>
      <w:pPr>
        <w:ind w:left="5740" w:hanging="360"/>
      </w:pPr>
      <w:rPr>
        <w:rFonts w:ascii="Symbol" w:hAnsi="Symbol" w:hint="default"/>
      </w:rPr>
    </w:lvl>
    <w:lvl w:ilvl="7" w:tplc="08090003" w:tentative="1">
      <w:start w:val="1"/>
      <w:numFmt w:val="bullet"/>
      <w:lvlText w:val="o"/>
      <w:lvlJc w:val="left"/>
      <w:pPr>
        <w:ind w:left="6460" w:hanging="360"/>
      </w:pPr>
      <w:rPr>
        <w:rFonts w:ascii="Courier New" w:hAnsi="Courier New" w:cs="Courier New" w:hint="default"/>
      </w:rPr>
    </w:lvl>
    <w:lvl w:ilvl="8" w:tplc="08090005" w:tentative="1">
      <w:start w:val="1"/>
      <w:numFmt w:val="bullet"/>
      <w:lvlText w:val=""/>
      <w:lvlJc w:val="left"/>
      <w:pPr>
        <w:ind w:left="7180" w:hanging="360"/>
      </w:pPr>
      <w:rPr>
        <w:rFonts w:ascii="Wingdings" w:hAnsi="Wingdings" w:hint="default"/>
      </w:rPr>
    </w:lvl>
  </w:abstractNum>
  <w:abstractNum w:abstractNumId="8" w15:restartNumberingAfterBreak="0">
    <w:nsid w:val="5D7236F3"/>
    <w:multiLevelType w:val="hybridMultilevel"/>
    <w:tmpl w:val="A8F8BD58"/>
    <w:lvl w:ilvl="0" w:tplc="1AEAE3EC">
      <w:numFmt w:val="bullet"/>
      <w:lvlText w:val="-"/>
      <w:lvlJc w:val="left"/>
      <w:pPr>
        <w:ind w:left="720" w:hanging="360"/>
      </w:pPr>
      <w:rPr>
        <w:rFonts w:ascii="Avenir Next LT Pro" w:eastAsia="Times New Roman" w:hAnsi="Avenir Next LT Pr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866AC5"/>
    <w:multiLevelType w:val="multilevel"/>
    <w:tmpl w:val="96443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701BC"/>
    <w:multiLevelType w:val="hybridMultilevel"/>
    <w:tmpl w:val="057CA76A"/>
    <w:lvl w:ilvl="0" w:tplc="02828350">
      <w:start w:val="1"/>
      <w:numFmt w:val="bullet"/>
      <w:pStyle w:val="BTBullets"/>
      <w:lvlText w:val=""/>
      <w:lvlJc w:val="left"/>
      <w:pPr>
        <w:ind w:left="1060" w:hanging="360"/>
      </w:pPr>
      <w:rPr>
        <w:rFonts w:ascii="Symbol" w:hAnsi="Symbol" w:hint="default"/>
      </w:rPr>
    </w:lvl>
    <w:lvl w:ilvl="1" w:tplc="08090003">
      <w:start w:val="1"/>
      <w:numFmt w:val="bullet"/>
      <w:lvlText w:val="o"/>
      <w:lvlJc w:val="left"/>
      <w:pPr>
        <w:ind w:left="1780" w:hanging="360"/>
      </w:pPr>
      <w:rPr>
        <w:rFonts w:ascii="Courier New" w:hAnsi="Courier New" w:cs="Courier New" w:hint="default"/>
      </w:rPr>
    </w:lvl>
    <w:lvl w:ilvl="2" w:tplc="08090005">
      <w:start w:val="1"/>
      <w:numFmt w:val="bullet"/>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start w:val="1"/>
      <w:numFmt w:val="bullet"/>
      <w:lvlText w:val=""/>
      <w:lvlJc w:val="left"/>
      <w:pPr>
        <w:ind w:left="4660" w:hanging="360"/>
      </w:pPr>
      <w:rPr>
        <w:rFonts w:ascii="Wingdings" w:hAnsi="Wingdings" w:hint="default"/>
      </w:rPr>
    </w:lvl>
    <w:lvl w:ilvl="6" w:tplc="0809000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num w:numId="1" w16cid:durableId="933825345">
    <w:abstractNumId w:val="0"/>
  </w:num>
  <w:num w:numId="2" w16cid:durableId="20206593">
    <w:abstractNumId w:val="3"/>
  </w:num>
  <w:num w:numId="3" w16cid:durableId="1012682228">
    <w:abstractNumId w:val="10"/>
  </w:num>
  <w:num w:numId="4" w16cid:durableId="562134106">
    <w:abstractNumId w:val="7"/>
  </w:num>
  <w:num w:numId="5" w16cid:durableId="9555252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9435002">
    <w:abstractNumId w:val="0"/>
  </w:num>
  <w:num w:numId="7" w16cid:durableId="915363669">
    <w:abstractNumId w:val="9"/>
  </w:num>
  <w:num w:numId="8" w16cid:durableId="1962489784">
    <w:abstractNumId w:val="8"/>
  </w:num>
  <w:num w:numId="9" w16cid:durableId="1087772253">
    <w:abstractNumId w:val="2"/>
  </w:num>
  <w:num w:numId="10" w16cid:durableId="667634568">
    <w:abstractNumId w:val="4"/>
  </w:num>
  <w:num w:numId="11" w16cid:durableId="198904242">
    <w:abstractNumId w:val="5"/>
  </w:num>
  <w:num w:numId="12" w16cid:durableId="2135174184">
    <w:abstractNumId w:val="6"/>
  </w:num>
  <w:num w:numId="13" w16cid:durableId="195772500">
    <w:abstractNumId w:val="1"/>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Kelly">
    <w15:presenceInfo w15:providerId="AD" w15:userId="S::mark.kelly@version1.com::87a2db58-e16b-4e05-8310-8da21130282d"/>
  </w15:person>
  <w15:person w15:author="Nick Walters">
    <w15:presenceInfo w15:providerId="AD" w15:userId="S::nick.walters@version1.com::fff7da15-c20c-41f8-880d-3558cd5931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GB" w:vendorID="64" w:dllVersion="0" w:nlCheck="1" w:checkStyle="0"/>
  <w:activeWritingStyle w:appName="MSWord" w:lang="en-US" w:vendorID="64" w:dllVersion="0" w:nlCheck="1" w:checkStyle="0"/>
  <w:activeWritingStyle w:appName="MSWord" w:lang="en-IE"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MzExMTe0MLO0NDBW0lEKTi0uzszPAykwqgUAw4Y0yiwAAAA="/>
  </w:docVars>
  <w:rsids>
    <w:rsidRoot w:val="00A646A6"/>
    <w:rsid w:val="00000275"/>
    <w:rsid w:val="00000342"/>
    <w:rsid w:val="00000776"/>
    <w:rsid w:val="00000A89"/>
    <w:rsid w:val="00000CD8"/>
    <w:rsid w:val="00001ED6"/>
    <w:rsid w:val="000025A8"/>
    <w:rsid w:val="00002C9D"/>
    <w:rsid w:val="0000391E"/>
    <w:rsid w:val="00003936"/>
    <w:rsid w:val="000043D9"/>
    <w:rsid w:val="00004D54"/>
    <w:rsid w:val="00004F41"/>
    <w:rsid w:val="000056D6"/>
    <w:rsid w:val="00006544"/>
    <w:rsid w:val="000066F7"/>
    <w:rsid w:val="00006E73"/>
    <w:rsid w:val="000073C5"/>
    <w:rsid w:val="00007BAA"/>
    <w:rsid w:val="000105EB"/>
    <w:rsid w:val="00010841"/>
    <w:rsid w:val="00010F8E"/>
    <w:rsid w:val="0001115B"/>
    <w:rsid w:val="00011E4E"/>
    <w:rsid w:val="000124A8"/>
    <w:rsid w:val="000126CA"/>
    <w:rsid w:val="000136CC"/>
    <w:rsid w:val="00014263"/>
    <w:rsid w:val="000143A1"/>
    <w:rsid w:val="000158EA"/>
    <w:rsid w:val="00015B0E"/>
    <w:rsid w:val="000162E9"/>
    <w:rsid w:val="00016F4A"/>
    <w:rsid w:val="000173A0"/>
    <w:rsid w:val="000175EF"/>
    <w:rsid w:val="00017AD5"/>
    <w:rsid w:val="00017AEC"/>
    <w:rsid w:val="000213CC"/>
    <w:rsid w:val="000219CE"/>
    <w:rsid w:val="00021C44"/>
    <w:rsid w:val="000220B2"/>
    <w:rsid w:val="0002248D"/>
    <w:rsid w:val="00022E05"/>
    <w:rsid w:val="000230F0"/>
    <w:rsid w:val="00023106"/>
    <w:rsid w:val="00023565"/>
    <w:rsid w:val="00024A9F"/>
    <w:rsid w:val="00024AEA"/>
    <w:rsid w:val="000251FA"/>
    <w:rsid w:val="000253B9"/>
    <w:rsid w:val="0002551F"/>
    <w:rsid w:val="00025CA4"/>
    <w:rsid w:val="00025FFE"/>
    <w:rsid w:val="00026710"/>
    <w:rsid w:val="00026A89"/>
    <w:rsid w:val="00027421"/>
    <w:rsid w:val="000275A8"/>
    <w:rsid w:val="00027623"/>
    <w:rsid w:val="00027C22"/>
    <w:rsid w:val="000303FD"/>
    <w:rsid w:val="00030CA3"/>
    <w:rsid w:val="00030FBE"/>
    <w:rsid w:val="00031244"/>
    <w:rsid w:val="000316DF"/>
    <w:rsid w:val="00031BDE"/>
    <w:rsid w:val="00031CD7"/>
    <w:rsid w:val="00031E1B"/>
    <w:rsid w:val="00032197"/>
    <w:rsid w:val="00032A3F"/>
    <w:rsid w:val="00032A8F"/>
    <w:rsid w:val="00032AF1"/>
    <w:rsid w:val="0003345F"/>
    <w:rsid w:val="000334A5"/>
    <w:rsid w:val="00033B12"/>
    <w:rsid w:val="00033F58"/>
    <w:rsid w:val="0003476E"/>
    <w:rsid w:val="00035A7C"/>
    <w:rsid w:val="00035E9C"/>
    <w:rsid w:val="000361A0"/>
    <w:rsid w:val="00036329"/>
    <w:rsid w:val="00037135"/>
    <w:rsid w:val="000371ED"/>
    <w:rsid w:val="00037628"/>
    <w:rsid w:val="00037750"/>
    <w:rsid w:val="00037B66"/>
    <w:rsid w:val="00037DD3"/>
    <w:rsid w:val="00040BF8"/>
    <w:rsid w:val="00041281"/>
    <w:rsid w:val="00041B85"/>
    <w:rsid w:val="00041DD2"/>
    <w:rsid w:val="00042519"/>
    <w:rsid w:val="00042791"/>
    <w:rsid w:val="00042C07"/>
    <w:rsid w:val="00042E70"/>
    <w:rsid w:val="000439EC"/>
    <w:rsid w:val="00043BD3"/>
    <w:rsid w:val="0004413E"/>
    <w:rsid w:val="000452E7"/>
    <w:rsid w:val="00046C2A"/>
    <w:rsid w:val="00046F07"/>
    <w:rsid w:val="00047045"/>
    <w:rsid w:val="00047ABA"/>
    <w:rsid w:val="00050341"/>
    <w:rsid w:val="0005051A"/>
    <w:rsid w:val="000506AD"/>
    <w:rsid w:val="000507B4"/>
    <w:rsid w:val="00050DE3"/>
    <w:rsid w:val="00051F65"/>
    <w:rsid w:val="0005249A"/>
    <w:rsid w:val="00053904"/>
    <w:rsid w:val="00053966"/>
    <w:rsid w:val="00053D4F"/>
    <w:rsid w:val="00053E14"/>
    <w:rsid w:val="0005447C"/>
    <w:rsid w:val="000551AF"/>
    <w:rsid w:val="00055D63"/>
    <w:rsid w:val="00056856"/>
    <w:rsid w:val="00056B04"/>
    <w:rsid w:val="00056BFB"/>
    <w:rsid w:val="00057E09"/>
    <w:rsid w:val="00057E5E"/>
    <w:rsid w:val="00061E76"/>
    <w:rsid w:val="00062E9D"/>
    <w:rsid w:val="000630F2"/>
    <w:rsid w:val="00064291"/>
    <w:rsid w:val="000643D0"/>
    <w:rsid w:val="00064E40"/>
    <w:rsid w:val="00065135"/>
    <w:rsid w:val="000654DD"/>
    <w:rsid w:val="0006599F"/>
    <w:rsid w:val="00066168"/>
    <w:rsid w:val="0006663C"/>
    <w:rsid w:val="00066664"/>
    <w:rsid w:val="00066877"/>
    <w:rsid w:val="00066D06"/>
    <w:rsid w:val="00067008"/>
    <w:rsid w:val="0006700D"/>
    <w:rsid w:val="0006746F"/>
    <w:rsid w:val="000678D3"/>
    <w:rsid w:val="00067B22"/>
    <w:rsid w:val="000700C7"/>
    <w:rsid w:val="000703E6"/>
    <w:rsid w:val="00070857"/>
    <w:rsid w:val="00070D78"/>
    <w:rsid w:val="00071124"/>
    <w:rsid w:val="000713ED"/>
    <w:rsid w:val="00071A7B"/>
    <w:rsid w:val="00071D4F"/>
    <w:rsid w:val="00072AF3"/>
    <w:rsid w:val="00073187"/>
    <w:rsid w:val="00074545"/>
    <w:rsid w:val="0007455F"/>
    <w:rsid w:val="000755E9"/>
    <w:rsid w:val="000757D2"/>
    <w:rsid w:val="00075966"/>
    <w:rsid w:val="00075CDC"/>
    <w:rsid w:val="00075CFB"/>
    <w:rsid w:val="000767FD"/>
    <w:rsid w:val="00076E53"/>
    <w:rsid w:val="000773C1"/>
    <w:rsid w:val="000806A9"/>
    <w:rsid w:val="00080A9D"/>
    <w:rsid w:val="000815BF"/>
    <w:rsid w:val="00081696"/>
    <w:rsid w:val="00081CB0"/>
    <w:rsid w:val="00081CC4"/>
    <w:rsid w:val="00081F3E"/>
    <w:rsid w:val="00082525"/>
    <w:rsid w:val="000826DC"/>
    <w:rsid w:val="00082A4C"/>
    <w:rsid w:val="00082E43"/>
    <w:rsid w:val="00083762"/>
    <w:rsid w:val="00083E46"/>
    <w:rsid w:val="00083E4D"/>
    <w:rsid w:val="00084968"/>
    <w:rsid w:val="00084CB5"/>
    <w:rsid w:val="000852E8"/>
    <w:rsid w:val="0008533B"/>
    <w:rsid w:val="00085673"/>
    <w:rsid w:val="000858F5"/>
    <w:rsid w:val="00085CF2"/>
    <w:rsid w:val="00086007"/>
    <w:rsid w:val="00086176"/>
    <w:rsid w:val="00086CD1"/>
    <w:rsid w:val="00086F32"/>
    <w:rsid w:val="0008716B"/>
    <w:rsid w:val="00087588"/>
    <w:rsid w:val="00090D7E"/>
    <w:rsid w:val="000913C4"/>
    <w:rsid w:val="0009224E"/>
    <w:rsid w:val="00092A93"/>
    <w:rsid w:val="00093628"/>
    <w:rsid w:val="00093D1C"/>
    <w:rsid w:val="00094D25"/>
    <w:rsid w:val="00094F69"/>
    <w:rsid w:val="00095710"/>
    <w:rsid w:val="00095A1A"/>
    <w:rsid w:val="0009668B"/>
    <w:rsid w:val="000969F7"/>
    <w:rsid w:val="00096E07"/>
    <w:rsid w:val="00097C78"/>
    <w:rsid w:val="00097CB7"/>
    <w:rsid w:val="000A0435"/>
    <w:rsid w:val="000A0867"/>
    <w:rsid w:val="000A08A2"/>
    <w:rsid w:val="000A1097"/>
    <w:rsid w:val="000A115A"/>
    <w:rsid w:val="000A1ADB"/>
    <w:rsid w:val="000A227B"/>
    <w:rsid w:val="000A28D8"/>
    <w:rsid w:val="000A2CDB"/>
    <w:rsid w:val="000A2D5A"/>
    <w:rsid w:val="000A301D"/>
    <w:rsid w:val="000A3090"/>
    <w:rsid w:val="000A3145"/>
    <w:rsid w:val="000A3483"/>
    <w:rsid w:val="000A34FE"/>
    <w:rsid w:val="000A35B2"/>
    <w:rsid w:val="000A42C6"/>
    <w:rsid w:val="000A476C"/>
    <w:rsid w:val="000A49A5"/>
    <w:rsid w:val="000A4CC3"/>
    <w:rsid w:val="000A598B"/>
    <w:rsid w:val="000A5AE1"/>
    <w:rsid w:val="000A60EF"/>
    <w:rsid w:val="000A68CE"/>
    <w:rsid w:val="000A6ED7"/>
    <w:rsid w:val="000A70AC"/>
    <w:rsid w:val="000A7E31"/>
    <w:rsid w:val="000B0187"/>
    <w:rsid w:val="000B01B8"/>
    <w:rsid w:val="000B0572"/>
    <w:rsid w:val="000B092D"/>
    <w:rsid w:val="000B09C6"/>
    <w:rsid w:val="000B0A87"/>
    <w:rsid w:val="000B0E17"/>
    <w:rsid w:val="000B126D"/>
    <w:rsid w:val="000B1E2A"/>
    <w:rsid w:val="000B210E"/>
    <w:rsid w:val="000B288D"/>
    <w:rsid w:val="000B2C88"/>
    <w:rsid w:val="000B3710"/>
    <w:rsid w:val="000B3893"/>
    <w:rsid w:val="000B3B2B"/>
    <w:rsid w:val="000B4008"/>
    <w:rsid w:val="000B465F"/>
    <w:rsid w:val="000B46A7"/>
    <w:rsid w:val="000B47BA"/>
    <w:rsid w:val="000B48EF"/>
    <w:rsid w:val="000B4DD4"/>
    <w:rsid w:val="000B6174"/>
    <w:rsid w:val="000B6378"/>
    <w:rsid w:val="000B6404"/>
    <w:rsid w:val="000B657C"/>
    <w:rsid w:val="000B6EE8"/>
    <w:rsid w:val="000B70C5"/>
    <w:rsid w:val="000B7629"/>
    <w:rsid w:val="000B76BA"/>
    <w:rsid w:val="000B780C"/>
    <w:rsid w:val="000B7BDB"/>
    <w:rsid w:val="000B7C96"/>
    <w:rsid w:val="000B7C9E"/>
    <w:rsid w:val="000B7CAD"/>
    <w:rsid w:val="000B7D50"/>
    <w:rsid w:val="000C0182"/>
    <w:rsid w:val="000C06D0"/>
    <w:rsid w:val="000C0B7C"/>
    <w:rsid w:val="000C1004"/>
    <w:rsid w:val="000C146E"/>
    <w:rsid w:val="000C1BE5"/>
    <w:rsid w:val="000C2116"/>
    <w:rsid w:val="000C254E"/>
    <w:rsid w:val="000C2ECB"/>
    <w:rsid w:val="000C2F0B"/>
    <w:rsid w:val="000C312A"/>
    <w:rsid w:val="000C391E"/>
    <w:rsid w:val="000C3A31"/>
    <w:rsid w:val="000C4259"/>
    <w:rsid w:val="000C4678"/>
    <w:rsid w:val="000C485E"/>
    <w:rsid w:val="000C490E"/>
    <w:rsid w:val="000C4B80"/>
    <w:rsid w:val="000C4D58"/>
    <w:rsid w:val="000C59A5"/>
    <w:rsid w:val="000C5A4B"/>
    <w:rsid w:val="000C7F84"/>
    <w:rsid w:val="000D0A26"/>
    <w:rsid w:val="000D0C74"/>
    <w:rsid w:val="000D0D38"/>
    <w:rsid w:val="000D176E"/>
    <w:rsid w:val="000D1A8D"/>
    <w:rsid w:val="000D211B"/>
    <w:rsid w:val="000D249C"/>
    <w:rsid w:val="000D2588"/>
    <w:rsid w:val="000D29A1"/>
    <w:rsid w:val="000D2D57"/>
    <w:rsid w:val="000D2F79"/>
    <w:rsid w:val="000D46AF"/>
    <w:rsid w:val="000D4B26"/>
    <w:rsid w:val="000D5019"/>
    <w:rsid w:val="000D5EB6"/>
    <w:rsid w:val="000D610E"/>
    <w:rsid w:val="000D6557"/>
    <w:rsid w:val="000D69CB"/>
    <w:rsid w:val="000D69E5"/>
    <w:rsid w:val="000D6EAE"/>
    <w:rsid w:val="000D6F19"/>
    <w:rsid w:val="000D7BA7"/>
    <w:rsid w:val="000E0271"/>
    <w:rsid w:val="000E03C0"/>
    <w:rsid w:val="000E047A"/>
    <w:rsid w:val="000E15DB"/>
    <w:rsid w:val="000E16F0"/>
    <w:rsid w:val="000E17C4"/>
    <w:rsid w:val="000E1ED3"/>
    <w:rsid w:val="000E302E"/>
    <w:rsid w:val="000E3199"/>
    <w:rsid w:val="000E3548"/>
    <w:rsid w:val="000E3852"/>
    <w:rsid w:val="000E3D02"/>
    <w:rsid w:val="000E4132"/>
    <w:rsid w:val="000E4196"/>
    <w:rsid w:val="000E47FD"/>
    <w:rsid w:val="000E4E94"/>
    <w:rsid w:val="000E51C9"/>
    <w:rsid w:val="000E57A7"/>
    <w:rsid w:val="000E624A"/>
    <w:rsid w:val="000E6639"/>
    <w:rsid w:val="000E67D7"/>
    <w:rsid w:val="000E6925"/>
    <w:rsid w:val="000E6B43"/>
    <w:rsid w:val="000E6DF6"/>
    <w:rsid w:val="000E7D58"/>
    <w:rsid w:val="000E7D8F"/>
    <w:rsid w:val="000E7EEA"/>
    <w:rsid w:val="000F00EA"/>
    <w:rsid w:val="000F0260"/>
    <w:rsid w:val="000F056B"/>
    <w:rsid w:val="000F0EB0"/>
    <w:rsid w:val="000F1012"/>
    <w:rsid w:val="000F103B"/>
    <w:rsid w:val="000F2BD7"/>
    <w:rsid w:val="000F3151"/>
    <w:rsid w:val="000F3212"/>
    <w:rsid w:val="000F34C1"/>
    <w:rsid w:val="000F3709"/>
    <w:rsid w:val="000F469A"/>
    <w:rsid w:val="000F46FC"/>
    <w:rsid w:val="000F477B"/>
    <w:rsid w:val="000F4CEF"/>
    <w:rsid w:val="000F61A9"/>
    <w:rsid w:val="000F6396"/>
    <w:rsid w:val="000F6B34"/>
    <w:rsid w:val="000F6B9A"/>
    <w:rsid w:val="000F6BB2"/>
    <w:rsid w:val="000F73A6"/>
    <w:rsid w:val="000F743D"/>
    <w:rsid w:val="000F7609"/>
    <w:rsid w:val="001005D7"/>
    <w:rsid w:val="00101613"/>
    <w:rsid w:val="001018F6"/>
    <w:rsid w:val="00102EF0"/>
    <w:rsid w:val="001038A3"/>
    <w:rsid w:val="00103CD4"/>
    <w:rsid w:val="00104A7F"/>
    <w:rsid w:val="001057A0"/>
    <w:rsid w:val="00105D59"/>
    <w:rsid w:val="001061C2"/>
    <w:rsid w:val="0010768F"/>
    <w:rsid w:val="00107D6E"/>
    <w:rsid w:val="0011057C"/>
    <w:rsid w:val="00111550"/>
    <w:rsid w:val="0011168F"/>
    <w:rsid w:val="00111F7F"/>
    <w:rsid w:val="0011263E"/>
    <w:rsid w:val="001130F4"/>
    <w:rsid w:val="0011321E"/>
    <w:rsid w:val="00113850"/>
    <w:rsid w:val="00113A36"/>
    <w:rsid w:val="001146F9"/>
    <w:rsid w:val="00114955"/>
    <w:rsid w:val="00114957"/>
    <w:rsid w:val="00114F09"/>
    <w:rsid w:val="0011582F"/>
    <w:rsid w:val="00115D49"/>
    <w:rsid w:val="0011786B"/>
    <w:rsid w:val="00117AE5"/>
    <w:rsid w:val="00117B5D"/>
    <w:rsid w:val="00117E9C"/>
    <w:rsid w:val="001205E0"/>
    <w:rsid w:val="001209D7"/>
    <w:rsid w:val="00121111"/>
    <w:rsid w:val="001214F9"/>
    <w:rsid w:val="00121941"/>
    <w:rsid w:val="00121A2E"/>
    <w:rsid w:val="00121B58"/>
    <w:rsid w:val="00121B80"/>
    <w:rsid w:val="0012217D"/>
    <w:rsid w:val="001224FC"/>
    <w:rsid w:val="001232D4"/>
    <w:rsid w:val="00123786"/>
    <w:rsid w:val="00123EEC"/>
    <w:rsid w:val="0012410A"/>
    <w:rsid w:val="001242DF"/>
    <w:rsid w:val="001246CF"/>
    <w:rsid w:val="00124734"/>
    <w:rsid w:val="00125578"/>
    <w:rsid w:val="001257C9"/>
    <w:rsid w:val="00125DD7"/>
    <w:rsid w:val="00125EC6"/>
    <w:rsid w:val="00125F6E"/>
    <w:rsid w:val="001264AB"/>
    <w:rsid w:val="001265B1"/>
    <w:rsid w:val="001274A8"/>
    <w:rsid w:val="00127C9C"/>
    <w:rsid w:val="00127D86"/>
    <w:rsid w:val="00130B92"/>
    <w:rsid w:val="00130E8C"/>
    <w:rsid w:val="00131849"/>
    <w:rsid w:val="00131C8E"/>
    <w:rsid w:val="00131E86"/>
    <w:rsid w:val="00131FD4"/>
    <w:rsid w:val="0013286A"/>
    <w:rsid w:val="00132DBF"/>
    <w:rsid w:val="0013457D"/>
    <w:rsid w:val="001350B5"/>
    <w:rsid w:val="00135608"/>
    <w:rsid w:val="00135AD1"/>
    <w:rsid w:val="00136255"/>
    <w:rsid w:val="00136531"/>
    <w:rsid w:val="00136858"/>
    <w:rsid w:val="00136CF9"/>
    <w:rsid w:val="00136FA5"/>
    <w:rsid w:val="0013724D"/>
    <w:rsid w:val="0013749F"/>
    <w:rsid w:val="001378B7"/>
    <w:rsid w:val="00140DF2"/>
    <w:rsid w:val="001410EE"/>
    <w:rsid w:val="0014153F"/>
    <w:rsid w:val="0014260C"/>
    <w:rsid w:val="00142A7A"/>
    <w:rsid w:val="001433D1"/>
    <w:rsid w:val="00143599"/>
    <w:rsid w:val="001436B7"/>
    <w:rsid w:val="0014373F"/>
    <w:rsid w:val="0014395D"/>
    <w:rsid w:val="001439C3"/>
    <w:rsid w:val="00143B35"/>
    <w:rsid w:val="00143E91"/>
    <w:rsid w:val="001451CE"/>
    <w:rsid w:val="00145889"/>
    <w:rsid w:val="001458B1"/>
    <w:rsid w:val="00145C2C"/>
    <w:rsid w:val="00145F9B"/>
    <w:rsid w:val="00146F48"/>
    <w:rsid w:val="00146F53"/>
    <w:rsid w:val="0014754B"/>
    <w:rsid w:val="001477AD"/>
    <w:rsid w:val="00147B35"/>
    <w:rsid w:val="001503A3"/>
    <w:rsid w:val="00150889"/>
    <w:rsid w:val="00150975"/>
    <w:rsid w:val="00150DDC"/>
    <w:rsid w:val="001512B8"/>
    <w:rsid w:val="00152443"/>
    <w:rsid w:val="0015262B"/>
    <w:rsid w:val="001531E3"/>
    <w:rsid w:val="001533FE"/>
    <w:rsid w:val="001534C1"/>
    <w:rsid w:val="001536D7"/>
    <w:rsid w:val="00153F8F"/>
    <w:rsid w:val="00153F9E"/>
    <w:rsid w:val="00154084"/>
    <w:rsid w:val="001540E0"/>
    <w:rsid w:val="00154171"/>
    <w:rsid w:val="001548D3"/>
    <w:rsid w:val="00156F98"/>
    <w:rsid w:val="001577AA"/>
    <w:rsid w:val="00160895"/>
    <w:rsid w:val="00160F43"/>
    <w:rsid w:val="00161A51"/>
    <w:rsid w:val="00161D19"/>
    <w:rsid w:val="00162DA9"/>
    <w:rsid w:val="001631DD"/>
    <w:rsid w:val="0016322E"/>
    <w:rsid w:val="001633DD"/>
    <w:rsid w:val="00164534"/>
    <w:rsid w:val="001646DB"/>
    <w:rsid w:val="00164B50"/>
    <w:rsid w:val="0016527B"/>
    <w:rsid w:val="00165BD5"/>
    <w:rsid w:val="00165CEC"/>
    <w:rsid w:val="00165DBA"/>
    <w:rsid w:val="001668A8"/>
    <w:rsid w:val="00166A20"/>
    <w:rsid w:val="00166AA9"/>
    <w:rsid w:val="0016724F"/>
    <w:rsid w:val="00167B6E"/>
    <w:rsid w:val="0017048A"/>
    <w:rsid w:val="00170946"/>
    <w:rsid w:val="00170D9A"/>
    <w:rsid w:val="00171289"/>
    <w:rsid w:val="00171F5C"/>
    <w:rsid w:val="001726D7"/>
    <w:rsid w:val="001728A1"/>
    <w:rsid w:val="00172C71"/>
    <w:rsid w:val="00172F88"/>
    <w:rsid w:val="0017419A"/>
    <w:rsid w:val="001741CA"/>
    <w:rsid w:val="0017447B"/>
    <w:rsid w:val="00174747"/>
    <w:rsid w:val="001748BC"/>
    <w:rsid w:val="00175007"/>
    <w:rsid w:val="00175C74"/>
    <w:rsid w:val="00175E51"/>
    <w:rsid w:val="00175F5C"/>
    <w:rsid w:val="001764A0"/>
    <w:rsid w:val="001804B4"/>
    <w:rsid w:val="00180997"/>
    <w:rsid w:val="00180CE0"/>
    <w:rsid w:val="00180D80"/>
    <w:rsid w:val="00180F01"/>
    <w:rsid w:val="00181165"/>
    <w:rsid w:val="00181F68"/>
    <w:rsid w:val="0018204E"/>
    <w:rsid w:val="00182439"/>
    <w:rsid w:val="00183664"/>
    <w:rsid w:val="0018368F"/>
    <w:rsid w:val="0018377C"/>
    <w:rsid w:val="00183A38"/>
    <w:rsid w:val="00183A84"/>
    <w:rsid w:val="00183ACF"/>
    <w:rsid w:val="001840AB"/>
    <w:rsid w:val="00185530"/>
    <w:rsid w:val="00185CD9"/>
    <w:rsid w:val="00186B80"/>
    <w:rsid w:val="00186BDE"/>
    <w:rsid w:val="00186E6E"/>
    <w:rsid w:val="00187E74"/>
    <w:rsid w:val="00187F40"/>
    <w:rsid w:val="00190383"/>
    <w:rsid w:val="001923C4"/>
    <w:rsid w:val="00192504"/>
    <w:rsid w:val="0019259B"/>
    <w:rsid w:val="001928AB"/>
    <w:rsid w:val="00192A4C"/>
    <w:rsid w:val="001935DB"/>
    <w:rsid w:val="001938C2"/>
    <w:rsid w:val="0019396F"/>
    <w:rsid w:val="00193A31"/>
    <w:rsid w:val="00193C84"/>
    <w:rsid w:val="00193CAC"/>
    <w:rsid w:val="00194DFC"/>
    <w:rsid w:val="001956CD"/>
    <w:rsid w:val="00195AAB"/>
    <w:rsid w:val="00195AEC"/>
    <w:rsid w:val="00195BA5"/>
    <w:rsid w:val="001964D9"/>
    <w:rsid w:val="0019712B"/>
    <w:rsid w:val="001972A0"/>
    <w:rsid w:val="001A0057"/>
    <w:rsid w:val="001A0D86"/>
    <w:rsid w:val="001A0DC1"/>
    <w:rsid w:val="001A0E6B"/>
    <w:rsid w:val="001A16CB"/>
    <w:rsid w:val="001A1969"/>
    <w:rsid w:val="001A1B86"/>
    <w:rsid w:val="001A2A43"/>
    <w:rsid w:val="001A34F0"/>
    <w:rsid w:val="001A3985"/>
    <w:rsid w:val="001A3AA3"/>
    <w:rsid w:val="001A3C55"/>
    <w:rsid w:val="001A3EED"/>
    <w:rsid w:val="001A3F2C"/>
    <w:rsid w:val="001A41BD"/>
    <w:rsid w:val="001A41FF"/>
    <w:rsid w:val="001A4CFA"/>
    <w:rsid w:val="001A50EA"/>
    <w:rsid w:val="001A5486"/>
    <w:rsid w:val="001A6C22"/>
    <w:rsid w:val="001A6E6C"/>
    <w:rsid w:val="001A7729"/>
    <w:rsid w:val="001A7EDD"/>
    <w:rsid w:val="001B014E"/>
    <w:rsid w:val="001B018F"/>
    <w:rsid w:val="001B0A10"/>
    <w:rsid w:val="001B0AEC"/>
    <w:rsid w:val="001B0AEE"/>
    <w:rsid w:val="001B157E"/>
    <w:rsid w:val="001B1677"/>
    <w:rsid w:val="001B273A"/>
    <w:rsid w:val="001B30F0"/>
    <w:rsid w:val="001B39A0"/>
    <w:rsid w:val="001B3EED"/>
    <w:rsid w:val="001B402D"/>
    <w:rsid w:val="001B42B3"/>
    <w:rsid w:val="001B4E51"/>
    <w:rsid w:val="001B5DD1"/>
    <w:rsid w:val="001B6304"/>
    <w:rsid w:val="001B670E"/>
    <w:rsid w:val="001B6899"/>
    <w:rsid w:val="001B692B"/>
    <w:rsid w:val="001B7083"/>
    <w:rsid w:val="001B785A"/>
    <w:rsid w:val="001B78FF"/>
    <w:rsid w:val="001C00C9"/>
    <w:rsid w:val="001C0322"/>
    <w:rsid w:val="001C05EA"/>
    <w:rsid w:val="001C2005"/>
    <w:rsid w:val="001C2313"/>
    <w:rsid w:val="001C2955"/>
    <w:rsid w:val="001C2C9F"/>
    <w:rsid w:val="001C436E"/>
    <w:rsid w:val="001C4B3F"/>
    <w:rsid w:val="001C4C38"/>
    <w:rsid w:val="001C503F"/>
    <w:rsid w:val="001C5171"/>
    <w:rsid w:val="001C5927"/>
    <w:rsid w:val="001C5E8C"/>
    <w:rsid w:val="001C6BA9"/>
    <w:rsid w:val="001C6E0F"/>
    <w:rsid w:val="001C7D35"/>
    <w:rsid w:val="001C7DF8"/>
    <w:rsid w:val="001D12F1"/>
    <w:rsid w:val="001D147B"/>
    <w:rsid w:val="001D1C07"/>
    <w:rsid w:val="001D2198"/>
    <w:rsid w:val="001D26AD"/>
    <w:rsid w:val="001D276D"/>
    <w:rsid w:val="001D2836"/>
    <w:rsid w:val="001D3685"/>
    <w:rsid w:val="001D3923"/>
    <w:rsid w:val="001D484F"/>
    <w:rsid w:val="001D529B"/>
    <w:rsid w:val="001D5335"/>
    <w:rsid w:val="001D550A"/>
    <w:rsid w:val="001D6C22"/>
    <w:rsid w:val="001D7284"/>
    <w:rsid w:val="001D7D64"/>
    <w:rsid w:val="001E05E7"/>
    <w:rsid w:val="001E0C29"/>
    <w:rsid w:val="001E0E05"/>
    <w:rsid w:val="001E1665"/>
    <w:rsid w:val="001E198D"/>
    <w:rsid w:val="001E2765"/>
    <w:rsid w:val="001E3ECB"/>
    <w:rsid w:val="001E4137"/>
    <w:rsid w:val="001E4574"/>
    <w:rsid w:val="001E4639"/>
    <w:rsid w:val="001E4A40"/>
    <w:rsid w:val="001E4E11"/>
    <w:rsid w:val="001E56F8"/>
    <w:rsid w:val="001E5807"/>
    <w:rsid w:val="001E5FC1"/>
    <w:rsid w:val="001E603B"/>
    <w:rsid w:val="001E6284"/>
    <w:rsid w:val="001E6A46"/>
    <w:rsid w:val="001E6C75"/>
    <w:rsid w:val="001E6E82"/>
    <w:rsid w:val="001E70E3"/>
    <w:rsid w:val="001E730E"/>
    <w:rsid w:val="001E770C"/>
    <w:rsid w:val="001F08DE"/>
    <w:rsid w:val="001F15CF"/>
    <w:rsid w:val="001F1C65"/>
    <w:rsid w:val="001F203A"/>
    <w:rsid w:val="001F2968"/>
    <w:rsid w:val="001F2BCC"/>
    <w:rsid w:val="001F30E8"/>
    <w:rsid w:val="001F35A2"/>
    <w:rsid w:val="001F3D05"/>
    <w:rsid w:val="001F3F98"/>
    <w:rsid w:val="001F4024"/>
    <w:rsid w:val="001F4ED8"/>
    <w:rsid w:val="001F508C"/>
    <w:rsid w:val="001F5DE7"/>
    <w:rsid w:val="001F5E5E"/>
    <w:rsid w:val="001F664D"/>
    <w:rsid w:val="001F674D"/>
    <w:rsid w:val="001F674E"/>
    <w:rsid w:val="001F6F44"/>
    <w:rsid w:val="002008EF"/>
    <w:rsid w:val="002009B8"/>
    <w:rsid w:val="00200A3F"/>
    <w:rsid w:val="00201045"/>
    <w:rsid w:val="00201E36"/>
    <w:rsid w:val="00202552"/>
    <w:rsid w:val="00203175"/>
    <w:rsid w:val="002035E8"/>
    <w:rsid w:val="00203611"/>
    <w:rsid w:val="00203C7E"/>
    <w:rsid w:val="00203FE1"/>
    <w:rsid w:val="002046BD"/>
    <w:rsid w:val="00204E76"/>
    <w:rsid w:val="00204FEA"/>
    <w:rsid w:val="00206039"/>
    <w:rsid w:val="0020610E"/>
    <w:rsid w:val="00206342"/>
    <w:rsid w:val="0020672F"/>
    <w:rsid w:val="00206816"/>
    <w:rsid w:val="00206ABD"/>
    <w:rsid w:val="00206B16"/>
    <w:rsid w:val="00207CF4"/>
    <w:rsid w:val="00210024"/>
    <w:rsid w:val="0021002B"/>
    <w:rsid w:val="0021072B"/>
    <w:rsid w:val="00210AD9"/>
    <w:rsid w:val="002115B2"/>
    <w:rsid w:val="00211A2C"/>
    <w:rsid w:val="00211AE6"/>
    <w:rsid w:val="00211FEC"/>
    <w:rsid w:val="002128B5"/>
    <w:rsid w:val="00212C8F"/>
    <w:rsid w:val="0021340B"/>
    <w:rsid w:val="0021362A"/>
    <w:rsid w:val="002151B6"/>
    <w:rsid w:val="00215472"/>
    <w:rsid w:val="002169CA"/>
    <w:rsid w:val="00217589"/>
    <w:rsid w:val="00217949"/>
    <w:rsid w:val="00217A90"/>
    <w:rsid w:val="00217D63"/>
    <w:rsid w:val="00217FB2"/>
    <w:rsid w:val="002202E5"/>
    <w:rsid w:val="00220D52"/>
    <w:rsid w:val="00220EAB"/>
    <w:rsid w:val="00221508"/>
    <w:rsid w:val="00221DAA"/>
    <w:rsid w:val="00222189"/>
    <w:rsid w:val="0022266D"/>
    <w:rsid w:val="00222A07"/>
    <w:rsid w:val="00222AA5"/>
    <w:rsid w:val="0022321F"/>
    <w:rsid w:val="00224FEF"/>
    <w:rsid w:val="00225708"/>
    <w:rsid w:val="0022591F"/>
    <w:rsid w:val="00226C47"/>
    <w:rsid w:val="002273F6"/>
    <w:rsid w:val="0022748B"/>
    <w:rsid w:val="002277CE"/>
    <w:rsid w:val="00227BC9"/>
    <w:rsid w:val="00230754"/>
    <w:rsid w:val="0023097F"/>
    <w:rsid w:val="00230CA7"/>
    <w:rsid w:val="0023149C"/>
    <w:rsid w:val="00231B2D"/>
    <w:rsid w:val="00231B47"/>
    <w:rsid w:val="00232327"/>
    <w:rsid w:val="00233070"/>
    <w:rsid w:val="00233EC6"/>
    <w:rsid w:val="002340CB"/>
    <w:rsid w:val="0023451A"/>
    <w:rsid w:val="00234605"/>
    <w:rsid w:val="00234868"/>
    <w:rsid w:val="00234AF2"/>
    <w:rsid w:val="002359A0"/>
    <w:rsid w:val="00235D7D"/>
    <w:rsid w:val="0023738B"/>
    <w:rsid w:val="00237FD9"/>
    <w:rsid w:val="002402E6"/>
    <w:rsid w:val="002408FA"/>
    <w:rsid w:val="00240906"/>
    <w:rsid w:val="00241207"/>
    <w:rsid w:val="00241BF9"/>
    <w:rsid w:val="00243C23"/>
    <w:rsid w:val="00243D5E"/>
    <w:rsid w:val="002440EF"/>
    <w:rsid w:val="00244156"/>
    <w:rsid w:val="00244547"/>
    <w:rsid w:val="00244B27"/>
    <w:rsid w:val="00244DD8"/>
    <w:rsid w:val="00245120"/>
    <w:rsid w:val="00245A4C"/>
    <w:rsid w:val="00245B09"/>
    <w:rsid w:val="002478B3"/>
    <w:rsid w:val="00247A09"/>
    <w:rsid w:val="00247E6B"/>
    <w:rsid w:val="00250220"/>
    <w:rsid w:val="0025036C"/>
    <w:rsid w:val="00250809"/>
    <w:rsid w:val="00250E79"/>
    <w:rsid w:val="00250F0A"/>
    <w:rsid w:val="0025148F"/>
    <w:rsid w:val="00251E3D"/>
    <w:rsid w:val="00252E12"/>
    <w:rsid w:val="002531F8"/>
    <w:rsid w:val="00253F97"/>
    <w:rsid w:val="00254D3B"/>
    <w:rsid w:val="00254D4B"/>
    <w:rsid w:val="002556D7"/>
    <w:rsid w:val="00255B90"/>
    <w:rsid w:val="00255F90"/>
    <w:rsid w:val="00256FC6"/>
    <w:rsid w:val="00257F70"/>
    <w:rsid w:val="00260840"/>
    <w:rsid w:val="00260DA1"/>
    <w:rsid w:val="00262200"/>
    <w:rsid w:val="00263089"/>
    <w:rsid w:val="002637A6"/>
    <w:rsid w:val="00264330"/>
    <w:rsid w:val="00264506"/>
    <w:rsid w:val="002646A5"/>
    <w:rsid w:val="0026470A"/>
    <w:rsid w:val="00264999"/>
    <w:rsid w:val="00265913"/>
    <w:rsid w:val="002659FE"/>
    <w:rsid w:val="00265B68"/>
    <w:rsid w:val="00265E45"/>
    <w:rsid w:val="002705B1"/>
    <w:rsid w:val="002708A4"/>
    <w:rsid w:val="00270CA9"/>
    <w:rsid w:val="00270CDB"/>
    <w:rsid w:val="00270E02"/>
    <w:rsid w:val="002717C4"/>
    <w:rsid w:val="002724EF"/>
    <w:rsid w:val="00272781"/>
    <w:rsid w:val="00273B56"/>
    <w:rsid w:val="00273B98"/>
    <w:rsid w:val="00273BE9"/>
    <w:rsid w:val="0027486A"/>
    <w:rsid w:val="00275DD8"/>
    <w:rsid w:val="0027620E"/>
    <w:rsid w:val="00276229"/>
    <w:rsid w:val="0027642B"/>
    <w:rsid w:val="0027665D"/>
    <w:rsid w:val="00276B3F"/>
    <w:rsid w:val="00277052"/>
    <w:rsid w:val="00277D87"/>
    <w:rsid w:val="0028017F"/>
    <w:rsid w:val="00280FAA"/>
    <w:rsid w:val="002811EB"/>
    <w:rsid w:val="0028165C"/>
    <w:rsid w:val="0028429C"/>
    <w:rsid w:val="00284456"/>
    <w:rsid w:val="0028459A"/>
    <w:rsid w:val="002846A3"/>
    <w:rsid w:val="00284F49"/>
    <w:rsid w:val="0028577A"/>
    <w:rsid w:val="00285B81"/>
    <w:rsid w:val="00285E76"/>
    <w:rsid w:val="0028636C"/>
    <w:rsid w:val="00287B74"/>
    <w:rsid w:val="00287D87"/>
    <w:rsid w:val="00290105"/>
    <w:rsid w:val="002901C4"/>
    <w:rsid w:val="002907F8"/>
    <w:rsid w:val="00290E44"/>
    <w:rsid w:val="00291D4F"/>
    <w:rsid w:val="00292BD4"/>
    <w:rsid w:val="00292FC5"/>
    <w:rsid w:val="00293FCB"/>
    <w:rsid w:val="002943A8"/>
    <w:rsid w:val="0029458A"/>
    <w:rsid w:val="002946A5"/>
    <w:rsid w:val="00294EBF"/>
    <w:rsid w:val="00295AF7"/>
    <w:rsid w:val="002963F5"/>
    <w:rsid w:val="00296836"/>
    <w:rsid w:val="0029691A"/>
    <w:rsid w:val="00296D46"/>
    <w:rsid w:val="00297001"/>
    <w:rsid w:val="002970CF"/>
    <w:rsid w:val="002972A4"/>
    <w:rsid w:val="002977A8"/>
    <w:rsid w:val="002A01E5"/>
    <w:rsid w:val="002A0484"/>
    <w:rsid w:val="002A0AE9"/>
    <w:rsid w:val="002A0C31"/>
    <w:rsid w:val="002A128C"/>
    <w:rsid w:val="002A156B"/>
    <w:rsid w:val="002A162D"/>
    <w:rsid w:val="002A2429"/>
    <w:rsid w:val="002A2A23"/>
    <w:rsid w:val="002A2A7E"/>
    <w:rsid w:val="002A2AF1"/>
    <w:rsid w:val="002A2C91"/>
    <w:rsid w:val="002A356C"/>
    <w:rsid w:val="002A3978"/>
    <w:rsid w:val="002A489E"/>
    <w:rsid w:val="002A4E8B"/>
    <w:rsid w:val="002A5239"/>
    <w:rsid w:val="002A539B"/>
    <w:rsid w:val="002A550A"/>
    <w:rsid w:val="002A5E38"/>
    <w:rsid w:val="002A6190"/>
    <w:rsid w:val="002A6250"/>
    <w:rsid w:val="002A64DC"/>
    <w:rsid w:val="002A6BB1"/>
    <w:rsid w:val="002A6D41"/>
    <w:rsid w:val="002A724C"/>
    <w:rsid w:val="002A72D2"/>
    <w:rsid w:val="002A763D"/>
    <w:rsid w:val="002A77EA"/>
    <w:rsid w:val="002A798A"/>
    <w:rsid w:val="002B0593"/>
    <w:rsid w:val="002B1270"/>
    <w:rsid w:val="002B1BC6"/>
    <w:rsid w:val="002B24B1"/>
    <w:rsid w:val="002B294D"/>
    <w:rsid w:val="002B40F1"/>
    <w:rsid w:val="002B46BD"/>
    <w:rsid w:val="002B4C8B"/>
    <w:rsid w:val="002B4E66"/>
    <w:rsid w:val="002B57FD"/>
    <w:rsid w:val="002B6384"/>
    <w:rsid w:val="002B663C"/>
    <w:rsid w:val="002B6BEC"/>
    <w:rsid w:val="002B6EEB"/>
    <w:rsid w:val="002B70DB"/>
    <w:rsid w:val="002B769A"/>
    <w:rsid w:val="002B7B73"/>
    <w:rsid w:val="002B7BE0"/>
    <w:rsid w:val="002C0138"/>
    <w:rsid w:val="002C047C"/>
    <w:rsid w:val="002C0507"/>
    <w:rsid w:val="002C0AE1"/>
    <w:rsid w:val="002C0B29"/>
    <w:rsid w:val="002C0B7B"/>
    <w:rsid w:val="002C1380"/>
    <w:rsid w:val="002C1CB2"/>
    <w:rsid w:val="002C1E66"/>
    <w:rsid w:val="002C2029"/>
    <w:rsid w:val="002C213F"/>
    <w:rsid w:val="002C2CB3"/>
    <w:rsid w:val="002C33CD"/>
    <w:rsid w:val="002C3C66"/>
    <w:rsid w:val="002C4A18"/>
    <w:rsid w:val="002C6856"/>
    <w:rsid w:val="002C6B29"/>
    <w:rsid w:val="002C6D3D"/>
    <w:rsid w:val="002C6DD4"/>
    <w:rsid w:val="002C7595"/>
    <w:rsid w:val="002C7B60"/>
    <w:rsid w:val="002C7E12"/>
    <w:rsid w:val="002D152C"/>
    <w:rsid w:val="002D1805"/>
    <w:rsid w:val="002D2B89"/>
    <w:rsid w:val="002D3047"/>
    <w:rsid w:val="002D348F"/>
    <w:rsid w:val="002D46DE"/>
    <w:rsid w:val="002D4CFC"/>
    <w:rsid w:val="002D701D"/>
    <w:rsid w:val="002D73B8"/>
    <w:rsid w:val="002D7893"/>
    <w:rsid w:val="002D79F9"/>
    <w:rsid w:val="002E1C1D"/>
    <w:rsid w:val="002E24DE"/>
    <w:rsid w:val="002E2B42"/>
    <w:rsid w:val="002E2B52"/>
    <w:rsid w:val="002E2C7E"/>
    <w:rsid w:val="002E2CF1"/>
    <w:rsid w:val="002E3271"/>
    <w:rsid w:val="002E3E9D"/>
    <w:rsid w:val="002E3EF6"/>
    <w:rsid w:val="002E4678"/>
    <w:rsid w:val="002E4DD3"/>
    <w:rsid w:val="002E4F73"/>
    <w:rsid w:val="002E521F"/>
    <w:rsid w:val="002E559D"/>
    <w:rsid w:val="002E6A57"/>
    <w:rsid w:val="002E6DF0"/>
    <w:rsid w:val="002E7381"/>
    <w:rsid w:val="002E7A4B"/>
    <w:rsid w:val="002E7BE2"/>
    <w:rsid w:val="002E7D23"/>
    <w:rsid w:val="002E7E8C"/>
    <w:rsid w:val="002E7FC4"/>
    <w:rsid w:val="002F015E"/>
    <w:rsid w:val="002F0CD1"/>
    <w:rsid w:val="002F1272"/>
    <w:rsid w:val="002F144E"/>
    <w:rsid w:val="002F1B5D"/>
    <w:rsid w:val="002F1C8C"/>
    <w:rsid w:val="002F29EE"/>
    <w:rsid w:val="002F2DEE"/>
    <w:rsid w:val="002F33EE"/>
    <w:rsid w:val="002F58B2"/>
    <w:rsid w:val="002F5A0C"/>
    <w:rsid w:val="002F5A82"/>
    <w:rsid w:val="002F6671"/>
    <w:rsid w:val="002F6C1F"/>
    <w:rsid w:val="002F7E5B"/>
    <w:rsid w:val="0030011D"/>
    <w:rsid w:val="003007A5"/>
    <w:rsid w:val="00300A50"/>
    <w:rsid w:val="00302411"/>
    <w:rsid w:val="003025B0"/>
    <w:rsid w:val="0030272E"/>
    <w:rsid w:val="00302B9D"/>
    <w:rsid w:val="00303292"/>
    <w:rsid w:val="00303864"/>
    <w:rsid w:val="003046A7"/>
    <w:rsid w:val="00304FAA"/>
    <w:rsid w:val="00305098"/>
    <w:rsid w:val="003055AD"/>
    <w:rsid w:val="003055EE"/>
    <w:rsid w:val="0030567B"/>
    <w:rsid w:val="003057BD"/>
    <w:rsid w:val="00305B12"/>
    <w:rsid w:val="00305EDE"/>
    <w:rsid w:val="003062A6"/>
    <w:rsid w:val="003065B1"/>
    <w:rsid w:val="003074BC"/>
    <w:rsid w:val="003103C9"/>
    <w:rsid w:val="0031192E"/>
    <w:rsid w:val="003123AA"/>
    <w:rsid w:val="0031244D"/>
    <w:rsid w:val="00312607"/>
    <w:rsid w:val="00312EAB"/>
    <w:rsid w:val="0031349F"/>
    <w:rsid w:val="003136B1"/>
    <w:rsid w:val="0031485C"/>
    <w:rsid w:val="00314B36"/>
    <w:rsid w:val="003151C6"/>
    <w:rsid w:val="003153EA"/>
    <w:rsid w:val="00315DE0"/>
    <w:rsid w:val="00315FFD"/>
    <w:rsid w:val="0031631D"/>
    <w:rsid w:val="003164BC"/>
    <w:rsid w:val="00316BB8"/>
    <w:rsid w:val="00317A1E"/>
    <w:rsid w:val="00317D56"/>
    <w:rsid w:val="00317EA0"/>
    <w:rsid w:val="003208D0"/>
    <w:rsid w:val="003208F1"/>
    <w:rsid w:val="00320CCE"/>
    <w:rsid w:val="00320E99"/>
    <w:rsid w:val="003222FF"/>
    <w:rsid w:val="003227F6"/>
    <w:rsid w:val="00322B7A"/>
    <w:rsid w:val="00323946"/>
    <w:rsid w:val="00323973"/>
    <w:rsid w:val="00323D03"/>
    <w:rsid w:val="003246E8"/>
    <w:rsid w:val="0032546E"/>
    <w:rsid w:val="003256D3"/>
    <w:rsid w:val="003257E6"/>
    <w:rsid w:val="00325877"/>
    <w:rsid w:val="00325A74"/>
    <w:rsid w:val="00325C28"/>
    <w:rsid w:val="00325D67"/>
    <w:rsid w:val="00325E78"/>
    <w:rsid w:val="0032776E"/>
    <w:rsid w:val="003279E5"/>
    <w:rsid w:val="0033091D"/>
    <w:rsid w:val="00330D12"/>
    <w:rsid w:val="00330E6D"/>
    <w:rsid w:val="0033147B"/>
    <w:rsid w:val="00331952"/>
    <w:rsid w:val="00331A1A"/>
    <w:rsid w:val="00332018"/>
    <w:rsid w:val="00332019"/>
    <w:rsid w:val="00332094"/>
    <w:rsid w:val="003320F9"/>
    <w:rsid w:val="00332103"/>
    <w:rsid w:val="003332D4"/>
    <w:rsid w:val="00333354"/>
    <w:rsid w:val="00333583"/>
    <w:rsid w:val="00333A14"/>
    <w:rsid w:val="00333A5B"/>
    <w:rsid w:val="00334389"/>
    <w:rsid w:val="00334D48"/>
    <w:rsid w:val="003357BB"/>
    <w:rsid w:val="0033589E"/>
    <w:rsid w:val="003359AE"/>
    <w:rsid w:val="00335B5F"/>
    <w:rsid w:val="00336459"/>
    <w:rsid w:val="0033680C"/>
    <w:rsid w:val="00336B6B"/>
    <w:rsid w:val="00336E35"/>
    <w:rsid w:val="0033740B"/>
    <w:rsid w:val="003376F7"/>
    <w:rsid w:val="00340040"/>
    <w:rsid w:val="003400A7"/>
    <w:rsid w:val="003401F0"/>
    <w:rsid w:val="00340DED"/>
    <w:rsid w:val="00340E68"/>
    <w:rsid w:val="00341185"/>
    <w:rsid w:val="00342122"/>
    <w:rsid w:val="00342244"/>
    <w:rsid w:val="003423B0"/>
    <w:rsid w:val="003424CF"/>
    <w:rsid w:val="0034283B"/>
    <w:rsid w:val="0034372A"/>
    <w:rsid w:val="00344344"/>
    <w:rsid w:val="00344970"/>
    <w:rsid w:val="003455C0"/>
    <w:rsid w:val="00345894"/>
    <w:rsid w:val="003463EF"/>
    <w:rsid w:val="0034667F"/>
    <w:rsid w:val="00346ADF"/>
    <w:rsid w:val="00347960"/>
    <w:rsid w:val="00347BDD"/>
    <w:rsid w:val="00350061"/>
    <w:rsid w:val="00351871"/>
    <w:rsid w:val="00351B53"/>
    <w:rsid w:val="0035223D"/>
    <w:rsid w:val="00352385"/>
    <w:rsid w:val="00352485"/>
    <w:rsid w:val="00352750"/>
    <w:rsid w:val="003534EF"/>
    <w:rsid w:val="003538B0"/>
    <w:rsid w:val="00353949"/>
    <w:rsid w:val="00354908"/>
    <w:rsid w:val="0035494A"/>
    <w:rsid w:val="00355413"/>
    <w:rsid w:val="003557B1"/>
    <w:rsid w:val="00355855"/>
    <w:rsid w:val="00355D9D"/>
    <w:rsid w:val="0035622B"/>
    <w:rsid w:val="00356559"/>
    <w:rsid w:val="00356B2D"/>
    <w:rsid w:val="00356C56"/>
    <w:rsid w:val="00357257"/>
    <w:rsid w:val="003573B4"/>
    <w:rsid w:val="00357C37"/>
    <w:rsid w:val="00357DEE"/>
    <w:rsid w:val="0036038A"/>
    <w:rsid w:val="003608AB"/>
    <w:rsid w:val="00361227"/>
    <w:rsid w:val="0036147E"/>
    <w:rsid w:val="00362088"/>
    <w:rsid w:val="00362F41"/>
    <w:rsid w:val="00363243"/>
    <w:rsid w:val="003637AC"/>
    <w:rsid w:val="00364127"/>
    <w:rsid w:val="003647F2"/>
    <w:rsid w:val="00364B4D"/>
    <w:rsid w:val="00364CE4"/>
    <w:rsid w:val="00364D19"/>
    <w:rsid w:val="0036512B"/>
    <w:rsid w:val="0036535D"/>
    <w:rsid w:val="0036558D"/>
    <w:rsid w:val="00366831"/>
    <w:rsid w:val="00366A19"/>
    <w:rsid w:val="00367874"/>
    <w:rsid w:val="00367C36"/>
    <w:rsid w:val="00367CDB"/>
    <w:rsid w:val="003701CB"/>
    <w:rsid w:val="00370425"/>
    <w:rsid w:val="00370698"/>
    <w:rsid w:val="00370750"/>
    <w:rsid w:val="003709E4"/>
    <w:rsid w:val="00370B87"/>
    <w:rsid w:val="00371414"/>
    <w:rsid w:val="003719C3"/>
    <w:rsid w:val="00371E30"/>
    <w:rsid w:val="00372C88"/>
    <w:rsid w:val="00373176"/>
    <w:rsid w:val="0037353E"/>
    <w:rsid w:val="00373DC6"/>
    <w:rsid w:val="003744BE"/>
    <w:rsid w:val="003745A3"/>
    <w:rsid w:val="00374B11"/>
    <w:rsid w:val="00374CB8"/>
    <w:rsid w:val="00375404"/>
    <w:rsid w:val="003757F0"/>
    <w:rsid w:val="003758E7"/>
    <w:rsid w:val="00375B12"/>
    <w:rsid w:val="0037621D"/>
    <w:rsid w:val="003763C0"/>
    <w:rsid w:val="00377144"/>
    <w:rsid w:val="00377C00"/>
    <w:rsid w:val="00377C39"/>
    <w:rsid w:val="003801BB"/>
    <w:rsid w:val="00380521"/>
    <w:rsid w:val="00380706"/>
    <w:rsid w:val="00381001"/>
    <w:rsid w:val="003810D1"/>
    <w:rsid w:val="003817F9"/>
    <w:rsid w:val="00381F8A"/>
    <w:rsid w:val="003820D3"/>
    <w:rsid w:val="003821C6"/>
    <w:rsid w:val="00382708"/>
    <w:rsid w:val="003827A8"/>
    <w:rsid w:val="00382972"/>
    <w:rsid w:val="00382B57"/>
    <w:rsid w:val="00382CF8"/>
    <w:rsid w:val="0038347B"/>
    <w:rsid w:val="003840CC"/>
    <w:rsid w:val="003847C1"/>
    <w:rsid w:val="003847C5"/>
    <w:rsid w:val="00385377"/>
    <w:rsid w:val="003858E1"/>
    <w:rsid w:val="00385E0F"/>
    <w:rsid w:val="003860A4"/>
    <w:rsid w:val="0038620C"/>
    <w:rsid w:val="00387361"/>
    <w:rsid w:val="003873D9"/>
    <w:rsid w:val="0038749C"/>
    <w:rsid w:val="003874A0"/>
    <w:rsid w:val="003876E1"/>
    <w:rsid w:val="00387715"/>
    <w:rsid w:val="00387A8F"/>
    <w:rsid w:val="00387D75"/>
    <w:rsid w:val="00387DDE"/>
    <w:rsid w:val="003906B8"/>
    <w:rsid w:val="00391043"/>
    <w:rsid w:val="00391858"/>
    <w:rsid w:val="00391A15"/>
    <w:rsid w:val="00392025"/>
    <w:rsid w:val="00392623"/>
    <w:rsid w:val="00392ED1"/>
    <w:rsid w:val="00393222"/>
    <w:rsid w:val="00394763"/>
    <w:rsid w:val="00395766"/>
    <w:rsid w:val="00395EBC"/>
    <w:rsid w:val="003967DF"/>
    <w:rsid w:val="00397149"/>
    <w:rsid w:val="00397469"/>
    <w:rsid w:val="00397621"/>
    <w:rsid w:val="003A03AD"/>
    <w:rsid w:val="003A0D5D"/>
    <w:rsid w:val="003A1465"/>
    <w:rsid w:val="003A14B4"/>
    <w:rsid w:val="003A1B1F"/>
    <w:rsid w:val="003A2BC6"/>
    <w:rsid w:val="003A3F1C"/>
    <w:rsid w:val="003A4A58"/>
    <w:rsid w:val="003A4CF6"/>
    <w:rsid w:val="003A4D51"/>
    <w:rsid w:val="003A4F1E"/>
    <w:rsid w:val="003A51A9"/>
    <w:rsid w:val="003A5694"/>
    <w:rsid w:val="003A5876"/>
    <w:rsid w:val="003A5E02"/>
    <w:rsid w:val="003A666C"/>
    <w:rsid w:val="003A7CC9"/>
    <w:rsid w:val="003B011C"/>
    <w:rsid w:val="003B0461"/>
    <w:rsid w:val="003B04EC"/>
    <w:rsid w:val="003B05CC"/>
    <w:rsid w:val="003B08FC"/>
    <w:rsid w:val="003B0BE1"/>
    <w:rsid w:val="003B0CB2"/>
    <w:rsid w:val="003B1272"/>
    <w:rsid w:val="003B1760"/>
    <w:rsid w:val="003B1C8B"/>
    <w:rsid w:val="003B1CEB"/>
    <w:rsid w:val="003B44D6"/>
    <w:rsid w:val="003B5189"/>
    <w:rsid w:val="003B5E70"/>
    <w:rsid w:val="003B65EF"/>
    <w:rsid w:val="003B73F2"/>
    <w:rsid w:val="003B74A5"/>
    <w:rsid w:val="003B7A4B"/>
    <w:rsid w:val="003B7C96"/>
    <w:rsid w:val="003C005E"/>
    <w:rsid w:val="003C1097"/>
    <w:rsid w:val="003C1628"/>
    <w:rsid w:val="003C18F1"/>
    <w:rsid w:val="003C19B7"/>
    <w:rsid w:val="003C1C22"/>
    <w:rsid w:val="003C2C3C"/>
    <w:rsid w:val="003C2D5E"/>
    <w:rsid w:val="003C31D2"/>
    <w:rsid w:val="003C34A0"/>
    <w:rsid w:val="003C3E22"/>
    <w:rsid w:val="003C4772"/>
    <w:rsid w:val="003C49D3"/>
    <w:rsid w:val="003C515B"/>
    <w:rsid w:val="003C5256"/>
    <w:rsid w:val="003C5E58"/>
    <w:rsid w:val="003C5F81"/>
    <w:rsid w:val="003C621F"/>
    <w:rsid w:val="003C7723"/>
    <w:rsid w:val="003D06F1"/>
    <w:rsid w:val="003D09E9"/>
    <w:rsid w:val="003D10A5"/>
    <w:rsid w:val="003D15CC"/>
    <w:rsid w:val="003D1BB2"/>
    <w:rsid w:val="003D1DF5"/>
    <w:rsid w:val="003D36E7"/>
    <w:rsid w:val="003D3885"/>
    <w:rsid w:val="003D391E"/>
    <w:rsid w:val="003D4104"/>
    <w:rsid w:val="003D4151"/>
    <w:rsid w:val="003D45A0"/>
    <w:rsid w:val="003D49C1"/>
    <w:rsid w:val="003D49EA"/>
    <w:rsid w:val="003D4CF9"/>
    <w:rsid w:val="003D5FCA"/>
    <w:rsid w:val="003D6003"/>
    <w:rsid w:val="003D61F8"/>
    <w:rsid w:val="003D682F"/>
    <w:rsid w:val="003D6DB9"/>
    <w:rsid w:val="003D7711"/>
    <w:rsid w:val="003E0C9C"/>
    <w:rsid w:val="003E0F01"/>
    <w:rsid w:val="003E1EEE"/>
    <w:rsid w:val="003E235A"/>
    <w:rsid w:val="003E2BB1"/>
    <w:rsid w:val="003E2C53"/>
    <w:rsid w:val="003E3895"/>
    <w:rsid w:val="003E4044"/>
    <w:rsid w:val="003E620A"/>
    <w:rsid w:val="003E734E"/>
    <w:rsid w:val="003E7381"/>
    <w:rsid w:val="003E78AF"/>
    <w:rsid w:val="003F06D8"/>
    <w:rsid w:val="003F0821"/>
    <w:rsid w:val="003F0A70"/>
    <w:rsid w:val="003F16BE"/>
    <w:rsid w:val="003F1828"/>
    <w:rsid w:val="003F1F97"/>
    <w:rsid w:val="003F228F"/>
    <w:rsid w:val="003F2A7B"/>
    <w:rsid w:val="003F39FE"/>
    <w:rsid w:val="003F3DA5"/>
    <w:rsid w:val="003F3DE8"/>
    <w:rsid w:val="003F3E27"/>
    <w:rsid w:val="003F3EA3"/>
    <w:rsid w:val="003F49BB"/>
    <w:rsid w:val="003F52B1"/>
    <w:rsid w:val="003F5490"/>
    <w:rsid w:val="003F5595"/>
    <w:rsid w:val="003F5A96"/>
    <w:rsid w:val="003F5B94"/>
    <w:rsid w:val="003F689B"/>
    <w:rsid w:val="003F6EA3"/>
    <w:rsid w:val="003F749E"/>
    <w:rsid w:val="003F758A"/>
    <w:rsid w:val="003F7636"/>
    <w:rsid w:val="003F7C8B"/>
    <w:rsid w:val="003F7DF6"/>
    <w:rsid w:val="00400F8C"/>
    <w:rsid w:val="004013A9"/>
    <w:rsid w:val="00401A74"/>
    <w:rsid w:val="0040223E"/>
    <w:rsid w:val="00403095"/>
    <w:rsid w:val="00403245"/>
    <w:rsid w:val="004036FD"/>
    <w:rsid w:val="00403812"/>
    <w:rsid w:val="00404795"/>
    <w:rsid w:val="004049F3"/>
    <w:rsid w:val="00404A11"/>
    <w:rsid w:val="004050D4"/>
    <w:rsid w:val="0040522F"/>
    <w:rsid w:val="0040570C"/>
    <w:rsid w:val="00405853"/>
    <w:rsid w:val="0040621B"/>
    <w:rsid w:val="00406448"/>
    <w:rsid w:val="0040726A"/>
    <w:rsid w:val="004079A3"/>
    <w:rsid w:val="0041001F"/>
    <w:rsid w:val="00410B59"/>
    <w:rsid w:val="00410C76"/>
    <w:rsid w:val="0041103A"/>
    <w:rsid w:val="00411582"/>
    <w:rsid w:val="004115D1"/>
    <w:rsid w:val="00411A53"/>
    <w:rsid w:val="00411DEE"/>
    <w:rsid w:val="00412618"/>
    <w:rsid w:val="004133FF"/>
    <w:rsid w:val="00413D59"/>
    <w:rsid w:val="0041409E"/>
    <w:rsid w:val="004140A0"/>
    <w:rsid w:val="00414A4C"/>
    <w:rsid w:val="00414CE4"/>
    <w:rsid w:val="004153D3"/>
    <w:rsid w:val="00415545"/>
    <w:rsid w:val="004166BD"/>
    <w:rsid w:val="00416FB5"/>
    <w:rsid w:val="0041711C"/>
    <w:rsid w:val="00417812"/>
    <w:rsid w:val="00417954"/>
    <w:rsid w:val="00417AFC"/>
    <w:rsid w:val="00417D3D"/>
    <w:rsid w:val="00420023"/>
    <w:rsid w:val="004206CB"/>
    <w:rsid w:val="00420C77"/>
    <w:rsid w:val="00420D16"/>
    <w:rsid w:val="00422D7F"/>
    <w:rsid w:val="00422DEA"/>
    <w:rsid w:val="004233E5"/>
    <w:rsid w:val="00423C4F"/>
    <w:rsid w:val="004244C7"/>
    <w:rsid w:val="00424612"/>
    <w:rsid w:val="00424A34"/>
    <w:rsid w:val="0042512C"/>
    <w:rsid w:val="0042514A"/>
    <w:rsid w:val="004252C9"/>
    <w:rsid w:val="004252DC"/>
    <w:rsid w:val="004259A0"/>
    <w:rsid w:val="00425A7D"/>
    <w:rsid w:val="00425B77"/>
    <w:rsid w:val="00425D1A"/>
    <w:rsid w:val="0042668B"/>
    <w:rsid w:val="00426D50"/>
    <w:rsid w:val="004276A1"/>
    <w:rsid w:val="00430409"/>
    <w:rsid w:val="00430687"/>
    <w:rsid w:val="004310D9"/>
    <w:rsid w:val="00431A9B"/>
    <w:rsid w:val="00431AE3"/>
    <w:rsid w:val="00431B77"/>
    <w:rsid w:val="00432175"/>
    <w:rsid w:val="00432D53"/>
    <w:rsid w:val="00433A09"/>
    <w:rsid w:val="00434E41"/>
    <w:rsid w:val="0043508A"/>
    <w:rsid w:val="00435D80"/>
    <w:rsid w:val="00436681"/>
    <w:rsid w:val="004367D1"/>
    <w:rsid w:val="004369B9"/>
    <w:rsid w:val="00436C85"/>
    <w:rsid w:val="00436DF1"/>
    <w:rsid w:val="004372FD"/>
    <w:rsid w:val="004373FB"/>
    <w:rsid w:val="00437A1E"/>
    <w:rsid w:val="00440052"/>
    <w:rsid w:val="004404DA"/>
    <w:rsid w:val="00440AE5"/>
    <w:rsid w:val="00440C03"/>
    <w:rsid w:val="004412AD"/>
    <w:rsid w:val="004414E1"/>
    <w:rsid w:val="004415B2"/>
    <w:rsid w:val="00441A1D"/>
    <w:rsid w:val="004420B8"/>
    <w:rsid w:val="004424F1"/>
    <w:rsid w:val="0044383C"/>
    <w:rsid w:val="004438FB"/>
    <w:rsid w:val="00443E48"/>
    <w:rsid w:val="00444033"/>
    <w:rsid w:val="0044468F"/>
    <w:rsid w:val="0044474A"/>
    <w:rsid w:val="00445257"/>
    <w:rsid w:val="0044530A"/>
    <w:rsid w:val="00445607"/>
    <w:rsid w:val="00445E2A"/>
    <w:rsid w:val="00446797"/>
    <w:rsid w:val="00446928"/>
    <w:rsid w:val="0044718E"/>
    <w:rsid w:val="00447406"/>
    <w:rsid w:val="00447719"/>
    <w:rsid w:val="00447BCE"/>
    <w:rsid w:val="004501B7"/>
    <w:rsid w:val="004503BC"/>
    <w:rsid w:val="00450486"/>
    <w:rsid w:val="004508B4"/>
    <w:rsid w:val="004510E3"/>
    <w:rsid w:val="00451EB7"/>
    <w:rsid w:val="00451F9E"/>
    <w:rsid w:val="0045211D"/>
    <w:rsid w:val="004521C3"/>
    <w:rsid w:val="004538A3"/>
    <w:rsid w:val="00453FBE"/>
    <w:rsid w:val="004540FE"/>
    <w:rsid w:val="004547F6"/>
    <w:rsid w:val="00454D81"/>
    <w:rsid w:val="00454DF6"/>
    <w:rsid w:val="00454E37"/>
    <w:rsid w:val="00454F3A"/>
    <w:rsid w:val="0045500D"/>
    <w:rsid w:val="004555F5"/>
    <w:rsid w:val="004559B2"/>
    <w:rsid w:val="00456086"/>
    <w:rsid w:val="00456687"/>
    <w:rsid w:val="00456917"/>
    <w:rsid w:val="00456AE2"/>
    <w:rsid w:val="0045735F"/>
    <w:rsid w:val="004576F4"/>
    <w:rsid w:val="0045786E"/>
    <w:rsid w:val="00457EBD"/>
    <w:rsid w:val="004608DA"/>
    <w:rsid w:val="00460EAD"/>
    <w:rsid w:val="00460F4E"/>
    <w:rsid w:val="0046182A"/>
    <w:rsid w:val="00461B62"/>
    <w:rsid w:val="00461F09"/>
    <w:rsid w:val="0046271F"/>
    <w:rsid w:val="00462894"/>
    <w:rsid w:val="004628FF"/>
    <w:rsid w:val="00463449"/>
    <w:rsid w:val="00463A1E"/>
    <w:rsid w:val="00463C92"/>
    <w:rsid w:val="004649B1"/>
    <w:rsid w:val="00464A16"/>
    <w:rsid w:val="00464D67"/>
    <w:rsid w:val="00465505"/>
    <w:rsid w:val="00465537"/>
    <w:rsid w:val="00465DC3"/>
    <w:rsid w:val="004674F9"/>
    <w:rsid w:val="00467615"/>
    <w:rsid w:val="004676A3"/>
    <w:rsid w:val="004676F9"/>
    <w:rsid w:val="00467B06"/>
    <w:rsid w:val="00471744"/>
    <w:rsid w:val="00471EC7"/>
    <w:rsid w:val="00471F07"/>
    <w:rsid w:val="00473B5D"/>
    <w:rsid w:val="004748AB"/>
    <w:rsid w:val="004748E4"/>
    <w:rsid w:val="00474B24"/>
    <w:rsid w:val="0047537B"/>
    <w:rsid w:val="00475E8E"/>
    <w:rsid w:val="00476B4E"/>
    <w:rsid w:val="00476F1C"/>
    <w:rsid w:val="00477421"/>
    <w:rsid w:val="00477580"/>
    <w:rsid w:val="0047767D"/>
    <w:rsid w:val="00477A4E"/>
    <w:rsid w:val="0048007D"/>
    <w:rsid w:val="004806FE"/>
    <w:rsid w:val="00481C4D"/>
    <w:rsid w:val="00481EA6"/>
    <w:rsid w:val="00483A58"/>
    <w:rsid w:val="00483D95"/>
    <w:rsid w:val="00484A99"/>
    <w:rsid w:val="00484F47"/>
    <w:rsid w:val="004850AC"/>
    <w:rsid w:val="004851A9"/>
    <w:rsid w:val="004857D1"/>
    <w:rsid w:val="00485EC4"/>
    <w:rsid w:val="00486639"/>
    <w:rsid w:val="004873CF"/>
    <w:rsid w:val="004874B0"/>
    <w:rsid w:val="00487800"/>
    <w:rsid w:val="004879F7"/>
    <w:rsid w:val="0049004D"/>
    <w:rsid w:val="00490A8F"/>
    <w:rsid w:val="00490E1E"/>
    <w:rsid w:val="00491167"/>
    <w:rsid w:val="0049130E"/>
    <w:rsid w:val="00491B3C"/>
    <w:rsid w:val="0049230C"/>
    <w:rsid w:val="004925C4"/>
    <w:rsid w:val="004947F2"/>
    <w:rsid w:val="00495054"/>
    <w:rsid w:val="00495371"/>
    <w:rsid w:val="00496930"/>
    <w:rsid w:val="00496C00"/>
    <w:rsid w:val="004970A7"/>
    <w:rsid w:val="0049711B"/>
    <w:rsid w:val="004975CE"/>
    <w:rsid w:val="00497B69"/>
    <w:rsid w:val="00497BEE"/>
    <w:rsid w:val="004A0213"/>
    <w:rsid w:val="004A0F7C"/>
    <w:rsid w:val="004A1233"/>
    <w:rsid w:val="004A2053"/>
    <w:rsid w:val="004A2334"/>
    <w:rsid w:val="004A258E"/>
    <w:rsid w:val="004A26C9"/>
    <w:rsid w:val="004A27A7"/>
    <w:rsid w:val="004A2C75"/>
    <w:rsid w:val="004A2EF2"/>
    <w:rsid w:val="004A32CA"/>
    <w:rsid w:val="004A367C"/>
    <w:rsid w:val="004A3871"/>
    <w:rsid w:val="004A3B76"/>
    <w:rsid w:val="004A3C32"/>
    <w:rsid w:val="004A4AF3"/>
    <w:rsid w:val="004A564A"/>
    <w:rsid w:val="004A5979"/>
    <w:rsid w:val="004A5CD8"/>
    <w:rsid w:val="004A6F18"/>
    <w:rsid w:val="004A70B9"/>
    <w:rsid w:val="004A7C61"/>
    <w:rsid w:val="004B11D6"/>
    <w:rsid w:val="004B14CA"/>
    <w:rsid w:val="004B3681"/>
    <w:rsid w:val="004B3BB2"/>
    <w:rsid w:val="004B3C10"/>
    <w:rsid w:val="004B3FAF"/>
    <w:rsid w:val="004B4154"/>
    <w:rsid w:val="004B42A4"/>
    <w:rsid w:val="004B4A66"/>
    <w:rsid w:val="004B4D85"/>
    <w:rsid w:val="004B4FDC"/>
    <w:rsid w:val="004B533A"/>
    <w:rsid w:val="004B5773"/>
    <w:rsid w:val="004B5C2E"/>
    <w:rsid w:val="004B6429"/>
    <w:rsid w:val="004B6C72"/>
    <w:rsid w:val="004B7685"/>
    <w:rsid w:val="004C000D"/>
    <w:rsid w:val="004C0637"/>
    <w:rsid w:val="004C0A19"/>
    <w:rsid w:val="004C0B01"/>
    <w:rsid w:val="004C0C16"/>
    <w:rsid w:val="004C1567"/>
    <w:rsid w:val="004C1CB6"/>
    <w:rsid w:val="004C1EDB"/>
    <w:rsid w:val="004C1EE4"/>
    <w:rsid w:val="004C2C05"/>
    <w:rsid w:val="004C2D43"/>
    <w:rsid w:val="004C306E"/>
    <w:rsid w:val="004C3123"/>
    <w:rsid w:val="004C4EB5"/>
    <w:rsid w:val="004C5031"/>
    <w:rsid w:val="004C50BE"/>
    <w:rsid w:val="004C524D"/>
    <w:rsid w:val="004C5738"/>
    <w:rsid w:val="004C5D75"/>
    <w:rsid w:val="004C66AE"/>
    <w:rsid w:val="004C761B"/>
    <w:rsid w:val="004C7E08"/>
    <w:rsid w:val="004D00F2"/>
    <w:rsid w:val="004D03F1"/>
    <w:rsid w:val="004D04AF"/>
    <w:rsid w:val="004D1115"/>
    <w:rsid w:val="004D1243"/>
    <w:rsid w:val="004D12DE"/>
    <w:rsid w:val="004D1703"/>
    <w:rsid w:val="004D1A21"/>
    <w:rsid w:val="004D270E"/>
    <w:rsid w:val="004D3004"/>
    <w:rsid w:val="004D32F8"/>
    <w:rsid w:val="004D37DC"/>
    <w:rsid w:val="004D3AE1"/>
    <w:rsid w:val="004D4B78"/>
    <w:rsid w:val="004D4DBA"/>
    <w:rsid w:val="004D5461"/>
    <w:rsid w:val="004D58FE"/>
    <w:rsid w:val="004D5D0E"/>
    <w:rsid w:val="004D6056"/>
    <w:rsid w:val="004D7301"/>
    <w:rsid w:val="004D78C3"/>
    <w:rsid w:val="004D7C32"/>
    <w:rsid w:val="004E21A0"/>
    <w:rsid w:val="004E24D5"/>
    <w:rsid w:val="004E255E"/>
    <w:rsid w:val="004E2B6E"/>
    <w:rsid w:val="004E2D41"/>
    <w:rsid w:val="004E2F35"/>
    <w:rsid w:val="004E34AF"/>
    <w:rsid w:val="004E3512"/>
    <w:rsid w:val="004E42CB"/>
    <w:rsid w:val="004E4797"/>
    <w:rsid w:val="004E547F"/>
    <w:rsid w:val="004E5811"/>
    <w:rsid w:val="004E6241"/>
    <w:rsid w:val="004E62C9"/>
    <w:rsid w:val="004E6A93"/>
    <w:rsid w:val="004E7207"/>
    <w:rsid w:val="004E72D9"/>
    <w:rsid w:val="004F039D"/>
    <w:rsid w:val="004F1189"/>
    <w:rsid w:val="004F13D1"/>
    <w:rsid w:val="004F1EB6"/>
    <w:rsid w:val="004F23AB"/>
    <w:rsid w:val="004F259A"/>
    <w:rsid w:val="004F2602"/>
    <w:rsid w:val="004F2A1B"/>
    <w:rsid w:val="004F2C98"/>
    <w:rsid w:val="004F32CC"/>
    <w:rsid w:val="004F32D6"/>
    <w:rsid w:val="004F32DC"/>
    <w:rsid w:val="004F3653"/>
    <w:rsid w:val="004F388E"/>
    <w:rsid w:val="004F3DD4"/>
    <w:rsid w:val="004F43DA"/>
    <w:rsid w:val="004F44F2"/>
    <w:rsid w:val="004F5463"/>
    <w:rsid w:val="004F5F7E"/>
    <w:rsid w:val="004F6243"/>
    <w:rsid w:val="004F691B"/>
    <w:rsid w:val="004F6A79"/>
    <w:rsid w:val="004F77D1"/>
    <w:rsid w:val="0050007E"/>
    <w:rsid w:val="00500107"/>
    <w:rsid w:val="005002AB"/>
    <w:rsid w:val="005010A1"/>
    <w:rsid w:val="00501A37"/>
    <w:rsid w:val="00501B12"/>
    <w:rsid w:val="0050369B"/>
    <w:rsid w:val="0050391F"/>
    <w:rsid w:val="00503B28"/>
    <w:rsid w:val="00504332"/>
    <w:rsid w:val="005043C5"/>
    <w:rsid w:val="00504B45"/>
    <w:rsid w:val="0050578B"/>
    <w:rsid w:val="0050582B"/>
    <w:rsid w:val="0050622A"/>
    <w:rsid w:val="00506604"/>
    <w:rsid w:val="00506625"/>
    <w:rsid w:val="00506AC5"/>
    <w:rsid w:val="00507770"/>
    <w:rsid w:val="0050782F"/>
    <w:rsid w:val="00507D2C"/>
    <w:rsid w:val="005100A2"/>
    <w:rsid w:val="0051079C"/>
    <w:rsid w:val="00510EFF"/>
    <w:rsid w:val="00511505"/>
    <w:rsid w:val="00511AC9"/>
    <w:rsid w:val="00512B71"/>
    <w:rsid w:val="00512C90"/>
    <w:rsid w:val="00512FE9"/>
    <w:rsid w:val="0051384E"/>
    <w:rsid w:val="00513DD8"/>
    <w:rsid w:val="00514896"/>
    <w:rsid w:val="00514DB7"/>
    <w:rsid w:val="00515471"/>
    <w:rsid w:val="00515B31"/>
    <w:rsid w:val="00515EC4"/>
    <w:rsid w:val="00516956"/>
    <w:rsid w:val="005170E9"/>
    <w:rsid w:val="005175A3"/>
    <w:rsid w:val="005177BE"/>
    <w:rsid w:val="005201C5"/>
    <w:rsid w:val="00520510"/>
    <w:rsid w:val="005206A4"/>
    <w:rsid w:val="00520A94"/>
    <w:rsid w:val="0052180F"/>
    <w:rsid w:val="00521B43"/>
    <w:rsid w:val="00521EBA"/>
    <w:rsid w:val="00522C25"/>
    <w:rsid w:val="00522CFD"/>
    <w:rsid w:val="005230B8"/>
    <w:rsid w:val="00523B81"/>
    <w:rsid w:val="00523C40"/>
    <w:rsid w:val="00524740"/>
    <w:rsid w:val="00524E98"/>
    <w:rsid w:val="00525650"/>
    <w:rsid w:val="00525681"/>
    <w:rsid w:val="00525E18"/>
    <w:rsid w:val="00526934"/>
    <w:rsid w:val="005269B1"/>
    <w:rsid w:val="005274D6"/>
    <w:rsid w:val="005278F9"/>
    <w:rsid w:val="00527A23"/>
    <w:rsid w:val="00527DE4"/>
    <w:rsid w:val="005306C6"/>
    <w:rsid w:val="0053088F"/>
    <w:rsid w:val="00530A72"/>
    <w:rsid w:val="00530AFC"/>
    <w:rsid w:val="00530B19"/>
    <w:rsid w:val="0053159F"/>
    <w:rsid w:val="00532980"/>
    <w:rsid w:val="00533CBF"/>
    <w:rsid w:val="00533D75"/>
    <w:rsid w:val="00534AA6"/>
    <w:rsid w:val="00534F2A"/>
    <w:rsid w:val="00535486"/>
    <w:rsid w:val="00536D07"/>
    <w:rsid w:val="005372F2"/>
    <w:rsid w:val="00537650"/>
    <w:rsid w:val="00537835"/>
    <w:rsid w:val="00537909"/>
    <w:rsid w:val="00537B02"/>
    <w:rsid w:val="005403D9"/>
    <w:rsid w:val="00540B2C"/>
    <w:rsid w:val="005417DF"/>
    <w:rsid w:val="00542314"/>
    <w:rsid w:val="00542342"/>
    <w:rsid w:val="00542EB1"/>
    <w:rsid w:val="0054381F"/>
    <w:rsid w:val="00543854"/>
    <w:rsid w:val="005439A9"/>
    <w:rsid w:val="0054453A"/>
    <w:rsid w:val="00544600"/>
    <w:rsid w:val="00544A90"/>
    <w:rsid w:val="00544B60"/>
    <w:rsid w:val="00544BF5"/>
    <w:rsid w:val="005451F6"/>
    <w:rsid w:val="00545B97"/>
    <w:rsid w:val="00546052"/>
    <w:rsid w:val="005461E2"/>
    <w:rsid w:val="005463C7"/>
    <w:rsid w:val="00546C53"/>
    <w:rsid w:val="00546C8D"/>
    <w:rsid w:val="00546CD1"/>
    <w:rsid w:val="00546CD5"/>
    <w:rsid w:val="0054724D"/>
    <w:rsid w:val="00547D2C"/>
    <w:rsid w:val="00550769"/>
    <w:rsid w:val="00551207"/>
    <w:rsid w:val="00551C03"/>
    <w:rsid w:val="00551F29"/>
    <w:rsid w:val="005523F9"/>
    <w:rsid w:val="00552692"/>
    <w:rsid w:val="00552C8A"/>
    <w:rsid w:val="00553012"/>
    <w:rsid w:val="005534DF"/>
    <w:rsid w:val="005535BD"/>
    <w:rsid w:val="005536E4"/>
    <w:rsid w:val="005537A9"/>
    <w:rsid w:val="005548F7"/>
    <w:rsid w:val="00554C8A"/>
    <w:rsid w:val="005550A8"/>
    <w:rsid w:val="0055546A"/>
    <w:rsid w:val="00555B0D"/>
    <w:rsid w:val="005573EF"/>
    <w:rsid w:val="005576C4"/>
    <w:rsid w:val="00557D6C"/>
    <w:rsid w:val="00557DE7"/>
    <w:rsid w:val="00560D72"/>
    <w:rsid w:val="005612FD"/>
    <w:rsid w:val="00561753"/>
    <w:rsid w:val="0056229B"/>
    <w:rsid w:val="00562CCE"/>
    <w:rsid w:val="0056369B"/>
    <w:rsid w:val="005645CA"/>
    <w:rsid w:val="005646AC"/>
    <w:rsid w:val="0056491B"/>
    <w:rsid w:val="005649B7"/>
    <w:rsid w:val="00564D24"/>
    <w:rsid w:val="00564F91"/>
    <w:rsid w:val="0056546E"/>
    <w:rsid w:val="005657E8"/>
    <w:rsid w:val="00565830"/>
    <w:rsid w:val="005658DB"/>
    <w:rsid w:val="005665F9"/>
    <w:rsid w:val="00566FCF"/>
    <w:rsid w:val="0056795E"/>
    <w:rsid w:val="00567CB3"/>
    <w:rsid w:val="00567EDB"/>
    <w:rsid w:val="00570434"/>
    <w:rsid w:val="00571232"/>
    <w:rsid w:val="005717AC"/>
    <w:rsid w:val="00571B6A"/>
    <w:rsid w:val="00571B74"/>
    <w:rsid w:val="00571BDB"/>
    <w:rsid w:val="005728A2"/>
    <w:rsid w:val="00572DFA"/>
    <w:rsid w:val="00573266"/>
    <w:rsid w:val="00573810"/>
    <w:rsid w:val="00573C00"/>
    <w:rsid w:val="00573FF0"/>
    <w:rsid w:val="00574CD7"/>
    <w:rsid w:val="00574F02"/>
    <w:rsid w:val="005751B4"/>
    <w:rsid w:val="0057604B"/>
    <w:rsid w:val="00576080"/>
    <w:rsid w:val="00576B3F"/>
    <w:rsid w:val="00577845"/>
    <w:rsid w:val="00577F3B"/>
    <w:rsid w:val="00581867"/>
    <w:rsid w:val="00582790"/>
    <w:rsid w:val="00582B29"/>
    <w:rsid w:val="00582C8E"/>
    <w:rsid w:val="00583570"/>
    <w:rsid w:val="00584136"/>
    <w:rsid w:val="005842AA"/>
    <w:rsid w:val="005856F5"/>
    <w:rsid w:val="00585A78"/>
    <w:rsid w:val="0058608C"/>
    <w:rsid w:val="0058676E"/>
    <w:rsid w:val="0058713A"/>
    <w:rsid w:val="005871CB"/>
    <w:rsid w:val="00590078"/>
    <w:rsid w:val="0059169C"/>
    <w:rsid w:val="00592529"/>
    <w:rsid w:val="0059304B"/>
    <w:rsid w:val="00593127"/>
    <w:rsid w:val="0059369C"/>
    <w:rsid w:val="0059388A"/>
    <w:rsid w:val="005945D0"/>
    <w:rsid w:val="00595012"/>
    <w:rsid w:val="0059530D"/>
    <w:rsid w:val="00595FCF"/>
    <w:rsid w:val="005961DF"/>
    <w:rsid w:val="00596E97"/>
    <w:rsid w:val="00597EA2"/>
    <w:rsid w:val="005A0E50"/>
    <w:rsid w:val="005A0FA7"/>
    <w:rsid w:val="005A128D"/>
    <w:rsid w:val="005A1568"/>
    <w:rsid w:val="005A1780"/>
    <w:rsid w:val="005A18F2"/>
    <w:rsid w:val="005A1953"/>
    <w:rsid w:val="005A1E7E"/>
    <w:rsid w:val="005A2152"/>
    <w:rsid w:val="005A2192"/>
    <w:rsid w:val="005A2261"/>
    <w:rsid w:val="005A2358"/>
    <w:rsid w:val="005A2937"/>
    <w:rsid w:val="005A295A"/>
    <w:rsid w:val="005A30F8"/>
    <w:rsid w:val="005A316B"/>
    <w:rsid w:val="005A3485"/>
    <w:rsid w:val="005A3669"/>
    <w:rsid w:val="005A36C5"/>
    <w:rsid w:val="005A36D6"/>
    <w:rsid w:val="005A465B"/>
    <w:rsid w:val="005A477F"/>
    <w:rsid w:val="005A4AFE"/>
    <w:rsid w:val="005A4DCD"/>
    <w:rsid w:val="005A5EE5"/>
    <w:rsid w:val="005A6575"/>
    <w:rsid w:val="005A6B16"/>
    <w:rsid w:val="005A70C8"/>
    <w:rsid w:val="005A7683"/>
    <w:rsid w:val="005A7898"/>
    <w:rsid w:val="005A79EC"/>
    <w:rsid w:val="005B07B4"/>
    <w:rsid w:val="005B0F6C"/>
    <w:rsid w:val="005B12D0"/>
    <w:rsid w:val="005B1ED1"/>
    <w:rsid w:val="005B2258"/>
    <w:rsid w:val="005B284F"/>
    <w:rsid w:val="005B2B6D"/>
    <w:rsid w:val="005B2E2C"/>
    <w:rsid w:val="005B2E52"/>
    <w:rsid w:val="005B32D0"/>
    <w:rsid w:val="005B3411"/>
    <w:rsid w:val="005B3A59"/>
    <w:rsid w:val="005B3AA5"/>
    <w:rsid w:val="005B41FE"/>
    <w:rsid w:val="005B4662"/>
    <w:rsid w:val="005B5BDE"/>
    <w:rsid w:val="005B5CCD"/>
    <w:rsid w:val="005B5D30"/>
    <w:rsid w:val="005B6908"/>
    <w:rsid w:val="005B6B9E"/>
    <w:rsid w:val="005B6D6F"/>
    <w:rsid w:val="005C02C1"/>
    <w:rsid w:val="005C02F3"/>
    <w:rsid w:val="005C0970"/>
    <w:rsid w:val="005C0A65"/>
    <w:rsid w:val="005C0FDD"/>
    <w:rsid w:val="005C169A"/>
    <w:rsid w:val="005C21AA"/>
    <w:rsid w:val="005C2316"/>
    <w:rsid w:val="005C2638"/>
    <w:rsid w:val="005C3A56"/>
    <w:rsid w:val="005C3BAE"/>
    <w:rsid w:val="005C4749"/>
    <w:rsid w:val="005C4F81"/>
    <w:rsid w:val="005C5874"/>
    <w:rsid w:val="005C5E5C"/>
    <w:rsid w:val="005C5F9D"/>
    <w:rsid w:val="005C63AB"/>
    <w:rsid w:val="005C6D29"/>
    <w:rsid w:val="005C7028"/>
    <w:rsid w:val="005C7085"/>
    <w:rsid w:val="005C70D0"/>
    <w:rsid w:val="005C7D7E"/>
    <w:rsid w:val="005D0710"/>
    <w:rsid w:val="005D0A22"/>
    <w:rsid w:val="005D1874"/>
    <w:rsid w:val="005D1879"/>
    <w:rsid w:val="005D1994"/>
    <w:rsid w:val="005D1CAE"/>
    <w:rsid w:val="005D297F"/>
    <w:rsid w:val="005D2E10"/>
    <w:rsid w:val="005D375F"/>
    <w:rsid w:val="005D5706"/>
    <w:rsid w:val="005D5CB0"/>
    <w:rsid w:val="005D6942"/>
    <w:rsid w:val="005D7802"/>
    <w:rsid w:val="005E0016"/>
    <w:rsid w:val="005E03AD"/>
    <w:rsid w:val="005E07B2"/>
    <w:rsid w:val="005E08D1"/>
    <w:rsid w:val="005E0D33"/>
    <w:rsid w:val="005E10AA"/>
    <w:rsid w:val="005E137B"/>
    <w:rsid w:val="005E13B5"/>
    <w:rsid w:val="005E1608"/>
    <w:rsid w:val="005E2218"/>
    <w:rsid w:val="005E23BE"/>
    <w:rsid w:val="005E26DD"/>
    <w:rsid w:val="005E3063"/>
    <w:rsid w:val="005E33CE"/>
    <w:rsid w:val="005E46A0"/>
    <w:rsid w:val="005E5295"/>
    <w:rsid w:val="005E5DF0"/>
    <w:rsid w:val="005E62E5"/>
    <w:rsid w:val="005E6EA8"/>
    <w:rsid w:val="005E757E"/>
    <w:rsid w:val="005E7EA4"/>
    <w:rsid w:val="005E7FCB"/>
    <w:rsid w:val="005F0C7D"/>
    <w:rsid w:val="005F197A"/>
    <w:rsid w:val="005F1DA9"/>
    <w:rsid w:val="005F20A9"/>
    <w:rsid w:val="005F247F"/>
    <w:rsid w:val="005F264D"/>
    <w:rsid w:val="005F28F2"/>
    <w:rsid w:val="005F2EB7"/>
    <w:rsid w:val="005F37A7"/>
    <w:rsid w:val="005F3CAE"/>
    <w:rsid w:val="005F4071"/>
    <w:rsid w:val="005F4927"/>
    <w:rsid w:val="005F4CAD"/>
    <w:rsid w:val="005F54BA"/>
    <w:rsid w:val="005F5D93"/>
    <w:rsid w:val="005F60EE"/>
    <w:rsid w:val="005F6147"/>
    <w:rsid w:val="005F6199"/>
    <w:rsid w:val="005F7576"/>
    <w:rsid w:val="005F7A3E"/>
    <w:rsid w:val="005F7AC4"/>
    <w:rsid w:val="0060080B"/>
    <w:rsid w:val="0060101F"/>
    <w:rsid w:val="00601100"/>
    <w:rsid w:val="0060128D"/>
    <w:rsid w:val="006015D6"/>
    <w:rsid w:val="00602098"/>
    <w:rsid w:val="006023F5"/>
    <w:rsid w:val="006024F6"/>
    <w:rsid w:val="006025F7"/>
    <w:rsid w:val="00602989"/>
    <w:rsid w:val="00603BA2"/>
    <w:rsid w:val="00603F2C"/>
    <w:rsid w:val="00604267"/>
    <w:rsid w:val="00604FAB"/>
    <w:rsid w:val="006065D6"/>
    <w:rsid w:val="00606681"/>
    <w:rsid w:val="006067A3"/>
    <w:rsid w:val="00607C4D"/>
    <w:rsid w:val="00607CC4"/>
    <w:rsid w:val="006101D8"/>
    <w:rsid w:val="00610B7A"/>
    <w:rsid w:val="00610D5A"/>
    <w:rsid w:val="00611204"/>
    <w:rsid w:val="0061123C"/>
    <w:rsid w:val="00611281"/>
    <w:rsid w:val="00611752"/>
    <w:rsid w:val="006119A9"/>
    <w:rsid w:val="006125B5"/>
    <w:rsid w:val="0061288F"/>
    <w:rsid w:val="00612A58"/>
    <w:rsid w:val="00612AE7"/>
    <w:rsid w:val="0061310E"/>
    <w:rsid w:val="0061325B"/>
    <w:rsid w:val="006137F6"/>
    <w:rsid w:val="0061389D"/>
    <w:rsid w:val="00614293"/>
    <w:rsid w:val="00614599"/>
    <w:rsid w:val="0061471B"/>
    <w:rsid w:val="0061539A"/>
    <w:rsid w:val="00615C1B"/>
    <w:rsid w:val="00615FF4"/>
    <w:rsid w:val="00616052"/>
    <w:rsid w:val="00616A55"/>
    <w:rsid w:val="00616AEB"/>
    <w:rsid w:val="00616C87"/>
    <w:rsid w:val="00617F6F"/>
    <w:rsid w:val="00621D29"/>
    <w:rsid w:val="00621E2F"/>
    <w:rsid w:val="006228DE"/>
    <w:rsid w:val="00622B6B"/>
    <w:rsid w:val="00622CC5"/>
    <w:rsid w:val="00623920"/>
    <w:rsid w:val="00623A90"/>
    <w:rsid w:val="00624370"/>
    <w:rsid w:val="00625236"/>
    <w:rsid w:val="0062541D"/>
    <w:rsid w:val="006254CF"/>
    <w:rsid w:val="0062660A"/>
    <w:rsid w:val="00626936"/>
    <w:rsid w:val="006269EB"/>
    <w:rsid w:val="00626ED8"/>
    <w:rsid w:val="00627337"/>
    <w:rsid w:val="006273B3"/>
    <w:rsid w:val="0062788E"/>
    <w:rsid w:val="00630BE0"/>
    <w:rsid w:val="00630D84"/>
    <w:rsid w:val="0063137E"/>
    <w:rsid w:val="00631783"/>
    <w:rsid w:val="00631DEE"/>
    <w:rsid w:val="0063220D"/>
    <w:rsid w:val="006328DD"/>
    <w:rsid w:val="006337D6"/>
    <w:rsid w:val="00633852"/>
    <w:rsid w:val="00633CD3"/>
    <w:rsid w:val="006366CE"/>
    <w:rsid w:val="00636B50"/>
    <w:rsid w:val="006372AE"/>
    <w:rsid w:val="006378D4"/>
    <w:rsid w:val="00637C7F"/>
    <w:rsid w:val="006403E9"/>
    <w:rsid w:val="00640E74"/>
    <w:rsid w:val="0064119D"/>
    <w:rsid w:val="00641405"/>
    <w:rsid w:val="00641B63"/>
    <w:rsid w:val="00642234"/>
    <w:rsid w:val="006425F4"/>
    <w:rsid w:val="00642912"/>
    <w:rsid w:val="00642B5F"/>
    <w:rsid w:val="00642C04"/>
    <w:rsid w:val="00642E6A"/>
    <w:rsid w:val="00642F8E"/>
    <w:rsid w:val="0064421B"/>
    <w:rsid w:val="00644527"/>
    <w:rsid w:val="006448E5"/>
    <w:rsid w:val="00645160"/>
    <w:rsid w:val="006459B2"/>
    <w:rsid w:val="006459BA"/>
    <w:rsid w:val="00645AB5"/>
    <w:rsid w:val="00645E9B"/>
    <w:rsid w:val="006469E4"/>
    <w:rsid w:val="006472B3"/>
    <w:rsid w:val="0064746A"/>
    <w:rsid w:val="00647EBF"/>
    <w:rsid w:val="00650C8D"/>
    <w:rsid w:val="00650D3C"/>
    <w:rsid w:val="00650E00"/>
    <w:rsid w:val="00650E43"/>
    <w:rsid w:val="00650EC2"/>
    <w:rsid w:val="00650FEF"/>
    <w:rsid w:val="006518C7"/>
    <w:rsid w:val="00651A42"/>
    <w:rsid w:val="006520D7"/>
    <w:rsid w:val="0065344C"/>
    <w:rsid w:val="00653824"/>
    <w:rsid w:val="00653922"/>
    <w:rsid w:val="006541DF"/>
    <w:rsid w:val="00654745"/>
    <w:rsid w:val="006549B2"/>
    <w:rsid w:val="00654B47"/>
    <w:rsid w:val="006554BD"/>
    <w:rsid w:val="006559EC"/>
    <w:rsid w:val="00655E1E"/>
    <w:rsid w:val="00656590"/>
    <w:rsid w:val="0065687E"/>
    <w:rsid w:val="006568D6"/>
    <w:rsid w:val="0065794D"/>
    <w:rsid w:val="00657D92"/>
    <w:rsid w:val="006607FA"/>
    <w:rsid w:val="00660F68"/>
    <w:rsid w:val="00661275"/>
    <w:rsid w:val="00661399"/>
    <w:rsid w:val="0066152E"/>
    <w:rsid w:val="0066159D"/>
    <w:rsid w:val="00662270"/>
    <w:rsid w:val="006628E0"/>
    <w:rsid w:val="00662CE1"/>
    <w:rsid w:val="00663013"/>
    <w:rsid w:val="006635C7"/>
    <w:rsid w:val="00663D29"/>
    <w:rsid w:val="00664111"/>
    <w:rsid w:val="00664CC6"/>
    <w:rsid w:val="00665095"/>
    <w:rsid w:val="006652F3"/>
    <w:rsid w:val="00665D0C"/>
    <w:rsid w:val="00665DE5"/>
    <w:rsid w:val="00665E19"/>
    <w:rsid w:val="00665FF4"/>
    <w:rsid w:val="006667CE"/>
    <w:rsid w:val="00667736"/>
    <w:rsid w:val="0066794C"/>
    <w:rsid w:val="00667D6B"/>
    <w:rsid w:val="006700DE"/>
    <w:rsid w:val="00670156"/>
    <w:rsid w:val="00670B39"/>
    <w:rsid w:val="00670C06"/>
    <w:rsid w:val="00671317"/>
    <w:rsid w:val="00671AD2"/>
    <w:rsid w:val="00671EB2"/>
    <w:rsid w:val="00671FE2"/>
    <w:rsid w:val="00672694"/>
    <w:rsid w:val="0067271F"/>
    <w:rsid w:val="00673E25"/>
    <w:rsid w:val="00673FA5"/>
    <w:rsid w:val="00674055"/>
    <w:rsid w:val="00674541"/>
    <w:rsid w:val="0067475C"/>
    <w:rsid w:val="00674822"/>
    <w:rsid w:val="00674DBC"/>
    <w:rsid w:val="00675230"/>
    <w:rsid w:val="00675301"/>
    <w:rsid w:val="0067537D"/>
    <w:rsid w:val="006753AE"/>
    <w:rsid w:val="00675AB7"/>
    <w:rsid w:val="00676824"/>
    <w:rsid w:val="00676E56"/>
    <w:rsid w:val="006774FC"/>
    <w:rsid w:val="006777C1"/>
    <w:rsid w:val="006802E8"/>
    <w:rsid w:val="00681018"/>
    <w:rsid w:val="00681367"/>
    <w:rsid w:val="00682AB8"/>
    <w:rsid w:val="00682E80"/>
    <w:rsid w:val="00683217"/>
    <w:rsid w:val="00683241"/>
    <w:rsid w:val="0068413B"/>
    <w:rsid w:val="006864A1"/>
    <w:rsid w:val="00686663"/>
    <w:rsid w:val="00686CCC"/>
    <w:rsid w:val="00687309"/>
    <w:rsid w:val="00687C50"/>
    <w:rsid w:val="00687CBB"/>
    <w:rsid w:val="00690F10"/>
    <w:rsid w:val="00691A5D"/>
    <w:rsid w:val="00691ADF"/>
    <w:rsid w:val="00691CA5"/>
    <w:rsid w:val="00691E96"/>
    <w:rsid w:val="00691FDC"/>
    <w:rsid w:val="00693321"/>
    <w:rsid w:val="00693389"/>
    <w:rsid w:val="00693688"/>
    <w:rsid w:val="006939CE"/>
    <w:rsid w:val="00693AD8"/>
    <w:rsid w:val="00694555"/>
    <w:rsid w:val="006951A7"/>
    <w:rsid w:val="006959EB"/>
    <w:rsid w:val="00695A2F"/>
    <w:rsid w:val="00695D9C"/>
    <w:rsid w:val="00696111"/>
    <w:rsid w:val="00696C85"/>
    <w:rsid w:val="00696EA3"/>
    <w:rsid w:val="0069747E"/>
    <w:rsid w:val="00697512"/>
    <w:rsid w:val="006A058A"/>
    <w:rsid w:val="006A0BEA"/>
    <w:rsid w:val="006A11C8"/>
    <w:rsid w:val="006A161E"/>
    <w:rsid w:val="006A1EDD"/>
    <w:rsid w:val="006A20A6"/>
    <w:rsid w:val="006A2898"/>
    <w:rsid w:val="006A3F2F"/>
    <w:rsid w:val="006A440A"/>
    <w:rsid w:val="006A48D2"/>
    <w:rsid w:val="006A4D91"/>
    <w:rsid w:val="006A4DBA"/>
    <w:rsid w:val="006A4F2B"/>
    <w:rsid w:val="006A554A"/>
    <w:rsid w:val="006A5A38"/>
    <w:rsid w:val="006A5FAB"/>
    <w:rsid w:val="006A7132"/>
    <w:rsid w:val="006A75EB"/>
    <w:rsid w:val="006A78E3"/>
    <w:rsid w:val="006A7F8E"/>
    <w:rsid w:val="006B040D"/>
    <w:rsid w:val="006B0CCB"/>
    <w:rsid w:val="006B1296"/>
    <w:rsid w:val="006B16D0"/>
    <w:rsid w:val="006B188C"/>
    <w:rsid w:val="006B1F05"/>
    <w:rsid w:val="006B1F93"/>
    <w:rsid w:val="006B2A3E"/>
    <w:rsid w:val="006B2BD4"/>
    <w:rsid w:val="006B3406"/>
    <w:rsid w:val="006B3A63"/>
    <w:rsid w:val="006B430B"/>
    <w:rsid w:val="006B4648"/>
    <w:rsid w:val="006B4F29"/>
    <w:rsid w:val="006B56AA"/>
    <w:rsid w:val="006B5D1A"/>
    <w:rsid w:val="006B5EE6"/>
    <w:rsid w:val="006B5F37"/>
    <w:rsid w:val="006B5F86"/>
    <w:rsid w:val="006B6976"/>
    <w:rsid w:val="006B7507"/>
    <w:rsid w:val="006B75A0"/>
    <w:rsid w:val="006B7E41"/>
    <w:rsid w:val="006B7EDF"/>
    <w:rsid w:val="006C01A9"/>
    <w:rsid w:val="006C01C2"/>
    <w:rsid w:val="006C0837"/>
    <w:rsid w:val="006C0A51"/>
    <w:rsid w:val="006C1666"/>
    <w:rsid w:val="006C1BBF"/>
    <w:rsid w:val="006C1BC8"/>
    <w:rsid w:val="006C1DC0"/>
    <w:rsid w:val="006C2751"/>
    <w:rsid w:val="006C2A72"/>
    <w:rsid w:val="006C306A"/>
    <w:rsid w:val="006C3C58"/>
    <w:rsid w:val="006C3D83"/>
    <w:rsid w:val="006C46E2"/>
    <w:rsid w:val="006C48F3"/>
    <w:rsid w:val="006C4A0A"/>
    <w:rsid w:val="006C52E3"/>
    <w:rsid w:val="006C5393"/>
    <w:rsid w:val="006C58F3"/>
    <w:rsid w:val="006C5C14"/>
    <w:rsid w:val="006C5EBB"/>
    <w:rsid w:val="006C7532"/>
    <w:rsid w:val="006C7B5E"/>
    <w:rsid w:val="006D0817"/>
    <w:rsid w:val="006D090E"/>
    <w:rsid w:val="006D0A4F"/>
    <w:rsid w:val="006D0E8A"/>
    <w:rsid w:val="006D1CC5"/>
    <w:rsid w:val="006D2579"/>
    <w:rsid w:val="006D2FDC"/>
    <w:rsid w:val="006D444D"/>
    <w:rsid w:val="006D45D6"/>
    <w:rsid w:val="006D4DD1"/>
    <w:rsid w:val="006D51B9"/>
    <w:rsid w:val="006D7060"/>
    <w:rsid w:val="006D7126"/>
    <w:rsid w:val="006E0C51"/>
    <w:rsid w:val="006E1839"/>
    <w:rsid w:val="006E20CE"/>
    <w:rsid w:val="006E2C0C"/>
    <w:rsid w:val="006E2EAC"/>
    <w:rsid w:val="006E395E"/>
    <w:rsid w:val="006E399D"/>
    <w:rsid w:val="006E42A8"/>
    <w:rsid w:val="006E4550"/>
    <w:rsid w:val="006E48DD"/>
    <w:rsid w:val="006E4ABE"/>
    <w:rsid w:val="006E4BB0"/>
    <w:rsid w:val="006E4F06"/>
    <w:rsid w:val="006E4FAF"/>
    <w:rsid w:val="006E5835"/>
    <w:rsid w:val="006E692D"/>
    <w:rsid w:val="006E6B6D"/>
    <w:rsid w:val="006E6F2A"/>
    <w:rsid w:val="006E75FC"/>
    <w:rsid w:val="006E7757"/>
    <w:rsid w:val="006F04A4"/>
    <w:rsid w:val="006F088C"/>
    <w:rsid w:val="006F11B0"/>
    <w:rsid w:val="006F11EC"/>
    <w:rsid w:val="006F1AE9"/>
    <w:rsid w:val="006F262E"/>
    <w:rsid w:val="006F3C18"/>
    <w:rsid w:val="006F3D09"/>
    <w:rsid w:val="006F4129"/>
    <w:rsid w:val="006F45AD"/>
    <w:rsid w:val="006F5268"/>
    <w:rsid w:val="006F56B6"/>
    <w:rsid w:val="006F5BAC"/>
    <w:rsid w:val="006F6A16"/>
    <w:rsid w:val="006F6D89"/>
    <w:rsid w:val="0070003B"/>
    <w:rsid w:val="0070027B"/>
    <w:rsid w:val="007002D3"/>
    <w:rsid w:val="0070134D"/>
    <w:rsid w:val="00701615"/>
    <w:rsid w:val="00701DCD"/>
    <w:rsid w:val="00702031"/>
    <w:rsid w:val="007020A6"/>
    <w:rsid w:val="00702801"/>
    <w:rsid w:val="00702AFA"/>
    <w:rsid w:val="00702E8C"/>
    <w:rsid w:val="00703114"/>
    <w:rsid w:val="00703757"/>
    <w:rsid w:val="007037A3"/>
    <w:rsid w:val="00703B9E"/>
    <w:rsid w:val="00704C4A"/>
    <w:rsid w:val="00705C0E"/>
    <w:rsid w:val="0070653C"/>
    <w:rsid w:val="007066F6"/>
    <w:rsid w:val="00706FAF"/>
    <w:rsid w:val="0070706D"/>
    <w:rsid w:val="00711007"/>
    <w:rsid w:val="00711BD0"/>
    <w:rsid w:val="00712AC8"/>
    <w:rsid w:val="007134E3"/>
    <w:rsid w:val="00713ACB"/>
    <w:rsid w:val="00713CAF"/>
    <w:rsid w:val="007144B7"/>
    <w:rsid w:val="00714C25"/>
    <w:rsid w:val="00714C67"/>
    <w:rsid w:val="00714E91"/>
    <w:rsid w:val="00714EF2"/>
    <w:rsid w:val="00716054"/>
    <w:rsid w:val="0071675C"/>
    <w:rsid w:val="00716ABE"/>
    <w:rsid w:val="00716B94"/>
    <w:rsid w:val="007170EC"/>
    <w:rsid w:val="00717925"/>
    <w:rsid w:val="00717FB1"/>
    <w:rsid w:val="007214C5"/>
    <w:rsid w:val="00722239"/>
    <w:rsid w:val="007234E5"/>
    <w:rsid w:val="00723668"/>
    <w:rsid w:val="007242F4"/>
    <w:rsid w:val="007254BA"/>
    <w:rsid w:val="00725DB1"/>
    <w:rsid w:val="00725E68"/>
    <w:rsid w:val="0072635B"/>
    <w:rsid w:val="00726418"/>
    <w:rsid w:val="007267A8"/>
    <w:rsid w:val="00726A96"/>
    <w:rsid w:val="00727637"/>
    <w:rsid w:val="00730018"/>
    <w:rsid w:val="007303BF"/>
    <w:rsid w:val="007309FC"/>
    <w:rsid w:val="0073297A"/>
    <w:rsid w:val="00733B80"/>
    <w:rsid w:val="007345F4"/>
    <w:rsid w:val="00735C7F"/>
    <w:rsid w:val="007368E3"/>
    <w:rsid w:val="00736BA8"/>
    <w:rsid w:val="00736BF9"/>
    <w:rsid w:val="00737296"/>
    <w:rsid w:val="0073761F"/>
    <w:rsid w:val="00737AF5"/>
    <w:rsid w:val="00737CED"/>
    <w:rsid w:val="00740003"/>
    <w:rsid w:val="00740EAB"/>
    <w:rsid w:val="0074103F"/>
    <w:rsid w:val="007425C6"/>
    <w:rsid w:val="007425F7"/>
    <w:rsid w:val="00742908"/>
    <w:rsid w:val="00743263"/>
    <w:rsid w:val="00743510"/>
    <w:rsid w:val="00743F29"/>
    <w:rsid w:val="00744D74"/>
    <w:rsid w:val="00744F36"/>
    <w:rsid w:val="00745A4C"/>
    <w:rsid w:val="00746179"/>
    <w:rsid w:val="007464F5"/>
    <w:rsid w:val="00746923"/>
    <w:rsid w:val="007476D6"/>
    <w:rsid w:val="00747BF1"/>
    <w:rsid w:val="00750F69"/>
    <w:rsid w:val="007514F7"/>
    <w:rsid w:val="00751C51"/>
    <w:rsid w:val="00752752"/>
    <w:rsid w:val="00752CDB"/>
    <w:rsid w:val="00753EB7"/>
    <w:rsid w:val="007543F2"/>
    <w:rsid w:val="00754A66"/>
    <w:rsid w:val="00754DC3"/>
    <w:rsid w:val="00754F0D"/>
    <w:rsid w:val="00755282"/>
    <w:rsid w:val="00755CA0"/>
    <w:rsid w:val="0075620E"/>
    <w:rsid w:val="00756D4E"/>
    <w:rsid w:val="007576B7"/>
    <w:rsid w:val="00757834"/>
    <w:rsid w:val="00757B03"/>
    <w:rsid w:val="00760B36"/>
    <w:rsid w:val="00760BA0"/>
    <w:rsid w:val="00763246"/>
    <w:rsid w:val="00763481"/>
    <w:rsid w:val="0076359E"/>
    <w:rsid w:val="007636B9"/>
    <w:rsid w:val="007642FF"/>
    <w:rsid w:val="007648AF"/>
    <w:rsid w:val="00764B39"/>
    <w:rsid w:val="00764D05"/>
    <w:rsid w:val="00764E12"/>
    <w:rsid w:val="007653C6"/>
    <w:rsid w:val="00766543"/>
    <w:rsid w:val="00766592"/>
    <w:rsid w:val="0076681F"/>
    <w:rsid w:val="00766FC2"/>
    <w:rsid w:val="0076708E"/>
    <w:rsid w:val="00767435"/>
    <w:rsid w:val="007678AA"/>
    <w:rsid w:val="007703AF"/>
    <w:rsid w:val="00770A31"/>
    <w:rsid w:val="00770C26"/>
    <w:rsid w:val="00771D0B"/>
    <w:rsid w:val="00772465"/>
    <w:rsid w:val="00772752"/>
    <w:rsid w:val="00773842"/>
    <w:rsid w:val="007739E8"/>
    <w:rsid w:val="00773A29"/>
    <w:rsid w:val="00773C49"/>
    <w:rsid w:val="00774220"/>
    <w:rsid w:val="007748D4"/>
    <w:rsid w:val="00774953"/>
    <w:rsid w:val="00774F0F"/>
    <w:rsid w:val="00775E5B"/>
    <w:rsid w:val="00775EEB"/>
    <w:rsid w:val="00775F50"/>
    <w:rsid w:val="00776074"/>
    <w:rsid w:val="00776ADC"/>
    <w:rsid w:val="00776F93"/>
    <w:rsid w:val="007772E4"/>
    <w:rsid w:val="0077794E"/>
    <w:rsid w:val="00780ACF"/>
    <w:rsid w:val="00781E22"/>
    <w:rsid w:val="0078310C"/>
    <w:rsid w:val="0078315A"/>
    <w:rsid w:val="00783408"/>
    <w:rsid w:val="007834C4"/>
    <w:rsid w:val="00783C3D"/>
    <w:rsid w:val="00784788"/>
    <w:rsid w:val="0078489D"/>
    <w:rsid w:val="00784A09"/>
    <w:rsid w:val="00784C4F"/>
    <w:rsid w:val="00785584"/>
    <w:rsid w:val="00786263"/>
    <w:rsid w:val="007867F2"/>
    <w:rsid w:val="00786BAC"/>
    <w:rsid w:val="0079066C"/>
    <w:rsid w:val="007906A1"/>
    <w:rsid w:val="007909D2"/>
    <w:rsid w:val="00791E59"/>
    <w:rsid w:val="00791FD4"/>
    <w:rsid w:val="00792541"/>
    <w:rsid w:val="007925EF"/>
    <w:rsid w:val="00792D09"/>
    <w:rsid w:val="0079320C"/>
    <w:rsid w:val="007932ED"/>
    <w:rsid w:val="007936EE"/>
    <w:rsid w:val="00793C2D"/>
    <w:rsid w:val="00794706"/>
    <w:rsid w:val="0079473C"/>
    <w:rsid w:val="007948CE"/>
    <w:rsid w:val="00794944"/>
    <w:rsid w:val="0079503F"/>
    <w:rsid w:val="0079547E"/>
    <w:rsid w:val="00795A69"/>
    <w:rsid w:val="0079677F"/>
    <w:rsid w:val="00796F38"/>
    <w:rsid w:val="00797672"/>
    <w:rsid w:val="007A0AA5"/>
    <w:rsid w:val="007A15E2"/>
    <w:rsid w:val="007A1FEC"/>
    <w:rsid w:val="007A2AB2"/>
    <w:rsid w:val="007A2DCD"/>
    <w:rsid w:val="007A3798"/>
    <w:rsid w:val="007A3A5D"/>
    <w:rsid w:val="007A3B27"/>
    <w:rsid w:val="007A40B2"/>
    <w:rsid w:val="007A436F"/>
    <w:rsid w:val="007A56B6"/>
    <w:rsid w:val="007A5C96"/>
    <w:rsid w:val="007A63DB"/>
    <w:rsid w:val="007A6E7C"/>
    <w:rsid w:val="007A6FC1"/>
    <w:rsid w:val="007A7854"/>
    <w:rsid w:val="007A788C"/>
    <w:rsid w:val="007A7ACF"/>
    <w:rsid w:val="007A7CF9"/>
    <w:rsid w:val="007A7D67"/>
    <w:rsid w:val="007B023F"/>
    <w:rsid w:val="007B078E"/>
    <w:rsid w:val="007B0ED4"/>
    <w:rsid w:val="007B10EA"/>
    <w:rsid w:val="007B2775"/>
    <w:rsid w:val="007B2C80"/>
    <w:rsid w:val="007B2F0A"/>
    <w:rsid w:val="007B2F83"/>
    <w:rsid w:val="007B30DE"/>
    <w:rsid w:val="007B348F"/>
    <w:rsid w:val="007B3B54"/>
    <w:rsid w:val="007B4A0F"/>
    <w:rsid w:val="007B4B24"/>
    <w:rsid w:val="007B5472"/>
    <w:rsid w:val="007B58FD"/>
    <w:rsid w:val="007B69DD"/>
    <w:rsid w:val="007B7518"/>
    <w:rsid w:val="007B75CD"/>
    <w:rsid w:val="007B7BF3"/>
    <w:rsid w:val="007C0151"/>
    <w:rsid w:val="007C03B6"/>
    <w:rsid w:val="007C0442"/>
    <w:rsid w:val="007C0BF0"/>
    <w:rsid w:val="007C1971"/>
    <w:rsid w:val="007C1E3E"/>
    <w:rsid w:val="007C1F3E"/>
    <w:rsid w:val="007C2448"/>
    <w:rsid w:val="007C259E"/>
    <w:rsid w:val="007C27DF"/>
    <w:rsid w:val="007C45C0"/>
    <w:rsid w:val="007C5C73"/>
    <w:rsid w:val="007C620D"/>
    <w:rsid w:val="007C6B26"/>
    <w:rsid w:val="007C6FD7"/>
    <w:rsid w:val="007D057E"/>
    <w:rsid w:val="007D0597"/>
    <w:rsid w:val="007D0F5E"/>
    <w:rsid w:val="007D0FEF"/>
    <w:rsid w:val="007D1019"/>
    <w:rsid w:val="007D1472"/>
    <w:rsid w:val="007D17EC"/>
    <w:rsid w:val="007D19EC"/>
    <w:rsid w:val="007D1B85"/>
    <w:rsid w:val="007D1C38"/>
    <w:rsid w:val="007D2284"/>
    <w:rsid w:val="007D2AAB"/>
    <w:rsid w:val="007D33A0"/>
    <w:rsid w:val="007D3768"/>
    <w:rsid w:val="007D3979"/>
    <w:rsid w:val="007D3D2D"/>
    <w:rsid w:val="007D3F8B"/>
    <w:rsid w:val="007D4356"/>
    <w:rsid w:val="007D43FF"/>
    <w:rsid w:val="007D48EE"/>
    <w:rsid w:val="007D4A8B"/>
    <w:rsid w:val="007D4E0F"/>
    <w:rsid w:val="007D5301"/>
    <w:rsid w:val="007D5475"/>
    <w:rsid w:val="007D5E3A"/>
    <w:rsid w:val="007D6051"/>
    <w:rsid w:val="007D60BC"/>
    <w:rsid w:val="007D6252"/>
    <w:rsid w:val="007E01C0"/>
    <w:rsid w:val="007E0293"/>
    <w:rsid w:val="007E0F87"/>
    <w:rsid w:val="007E1449"/>
    <w:rsid w:val="007E1C1D"/>
    <w:rsid w:val="007E2931"/>
    <w:rsid w:val="007E2A9A"/>
    <w:rsid w:val="007E2FAB"/>
    <w:rsid w:val="007E3159"/>
    <w:rsid w:val="007E3847"/>
    <w:rsid w:val="007E3B3C"/>
    <w:rsid w:val="007E3BA1"/>
    <w:rsid w:val="007E5952"/>
    <w:rsid w:val="007E65E4"/>
    <w:rsid w:val="007E65F8"/>
    <w:rsid w:val="007E6674"/>
    <w:rsid w:val="007E6EC6"/>
    <w:rsid w:val="007E6F2B"/>
    <w:rsid w:val="007E7043"/>
    <w:rsid w:val="007E7443"/>
    <w:rsid w:val="007E77D0"/>
    <w:rsid w:val="007E7947"/>
    <w:rsid w:val="007E7A3A"/>
    <w:rsid w:val="007F0147"/>
    <w:rsid w:val="007F2061"/>
    <w:rsid w:val="007F23DF"/>
    <w:rsid w:val="007F2675"/>
    <w:rsid w:val="007F37A4"/>
    <w:rsid w:val="007F3ADA"/>
    <w:rsid w:val="007F3CA4"/>
    <w:rsid w:val="007F3F95"/>
    <w:rsid w:val="007F4524"/>
    <w:rsid w:val="007F48C3"/>
    <w:rsid w:val="007F4D1A"/>
    <w:rsid w:val="007F6292"/>
    <w:rsid w:val="007F6D2C"/>
    <w:rsid w:val="007F6F71"/>
    <w:rsid w:val="007F70C7"/>
    <w:rsid w:val="007F7774"/>
    <w:rsid w:val="007F796E"/>
    <w:rsid w:val="007F7D51"/>
    <w:rsid w:val="007FBCBE"/>
    <w:rsid w:val="008000A6"/>
    <w:rsid w:val="008000FC"/>
    <w:rsid w:val="00800399"/>
    <w:rsid w:val="008005C8"/>
    <w:rsid w:val="00800C05"/>
    <w:rsid w:val="0080184A"/>
    <w:rsid w:val="00801CE4"/>
    <w:rsid w:val="00801D2C"/>
    <w:rsid w:val="00802075"/>
    <w:rsid w:val="008037D1"/>
    <w:rsid w:val="00803B02"/>
    <w:rsid w:val="00803B30"/>
    <w:rsid w:val="00803C4F"/>
    <w:rsid w:val="00803DAE"/>
    <w:rsid w:val="0080428F"/>
    <w:rsid w:val="00804314"/>
    <w:rsid w:val="0080432B"/>
    <w:rsid w:val="008044FB"/>
    <w:rsid w:val="00804B96"/>
    <w:rsid w:val="00804C03"/>
    <w:rsid w:val="00804E44"/>
    <w:rsid w:val="00804EBA"/>
    <w:rsid w:val="00806318"/>
    <w:rsid w:val="008068AB"/>
    <w:rsid w:val="00806B4F"/>
    <w:rsid w:val="0080762D"/>
    <w:rsid w:val="00807A50"/>
    <w:rsid w:val="00810D94"/>
    <w:rsid w:val="00811A0E"/>
    <w:rsid w:val="00811D00"/>
    <w:rsid w:val="00812E33"/>
    <w:rsid w:val="008131D3"/>
    <w:rsid w:val="008138BF"/>
    <w:rsid w:val="008141EB"/>
    <w:rsid w:val="00814387"/>
    <w:rsid w:val="00814AFB"/>
    <w:rsid w:val="00815824"/>
    <w:rsid w:val="00815AC8"/>
    <w:rsid w:val="00815EA7"/>
    <w:rsid w:val="0081643F"/>
    <w:rsid w:val="00816909"/>
    <w:rsid w:val="00816920"/>
    <w:rsid w:val="0081775A"/>
    <w:rsid w:val="00817BCD"/>
    <w:rsid w:val="00817E4C"/>
    <w:rsid w:val="008201FA"/>
    <w:rsid w:val="008203BF"/>
    <w:rsid w:val="00820BBA"/>
    <w:rsid w:val="00820FD6"/>
    <w:rsid w:val="008210B2"/>
    <w:rsid w:val="0082140A"/>
    <w:rsid w:val="008219D1"/>
    <w:rsid w:val="00821CB8"/>
    <w:rsid w:val="00821DF3"/>
    <w:rsid w:val="008222CA"/>
    <w:rsid w:val="00822729"/>
    <w:rsid w:val="008228E8"/>
    <w:rsid w:val="00823204"/>
    <w:rsid w:val="00823385"/>
    <w:rsid w:val="00823429"/>
    <w:rsid w:val="00823D92"/>
    <w:rsid w:val="00824900"/>
    <w:rsid w:val="00824C20"/>
    <w:rsid w:val="00824EA6"/>
    <w:rsid w:val="00825D56"/>
    <w:rsid w:val="00825E93"/>
    <w:rsid w:val="00826602"/>
    <w:rsid w:val="0082674D"/>
    <w:rsid w:val="00827B06"/>
    <w:rsid w:val="008307E1"/>
    <w:rsid w:val="00830938"/>
    <w:rsid w:val="00831909"/>
    <w:rsid w:val="00831A4D"/>
    <w:rsid w:val="00832750"/>
    <w:rsid w:val="00832D4B"/>
    <w:rsid w:val="00833816"/>
    <w:rsid w:val="00833BD9"/>
    <w:rsid w:val="00834612"/>
    <w:rsid w:val="00834803"/>
    <w:rsid w:val="0083498C"/>
    <w:rsid w:val="008352D6"/>
    <w:rsid w:val="00835462"/>
    <w:rsid w:val="00835A23"/>
    <w:rsid w:val="008361A5"/>
    <w:rsid w:val="008365C0"/>
    <w:rsid w:val="008377E9"/>
    <w:rsid w:val="00837A2A"/>
    <w:rsid w:val="008400BE"/>
    <w:rsid w:val="00840414"/>
    <w:rsid w:val="00840897"/>
    <w:rsid w:val="00840A5D"/>
    <w:rsid w:val="00840D7F"/>
    <w:rsid w:val="00840F33"/>
    <w:rsid w:val="00842425"/>
    <w:rsid w:val="008426D3"/>
    <w:rsid w:val="0084320B"/>
    <w:rsid w:val="00844258"/>
    <w:rsid w:val="00844414"/>
    <w:rsid w:val="008448C8"/>
    <w:rsid w:val="008450D5"/>
    <w:rsid w:val="008457FF"/>
    <w:rsid w:val="00845D73"/>
    <w:rsid w:val="00845E67"/>
    <w:rsid w:val="00845E9F"/>
    <w:rsid w:val="0084610B"/>
    <w:rsid w:val="008461CB"/>
    <w:rsid w:val="0084631E"/>
    <w:rsid w:val="00846F4B"/>
    <w:rsid w:val="008473B7"/>
    <w:rsid w:val="008475E9"/>
    <w:rsid w:val="00847BB9"/>
    <w:rsid w:val="00847CDD"/>
    <w:rsid w:val="00847FCF"/>
    <w:rsid w:val="00850D0A"/>
    <w:rsid w:val="00851BD2"/>
    <w:rsid w:val="00851D14"/>
    <w:rsid w:val="00852C03"/>
    <w:rsid w:val="008530AB"/>
    <w:rsid w:val="008530F1"/>
    <w:rsid w:val="0085337F"/>
    <w:rsid w:val="0085376E"/>
    <w:rsid w:val="00853D1F"/>
    <w:rsid w:val="008543A2"/>
    <w:rsid w:val="008561D6"/>
    <w:rsid w:val="00856432"/>
    <w:rsid w:val="00856882"/>
    <w:rsid w:val="008573DD"/>
    <w:rsid w:val="0085796B"/>
    <w:rsid w:val="0085797D"/>
    <w:rsid w:val="00857BD2"/>
    <w:rsid w:val="00857EFB"/>
    <w:rsid w:val="00860083"/>
    <w:rsid w:val="00860438"/>
    <w:rsid w:val="008613D7"/>
    <w:rsid w:val="00861466"/>
    <w:rsid w:val="00861F0D"/>
    <w:rsid w:val="0086203D"/>
    <w:rsid w:val="008625F9"/>
    <w:rsid w:val="00862CB6"/>
    <w:rsid w:val="0086372A"/>
    <w:rsid w:val="00863906"/>
    <w:rsid w:val="008639E5"/>
    <w:rsid w:val="00863E91"/>
    <w:rsid w:val="0086403E"/>
    <w:rsid w:val="0086422B"/>
    <w:rsid w:val="0086431E"/>
    <w:rsid w:val="00864770"/>
    <w:rsid w:val="008649AF"/>
    <w:rsid w:val="008657CE"/>
    <w:rsid w:val="00865B48"/>
    <w:rsid w:val="00866301"/>
    <w:rsid w:val="00866E81"/>
    <w:rsid w:val="00867B3F"/>
    <w:rsid w:val="00867B60"/>
    <w:rsid w:val="00870834"/>
    <w:rsid w:val="008709FE"/>
    <w:rsid w:val="00870FC1"/>
    <w:rsid w:val="0087149C"/>
    <w:rsid w:val="0087169B"/>
    <w:rsid w:val="00871B3A"/>
    <w:rsid w:val="00871CFB"/>
    <w:rsid w:val="00871EB2"/>
    <w:rsid w:val="00873060"/>
    <w:rsid w:val="008736D3"/>
    <w:rsid w:val="008740A6"/>
    <w:rsid w:val="008742EE"/>
    <w:rsid w:val="0087451B"/>
    <w:rsid w:val="0087499C"/>
    <w:rsid w:val="00874D81"/>
    <w:rsid w:val="00874F0C"/>
    <w:rsid w:val="00875C25"/>
    <w:rsid w:val="00876568"/>
    <w:rsid w:val="00876CC7"/>
    <w:rsid w:val="00877219"/>
    <w:rsid w:val="008779C9"/>
    <w:rsid w:val="00880007"/>
    <w:rsid w:val="008806F4"/>
    <w:rsid w:val="00880A39"/>
    <w:rsid w:val="00881092"/>
    <w:rsid w:val="008812B7"/>
    <w:rsid w:val="008823DA"/>
    <w:rsid w:val="0088343E"/>
    <w:rsid w:val="00883648"/>
    <w:rsid w:val="0088454A"/>
    <w:rsid w:val="008854F0"/>
    <w:rsid w:val="00885B82"/>
    <w:rsid w:val="00885CB4"/>
    <w:rsid w:val="0088661B"/>
    <w:rsid w:val="0088666E"/>
    <w:rsid w:val="00887019"/>
    <w:rsid w:val="008878C3"/>
    <w:rsid w:val="00890B0D"/>
    <w:rsid w:val="0089105A"/>
    <w:rsid w:val="00891255"/>
    <w:rsid w:val="00891A35"/>
    <w:rsid w:val="008920B0"/>
    <w:rsid w:val="00893059"/>
    <w:rsid w:val="008930B8"/>
    <w:rsid w:val="00893202"/>
    <w:rsid w:val="0089321F"/>
    <w:rsid w:val="00893A9A"/>
    <w:rsid w:val="00893E14"/>
    <w:rsid w:val="008940CD"/>
    <w:rsid w:val="008942F4"/>
    <w:rsid w:val="00894423"/>
    <w:rsid w:val="0089473D"/>
    <w:rsid w:val="008953B4"/>
    <w:rsid w:val="00895B7B"/>
    <w:rsid w:val="00895D92"/>
    <w:rsid w:val="00895EE3"/>
    <w:rsid w:val="00895F2A"/>
    <w:rsid w:val="00896599"/>
    <w:rsid w:val="008966D7"/>
    <w:rsid w:val="00896D7C"/>
    <w:rsid w:val="00897040"/>
    <w:rsid w:val="00897427"/>
    <w:rsid w:val="00897BC5"/>
    <w:rsid w:val="008A0505"/>
    <w:rsid w:val="008A0599"/>
    <w:rsid w:val="008A0DF7"/>
    <w:rsid w:val="008A0FA3"/>
    <w:rsid w:val="008A162F"/>
    <w:rsid w:val="008A1CD2"/>
    <w:rsid w:val="008A22DF"/>
    <w:rsid w:val="008A3C52"/>
    <w:rsid w:val="008A3D96"/>
    <w:rsid w:val="008A473B"/>
    <w:rsid w:val="008A4FAC"/>
    <w:rsid w:val="008A5B7F"/>
    <w:rsid w:val="008A6D61"/>
    <w:rsid w:val="008A6E35"/>
    <w:rsid w:val="008A74B1"/>
    <w:rsid w:val="008B083B"/>
    <w:rsid w:val="008B0C19"/>
    <w:rsid w:val="008B0CF2"/>
    <w:rsid w:val="008B1461"/>
    <w:rsid w:val="008B1931"/>
    <w:rsid w:val="008B2883"/>
    <w:rsid w:val="008B2A6A"/>
    <w:rsid w:val="008B2E17"/>
    <w:rsid w:val="008B3018"/>
    <w:rsid w:val="008B327B"/>
    <w:rsid w:val="008B33BF"/>
    <w:rsid w:val="008B43BD"/>
    <w:rsid w:val="008B4F68"/>
    <w:rsid w:val="008B5546"/>
    <w:rsid w:val="008B63DA"/>
    <w:rsid w:val="008B74C7"/>
    <w:rsid w:val="008C1493"/>
    <w:rsid w:val="008C1527"/>
    <w:rsid w:val="008C16BA"/>
    <w:rsid w:val="008C323A"/>
    <w:rsid w:val="008C338A"/>
    <w:rsid w:val="008C34E2"/>
    <w:rsid w:val="008C37FA"/>
    <w:rsid w:val="008C3D87"/>
    <w:rsid w:val="008C59F7"/>
    <w:rsid w:val="008C6BD9"/>
    <w:rsid w:val="008C769B"/>
    <w:rsid w:val="008C7AE7"/>
    <w:rsid w:val="008C7B88"/>
    <w:rsid w:val="008C7C6D"/>
    <w:rsid w:val="008C7C7D"/>
    <w:rsid w:val="008C7CBD"/>
    <w:rsid w:val="008D0230"/>
    <w:rsid w:val="008D0280"/>
    <w:rsid w:val="008D1491"/>
    <w:rsid w:val="008D1C4E"/>
    <w:rsid w:val="008D1CA0"/>
    <w:rsid w:val="008D1CC2"/>
    <w:rsid w:val="008D1F6A"/>
    <w:rsid w:val="008D2DAA"/>
    <w:rsid w:val="008D3257"/>
    <w:rsid w:val="008D3327"/>
    <w:rsid w:val="008D4014"/>
    <w:rsid w:val="008D4A53"/>
    <w:rsid w:val="008D5296"/>
    <w:rsid w:val="008D5513"/>
    <w:rsid w:val="008D570D"/>
    <w:rsid w:val="008D651E"/>
    <w:rsid w:val="008D656D"/>
    <w:rsid w:val="008D788A"/>
    <w:rsid w:val="008D7E32"/>
    <w:rsid w:val="008E0830"/>
    <w:rsid w:val="008E083E"/>
    <w:rsid w:val="008E0C68"/>
    <w:rsid w:val="008E117E"/>
    <w:rsid w:val="008E11DF"/>
    <w:rsid w:val="008E17A3"/>
    <w:rsid w:val="008E1940"/>
    <w:rsid w:val="008E2BD1"/>
    <w:rsid w:val="008E36E8"/>
    <w:rsid w:val="008E3C6B"/>
    <w:rsid w:val="008E3EF4"/>
    <w:rsid w:val="008E3FDE"/>
    <w:rsid w:val="008E406C"/>
    <w:rsid w:val="008E45C8"/>
    <w:rsid w:val="008E4AB8"/>
    <w:rsid w:val="008E4B5E"/>
    <w:rsid w:val="008E60A5"/>
    <w:rsid w:val="008E66B8"/>
    <w:rsid w:val="008E6BD2"/>
    <w:rsid w:val="008E6FF6"/>
    <w:rsid w:val="008E7435"/>
    <w:rsid w:val="008E7439"/>
    <w:rsid w:val="008E75ED"/>
    <w:rsid w:val="008E7911"/>
    <w:rsid w:val="008E7B9A"/>
    <w:rsid w:val="008E7DF4"/>
    <w:rsid w:val="008F087E"/>
    <w:rsid w:val="008F0A22"/>
    <w:rsid w:val="008F1371"/>
    <w:rsid w:val="008F140D"/>
    <w:rsid w:val="008F1477"/>
    <w:rsid w:val="008F199B"/>
    <w:rsid w:val="008F1BF4"/>
    <w:rsid w:val="008F1E4A"/>
    <w:rsid w:val="008F2E6E"/>
    <w:rsid w:val="008F2FEA"/>
    <w:rsid w:val="008F34C7"/>
    <w:rsid w:val="008F3C20"/>
    <w:rsid w:val="008F3DAF"/>
    <w:rsid w:val="008F3DD7"/>
    <w:rsid w:val="008F4121"/>
    <w:rsid w:val="008F437E"/>
    <w:rsid w:val="008F447E"/>
    <w:rsid w:val="008F6193"/>
    <w:rsid w:val="008F65C8"/>
    <w:rsid w:val="008F6BC3"/>
    <w:rsid w:val="008F6EE1"/>
    <w:rsid w:val="008F773A"/>
    <w:rsid w:val="008F79E3"/>
    <w:rsid w:val="008F7A80"/>
    <w:rsid w:val="00901003"/>
    <w:rsid w:val="00901251"/>
    <w:rsid w:val="009016B0"/>
    <w:rsid w:val="0090183B"/>
    <w:rsid w:val="00901938"/>
    <w:rsid w:val="00901EED"/>
    <w:rsid w:val="00901EFD"/>
    <w:rsid w:val="00901F1F"/>
    <w:rsid w:val="00903500"/>
    <w:rsid w:val="009043C9"/>
    <w:rsid w:val="00904A71"/>
    <w:rsid w:val="00904BC7"/>
    <w:rsid w:val="0090591E"/>
    <w:rsid w:val="00905A1F"/>
    <w:rsid w:val="0090614B"/>
    <w:rsid w:val="00906169"/>
    <w:rsid w:val="009061E6"/>
    <w:rsid w:val="00906792"/>
    <w:rsid w:val="00907AB9"/>
    <w:rsid w:val="00907E15"/>
    <w:rsid w:val="0091060F"/>
    <w:rsid w:val="00910B86"/>
    <w:rsid w:val="009113EC"/>
    <w:rsid w:val="009117C7"/>
    <w:rsid w:val="009118F1"/>
    <w:rsid w:val="009128F2"/>
    <w:rsid w:val="0091292C"/>
    <w:rsid w:val="0091388E"/>
    <w:rsid w:val="009138E2"/>
    <w:rsid w:val="00913E78"/>
    <w:rsid w:val="00914111"/>
    <w:rsid w:val="009157A6"/>
    <w:rsid w:val="00915C8D"/>
    <w:rsid w:val="00916A86"/>
    <w:rsid w:val="0091721A"/>
    <w:rsid w:val="00917639"/>
    <w:rsid w:val="00920329"/>
    <w:rsid w:val="00920D86"/>
    <w:rsid w:val="0092116F"/>
    <w:rsid w:val="009216A0"/>
    <w:rsid w:val="00922E3E"/>
    <w:rsid w:val="0092335F"/>
    <w:rsid w:val="00923573"/>
    <w:rsid w:val="00923AD3"/>
    <w:rsid w:val="009241C6"/>
    <w:rsid w:val="00924362"/>
    <w:rsid w:val="00924369"/>
    <w:rsid w:val="00924943"/>
    <w:rsid w:val="00924D31"/>
    <w:rsid w:val="009252CB"/>
    <w:rsid w:val="009252EB"/>
    <w:rsid w:val="009256DB"/>
    <w:rsid w:val="00925FDB"/>
    <w:rsid w:val="00926C4E"/>
    <w:rsid w:val="009275AB"/>
    <w:rsid w:val="00927E4D"/>
    <w:rsid w:val="0093012E"/>
    <w:rsid w:val="00930603"/>
    <w:rsid w:val="00930779"/>
    <w:rsid w:val="00930965"/>
    <w:rsid w:val="00931673"/>
    <w:rsid w:val="0093184F"/>
    <w:rsid w:val="00931CB7"/>
    <w:rsid w:val="00931D64"/>
    <w:rsid w:val="00931FBF"/>
    <w:rsid w:val="009320EF"/>
    <w:rsid w:val="00932196"/>
    <w:rsid w:val="009328E5"/>
    <w:rsid w:val="00932DB5"/>
    <w:rsid w:val="00932FDD"/>
    <w:rsid w:val="0093302D"/>
    <w:rsid w:val="00933A4A"/>
    <w:rsid w:val="0093443D"/>
    <w:rsid w:val="00934AA1"/>
    <w:rsid w:val="00934C01"/>
    <w:rsid w:val="00935439"/>
    <w:rsid w:val="00935B73"/>
    <w:rsid w:val="00936B72"/>
    <w:rsid w:val="00936DB5"/>
    <w:rsid w:val="009370DD"/>
    <w:rsid w:val="009376FF"/>
    <w:rsid w:val="009379C3"/>
    <w:rsid w:val="00937F42"/>
    <w:rsid w:val="00940C5B"/>
    <w:rsid w:val="009411E9"/>
    <w:rsid w:val="00941392"/>
    <w:rsid w:val="00941AB9"/>
    <w:rsid w:val="00942333"/>
    <w:rsid w:val="009424C9"/>
    <w:rsid w:val="00942DE5"/>
    <w:rsid w:val="009431BC"/>
    <w:rsid w:val="00943423"/>
    <w:rsid w:val="009438E8"/>
    <w:rsid w:val="00943BD8"/>
    <w:rsid w:val="00944C5F"/>
    <w:rsid w:val="009454BD"/>
    <w:rsid w:val="009454EE"/>
    <w:rsid w:val="00946CF2"/>
    <w:rsid w:val="00946DAB"/>
    <w:rsid w:val="00947A3B"/>
    <w:rsid w:val="00951C93"/>
    <w:rsid w:val="00951DC3"/>
    <w:rsid w:val="0095211F"/>
    <w:rsid w:val="009521FE"/>
    <w:rsid w:val="00952413"/>
    <w:rsid w:val="0095278C"/>
    <w:rsid w:val="00952A48"/>
    <w:rsid w:val="00952B32"/>
    <w:rsid w:val="009532D6"/>
    <w:rsid w:val="00953CA2"/>
    <w:rsid w:val="00955910"/>
    <w:rsid w:val="00955CA1"/>
    <w:rsid w:val="00955CDA"/>
    <w:rsid w:val="00955D52"/>
    <w:rsid w:val="00956E74"/>
    <w:rsid w:val="009601B1"/>
    <w:rsid w:val="0096033A"/>
    <w:rsid w:val="00961853"/>
    <w:rsid w:val="0096208E"/>
    <w:rsid w:val="009625D5"/>
    <w:rsid w:val="009629BD"/>
    <w:rsid w:val="00962CB7"/>
    <w:rsid w:val="00962F02"/>
    <w:rsid w:val="0096319C"/>
    <w:rsid w:val="00963F7F"/>
    <w:rsid w:val="00964184"/>
    <w:rsid w:val="009647BB"/>
    <w:rsid w:val="00964839"/>
    <w:rsid w:val="009648DF"/>
    <w:rsid w:val="009655F8"/>
    <w:rsid w:val="009659C9"/>
    <w:rsid w:val="00966275"/>
    <w:rsid w:val="00966DFF"/>
    <w:rsid w:val="00967532"/>
    <w:rsid w:val="00967ADF"/>
    <w:rsid w:val="00967E41"/>
    <w:rsid w:val="00970387"/>
    <w:rsid w:val="009707DF"/>
    <w:rsid w:val="009711E4"/>
    <w:rsid w:val="009714B1"/>
    <w:rsid w:val="009728AA"/>
    <w:rsid w:val="009728EF"/>
    <w:rsid w:val="00972A4C"/>
    <w:rsid w:val="00972C04"/>
    <w:rsid w:val="00972C89"/>
    <w:rsid w:val="00973100"/>
    <w:rsid w:val="009739C1"/>
    <w:rsid w:val="00973AF1"/>
    <w:rsid w:val="00974B29"/>
    <w:rsid w:val="00974DF5"/>
    <w:rsid w:val="0097509A"/>
    <w:rsid w:val="0097544D"/>
    <w:rsid w:val="009758AC"/>
    <w:rsid w:val="00975AAC"/>
    <w:rsid w:val="00976BAB"/>
    <w:rsid w:val="009770B7"/>
    <w:rsid w:val="0097715C"/>
    <w:rsid w:val="00977E1D"/>
    <w:rsid w:val="00980334"/>
    <w:rsid w:val="00980A27"/>
    <w:rsid w:val="00980AB5"/>
    <w:rsid w:val="0098129E"/>
    <w:rsid w:val="00981345"/>
    <w:rsid w:val="00981BDD"/>
    <w:rsid w:val="00981E09"/>
    <w:rsid w:val="00981F09"/>
    <w:rsid w:val="00981F11"/>
    <w:rsid w:val="0098205D"/>
    <w:rsid w:val="00982D7D"/>
    <w:rsid w:val="009847FB"/>
    <w:rsid w:val="00986A97"/>
    <w:rsid w:val="009873D3"/>
    <w:rsid w:val="00990607"/>
    <w:rsid w:val="00990EFC"/>
    <w:rsid w:val="00991476"/>
    <w:rsid w:val="009919BE"/>
    <w:rsid w:val="00991B48"/>
    <w:rsid w:val="00991E58"/>
    <w:rsid w:val="0099259B"/>
    <w:rsid w:val="00992682"/>
    <w:rsid w:val="00992743"/>
    <w:rsid w:val="00993F8D"/>
    <w:rsid w:val="0099438F"/>
    <w:rsid w:val="00994CFB"/>
    <w:rsid w:val="009953C6"/>
    <w:rsid w:val="00995A82"/>
    <w:rsid w:val="00995C63"/>
    <w:rsid w:val="00995D59"/>
    <w:rsid w:val="00995F4D"/>
    <w:rsid w:val="00996B3D"/>
    <w:rsid w:val="00996C06"/>
    <w:rsid w:val="009977AA"/>
    <w:rsid w:val="00997BA8"/>
    <w:rsid w:val="009A036B"/>
    <w:rsid w:val="009A08A0"/>
    <w:rsid w:val="009A1B74"/>
    <w:rsid w:val="009A1BCD"/>
    <w:rsid w:val="009A1F45"/>
    <w:rsid w:val="009A2CF7"/>
    <w:rsid w:val="009A34A4"/>
    <w:rsid w:val="009A3E16"/>
    <w:rsid w:val="009A3FE7"/>
    <w:rsid w:val="009A4B8E"/>
    <w:rsid w:val="009A4FFD"/>
    <w:rsid w:val="009A5220"/>
    <w:rsid w:val="009A56A6"/>
    <w:rsid w:val="009A6276"/>
    <w:rsid w:val="009A682C"/>
    <w:rsid w:val="009A6B2C"/>
    <w:rsid w:val="009A6B58"/>
    <w:rsid w:val="009A6D4B"/>
    <w:rsid w:val="009A7228"/>
    <w:rsid w:val="009A7DDF"/>
    <w:rsid w:val="009B04D0"/>
    <w:rsid w:val="009B127F"/>
    <w:rsid w:val="009B14BC"/>
    <w:rsid w:val="009B19F7"/>
    <w:rsid w:val="009B1A59"/>
    <w:rsid w:val="009B2817"/>
    <w:rsid w:val="009B29A5"/>
    <w:rsid w:val="009B3B67"/>
    <w:rsid w:val="009B3EB3"/>
    <w:rsid w:val="009B48F1"/>
    <w:rsid w:val="009B4BBA"/>
    <w:rsid w:val="009B5677"/>
    <w:rsid w:val="009B6F2A"/>
    <w:rsid w:val="009B703E"/>
    <w:rsid w:val="009B7157"/>
    <w:rsid w:val="009B7B8D"/>
    <w:rsid w:val="009C116E"/>
    <w:rsid w:val="009C1386"/>
    <w:rsid w:val="009C1423"/>
    <w:rsid w:val="009C19D2"/>
    <w:rsid w:val="009C1D4C"/>
    <w:rsid w:val="009C2F17"/>
    <w:rsid w:val="009C330E"/>
    <w:rsid w:val="009C401E"/>
    <w:rsid w:val="009C4120"/>
    <w:rsid w:val="009C4552"/>
    <w:rsid w:val="009C4C7E"/>
    <w:rsid w:val="009C4CB6"/>
    <w:rsid w:val="009C51A0"/>
    <w:rsid w:val="009C5486"/>
    <w:rsid w:val="009C5A22"/>
    <w:rsid w:val="009C5B35"/>
    <w:rsid w:val="009C5E5C"/>
    <w:rsid w:val="009C620E"/>
    <w:rsid w:val="009C64FD"/>
    <w:rsid w:val="009C6E14"/>
    <w:rsid w:val="009C77DD"/>
    <w:rsid w:val="009D03F0"/>
    <w:rsid w:val="009D0AE2"/>
    <w:rsid w:val="009D0C84"/>
    <w:rsid w:val="009D0CCB"/>
    <w:rsid w:val="009D1C1F"/>
    <w:rsid w:val="009D224B"/>
    <w:rsid w:val="009D2948"/>
    <w:rsid w:val="009D2D0C"/>
    <w:rsid w:val="009D3042"/>
    <w:rsid w:val="009D383E"/>
    <w:rsid w:val="009D3D44"/>
    <w:rsid w:val="009D3DC1"/>
    <w:rsid w:val="009D4B12"/>
    <w:rsid w:val="009D58D1"/>
    <w:rsid w:val="009D5DBF"/>
    <w:rsid w:val="009D60F6"/>
    <w:rsid w:val="009D6ABB"/>
    <w:rsid w:val="009D6EEB"/>
    <w:rsid w:val="009D7841"/>
    <w:rsid w:val="009D78C5"/>
    <w:rsid w:val="009E1082"/>
    <w:rsid w:val="009E10F7"/>
    <w:rsid w:val="009E1BCA"/>
    <w:rsid w:val="009E2275"/>
    <w:rsid w:val="009E2387"/>
    <w:rsid w:val="009E31F9"/>
    <w:rsid w:val="009E335E"/>
    <w:rsid w:val="009E44B3"/>
    <w:rsid w:val="009E4906"/>
    <w:rsid w:val="009E4B5E"/>
    <w:rsid w:val="009E6307"/>
    <w:rsid w:val="009E6C26"/>
    <w:rsid w:val="009F0528"/>
    <w:rsid w:val="009F0A42"/>
    <w:rsid w:val="009F0F4C"/>
    <w:rsid w:val="009F1403"/>
    <w:rsid w:val="009F1EDA"/>
    <w:rsid w:val="009F207E"/>
    <w:rsid w:val="009F2136"/>
    <w:rsid w:val="009F2BB2"/>
    <w:rsid w:val="009F330D"/>
    <w:rsid w:val="009F362B"/>
    <w:rsid w:val="009F3AA0"/>
    <w:rsid w:val="009F46A4"/>
    <w:rsid w:val="009F5338"/>
    <w:rsid w:val="009F556D"/>
    <w:rsid w:val="009F5D2E"/>
    <w:rsid w:val="009F5E87"/>
    <w:rsid w:val="009F6171"/>
    <w:rsid w:val="009F6FF5"/>
    <w:rsid w:val="009F7846"/>
    <w:rsid w:val="009F7D45"/>
    <w:rsid w:val="009F7E49"/>
    <w:rsid w:val="00A00558"/>
    <w:rsid w:val="00A00E04"/>
    <w:rsid w:val="00A01B21"/>
    <w:rsid w:val="00A020A3"/>
    <w:rsid w:val="00A02172"/>
    <w:rsid w:val="00A02AA2"/>
    <w:rsid w:val="00A030D0"/>
    <w:rsid w:val="00A0481A"/>
    <w:rsid w:val="00A0496E"/>
    <w:rsid w:val="00A049D0"/>
    <w:rsid w:val="00A04B73"/>
    <w:rsid w:val="00A04FF0"/>
    <w:rsid w:val="00A05E00"/>
    <w:rsid w:val="00A0649D"/>
    <w:rsid w:val="00A06641"/>
    <w:rsid w:val="00A0671E"/>
    <w:rsid w:val="00A07698"/>
    <w:rsid w:val="00A076A8"/>
    <w:rsid w:val="00A07797"/>
    <w:rsid w:val="00A07983"/>
    <w:rsid w:val="00A11108"/>
    <w:rsid w:val="00A11201"/>
    <w:rsid w:val="00A11551"/>
    <w:rsid w:val="00A1251F"/>
    <w:rsid w:val="00A12977"/>
    <w:rsid w:val="00A12EAD"/>
    <w:rsid w:val="00A13B9C"/>
    <w:rsid w:val="00A14C7F"/>
    <w:rsid w:val="00A14D54"/>
    <w:rsid w:val="00A152BD"/>
    <w:rsid w:val="00A15BA5"/>
    <w:rsid w:val="00A15DF9"/>
    <w:rsid w:val="00A167BF"/>
    <w:rsid w:val="00A16F78"/>
    <w:rsid w:val="00A17A81"/>
    <w:rsid w:val="00A20422"/>
    <w:rsid w:val="00A206DF"/>
    <w:rsid w:val="00A2083C"/>
    <w:rsid w:val="00A21A69"/>
    <w:rsid w:val="00A2232B"/>
    <w:rsid w:val="00A230D0"/>
    <w:rsid w:val="00A23B10"/>
    <w:rsid w:val="00A243A6"/>
    <w:rsid w:val="00A24993"/>
    <w:rsid w:val="00A24F78"/>
    <w:rsid w:val="00A25BB9"/>
    <w:rsid w:val="00A264F2"/>
    <w:rsid w:val="00A26568"/>
    <w:rsid w:val="00A2681B"/>
    <w:rsid w:val="00A26EAF"/>
    <w:rsid w:val="00A27019"/>
    <w:rsid w:val="00A27547"/>
    <w:rsid w:val="00A30099"/>
    <w:rsid w:val="00A300FE"/>
    <w:rsid w:val="00A306EF"/>
    <w:rsid w:val="00A314DB"/>
    <w:rsid w:val="00A316F3"/>
    <w:rsid w:val="00A32348"/>
    <w:rsid w:val="00A323E7"/>
    <w:rsid w:val="00A32474"/>
    <w:rsid w:val="00A32751"/>
    <w:rsid w:val="00A32809"/>
    <w:rsid w:val="00A3289C"/>
    <w:rsid w:val="00A32EFB"/>
    <w:rsid w:val="00A33491"/>
    <w:rsid w:val="00A339F5"/>
    <w:rsid w:val="00A340F2"/>
    <w:rsid w:val="00A346E4"/>
    <w:rsid w:val="00A347E8"/>
    <w:rsid w:val="00A34805"/>
    <w:rsid w:val="00A34BB9"/>
    <w:rsid w:val="00A34E9F"/>
    <w:rsid w:val="00A3517C"/>
    <w:rsid w:val="00A351C7"/>
    <w:rsid w:val="00A352A1"/>
    <w:rsid w:val="00A353A7"/>
    <w:rsid w:val="00A35CF9"/>
    <w:rsid w:val="00A35DBE"/>
    <w:rsid w:val="00A35F8B"/>
    <w:rsid w:val="00A36176"/>
    <w:rsid w:val="00A36750"/>
    <w:rsid w:val="00A36B71"/>
    <w:rsid w:val="00A36E2D"/>
    <w:rsid w:val="00A37245"/>
    <w:rsid w:val="00A40647"/>
    <w:rsid w:val="00A4093F"/>
    <w:rsid w:val="00A42676"/>
    <w:rsid w:val="00A42CC6"/>
    <w:rsid w:val="00A43438"/>
    <w:rsid w:val="00A43F0C"/>
    <w:rsid w:val="00A44041"/>
    <w:rsid w:val="00A449BF"/>
    <w:rsid w:val="00A450FB"/>
    <w:rsid w:val="00A457B3"/>
    <w:rsid w:val="00A45D49"/>
    <w:rsid w:val="00A46AFE"/>
    <w:rsid w:val="00A47795"/>
    <w:rsid w:val="00A47CBD"/>
    <w:rsid w:val="00A50565"/>
    <w:rsid w:val="00A50F11"/>
    <w:rsid w:val="00A50FE7"/>
    <w:rsid w:val="00A51752"/>
    <w:rsid w:val="00A51B59"/>
    <w:rsid w:val="00A52100"/>
    <w:rsid w:val="00A52937"/>
    <w:rsid w:val="00A52DBD"/>
    <w:rsid w:val="00A53018"/>
    <w:rsid w:val="00A54742"/>
    <w:rsid w:val="00A54A0A"/>
    <w:rsid w:val="00A54C60"/>
    <w:rsid w:val="00A54DAF"/>
    <w:rsid w:val="00A54E4F"/>
    <w:rsid w:val="00A554E7"/>
    <w:rsid w:val="00A555F6"/>
    <w:rsid w:val="00A55D06"/>
    <w:rsid w:val="00A56209"/>
    <w:rsid w:val="00A56366"/>
    <w:rsid w:val="00A569F0"/>
    <w:rsid w:val="00A5771F"/>
    <w:rsid w:val="00A57AC3"/>
    <w:rsid w:val="00A61A01"/>
    <w:rsid w:val="00A61A7A"/>
    <w:rsid w:val="00A62111"/>
    <w:rsid w:val="00A621DA"/>
    <w:rsid w:val="00A62E07"/>
    <w:rsid w:val="00A63043"/>
    <w:rsid w:val="00A63172"/>
    <w:rsid w:val="00A635C2"/>
    <w:rsid w:val="00A64085"/>
    <w:rsid w:val="00A6459A"/>
    <w:rsid w:val="00A646A6"/>
    <w:rsid w:val="00A650AC"/>
    <w:rsid w:val="00A65121"/>
    <w:rsid w:val="00A65F3E"/>
    <w:rsid w:val="00A670D6"/>
    <w:rsid w:val="00A67B0F"/>
    <w:rsid w:val="00A67E1D"/>
    <w:rsid w:val="00A67F05"/>
    <w:rsid w:val="00A70770"/>
    <w:rsid w:val="00A70A96"/>
    <w:rsid w:val="00A70B96"/>
    <w:rsid w:val="00A71AC0"/>
    <w:rsid w:val="00A71C10"/>
    <w:rsid w:val="00A72246"/>
    <w:rsid w:val="00A72545"/>
    <w:rsid w:val="00A72A79"/>
    <w:rsid w:val="00A73566"/>
    <w:rsid w:val="00A73906"/>
    <w:rsid w:val="00A740E0"/>
    <w:rsid w:val="00A74F0F"/>
    <w:rsid w:val="00A7504D"/>
    <w:rsid w:val="00A760A7"/>
    <w:rsid w:val="00A7627D"/>
    <w:rsid w:val="00A76572"/>
    <w:rsid w:val="00A76B16"/>
    <w:rsid w:val="00A77222"/>
    <w:rsid w:val="00A77813"/>
    <w:rsid w:val="00A779A8"/>
    <w:rsid w:val="00A77AC8"/>
    <w:rsid w:val="00A80788"/>
    <w:rsid w:val="00A80BAD"/>
    <w:rsid w:val="00A80E8E"/>
    <w:rsid w:val="00A8113B"/>
    <w:rsid w:val="00A812AA"/>
    <w:rsid w:val="00A813E5"/>
    <w:rsid w:val="00A82B2B"/>
    <w:rsid w:val="00A830CC"/>
    <w:rsid w:val="00A834A3"/>
    <w:rsid w:val="00A834CF"/>
    <w:rsid w:val="00A835A8"/>
    <w:rsid w:val="00A8384E"/>
    <w:rsid w:val="00A84307"/>
    <w:rsid w:val="00A8556A"/>
    <w:rsid w:val="00A868D9"/>
    <w:rsid w:val="00A868EF"/>
    <w:rsid w:val="00A876F7"/>
    <w:rsid w:val="00A87B18"/>
    <w:rsid w:val="00A901BE"/>
    <w:rsid w:val="00A903AA"/>
    <w:rsid w:val="00A92996"/>
    <w:rsid w:val="00A93859"/>
    <w:rsid w:val="00A952D9"/>
    <w:rsid w:val="00A955D7"/>
    <w:rsid w:val="00A963CF"/>
    <w:rsid w:val="00A96965"/>
    <w:rsid w:val="00A96AC7"/>
    <w:rsid w:val="00A970C2"/>
    <w:rsid w:val="00A972DE"/>
    <w:rsid w:val="00A97D4D"/>
    <w:rsid w:val="00AA09D2"/>
    <w:rsid w:val="00AA0CEE"/>
    <w:rsid w:val="00AA1032"/>
    <w:rsid w:val="00AA1599"/>
    <w:rsid w:val="00AA18FE"/>
    <w:rsid w:val="00AA1C16"/>
    <w:rsid w:val="00AA3252"/>
    <w:rsid w:val="00AA3455"/>
    <w:rsid w:val="00AA3F8A"/>
    <w:rsid w:val="00AA4A5C"/>
    <w:rsid w:val="00AA51FA"/>
    <w:rsid w:val="00AA587D"/>
    <w:rsid w:val="00AA5AB6"/>
    <w:rsid w:val="00AA604D"/>
    <w:rsid w:val="00AA71E4"/>
    <w:rsid w:val="00AA75A4"/>
    <w:rsid w:val="00AA75C5"/>
    <w:rsid w:val="00AB01A6"/>
    <w:rsid w:val="00AB0E1C"/>
    <w:rsid w:val="00AB15D9"/>
    <w:rsid w:val="00AB2269"/>
    <w:rsid w:val="00AB23CA"/>
    <w:rsid w:val="00AB2817"/>
    <w:rsid w:val="00AB2E9D"/>
    <w:rsid w:val="00AB2F60"/>
    <w:rsid w:val="00AB3782"/>
    <w:rsid w:val="00AB37D9"/>
    <w:rsid w:val="00AB424D"/>
    <w:rsid w:val="00AB4691"/>
    <w:rsid w:val="00AB5135"/>
    <w:rsid w:val="00AB5680"/>
    <w:rsid w:val="00AB5C05"/>
    <w:rsid w:val="00AB69E9"/>
    <w:rsid w:val="00AB70C1"/>
    <w:rsid w:val="00AB7B05"/>
    <w:rsid w:val="00AC0521"/>
    <w:rsid w:val="00AC083E"/>
    <w:rsid w:val="00AC10E7"/>
    <w:rsid w:val="00AC2A34"/>
    <w:rsid w:val="00AC2CD6"/>
    <w:rsid w:val="00AC4E55"/>
    <w:rsid w:val="00AC51A7"/>
    <w:rsid w:val="00AC51C7"/>
    <w:rsid w:val="00AC58BD"/>
    <w:rsid w:val="00AC5937"/>
    <w:rsid w:val="00AC5CD5"/>
    <w:rsid w:val="00AC6535"/>
    <w:rsid w:val="00AC6782"/>
    <w:rsid w:val="00AC6C91"/>
    <w:rsid w:val="00AC6D54"/>
    <w:rsid w:val="00AC730A"/>
    <w:rsid w:val="00AC789C"/>
    <w:rsid w:val="00AC7E9C"/>
    <w:rsid w:val="00AC7EFE"/>
    <w:rsid w:val="00AD02B0"/>
    <w:rsid w:val="00AD031D"/>
    <w:rsid w:val="00AD0336"/>
    <w:rsid w:val="00AD1640"/>
    <w:rsid w:val="00AD17F3"/>
    <w:rsid w:val="00AD1CB7"/>
    <w:rsid w:val="00AD1E0F"/>
    <w:rsid w:val="00AD3897"/>
    <w:rsid w:val="00AD44AC"/>
    <w:rsid w:val="00AD4704"/>
    <w:rsid w:val="00AD4F05"/>
    <w:rsid w:val="00AD50E4"/>
    <w:rsid w:val="00AD5194"/>
    <w:rsid w:val="00AD5415"/>
    <w:rsid w:val="00AD6493"/>
    <w:rsid w:val="00AD662B"/>
    <w:rsid w:val="00AD6766"/>
    <w:rsid w:val="00AD6AD3"/>
    <w:rsid w:val="00AD6CCF"/>
    <w:rsid w:val="00AD6F8A"/>
    <w:rsid w:val="00AD75DE"/>
    <w:rsid w:val="00AD7892"/>
    <w:rsid w:val="00AD7BF2"/>
    <w:rsid w:val="00AD7D66"/>
    <w:rsid w:val="00AE05D6"/>
    <w:rsid w:val="00AE0EFF"/>
    <w:rsid w:val="00AE11D0"/>
    <w:rsid w:val="00AE1AD1"/>
    <w:rsid w:val="00AE1AE7"/>
    <w:rsid w:val="00AE2BAD"/>
    <w:rsid w:val="00AE3083"/>
    <w:rsid w:val="00AE3422"/>
    <w:rsid w:val="00AE34BE"/>
    <w:rsid w:val="00AE3892"/>
    <w:rsid w:val="00AE38E0"/>
    <w:rsid w:val="00AE3CFB"/>
    <w:rsid w:val="00AE3E63"/>
    <w:rsid w:val="00AE4131"/>
    <w:rsid w:val="00AE477C"/>
    <w:rsid w:val="00AE4A92"/>
    <w:rsid w:val="00AE4C6D"/>
    <w:rsid w:val="00AE4E69"/>
    <w:rsid w:val="00AE4F69"/>
    <w:rsid w:val="00AE52D8"/>
    <w:rsid w:val="00AE5B69"/>
    <w:rsid w:val="00AE5EB5"/>
    <w:rsid w:val="00AE6270"/>
    <w:rsid w:val="00AE6D4F"/>
    <w:rsid w:val="00AE6D9D"/>
    <w:rsid w:val="00AE6F3D"/>
    <w:rsid w:val="00AE780B"/>
    <w:rsid w:val="00AF00AF"/>
    <w:rsid w:val="00AF067B"/>
    <w:rsid w:val="00AF0AA6"/>
    <w:rsid w:val="00AF18F3"/>
    <w:rsid w:val="00AF1A05"/>
    <w:rsid w:val="00AF2AB8"/>
    <w:rsid w:val="00AF2B3F"/>
    <w:rsid w:val="00AF2BC7"/>
    <w:rsid w:val="00AF3392"/>
    <w:rsid w:val="00AF3E75"/>
    <w:rsid w:val="00AF4EBA"/>
    <w:rsid w:val="00AF5554"/>
    <w:rsid w:val="00AF5BAB"/>
    <w:rsid w:val="00AF6EA8"/>
    <w:rsid w:val="00AF7494"/>
    <w:rsid w:val="00AF75BC"/>
    <w:rsid w:val="00AF7DDA"/>
    <w:rsid w:val="00B001E4"/>
    <w:rsid w:val="00B003A4"/>
    <w:rsid w:val="00B0079D"/>
    <w:rsid w:val="00B00A24"/>
    <w:rsid w:val="00B021D3"/>
    <w:rsid w:val="00B0339B"/>
    <w:rsid w:val="00B03A05"/>
    <w:rsid w:val="00B03ADB"/>
    <w:rsid w:val="00B0404B"/>
    <w:rsid w:val="00B040AE"/>
    <w:rsid w:val="00B04272"/>
    <w:rsid w:val="00B0457B"/>
    <w:rsid w:val="00B048EF"/>
    <w:rsid w:val="00B04A5C"/>
    <w:rsid w:val="00B04A73"/>
    <w:rsid w:val="00B052A0"/>
    <w:rsid w:val="00B07349"/>
    <w:rsid w:val="00B07751"/>
    <w:rsid w:val="00B07D91"/>
    <w:rsid w:val="00B10C39"/>
    <w:rsid w:val="00B113DB"/>
    <w:rsid w:val="00B115C0"/>
    <w:rsid w:val="00B11760"/>
    <w:rsid w:val="00B118E4"/>
    <w:rsid w:val="00B11F7F"/>
    <w:rsid w:val="00B1258F"/>
    <w:rsid w:val="00B12EEE"/>
    <w:rsid w:val="00B133CF"/>
    <w:rsid w:val="00B138F5"/>
    <w:rsid w:val="00B14249"/>
    <w:rsid w:val="00B14390"/>
    <w:rsid w:val="00B14451"/>
    <w:rsid w:val="00B14F4A"/>
    <w:rsid w:val="00B15D0D"/>
    <w:rsid w:val="00B163C4"/>
    <w:rsid w:val="00B1661D"/>
    <w:rsid w:val="00B166A2"/>
    <w:rsid w:val="00B168D0"/>
    <w:rsid w:val="00B16F6A"/>
    <w:rsid w:val="00B17611"/>
    <w:rsid w:val="00B1767F"/>
    <w:rsid w:val="00B2082E"/>
    <w:rsid w:val="00B20E4F"/>
    <w:rsid w:val="00B21176"/>
    <w:rsid w:val="00B2223A"/>
    <w:rsid w:val="00B2308F"/>
    <w:rsid w:val="00B236ED"/>
    <w:rsid w:val="00B237E1"/>
    <w:rsid w:val="00B23BF3"/>
    <w:rsid w:val="00B24AE8"/>
    <w:rsid w:val="00B24C63"/>
    <w:rsid w:val="00B25020"/>
    <w:rsid w:val="00B25914"/>
    <w:rsid w:val="00B2685D"/>
    <w:rsid w:val="00B26EDD"/>
    <w:rsid w:val="00B27328"/>
    <w:rsid w:val="00B2775B"/>
    <w:rsid w:val="00B27A9D"/>
    <w:rsid w:val="00B27BAF"/>
    <w:rsid w:val="00B27CB1"/>
    <w:rsid w:val="00B3007C"/>
    <w:rsid w:val="00B3048B"/>
    <w:rsid w:val="00B30B76"/>
    <w:rsid w:val="00B30F55"/>
    <w:rsid w:val="00B312EA"/>
    <w:rsid w:val="00B31679"/>
    <w:rsid w:val="00B31734"/>
    <w:rsid w:val="00B3182F"/>
    <w:rsid w:val="00B31C38"/>
    <w:rsid w:val="00B31DE5"/>
    <w:rsid w:val="00B3221F"/>
    <w:rsid w:val="00B3227C"/>
    <w:rsid w:val="00B328EB"/>
    <w:rsid w:val="00B329E4"/>
    <w:rsid w:val="00B33C8E"/>
    <w:rsid w:val="00B33E4B"/>
    <w:rsid w:val="00B3494B"/>
    <w:rsid w:val="00B34ADC"/>
    <w:rsid w:val="00B351E6"/>
    <w:rsid w:val="00B356E6"/>
    <w:rsid w:val="00B35CE1"/>
    <w:rsid w:val="00B35EE3"/>
    <w:rsid w:val="00B376FC"/>
    <w:rsid w:val="00B37824"/>
    <w:rsid w:val="00B3796F"/>
    <w:rsid w:val="00B37CED"/>
    <w:rsid w:val="00B37E50"/>
    <w:rsid w:val="00B403A6"/>
    <w:rsid w:val="00B40D6D"/>
    <w:rsid w:val="00B40E94"/>
    <w:rsid w:val="00B4114F"/>
    <w:rsid w:val="00B4199E"/>
    <w:rsid w:val="00B419B2"/>
    <w:rsid w:val="00B4205C"/>
    <w:rsid w:val="00B423C7"/>
    <w:rsid w:val="00B425B5"/>
    <w:rsid w:val="00B43A94"/>
    <w:rsid w:val="00B4439A"/>
    <w:rsid w:val="00B443DF"/>
    <w:rsid w:val="00B44595"/>
    <w:rsid w:val="00B44A03"/>
    <w:rsid w:val="00B44EEC"/>
    <w:rsid w:val="00B45B08"/>
    <w:rsid w:val="00B46292"/>
    <w:rsid w:val="00B46C96"/>
    <w:rsid w:val="00B47049"/>
    <w:rsid w:val="00B4737F"/>
    <w:rsid w:val="00B47450"/>
    <w:rsid w:val="00B4770B"/>
    <w:rsid w:val="00B47AAA"/>
    <w:rsid w:val="00B47FE1"/>
    <w:rsid w:val="00B5092E"/>
    <w:rsid w:val="00B50971"/>
    <w:rsid w:val="00B50BB9"/>
    <w:rsid w:val="00B510C7"/>
    <w:rsid w:val="00B513E1"/>
    <w:rsid w:val="00B513FD"/>
    <w:rsid w:val="00B514DD"/>
    <w:rsid w:val="00B5162D"/>
    <w:rsid w:val="00B52C05"/>
    <w:rsid w:val="00B52C4B"/>
    <w:rsid w:val="00B52E40"/>
    <w:rsid w:val="00B52F24"/>
    <w:rsid w:val="00B53332"/>
    <w:rsid w:val="00B53348"/>
    <w:rsid w:val="00B53626"/>
    <w:rsid w:val="00B53C1E"/>
    <w:rsid w:val="00B53E21"/>
    <w:rsid w:val="00B5477B"/>
    <w:rsid w:val="00B54F1B"/>
    <w:rsid w:val="00B554B8"/>
    <w:rsid w:val="00B555A2"/>
    <w:rsid w:val="00B55E68"/>
    <w:rsid w:val="00B566F0"/>
    <w:rsid w:val="00B57248"/>
    <w:rsid w:val="00B57FC8"/>
    <w:rsid w:val="00B60262"/>
    <w:rsid w:val="00B60EE6"/>
    <w:rsid w:val="00B611CA"/>
    <w:rsid w:val="00B61E63"/>
    <w:rsid w:val="00B62840"/>
    <w:rsid w:val="00B62F15"/>
    <w:rsid w:val="00B63BEB"/>
    <w:rsid w:val="00B63F85"/>
    <w:rsid w:val="00B6455D"/>
    <w:rsid w:val="00B64B12"/>
    <w:rsid w:val="00B64B2E"/>
    <w:rsid w:val="00B65110"/>
    <w:rsid w:val="00B65BE5"/>
    <w:rsid w:val="00B66074"/>
    <w:rsid w:val="00B6616D"/>
    <w:rsid w:val="00B667C7"/>
    <w:rsid w:val="00B66DDC"/>
    <w:rsid w:val="00B70EF5"/>
    <w:rsid w:val="00B70F17"/>
    <w:rsid w:val="00B7178F"/>
    <w:rsid w:val="00B71C8E"/>
    <w:rsid w:val="00B71CBE"/>
    <w:rsid w:val="00B720D2"/>
    <w:rsid w:val="00B722A3"/>
    <w:rsid w:val="00B723C7"/>
    <w:rsid w:val="00B72773"/>
    <w:rsid w:val="00B735B3"/>
    <w:rsid w:val="00B73AFA"/>
    <w:rsid w:val="00B73EB6"/>
    <w:rsid w:val="00B74526"/>
    <w:rsid w:val="00B748EC"/>
    <w:rsid w:val="00B75503"/>
    <w:rsid w:val="00B76938"/>
    <w:rsid w:val="00B769A9"/>
    <w:rsid w:val="00B76A01"/>
    <w:rsid w:val="00B770AB"/>
    <w:rsid w:val="00B770CC"/>
    <w:rsid w:val="00B7729C"/>
    <w:rsid w:val="00B7735B"/>
    <w:rsid w:val="00B77712"/>
    <w:rsid w:val="00B77C21"/>
    <w:rsid w:val="00B809BF"/>
    <w:rsid w:val="00B80E4C"/>
    <w:rsid w:val="00B81D69"/>
    <w:rsid w:val="00B81FE7"/>
    <w:rsid w:val="00B826BA"/>
    <w:rsid w:val="00B831B0"/>
    <w:rsid w:val="00B8335E"/>
    <w:rsid w:val="00B83CF7"/>
    <w:rsid w:val="00B8470D"/>
    <w:rsid w:val="00B848E1"/>
    <w:rsid w:val="00B849CA"/>
    <w:rsid w:val="00B84BDD"/>
    <w:rsid w:val="00B84E93"/>
    <w:rsid w:val="00B85670"/>
    <w:rsid w:val="00B86812"/>
    <w:rsid w:val="00B86EC3"/>
    <w:rsid w:val="00B86F0D"/>
    <w:rsid w:val="00B87034"/>
    <w:rsid w:val="00B8721F"/>
    <w:rsid w:val="00B876D5"/>
    <w:rsid w:val="00B902FA"/>
    <w:rsid w:val="00B9117C"/>
    <w:rsid w:val="00B91416"/>
    <w:rsid w:val="00B917CB"/>
    <w:rsid w:val="00B917FA"/>
    <w:rsid w:val="00B91831"/>
    <w:rsid w:val="00B91B7F"/>
    <w:rsid w:val="00B9226C"/>
    <w:rsid w:val="00B92422"/>
    <w:rsid w:val="00B92FC4"/>
    <w:rsid w:val="00B933FB"/>
    <w:rsid w:val="00B93598"/>
    <w:rsid w:val="00B9397F"/>
    <w:rsid w:val="00B93A85"/>
    <w:rsid w:val="00B9427D"/>
    <w:rsid w:val="00B945F9"/>
    <w:rsid w:val="00B94789"/>
    <w:rsid w:val="00B94964"/>
    <w:rsid w:val="00B950D3"/>
    <w:rsid w:val="00B96593"/>
    <w:rsid w:val="00B96690"/>
    <w:rsid w:val="00B967D3"/>
    <w:rsid w:val="00B96C2C"/>
    <w:rsid w:val="00B97007"/>
    <w:rsid w:val="00B97CA8"/>
    <w:rsid w:val="00BA16C8"/>
    <w:rsid w:val="00BA22A1"/>
    <w:rsid w:val="00BA2ACA"/>
    <w:rsid w:val="00BA2DB9"/>
    <w:rsid w:val="00BA2EE4"/>
    <w:rsid w:val="00BA40CD"/>
    <w:rsid w:val="00BA40D8"/>
    <w:rsid w:val="00BA4788"/>
    <w:rsid w:val="00BA50F4"/>
    <w:rsid w:val="00BA554B"/>
    <w:rsid w:val="00BA56D6"/>
    <w:rsid w:val="00BA581F"/>
    <w:rsid w:val="00BA5EDF"/>
    <w:rsid w:val="00BA6548"/>
    <w:rsid w:val="00BA77A5"/>
    <w:rsid w:val="00BA79A3"/>
    <w:rsid w:val="00BA7D00"/>
    <w:rsid w:val="00BB0A95"/>
    <w:rsid w:val="00BB0CD7"/>
    <w:rsid w:val="00BB1235"/>
    <w:rsid w:val="00BB1574"/>
    <w:rsid w:val="00BB1AB7"/>
    <w:rsid w:val="00BB1F11"/>
    <w:rsid w:val="00BB211A"/>
    <w:rsid w:val="00BB2551"/>
    <w:rsid w:val="00BB2869"/>
    <w:rsid w:val="00BB2967"/>
    <w:rsid w:val="00BB29AE"/>
    <w:rsid w:val="00BB2BB2"/>
    <w:rsid w:val="00BB2EA8"/>
    <w:rsid w:val="00BB38F8"/>
    <w:rsid w:val="00BB3D62"/>
    <w:rsid w:val="00BB40B8"/>
    <w:rsid w:val="00BB416B"/>
    <w:rsid w:val="00BB58F4"/>
    <w:rsid w:val="00BB5B7C"/>
    <w:rsid w:val="00BB6DEA"/>
    <w:rsid w:val="00BB73EF"/>
    <w:rsid w:val="00BB7BD2"/>
    <w:rsid w:val="00BB7C67"/>
    <w:rsid w:val="00BB7F22"/>
    <w:rsid w:val="00BB7FE7"/>
    <w:rsid w:val="00BC0C6D"/>
    <w:rsid w:val="00BC1A02"/>
    <w:rsid w:val="00BC2520"/>
    <w:rsid w:val="00BC252B"/>
    <w:rsid w:val="00BC253A"/>
    <w:rsid w:val="00BC2657"/>
    <w:rsid w:val="00BC280B"/>
    <w:rsid w:val="00BC2D78"/>
    <w:rsid w:val="00BC2E0A"/>
    <w:rsid w:val="00BC32A3"/>
    <w:rsid w:val="00BC36A3"/>
    <w:rsid w:val="00BC3BC2"/>
    <w:rsid w:val="00BC4424"/>
    <w:rsid w:val="00BC451A"/>
    <w:rsid w:val="00BC4A37"/>
    <w:rsid w:val="00BC4CB5"/>
    <w:rsid w:val="00BC4F57"/>
    <w:rsid w:val="00BC500E"/>
    <w:rsid w:val="00BC5082"/>
    <w:rsid w:val="00BC5464"/>
    <w:rsid w:val="00BC55BB"/>
    <w:rsid w:val="00BC651E"/>
    <w:rsid w:val="00BC6945"/>
    <w:rsid w:val="00BC7104"/>
    <w:rsid w:val="00BC7605"/>
    <w:rsid w:val="00BC7D5B"/>
    <w:rsid w:val="00BD016A"/>
    <w:rsid w:val="00BD02FC"/>
    <w:rsid w:val="00BD069C"/>
    <w:rsid w:val="00BD0DA2"/>
    <w:rsid w:val="00BD20C6"/>
    <w:rsid w:val="00BD2490"/>
    <w:rsid w:val="00BD25E8"/>
    <w:rsid w:val="00BD2718"/>
    <w:rsid w:val="00BD2B57"/>
    <w:rsid w:val="00BD2CE9"/>
    <w:rsid w:val="00BD3478"/>
    <w:rsid w:val="00BD36F4"/>
    <w:rsid w:val="00BD3792"/>
    <w:rsid w:val="00BD3865"/>
    <w:rsid w:val="00BD3A84"/>
    <w:rsid w:val="00BD42FC"/>
    <w:rsid w:val="00BD4861"/>
    <w:rsid w:val="00BD4D3C"/>
    <w:rsid w:val="00BD550D"/>
    <w:rsid w:val="00BD58D6"/>
    <w:rsid w:val="00BD5BAB"/>
    <w:rsid w:val="00BD60CD"/>
    <w:rsid w:val="00BD72A3"/>
    <w:rsid w:val="00BD776D"/>
    <w:rsid w:val="00BD7C00"/>
    <w:rsid w:val="00BD7D43"/>
    <w:rsid w:val="00BD7F55"/>
    <w:rsid w:val="00BE06B2"/>
    <w:rsid w:val="00BE07A3"/>
    <w:rsid w:val="00BE1A8C"/>
    <w:rsid w:val="00BE1E35"/>
    <w:rsid w:val="00BE2067"/>
    <w:rsid w:val="00BE2274"/>
    <w:rsid w:val="00BE2D22"/>
    <w:rsid w:val="00BE2D6F"/>
    <w:rsid w:val="00BE35BE"/>
    <w:rsid w:val="00BE38C2"/>
    <w:rsid w:val="00BE39EF"/>
    <w:rsid w:val="00BE3C3C"/>
    <w:rsid w:val="00BE469B"/>
    <w:rsid w:val="00BE49AC"/>
    <w:rsid w:val="00BE4C68"/>
    <w:rsid w:val="00BE5322"/>
    <w:rsid w:val="00BE53E7"/>
    <w:rsid w:val="00BE7539"/>
    <w:rsid w:val="00BE77AA"/>
    <w:rsid w:val="00BE7D72"/>
    <w:rsid w:val="00BF03CD"/>
    <w:rsid w:val="00BF04EC"/>
    <w:rsid w:val="00BF0EC9"/>
    <w:rsid w:val="00BF0FB5"/>
    <w:rsid w:val="00BF1E46"/>
    <w:rsid w:val="00BF1F48"/>
    <w:rsid w:val="00BF27FE"/>
    <w:rsid w:val="00BF2A2D"/>
    <w:rsid w:val="00BF2BFA"/>
    <w:rsid w:val="00BF2E96"/>
    <w:rsid w:val="00BF3074"/>
    <w:rsid w:val="00BF339C"/>
    <w:rsid w:val="00BF36B6"/>
    <w:rsid w:val="00BF3A9A"/>
    <w:rsid w:val="00BF3F02"/>
    <w:rsid w:val="00BF4789"/>
    <w:rsid w:val="00BF4E77"/>
    <w:rsid w:val="00BF4FC7"/>
    <w:rsid w:val="00BF50F7"/>
    <w:rsid w:val="00BF6729"/>
    <w:rsid w:val="00BF69D4"/>
    <w:rsid w:val="00BF6A9B"/>
    <w:rsid w:val="00BF7170"/>
    <w:rsid w:val="00BF750B"/>
    <w:rsid w:val="00BF78B5"/>
    <w:rsid w:val="00BF7D31"/>
    <w:rsid w:val="00C002C1"/>
    <w:rsid w:val="00C00579"/>
    <w:rsid w:val="00C0059C"/>
    <w:rsid w:val="00C006FF"/>
    <w:rsid w:val="00C012F7"/>
    <w:rsid w:val="00C0212E"/>
    <w:rsid w:val="00C0221B"/>
    <w:rsid w:val="00C031BF"/>
    <w:rsid w:val="00C0449B"/>
    <w:rsid w:val="00C05E51"/>
    <w:rsid w:val="00C05F11"/>
    <w:rsid w:val="00C06CD3"/>
    <w:rsid w:val="00C06F57"/>
    <w:rsid w:val="00C06F6E"/>
    <w:rsid w:val="00C06FB2"/>
    <w:rsid w:val="00C07529"/>
    <w:rsid w:val="00C07556"/>
    <w:rsid w:val="00C07C45"/>
    <w:rsid w:val="00C07CBB"/>
    <w:rsid w:val="00C111AC"/>
    <w:rsid w:val="00C111FE"/>
    <w:rsid w:val="00C119AD"/>
    <w:rsid w:val="00C120A9"/>
    <w:rsid w:val="00C12423"/>
    <w:rsid w:val="00C12874"/>
    <w:rsid w:val="00C13043"/>
    <w:rsid w:val="00C1304F"/>
    <w:rsid w:val="00C13F97"/>
    <w:rsid w:val="00C14D99"/>
    <w:rsid w:val="00C14EED"/>
    <w:rsid w:val="00C15FC5"/>
    <w:rsid w:val="00C1606F"/>
    <w:rsid w:val="00C161B8"/>
    <w:rsid w:val="00C166A0"/>
    <w:rsid w:val="00C200C0"/>
    <w:rsid w:val="00C2011A"/>
    <w:rsid w:val="00C2058A"/>
    <w:rsid w:val="00C2140C"/>
    <w:rsid w:val="00C215DF"/>
    <w:rsid w:val="00C219F1"/>
    <w:rsid w:val="00C21D8F"/>
    <w:rsid w:val="00C21D9B"/>
    <w:rsid w:val="00C21F62"/>
    <w:rsid w:val="00C22271"/>
    <w:rsid w:val="00C24550"/>
    <w:rsid w:val="00C248CA"/>
    <w:rsid w:val="00C249BE"/>
    <w:rsid w:val="00C26087"/>
    <w:rsid w:val="00C27793"/>
    <w:rsid w:val="00C27910"/>
    <w:rsid w:val="00C279AA"/>
    <w:rsid w:val="00C3034F"/>
    <w:rsid w:val="00C30CC7"/>
    <w:rsid w:val="00C30EE1"/>
    <w:rsid w:val="00C31430"/>
    <w:rsid w:val="00C31C45"/>
    <w:rsid w:val="00C31C56"/>
    <w:rsid w:val="00C32760"/>
    <w:rsid w:val="00C32D0D"/>
    <w:rsid w:val="00C32F7E"/>
    <w:rsid w:val="00C33075"/>
    <w:rsid w:val="00C33642"/>
    <w:rsid w:val="00C33959"/>
    <w:rsid w:val="00C33AEE"/>
    <w:rsid w:val="00C33B52"/>
    <w:rsid w:val="00C3408F"/>
    <w:rsid w:val="00C341DD"/>
    <w:rsid w:val="00C3460E"/>
    <w:rsid w:val="00C35107"/>
    <w:rsid w:val="00C35B71"/>
    <w:rsid w:val="00C363E3"/>
    <w:rsid w:val="00C36ECF"/>
    <w:rsid w:val="00C37ACC"/>
    <w:rsid w:val="00C37DBD"/>
    <w:rsid w:val="00C400E7"/>
    <w:rsid w:val="00C4011E"/>
    <w:rsid w:val="00C40349"/>
    <w:rsid w:val="00C404D1"/>
    <w:rsid w:val="00C40CFE"/>
    <w:rsid w:val="00C41371"/>
    <w:rsid w:val="00C425EA"/>
    <w:rsid w:val="00C42765"/>
    <w:rsid w:val="00C42E85"/>
    <w:rsid w:val="00C43E6E"/>
    <w:rsid w:val="00C44472"/>
    <w:rsid w:val="00C4479D"/>
    <w:rsid w:val="00C44CAE"/>
    <w:rsid w:val="00C4589C"/>
    <w:rsid w:val="00C45982"/>
    <w:rsid w:val="00C459F5"/>
    <w:rsid w:val="00C45A0A"/>
    <w:rsid w:val="00C45FA2"/>
    <w:rsid w:val="00C47024"/>
    <w:rsid w:val="00C47523"/>
    <w:rsid w:val="00C4775D"/>
    <w:rsid w:val="00C47A26"/>
    <w:rsid w:val="00C47CB6"/>
    <w:rsid w:val="00C50ED3"/>
    <w:rsid w:val="00C512E6"/>
    <w:rsid w:val="00C51441"/>
    <w:rsid w:val="00C527E3"/>
    <w:rsid w:val="00C52904"/>
    <w:rsid w:val="00C52A2D"/>
    <w:rsid w:val="00C53302"/>
    <w:rsid w:val="00C538D7"/>
    <w:rsid w:val="00C53BB3"/>
    <w:rsid w:val="00C54127"/>
    <w:rsid w:val="00C54518"/>
    <w:rsid w:val="00C54842"/>
    <w:rsid w:val="00C548CB"/>
    <w:rsid w:val="00C54E01"/>
    <w:rsid w:val="00C5518B"/>
    <w:rsid w:val="00C55352"/>
    <w:rsid w:val="00C55449"/>
    <w:rsid w:val="00C5548A"/>
    <w:rsid w:val="00C55F1A"/>
    <w:rsid w:val="00C56C2F"/>
    <w:rsid w:val="00C56DAB"/>
    <w:rsid w:val="00C56F8A"/>
    <w:rsid w:val="00C57486"/>
    <w:rsid w:val="00C57911"/>
    <w:rsid w:val="00C600B2"/>
    <w:rsid w:val="00C601E2"/>
    <w:rsid w:val="00C60770"/>
    <w:rsid w:val="00C61874"/>
    <w:rsid w:val="00C618F5"/>
    <w:rsid w:val="00C61E5C"/>
    <w:rsid w:val="00C61FF6"/>
    <w:rsid w:val="00C62624"/>
    <w:rsid w:val="00C62C0B"/>
    <w:rsid w:val="00C62F35"/>
    <w:rsid w:val="00C63124"/>
    <w:rsid w:val="00C631BE"/>
    <w:rsid w:val="00C63525"/>
    <w:rsid w:val="00C63C21"/>
    <w:rsid w:val="00C644CD"/>
    <w:rsid w:val="00C64A19"/>
    <w:rsid w:val="00C667D8"/>
    <w:rsid w:val="00C668A6"/>
    <w:rsid w:val="00C66DBD"/>
    <w:rsid w:val="00C671F7"/>
    <w:rsid w:val="00C67504"/>
    <w:rsid w:val="00C6792C"/>
    <w:rsid w:val="00C67C06"/>
    <w:rsid w:val="00C70084"/>
    <w:rsid w:val="00C70ADC"/>
    <w:rsid w:val="00C71D47"/>
    <w:rsid w:val="00C71EC2"/>
    <w:rsid w:val="00C72C53"/>
    <w:rsid w:val="00C731A5"/>
    <w:rsid w:val="00C73792"/>
    <w:rsid w:val="00C737EC"/>
    <w:rsid w:val="00C73E9F"/>
    <w:rsid w:val="00C7442F"/>
    <w:rsid w:val="00C747A8"/>
    <w:rsid w:val="00C7492F"/>
    <w:rsid w:val="00C756C0"/>
    <w:rsid w:val="00C77448"/>
    <w:rsid w:val="00C774B5"/>
    <w:rsid w:val="00C777C5"/>
    <w:rsid w:val="00C80C19"/>
    <w:rsid w:val="00C815F7"/>
    <w:rsid w:val="00C81657"/>
    <w:rsid w:val="00C81D7B"/>
    <w:rsid w:val="00C81D7F"/>
    <w:rsid w:val="00C83033"/>
    <w:rsid w:val="00C8325A"/>
    <w:rsid w:val="00C8568B"/>
    <w:rsid w:val="00C85A14"/>
    <w:rsid w:val="00C85CF4"/>
    <w:rsid w:val="00C8605F"/>
    <w:rsid w:val="00C8690E"/>
    <w:rsid w:val="00C871D0"/>
    <w:rsid w:val="00C87A99"/>
    <w:rsid w:val="00C87F13"/>
    <w:rsid w:val="00C90765"/>
    <w:rsid w:val="00C9181A"/>
    <w:rsid w:val="00C919EB"/>
    <w:rsid w:val="00C91AA4"/>
    <w:rsid w:val="00C91FD0"/>
    <w:rsid w:val="00C925F5"/>
    <w:rsid w:val="00C92986"/>
    <w:rsid w:val="00C929E9"/>
    <w:rsid w:val="00C9363B"/>
    <w:rsid w:val="00C93A1C"/>
    <w:rsid w:val="00C93FDD"/>
    <w:rsid w:val="00C943B8"/>
    <w:rsid w:val="00C948D2"/>
    <w:rsid w:val="00C94924"/>
    <w:rsid w:val="00C94A04"/>
    <w:rsid w:val="00C94E5E"/>
    <w:rsid w:val="00C954EB"/>
    <w:rsid w:val="00C96CEE"/>
    <w:rsid w:val="00C96ED5"/>
    <w:rsid w:val="00C9798A"/>
    <w:rsid w:val="00C97996"/>
    <w:rsid w:val="00C97E33"/>
    <w:rsid w:val="00CA00EB"/>
    <w:rsid w:val="00CA022D"/>
    <w:rsid w:val="00CA0712"/>
    <w:rsid w:val="00CA08F7"/>
    <w:rsid w:val="00CA0CAE"/>
    <w:rsid w:val="00CA1C63"/>
    <w:rsid w:val="00CA2310"/>
    <w:rsid w:val="00CA24DA"/>
    <w:rsid w:val="00CA388E"/>
    <w:rsid w:val="00CA427E"/>
    <w:rsid w:val="00CA4908"/>
    <w:rsid w:val="00CA4E84"/>
    <w:rsid w:val="00CA5143"/>
    <w:rsid w:val="00CA5648"/>
    <w:rsid w:val="00CA6F8B"/>
    <w:rsid w:val="00CA70F2"/>
    <w:rsid w:val="00CA7155"/>
    <w:rsid w:val="00CA7324"/>
    <w:rsid w:val="00CA7522"/>
    <w:rsid w:val="00CA7689"/>
    <w:rsid w:val="00CA7761"/>
    <w:rsid w:val="00CA77E2"/>
    <w:rsid w:val="00CB00AE"/>
    <w:rsid w:val="00CB02DB"/>
    <w:rsid w:val="00CB10FA"/>
    <w:rsid w:val="00CB1ADD"/>
    <w:rsid w:val="00CB21AB"/>
    <w:rsid w:val="00CB271D"/>
    <w:rsid w:val="00CB32B0"/>
    <w:rsid w:val="00CB48F4"/>
    <w:rsid w:val="00CB49A1"/>
    <w:rsid w:val="00CB52C1"/>
    <w:rsid w:val="00CB5640"/>
    <w:rsid w:val="00CB58CD"/>
    <w:rsid w:val="00CB6196"/>
    <w:rsid w:val="00CB656B"/>
    <w:rsid w:val="00CB678E"/>
    <w:rsid w:val="00CB72F2"/>
    <w:rsid w:val="00CB7945"/>
    <w:rsid w:val="00CB7DF7"/>
    <w:rsid w:val="00CC1ADD"/>
    <w:rsid w:val="00CC20B2"/>
    <w:rsid w:val="00CC221F"/>
    <w:rsid w:val="00CC304A"/>
    <w:rsid w:val="00CC313E"/>
    <w:rsid w:val="00CC3409"/>
    <w:rsid w:val="00CC408A"/>
    <w:rsid w:val="00CC4207"/>
    <w:rsid w:val="00CC438E"/>
    <w:rsid w:val="00CC5912"/>
    <w:rsid w:val="00CC5CAB"/>
    <w:rsid w:val="00CC676D"/>
    <w:rsid w:val="00CC6B4F"/>
    <w:rsid w:val="00CC6EFF"/>
    <w:rsid w:val="00CC7303"/>
    <w:rsid w:val="00CD0713"/>
    <w:rsid w:val="00CD0F85"/>
    <w:rsid w:val="00CD10DD"/>
    <w:rsid w:val="00CD1C54"/>
    <w:rsid w:val="00CD1D87"/>
    <w:rsid w:val="00CD1F13"/>
    <w:rsid w:val="00CD246C"/>
    <w:rsid w:val="00CD2620"/>
    <w:rsid w:val="00CD28CB"/>
    <w:rsid w:val="00CD2B9A"/>
    <w:rsid w:val="00CD2DAB"/>
    <w:rsid w:val="00CD3594"/>
    <w:rsid w:val="00CD3AA7"/>
    <w:rsid w:val="00CD3C66"/>
    <w:rsid w:val="00CD3F59"/>
    <w:rsid w:val="00CD49A3"/>
    <w:rsid w:val="00CD504D"/>
    <w:rsid w:val="00CD535E"/>
    <w:rsid w:val="00CD542A"/>
    <w:rsid w:val="00CD57DC"/>
    <w:rsid w:val="00CD6AE6"/>
    <w:rsid w:val="00CD75D9"/>
    <w:rsid w:val="00CD7C5B"/>
    <w:rsid w:val="00CD7CC4"/>
    <w:rsid w:val="00CD7D8E"/>
    <w:rsid w:val="00CD7E5C"/>
    <w:rsid w:val="00CD7FF2"/>
    <w:rsid w:val="00CE0524"/>
    <w:rsid w:val="00CE07CF"/>
    <w:rsid w:val="00CE092F"/>
    <w:rsid w:val="00CE096B"/>
    <w:rsid w:val="00CE09BB"/>
    <w:rsid w:val="00CE0DF8"/>
    <w:rsid w:val="00CE0EC0"/>
    <w:rsid w:val="00CE10E5"/>
    <w:rsid w:val="00CE121A"/>
    <w:rsid w:val="00CE12AA"/>
    <w:rsid w:val="00CE16AD"/>
    <w:rsid w:val="00CE22DD"/>
    <w:rsid w:val="00CE2554"/>
    <w:rsid w:val="00CE33D1"/>
    <w:rsid w:val="00CE34A6"/>
    <w:rsid w:val="00CE3BCB"/>
    <w:rsid w:val="00CE3DF2"/>
    <w:rsid w:val="00CE49A5"/>
    <w:rsid w:val="00CE4DDC"/>
    <w:rsid w:val="00CE53EF"/>
    <w:rsid w:val="00CE5498"/>
    <w:rsid w:val="00CE5F22"/>
    <w:rsid w:val="00CE663B"/>
    <w:rsid w:val="00CE7632"/>
    <w:rsid w:val="00CF0AB4"/>
    <w:rsid w:val="00CF0BF9"/>
    <w:rsid w:val="00CF1058"/>
    <w:rsid w:val="00CF1B74"/>
    <w:rsid w:val="00CF1BF3"/>
    <w:rsid w:val="00CF1DB1"/>
    <w:rsid w:val="00CF1FA9"/>
    <w:rsid w:val="00CF21DA"/>
    <w:rsid w:val="00CF3201"/>
    <w:rsid w:val="00CF3671"/>
    <w:rsid w:val="00CF377F"/>
    <w:rsid w:val="00CF49E0"/>
    <w:rsid w:val="00CF4AB7"/>
    <w:rsid w:val="00CF4C65"/>
    <w:rsid w:val="00CF4CD2"/>
    <w:rsid w:val="00CF4DE9"/>
    <w:rsid w:val="00CF50B4"/>
    <w:rsid w:val="00CF6A54"/>
    <w:rsid w:val="00CF6C19"/>
    <w:rsid w:val="00CF6DCD"/>
    <w:rsid w:val="00D00209"/>
    <w:rsid w:val="00D00521"/>
    <w:rsid w:val="00D00611"/>
    <w:rsid w:val="00D00BDA"/>
    <w:rsid w:val="00D0164B"/>
    <w:rsid w:val="00D01750"/>
    <w:rsid w:val="00D01A12"/>
    <w:rsid w:val="00D01B28"/>
    <w:rsid w:val="00D01BF6"/>
    <w:rsid w:val="00D0207F"/>
    <w:rsid w:val="00D0269B"/>
    <w:rsid w:val="00D0390C"/>
    <w:rsid w:val="00D03F1E"/>
    <w:rsid w:val="00D03F22"/>
    <w:rsid w:val="00D04893"/>
    <w:rsid w:val="00D053FD"/>
    <w:rsid w:val="00D0667E"/>
    <w:rsid w:val="00D06750"/>
    <w:rsid w:val="00D06CA5"/>
    <w:rsid w:val="00D06FF1"/>
    <w:rsid w:val="00D078F4"/>
    <w:rsid w:val="00D07CD9"/>
    <w:rsid w:val="00D07D3B"/>
    <w:rsid w:val="00D1055D"/>
    <w:rsid w:val="00D10579"/>
    <w:rsid w:val="00D105CF"/>
    <w:rsid w:val="00D10E48"/>
    <w:rsid w:val="00D113D3"/>
    <w:rsid w:val="00D11CCF"/>
    <w:rsid w:val="00D1214B"/>
    <w:rsid w:val="00D12481"/>
    <w:rsid w:val="00D12DBA"/>
    <w:rsid w:val="00D1351C"/>
    <w:rsid w:val="00D139DC"/>
    <w:rsid w:val="00D1471A"/>
    <w:rsid w:val="00D14B1B"/>
    <w:rsid w:val="00D14DD0"/>
    <w:rsid w:val="00D15BC2"/>
    <w:rsid w:val="00D15FCE"/>
    <w:rsid w:val="00D16259"/>
    <w:rsid w:val="00D16417"/>
    <w:rsid w:val="00D16B3A"/>
    <w:rsid w:val="00D16CE3"/>
    <w:rsid w:val="00D179C1"/>
    <w:rsid w:val="00D179CB"/>
    <w:rsid w:val="00D17D01"/>
    <w:rsid w:val="00D17EB2"/>
    <w:rsid w:val="00D201C4"/>
    <w:rsid w:val="00D20BD1"/>
    <w:rsid w:val="00D21109"/>
    <w:rsid w:val="00D21779"/>
    <w:rsid w:val="00D21EF9"/>
    <w:rsid w:val="00D22EAA"/>
    <w:rsid w:val="00D23850"/>
    <w:rsid w:val="00D238B3"/>
    <w:rsid w:val="00D246E9"/>
    <w:rsid w:val="00D24765"/>
    <w:rsid w:val="00D248C0"/>
    <w:rsid w:val="00D24F55"/>
    <w:rsid w:val="00D24FC4"/>
    <w:rsid w:val="00D250E7"/>
    <w:rsid w:val="00D254AE"/>
    <w:rsid w:val="00D25B9F"/>
    <w:rsid w:val="00D25C3D"/>
    <w:rsid w:val="00D25CF2"/>
    <w:rsid w:val="00D25E79"/>
    <w:rsid w:val="00D2663B"/>
    <w:rsid w:val="00D26812"/>
    <w:rsid w:val="00D26ABC"/>
    <w:rsid w:val="00D27AAA"/>
    <w:rsid w:val="00D27BEB"/>
    <w:rsid w:val="00D30B11"/>
    <w:rsid w:val="00D30CAA"/>
    <w:rsid w:val="00D30CEF"/>
    <w:rsid w:val="00D30D1B"/>
    <w:rsid w:val="00D31DEA"/>
    <w:rsid w:val="00D32620"/>
    <w:rsid w:val="00D326F1"/>
    <w:rsid w:val="00D32ACE"/>
    <w:rsid w:val="00D33B5B"/>
    <w:rsid w:val="00D33FD7"/>
    <w:rsid w:val="00D3466E"/>
    <w:rsid w:val="00D3485F"/>
    <w:rsid w:val="00D34CB0"/>
    <w:rsid w:val="00D35324"/>
    <w:rsid w:val="00D35404"/>
    <w:rsid w:val="00D35449"/>
    <w:rsid w:val="00D35F57"/>
    <w:rsid w:val="00D374EC"/>
    <w:rsid w:val="00D37C63"/>
    <w:rsid w:val="00D37F3A"/>
    <w:rsid w:val="00D411D1"/>
    <w:rsid w:val="00D41E7A"/>
    <w:rsid w:val="00D42492"/>
    <w:rsid w:val="00D4249B"/>
    <w:rsid w:val="00D427B5"/>
    <w:rsid w:val="00D427D0"/>
    <w:rsid w:val="00D433A1"/>
    <w:rsid w:val="00D4363F"/>
    <w:rsid w:val="00D43B2D"/>
    <w:rsid w:val="00D442D6"/>
    <w:rsid w:val="00D4452C"/>
    <w:rsid w:val="00D4488E"/>
    <w:rsid w:val="00D44B43"/>
    <w:rsid w:val="00D45195"/>
    <w:rsid w:val="00D45307"/>
    <w:rsid w:val="00D45E5B"/>
    <w:rsid w:val="00D467A5"/>
    <w:rsid w:val="00D470CC"/>
    <w:rsid w:val="00D47981"/>
    <w:rsid w:val="00D47C77"/>
    <w:rsid w:val="00D5004F"/>
    <w:rsid w:val="00D51159"/>
    <w:rsid w:val="00D519B3"/>
    <w:rsid w:val="00D52D5B"/>
    <w:rsid w:val="00D52D7E"/>
    <w:rsid w:val="00D53354"/>
    <w:rsid w:val="00D5384B"/>
    <w:rsid w:val="00D538E2"/>
    <w:rsid w:val="00D53B14"/>
    <w:rsid w:val="00D55000"/>
    <w:rsid w:val="00D55EA0"/>
    <w:rsid w:val="00D56A36"/>
    <w:rsid w:val="00D56DEA"/>
    <w:rsid w:val="00D571CA"/>
    <w:rsid w:val="00D573A5"/>
    <w:rsid w:val="00D578C4"/>
    <w:rsid w:val="00D605B0"/>
    <w:rsid w:val="00D610F7"/>
    <w:rsid w:val="00D61746"/>
    <w:rsid w:val="00D61981"/>
    <w:rsid w:val="00D61B86"/>
    <w:rsid w:val="00D61DDE"/>
    <w:rsid w:val="00D6248D"/>
    <w:rsid w:val="00D624C6"/>
    <w:rsid w:val="00D625C2"/>
    <w:rsid w:val="00D62909"/>
    <w:rsid w:val="00D62D39"/>
    <w:rsid w:val="00D62EFF"/>
    <w:rsid w:val="00D63859"/>
    <w:rsid w:val="00D63F12"/>
    <w:rsid w:val="00D64373"/>
    <w:rsid w:val="00D6478C"/>
    <w:rsid w:val="00D64AD0"/>
    <w:rsid w:val="00D655D1"/>
    <w:rsid w:val="00D667DF"/>
    <w:rsid w:val="00D67486"/>
    <w:rsid w:val="00D67935"/>
    <w:rsid w:val="00D70043"/>
    <w:rsid w:val="00D700D9"/>
    <w:rsid w:val="00D701F6"/>
    <w:rsid w:val="00D70279"/>
    <w:rsid w:val="00D70548"/>
    <w:rsid w:val="00D7078F"/>
    <w:rsid w:val="00D70B30"/>
    <w:rsid w:val="00D71486"/>
    <w:rsid w:val="00D71787"/>
    <w:rsid w:val="00D718CB"/>
    <w:rsid w:val="00D71936"/>
    <w:rsid w:val="00D71B4E"/>
    <w:rsid w:val="00D737BF"/>
    <w:rsid w:val="00D737C5"/>
    <w:rsid w:val="00D74023"/>
    <w:rsid w:val="00D74A2E"/>
    <w:rsid w:val="00D74CA8"/>
    <w:rsid w:val="00D74EAA"/>
    <w:rsid w:val="00D7569D"/>
    <w:rsid w:val="00D760AC"/>
    <w:rsid w:val="00D805A3"/>
    <w:rsid w:val="00D8066B"/>
    <w:rsid w:val="00D8153F"/>
    <w:rsid w:val="00D81D53"/>
    <w:rsid w:val="00D82683"/>
    <w:rsid w:val="00D826BF"/>
    <w:rsid w:val="00D82B65"/>
    <w:rsid w:val="00D82FF7"/>
    <w:rsid w:val="00D83721"/>
    <w:rsid w:val="00D83CA9"/>
    <w:rsid w:val="00D84266"/>
    <w:rsid w:val="00D84342"/>
    <w:rsid w:val="00D84E38"/>
    <w:rsid w:val="00D84ECF"/>
    <w:rsid w:val="00D853F1"/>
    <w:rsid w:val="00D8542C"/>
    <w:rsid w:val="00D87749"/>
    <w:rsid w:val="00D8DD61"/>
    <w:rsid w:val="00D90B9D"/>
    <w:rsid w:val="00D90C3E"/>
    <w:rsid w:val="00D915D6"/>
    <w:rsid w:val="00D9194C"/>
    <w:rsid w:val="00D92224"/>
    <w:rsid w:val="00D92458"/>
    <w:rsid w:val="00D92E89"/>
    <w:rsid w:val="00D93B14"/>
    <w:rsid w:val="00D93C63"/>
    <w:rsid w:val="00D93EBA"/>
    <w:rsid w:val="00D94BDC"/>
    <w:rsid w:val="00D94CDB"/>
    <w:rsid w:val="00D95572"/>
    <w:rsid w:val="00D95F69"/>
    <w:rsid w:val="00D962EF"/>
    <w:rsid w:val="00D968F4"/>
    <w:rsid w:val="00D97B9D"/>
    <w:rsid w:val="00DA03D9"/>
    <w:rsid w:val="00DA0A76"/>
    <w:rsid w:val="00DA12DE"/>
    <w:rsid w:val="00DA1351"/>
    <w:rsid w:val="00DA149A"/>
    <w:rsid w:val="00DA174E"/>
    <w:rsid w:val="00DA1914"/>
    <w:rsid w:val="00DA1A51"/>
    <w:rsid w:val="00DA1BDC"/>
    <w:rsid w:val="00DA1FD6"/>
    <w:rsid w:val="00DA239F"/>
    <w:rsid w:val="00DA267B"/>
    <w:rsid w:val="00DA2A46"/>
    <w:rsid w:val="00DA2BA5"/>
    <w:rsid w:val="00DA2BAB"/>
    <w:rsid w:val="00DA32BD"/>
    <w:rsid w:val="00DA330A"/>
    <w:rsid w:val="00DA3631"/>
    <w:rsid w:val="00DA3A92"/>
    <w:rsid w:val="00DA4A71"/>
    <w:rsid w:val="00DA4AAA"/>
    <w:rsid w:val="00DA5E2C"/>
    <w:rsid w:val="00DA5F4D"/>
    <w:rsid w:val="00DA6765"/>
    <w:rsid w:val="00DA6EA9"/>
    <w:rsid w:val="00DA7201"/>
    <w:rsid w:val="00DA797C"/>
    <w:rsid w:val="00DA7C2A"/>
    <w:rsid w:val="00DA7C7C"/>
    <w:rsid w:val="00DB0722"/>
    <w:rsid w:val="00DB0AA1"/>
    <w:rsid w:val="00DB0B0A"/>
    <w:rsid w:val="00DB0E32"/>
    <w:rsid w:val="00DB1C53"/>
    <w:rsid w:val="00DB220D"/>
    <w:rsid w:val="00DB2563"/>
    <w:rsid w:val="00DB29F0"/>
    <w:rsid w:val="00DB34EE"/>
    <w:rsid w:val="00DB35E7"/>
    <w:rsid w:val="00DB36CF"/>
    <w:rsid w:val="00DB3F72"/>
    <w:rsid w:val="00DB3FA4"/>
    <w:rsid w:val="00DB3FE6"/>
    <w:rsid w:val="00DB4C63"/>
    <w:rsid w:val="00DB4FD4"/>
    <w:rsid w:val="00DB51F3"/>
    <w:rsid w:val="00DB5687"/>
    <w:rsid w:val="00DB69FE"/>
    <w:rsid w:val="00DB7165"/>
    <w:rsid w:val="00DB794E"/>
    <w:rsid w:val="00DC034A"/>
    <w:rsid w:val="00DC0C7E"/>
    <w:rsid w:val="00DC110E"/>
    <w:rsid w:val="00DC1986"/>
    <w:rsid w:val="00DC1EC0"/>
    <w:rsid w:val="00DC2067"/>
    <w:rsid w:val="00DC28F6"/>
    <w:rsid w:val="00DC2AED"/>
    <w:rsid w:val="00DC2AF3"/>
    <w:rsid w:val="00DC3972"/>
    <w:rsid w:val="00DC3DB2"/>
    <w:rsid w:val="00DC4171"/>
    <w:rsid w:val="00DC417D"/>
    <w:rsid w:val="00DC4235"/>
    <w:rsid w:val="00DC42B7"/>
    <w:rsid w:val="00DC51CA"/>
    <w:rsid w:val="00DC5566"/>
    <w:rsid w:val="00DC5570"/>
    <w:rsid w:val="00DC561E"/>
    <w:rsid w:val="00DC6F0E"/>
    <w:rsid w:val="00DC71B2"/>
    <w:rsid w:val="00DC727E"/>
    <w:rsid w:val="00DC7AAD"/>
    <w:rsid w:val="00DC7CE4"/>
    <w:rsid w:val="00DD00E4"/>
    <w:rsid w:val="00DD0C10"/>
    <w:rsid w:val="00DD13A9"/>
    <w:rsid w:val="00DD1745"/>
    <w:rsid w:val="00DD2523"/>
    <w:rsid w:val="00DD3085"/>
    <w:rsid w:val="00DD3433"/>
    <w:rsid w:val="00DD3952"/>
    <w:rsid w:val="00DD3F1D"/>
    <w:rsid w:val="00DD4273"/>
    <w:rsid w:val="00DD468D"/>
    <w:rsid w:val="00DD476C"/>
    <w:rsid w:val="00DD493D"/>
    <w:rsid w:val="00DD5463"/>
    <w:rsid w:val="00DD55AF"/>
    <w:rsid w:val="00DD5B83"/>
    <w:rsid w:val="00DD5B88"/>
    <w:rsid w:val="00DD6074"/>
    <w:rsid w:val="00DD6F16"/>
    <w:rsid w:val="00DD7A87"/>
    <w:rsid w:val="00DE0442"/>
    <w:rsid w:val="00DE0720"/>
    <w:rsid w:val="00DE11D5"/>
    <w:rsid w:val="00DE1C70"/>
    <w:rsid w:val="00DE2B5F"/>
    <w:rsid w:val="00DE303A"/>
    <w:rsid w:val="00DE30FC"/>
    <w:rsid w:val="00DE3327"/>
    <w:rsid w:val="00DE373B"/>
    <w:rsid w:val="00DE40CB"/>
    <w:rsid w:val="00DE487F"/>
    <w:rsid w:val="00DE55FF"/>
    <w:rsid w:val="00DE57B6"/>
    <w:rsid w:val="00DE57C0"/>
    <w:rsid w:val="00DE5D25"/>
    <w:rsid w:val="00DE5F87"/>
    <w:rsid w:val="00DE5FA6"/>
    <w:rsid w:val="00DE6470"/>
    <w:rsid w:val="00DE717F"/>
    <w:rsid w:val="00DE719D"/>
    <w:rsid w:val="00DE71D7"/>
    <w:rsid w:val="00DE727E"/>
    <w:rsid w:val="00DE7448"/>
    <w:rsid w:val="00DF0308"/>
    <w:rsid w:val="00DF03A9"/>
    <w:rsid w:val="00DF04E8"/>
    <w:rsid w:val="00DF09FC"/>
    <w:rsid w:val="00DF1020"/>
    <w:rsid w:val="00DF14B6"/>
    <w:rsid w:val="00DF2440"/>
    <w:rsid w:val="00DF245D"/>
    <w:rsid w:val="00DF33CA"/>
    <w:rsid w:val="00DF3912"/>
    <w:rsid w:val="00DF3E36"/>
    <w:rsid w:val="00DF4155"/>
    <w:rsid w:val="00DF48E5"/>
    <w:rsid w:val="00DF5385"/>
    <w:rsid w:val="00DF55DE"/>
    <w:rsid w:val="00DF6F9B"/>
    <w:rsid w:val="00DF7030"/>
    <w:rsid w:val="00DF7953"/>
    <w:rsid w:val="00E0014C"/>
    <w:rsid w:val="00E002CE"/>
    <w:rsid w:val="00E01EE4"/>
    <w:rsid w:val="00E029D3"/>
    <w:rsid w:val="00E02EDC"/>
    <w:rsid w:val="00E02F29"/>
    <w:rsid w:val="00E03AA1"/>
    <w:rsid w:val="00E047D6"/>
    <w:rsid w:val="00E04B49"/>
    <w:rsid w:val="00E0504C"/>
    <w:rsid w:val="00E05B0C"/>
    <w:rsid w:val="00E05CD0"/>
    <w:rsid w:val="00E06E21"/>
    <w:rsid w:val="00E074BE"/>
    <w:rsid w:val="00E07684"/>
    <w:rsid w:val="00E07B25"/>
    <w:rsid w:val="00E07BF2"/>
    <w:rsid w:val="00E07E54"/>
    <w:rsid w:val="00E1044A"/>
    <w:rsid w:val="00E1067E"/>
    <w:rsid w:val="00E10E78"/>
    <w:rsid w:val="00E11E4A"/>
    <w:rsid w:val="00E1370D"/>
    <w:rsid w:val="00E1386D"/>
    <w:rsid w:val="00E13978"/>
    <w:rsid w:val="00E13DB9"/>
    <w:rsid w:val="00E14A0B"/>
    <w:rsid w:val="00E14BA1"/>
    <w:rsid w:val="00E15973"/>
    <w:rsid w:val="00E16F88"/>
    <w:rsid w:val="00E17268"/>
    <w:rsid w:val="00E1777E"/>
    <w:rsid w:val="00E178F1"/>
    <w:rsid w:val="00E17ACF"/>
    <w:rsid w:val="00E17AD4"/>
    <w:rsid w:val="00E1F8DC"/>
    <w:rsid w:val="00E2013B"/>
    <w:rsid w:val="00E210CD"/>
    <w:rsid w:val="00E21850"/>
    <w:rsid w:val="00E22B0C"/>
    <w:rsid w:val="00E22FC6"/>
    <w:rsid w:val="00E230BC"/>
    <w:rsid w:val="00E2347C"/>
    <w:rsid w:val="00E24156"/>
    <w:rsid w:val="00E241E8"/>
    <w:rsid w:val="00E246B5"/>
    <w:rsid w:val="00E24E9D"/>
    <w:rsid w:val="00E25A70"/>
    <w:rsid w:val="00E2604B"/>
    <w:rsid w:val="00E260C0"/>
    <w:rsid w:val="00E26CB2"/>
    <w:rsid w:val="00E2721E"/>
    <w:rsid w:val="00E27827"/>
    <w:rsid w:val="00E27F30"/>
    <w:rsid w:val="00E307FF"/>
    <w:rsid w:val="00E31398"/>
    <w:rsid w:val="00E32374"/>
    <w:rsid w:val="00E32CFB"/>
    <w:rsid w:val="00E33643"/>
    <w:rsid w:val="00E33B07"/>
    <w:rsid w:val="00E33E3F"/>
    <w:rsid w:val="00E35FA1"/>
    <w:rsid w:val="00E365BE"/>
    <w:rsid w:val="00E3671F"/>
    <w:rsid w:val="00E371DE"/>
    <w:rsid w:val="00E374DB"/>
    <w:rsid w:val="00E375DC"/>
    <w:rsid w:val="00E4074B"/>
    <w:rsid w:val="00E40BA9"/>
    <w:rsid w:val="00E41B20"/>
    <w:rsid w:val="00E4217F"/>
    <w:rsid w:val="00E421D9"/>
    <w:rsid w:val="00E43515"/>
    <w:rsid w:val="00E4390B"/>
    <w:rsid w:val="00E44E54"/>
    <w:rsid w:val="00E4548C"/>
    <w:rsid w:val="00E459F9"/>
    <w:rsid w:val="00E45A54"/>
    <w:rsid w:val="00E45A64"/>
    <w:rsid w:val="00E46225"/>
    <w:rsid w:val="00E462A0"/>
    <w:rsid w:val="00E467FE"/>
    <w:rsid w:val="00E47246"/>
    <w:rsid w:val="00E472F2"/>
    <w:rsid w:val="00E47CE5"/>
    <w:rsid w:val="00E50CA4"/>
    <w:rsid w:val="00E50E4E"/>
    <w:rsid w:val="00E514CE"/>
    <w:rsid w:val="00E51919"/>
    <w:rsid w:val="00E51EEE"/>
    <w:rsid w:val="00E5246D"/>
    <w:rsid w:val="00E52682"/>
    <w:rsid w:val="00E52C91"/>
    <w:rsid w:val="00E52CF3"/>
    <w:rsid w:val="00E5351D"/>
    <w:rsid w:val="00E53D42"/>
    <w:rsid w:val="00E541C8"/>
    <w:rsid w:val="00E54504"/>
    <w:rsid w:val="00E54EB5"/>
    <w:rsid w:val="00E554C8"/>
    <w:rsid w:val="00E5554B"/>
    <w:rsid w:val="00E55E70"/>
    <w:rsid w:val="00E56C27"/>
    <w:rsid w:val="00E56F9D"/>
    <w:rsid w:val="00E57E5E"/>
    <w:rsid w:val="00E57EB9"/>
    <w:rsid w:val="00E603E9"/>
    <w:rsid w:val="00E605F3"/>
    <w:rsid w:val="00E606E7"/>
    <w:rsid w:val="00E60912"/>
    <w:rsid w:val="00E61A7C"/>
    <w:rsid w:val="00E61AD7"/>
    <w:rsid w:val="00E61C1C"/>
    <w:rsid w:val="00E628CA"/>
    <w:rsid w:val="00E62D79"/>
    <w:rsid w:val="00E62E3F"/>
    <w:rsid w:val="00E6325B"/>
    <w:rsid w:val="00E63667"/>
    <w:rsid w:val="00E63902"/>
    <w:rsid w:val="00E6444D"/>
    <w:rsid w:val="00E64A6E"/>
    <w:rsid w:val="00E64DEC"/>
    <w:rsid w:val="00E653A7"/>
    <w:rsid w:val="00E65578"/>
    <w:rsid w:val="00E66249"/>
    <w:rsid w:val="00E66300"/>
    <w:rsid w:val="00E66F22"/>
    <w:rsid w:val="00E67006"/>
    <w:rsid w:val="00E67528"/>
    <w:rsid w:val="00E67624"/>
    <w:rsid w:val="00E6795C"/>
    <w:rsid w:val="00E67E3D"/>
    <w:rsid w:val="00E7011F"/>
    <w:rsid w:val="00E702E9"/>
    <w:rsid w:val="00E71520"/>
    <w:rsid w:val="00E71AF6"/>
    <w:rsid w:val="00E725B0"/>
    <w:rsid w:val="00E72F1A"/>
    <w:rsid w:val="00E731FB"/>
    <w:rsid w:val="00E746F3"/>
    <w:rsid w:val="00E746FF"/>
    <w:rsid w:val="00E74A54"/>
    <w:rsid w:val="00E759CB"/>
    <w:rsid w:val="00E761FA"/>
    <w:rsid w:val="00E76275"/>
    <w:rsid w:val="00E76A9F"/>
    <w:rsid w:val="00E775FA"/>
    <w:rsid w:val="00E7779C"/>
    <w:rsid w:val="00E779CB"/>
    <w:rsid w:val="00E8057A"/>
    <w:rsid w:val="00E81531"/>
    <w:rsid w:val="00E8224B"/>
    <w:rsid w:val="00E832A3"/>
    <w:rsid w:val="00E834B9"/>
    <w:rsid w:val="00E83790"/>
    <w:rsid w:val="00E83935"/>
    <w:rsid w:val="00E83FF6"/>
    <w:rsid w:val="00E84011"/>
    <w:rsid w:val="00E84A47"/>
    <w:rsid w:val="00E84CBB"/>
    <w:rsid w:val="00E85064"/>
    <w:rsid w:val="00E850A9"/>
    <w:rsid w:val="00E8512C"/>
    <w:rsid w:val="00E85671"/>
    <w:rsid w:val="00E86458"/>
    <w:rsid w:val="00E86754"/>
    <w:rsid w:val="00E86BAF"/>
    <w:rsid w:val="00E86D38"/>
    <w:rsid w:val="00E873A1"/>
    <w:rsid w:val="00E87480"/>
    <w:rsid w:val="00E879EF"/>
    <w:rsid w:val="00E87AAC"/>
    <w:rsid w:val="00E87F4D"/>
    <w:rsid w:val="00E9064A"/>
    <w:rsid w:val="00E90F79"/>
    <w:rsid w:val="00E91DD9"/>
    <w:rsid w:val="00E91E03"/>
    <w:rsid w:val="00E91F6E"/>
    <w:rsid w:val="00E92157"/>
    <w:rsid w:val="00E9333B"/>
    <w:rsid w:val="00E93BC4"/>
    <w:rsid w:val="00E94A61"/>
    <w:rsid w:val="00E95621"/>
    <w:rsid w:val="00E95726"/>
    <w:rsid w:val="00E95ED6"/>
    <w:rsid w:val="00E95F38"/>
    <w:rsid w:val="00E96329"/>
    <w:rsid w:val="00E96864"/>
    <w:rsid w:val="00E978E5"/>
    <w:rsid w:val="00E97BCF"/>
    <w:rsid w:val="00EA0592"/>
    <w:rsid w:val="00EA0613"/>
    <w:rsid w:val="00EA190A"/>
    <w:rsid w:val="00EA194E"/>
    <w:rsid w:val="00EA225C"/>
    <w:rsid w:val="00EA241F"/>
    <w:rsid w:val="00EA36F4"/>
    <w:rsid w:val="00EA4408"/>
    <w:rsid w:val="00EA47EE"/>
    <w:rsid w:val="00EA4F9A"/>
    <w:rsid w:val="00EA531A"/>
    <w:rsid w:val="00EA5BB9"/>
    <w:rsid w:val="00EA5D9C"/>
    <w:rsid w:val="00EA681E"/>
    <w:rsid w:val="00EA698E"/>
    <w:rsid w:val="00EA77DA"/>
    <w:rsid w:val="00EA7A51"/>
    <w:rsid w:val="00EB083C"/>
    <w:rsid w:val="00EB152B"/>
    <w:rsid w:val="00EB1C75"/>
    <w:rsid w:val="00EB2177"/>
    <w:rsid w:val="00EB295F"/>
    <w:rsid w:val="00EB2BB7"/>
    <w:rsid w:val="00EB2D8B"/>
    <w:rsid w:val="00EB2DB0"/>
    <w:rsid w:val="00EB3692"/>
    <w:rsid w:val="00EB36C6"/>
    <w:rsid w:val="00EB38F9"/>
    <w:rsid w:val="00EB46ED"/>
    <w:rsid w:val="00EB4B17"/>
    <w:rsid w:val="00EB5404"/>
    <w:rsid w:val="00EB5E5D"/>
    <w:rsid w:val="00EB60E0"/>
    <w:rsid w:val="00EB6593"/>
    <w:rsid w:val="00EB6687"/>
    <w:rsid w:val="00EB72C8"/>
    <w:rsid w:val="00EC00EF"/>
    <w:rsid w:val="00EC09A6"/>
    <w:rsid w:val="00EC09BC"/>
    <w:rsid w:val="00EC09F3"/>
    <w:rsid w:val="00EC0DF8"/>
    <w:rsid w:val="00EC10F5"/>
    <w:rsid w:val="00EC1336"/>
    <w:rsid w:val="00EC2009"/>
    <w:rsid w:val="00EC2303"/>
    <w:rsid w:val="00EC3122"/>
    <w:rsid w:val="00EC3793"/>
    <w:rsid w:val="00EC4089"/>
    <w:rsid w:val="00EC4418"/>
    <w:rsid w:val="00EC454B"/>
    <w:rsid w:val="00EC4998"/>
    <w:rsid w:val="00EC4FDF"/>
    <w:rsid w:val="00EC58E3"/>
    <w:rsid w:val="00EC5CB7"/>
    <w:rsid w:val="00EC5E22"/>
    <w:rsid w:val="00EC66CA"/>
    <w:rsid w:val="00EC72CA"/>
    <w:rsid w:val="00EC7340"/>
    <w:rsid w:val="00EC761C"/>
    <w:rsid w:val="00EC77AE"/>
    <w:rsid w:val="00EC7E90"/>
    <w:rsid w:val="00ED05D4"/>
    <w:rsid w:val="00ED084A"/>
    <w:rsid w:val="00ED3C9B"/>
    <w:rsid w:val="00ED3D88"/>
    <w:rsid w:val="00ED4286"/>
    <w:rsid w:val="00ED4D75"/>
    <w:rsid w:val="00ED4EB8"/>
    <w:rsid w:val="00ED53C8"/>
    <w:rsid w:val="00ED5D13"/>
    <w:rsid w:val="00ED5D3C"/>
    <w:rsid w:val="00ED6709"/>
    <w:rsid w:val="00ED69C1"/>
    <w:rsid w:val="00ED725B"/>
    <w:rsid w:val="00ED75AE"/>
    <w:rsid w:val="00ED785D"/>
    <w:rsid w:val="00ED7C88"/>
    <w:rsid w:val="00EE0212"/>
    <w:rsid w:val="00EE068C"/>
    <w:rsid w:val="00EE1210"/>
    <w:rsid w:val="00EE1308"/>
    <w:rsid w:val="00EE27F2"/>
    <w:rsid w:val="00EE2852"/>
    <w:rsid w:val="00EE2931"/>
    <w:rsid w:val="00EE335E"/>
    <w:rsid w:val="00EE34B5"/>
    <w:rsid w:val="00EE35A6"/>
    <w:rsid w:val="00EE35C1"/>
    <w:rsid w:val="00EE3800"/>
    <w:rsid w:val="00EE3911"/>
    <w:rsid w:val="00EE3D53"/>
    <w:rsid w:val="00EE5A03"/>
    <w:rsid w:val="00EE7A76"/>
    <w:rsid w:val="00EF06F1"/>
    <w:rsid w:val="00EF0C60"/>
    <w:rsid w:val="00EF0F76"/>
    <w:rsid w:val="00EF11CD"/>
    <w:rsid w:val="00EF14F6"/>
    <w:rsid w:val="00EF1A35"/>
    <w:rsid w:val="00EF1FF4"/>
    <w:rsid w:val="00EF22DF"/>
    <w:rsid w:val="00EF3320"/>
    <w:rsid w:val="00EF3692"/>
    <w:rsid w:val="00EF3C89"/>
    <w:rsid w:val="00EF3EB3"/>
    <w:rsid w:val="00EF3F5B"/>
    <w:rsid w:val="00EF4041"/>
    <w:rsid w:val="00EF5052"/>
    <w:rsid w:val="00EF532A"/>
    <w:rsid w:val="00EF59BE"/>
    <w:rsid w:val="00EF5F1F"/>
    <w:rsid w:val="00EF69BB"/>
    <w:rsid w:val="00EF7E5A"/>
    <w:rsid w:val="00F01295"/>
    <w:rsid w:val="00F0156F"/>
    <w:rsid w:val="00F01998"/>
    <w:rsid w:val="00F0276E"/>
    <w:rsid w:val="00F0299C"/>
    <w:rsid w:val="00F032EE"/>
    <w:rsid w:val="00F04A12"/>
    <w:rsid w:val="00F04F0D"/>
    <w:rsid w:val="00F05430"/>
    <w:rsid w:val="00F06096"/>
    <w:rsid w:val="00F071FA"/>
    <w:rsid w:val="00F07667"/>
    <w:rsid w:val="00F110F5"/>
    <w:rsid w:val="00F113AC"/>
    <w:rsid w:val="00F118A3"/>
    <w:rsid w:val="00F11C0E"/>
    <w:rsid w:val="00F1246C"/>
    <w:rsid w:val="00F13C87"/>
    <w:rsid w:val="00F143D2"/>
    <w:rsid w:val="00F147A7"/>
    <w:rsid w:val="00F1495F"/>
    <w:rsid w:val="00F14988"/>
    <w:rsid w:val="00F149E2"/>
    <w:rsid w:val="00F14C9C"/>
    <w:rsid w:val="00F14EC1"/>
    <w:rsid w:val="00F15973"/>
    <w:rsid w:val="00F15B1D"/>
    <w:rsid w:val="00F15F33"/>
    <w:rsid w:val="00F160EC"/>
    <w:rsid w:val="00F16D02"/>
    <w:rsid w:val="00F17274"/>
    <w:rsid w:val="00F1727E"/>
    <w:rsid w:val="00F17548"/>
    <w:rsid w:val="00F17A67"/>
    <w:rsid w:val="00F20052"/>
    <w:rsid w:val="00F210A9"/>
    <w:rsid w:val="00F21E77"/>
    <w:rsid w:val="00F22414"/>
    <w:rsid w:val="00F232B3"/>
    <w:rsid w:val="00F233BC"/>
    <w:rsid w:val="00F23825"/>
    <w:rsid w:val="00F25058"/>
    <w:rsid w:val="00F25512"/>
    <w:rsid w:val="00F26E94"/>
    <w:rsid w:val="00F300E8"/>
    <w:rsid w:val="00F300FC"/>
    <w:rsid w:val="00F31027"/>
    <w:rsid w:val="00F31690"/>
    <w:rsid w:val="00F31807"/>
    <w:rsid w:val="00F31842"/>
    <w:rsid w:val="00F3191C"/>
    <w:rsid w:val="00F31D99"/>
    <w:rsid w:val="00F31F4E"/>
    <w:rsid w:val="00F32B97"/>
    <w:rsid w:val="00F32D29"/>
    <w:rsid w:val="00F33C3C"/>
    <w:rsid w:val="00F3430C"/>
    <w:rsid w:val="00F34757"/>
    <w:rsid w:val="00F34DBB"/>
    <w:rsid w:val="00F34EBD"/>
    <w:rsid w:val="00F35101"/>
    <w:rsid w:val="00F358D4"/>
    <w:rsid w:val="00F35B8B"/>
    <w:rsid w:val="00F35CD1"/>
    <w:rsid w:val="00F363C4"/>
    <w:rsid w:val="00F36807"/>
    <w:rsid w:val="00F36D44"/>
    <w:rsid w:val="00F36E61"/>
    <w:rsid w:val="00F36F13"/>
    <w:rsid w:val="00F37D5D"/>
    <w:rsid w:val="00F4058A"/>
    <w:rsid w:val="00F40D2B"/>
    <w:rsid w:val="00F41220"/>
    <w:rsid w:val="00F41233"/>
    <w:rsid w:val="00F427EE"/>
    <w:rsid w:val="00F42816"/>
    <w:rsid w:val="00F428A9"/>
    <w:rsid w:val="00F42EA6"/>
    <w:rsid w:val="00F43C65"/>
    <w:rsid w:val="00F440DD"/>
    <w:rsid w:val="00F452E5"/>
    <w:rsid w:val="00F464F3"/>
    <w:rsid w:val="00F46795"/>
    <w:rsid w:val="00F4741A"/>
    <w:rsid w:val="00F47996"/>
    <w:rsid w:val="00F47C74"/>
    <w:rsid w:val="00F5099F"/>
    <w:rsid w:val="00F50E6B"/>
    <w:rsid w:val="00F50EB9"/>
    <w:rsid w:val="00F517DF"/>
    <w:rsid w:val="00F51D79"/>
    <w:rsid w:val="00F51DB9"/>
    <w:rsid w:val="00F51DFC"/>
    <w:rsid w:val="00F51E26"/>
    <w:rsid w:val="00F51EAB"/>
    <w:rsid w:val="00F52154"/>
    <w:rsid w:val="00F5243D"/>
    <w:rsid w:val="00F52589"/>
    <w:rsid w:val="00F536A1"/>
    <w:rsid w:val="00F53F63"/>
    <w:rsid w:val="00F54103"/>
    <w:rsid w:val="00F5424F"/>
    <w:rsid w:val="00F54E8B"/>
    <w:rsid w:val="00F56EC4"/>
    <w:rsid w:val="00F571D0"/>
    <w:rsid w:val="00F577BE"/>
    <w:rsid w:val="00F57B1B"/>
    <w:rsid w:val="00F57FF9"/>
    <w:rsid w:val="00F60429"/>
    <w:rsid w:val="00F6051C"/>
    <w:rsid w:val="00F609F2"/>
    <w:rsid w:val="00F60B0D"/>
    <w:rsid w:val="00F60BB8"/>
    <w:rsid w:val="00F61348"/>
    <w:rsid w:val="00F617B9"/>
    <w:rsid w:val="00F62AEC"/>
    <w:rsid w:val="00F62EB0"/>
    <w:rsid w:val="00F630FF"/>
    <w:rsid w:val="00F6352C"/>
    <w:rsid w:val="00F63550"/>
    <w:rsid w:val="00F6356A"/>
    <w:rsid w:val="00F63994"/>
    <w:rsid w:val="00F63AEF"/>
    <w:rsid w:val="00F63B50"/>
    <w:rsid w:val="00F63F19"/>
    <w:rsid w:val="00F646D7"/>
    <w:rsid w:val="00F653AD"/>
    <w:rsid w:val="00F65451"/>
    <w:rsid w:val="00F654FA"/>
    <w:rsid w:val="00F65656"/>
    <w:rsid w:val="00F6584E"/>
    <w:rsid w:val="00F65E59"/>
    <w:rsid w:val="00F66220"/>
    <w:rsid w:val="00F6670D"/>
    <w:rsid w:val="00F66EB6"/>
    <w:rsid w:val="00F66F76"/>
    <w:rsid w:val="00F70164"/>
    <w:rsid w:val="00F71129"/>
    <w:rsid w:val="00F713A9"/>
    <w:rsid w:val="00F71A4E"/>
    <w:rsid w:val="00F7273A"/>
    <w:rsid w:val="00F72893"/>
    <w:rsid w:val="00F728C1"/>
    <w:rsid w:val="00F72BF6"/>
    <w:rsid w:val="00F72E6A"/>
    <w:rsid w:val="00F72FD7"/>
    <w:rsid w:val="00F73620"/>
    <w:rsid w:val="00F745AF"/>
    <w:rsid w:val="00F74AE0"/>
    <w:rsid w:val="00F751BE"/>
    <w:rsid w:val="00F75AE1"/>
    <w:rsid w:val="00F75F34"/>
    <w:rsid w:val="00F7643E"/>
    <w:rsid w:val="00F769B2"/>
    <w:rsid w:val="00F76F3D"/>
    <w:rsid w:val="00F77183"/>
    <w:rsid w:val="00F77B28"/>
    <w:rsid w:val="00F80F49"/>
    <w:rsid w:val="00F815CB"/>
    <w:rsid w:val="00F8174E"/>
    <w:rsid w:val="00F81C2C"/>
    <w:rsid w:val="00F83D50"/>
    <w:rsid w:val="00F8430D"/>
    <w:rsid w:val="00F84919"/>
    <w:rsid w:val="00F84951"/>
    <w:rsid w:val="00F8497C"/>
    <w:rsid w:val="00F85209"/>
    <w:rsid w:val="00F85320"/>
    <w:rsid w:val="00F857A6"/>
    <w:rsid w:val="00F85DF1"/>
    <w:rsid w:val="00F861A5"/>
    <w:rsid w:val="00F861F7"/>
    <w:rsid w:val="00F86286"/>
    <w:rsid w:val="00F864B8"/>
    <w:rsid w:val="00F864EC"/>
    <w:rsid w:val="00F86A68"/>
    <w:rsid w:val="00F86B9A"/>
    <w:rsid w:val="00F86DBD"/>
    <w:rsid w:val="00F86E35"/>
    <w:rsid w:val="00F86EDA"/>
    <w:rsid w:val="00F86FC1"/>
    <w:rsid w:val="00F874B1"/>
    <w:rsid w:val="00F87A7D"/>
    <w:rsid w:val="00F901AA"/>
    <w:rsid w:val="00F90808"/>
    <w:rsid w:val="00F90869"/>
    <w:rsid w:val="00F914BD"/>
    <w:rsid w:val="00F91722"/>
    <w:rsid w:val="00F930FE"/>
    <w:rsid w:val="00F9336F"/>
    <w:rsid w:val="00F9374D"/>
    <w:rsid w:val="00F938A3"/>
    <w:rsid w:val="00F94265"/>
    <w:rsid w:val="00F94EDA"/>
    <w:rsid w:val="00F94F7E"/>
    <w:rsid w:val="00F950F9"/>
    <w:rsid w:val="00F95775"/>
    <w:rsid w:val="00F95D45"/>
    <w:rsid w:val="00F96BF0"/>
    <w:rsid w:val="00FA0634"/>
    <w:rsid w:val="00FA092C"/>
    <w:rsid w:val="00FA0E61"/>
    <w:rsid w:val="00FA13B6"/>
    <w:rsid w:val="00FA1907"/>
    <w:rsid w:val="00FA268A"/>
    <w:rsid w:val="00FA31C8"/>
    <w:rsid w:val="00FA35F0"/>
    <w:rsid w:val="00FA3777"/>
    <w:rsid w:val="00FA3AB4"/>
    <w:rsid w:val="00FA3C6F"/>
    <w:rsid w:val="00FA3D3C"/>
    <w:rsid w:val="00FA3D54"/>
    <w:rsid w:val="00FA4C01"/>
    <w:rsid w:val="00FA4FA2"/>
    <w:rsid w:val="00FA5383"/>
    <w:rsid w:val="00FA6480"/>
    <w:rsid w:val="00FA6EE8"/>
    <w:rsid w:val="00FA6EF3"/>
    <w:rsid w:val="00FA71AB"/>
    <w:rsid w:val="00FA7582"/>
    <w:rsid w:val="00FA797B"/>
    <w:rsid w:val="00FA7E9F"/>
    <w:rsid w:val="00FA7F96"/>
    <w:rsid w:val="00FB00FD"/>
    <w:rsid w:val="00FB09E5"/>
    <w:rsid w:val="00FB1932"/>
    <w:rsid w:val="00FB1A99"/>
    <w:rsid w:val="00FB1EBE"/>
    <w:rsid w:val="00FB2253"/>
    <w:rsid w:val="00FB264D"/>
    <w:rsid w:val="00FB28DF"/>
    <w:rsid w:val="00FB2DF2"/>
    <w:rsid w:val="00FB324A"/>
    <w:rsid w:val="00FB3617"/>
    <w:rsid w:val="00FB3718"/>
    <w:rsid w:val="00FB3AD0"/>
    <w:rsid w:val="00FB45D9"/>
    <w:rsid w:val="00FB4A58"/>
    <w:rsid w:val="00FB51B8"/>
    <w:rsid w:val="00FB574D"/>
    <w:rsid w:val="00FB6F2C"/>
    <w:rsid w:val="00FB7F2D"/>
    <w:rsid w:val="00FC0119"/>
    <w:rsid w:val="00FC042E"/>
    <w:rsid w:val="00FC0F4E"/>
    <w:rsid w:val="00FC1319"/>
    <w:rsid w:val="00FC1570"/>
    <w:rsid w:val="00FC176D"/>
    <w:rsid w:val="00FC19C3"/>
    <w:rsid w:val="00FC2BC2"/>
    <w:rsid w:val="00FC2D38"/>
    <w:rsid w:val="00FC3731"/>
    <w:rsid w:val="00FC384B"/>
    <w:rsid w:val="00FC3DB3"/>
    <w:rsid w:val="00FC3DE5"/>
    <w:rsid w:val="00FC3FA1"/>
    <w:rsid w:val="00FC40FE"/>
    <w:rsid w:val="00FC4F15"/>
    <w:rsid w:val="00FC5325"/>
    <w:rsid w:val="00FC5B8A"/>
    <w:rsid w:val="00FC616E"/>
    <w:rsid w:val="00FC67B9"/>
    <w:rsid w:val="00FC6C9B"/>
    <w:rsid w:val="00FC6E5F"/>
    <w:rsid w:val="00FC708A"/>
    <w:rsid w:val="00FC7480"/>
    <w:rsid w:val="00FC77F3"/>
    <w:rsid w:val="00FC7833"/>
    <w:rsid w:val="00FC7B0B"/>
    <w:rsid w:val="00FC7FD1"/>
    <w:rsid w:val="00FD069B"/>
    <w:rsid w:val="00FD0827"/>
    <w:rsid w:val="00FD1B4C"/>
    <w:rsid w:val="00FD201A"/>
    <w:rsid w:val="00FD329F"/>
    <w:rsid w:val="00FD3871"/>
    <w:rsid w:val="00FD3F89"/>
    <w:rsid w:val="00FD43BD"/>
    <w:rsid w:val="00FD48CB"/>
    <w:rsid w:val="00FD5229"/>
    <w:rsid w:val="00FD56EB"/>
    <w:rsid w:val="00FD5CDE"/>
    <w:rsid w:val="00FD6333"/>
    <w:rsid w:val="00FD7639"/>
    <w:rsid w:val="00FD7A81"/>
    <w:rsid w:val="00FE009F"/>
    <w:rsid w:val="00FE03E4"/>
    <w:rsid w:val="00FE0E8C"/>
    <w:rsid w:val="00FE11CD"/>
    <w:rsid w:val="00FE13A8"/>
    <w:rsid w:val="00FE18FF"/>
    <w:rsid w:val="00FE1E1F"/>
    <w:rsid w:val="00FE2400"/>
    <w:rsid w:val="00FE2F4C"/>
    <w:rsid w:val="00FE3371"/>
    <w:rsid w:val="00FE3693"/>
    <w:rsid w:val="00FE3B9F"/>
    <w:rsid w:val="00FE4986"/>
    <w:rsid w:val="00FE4DFE"/>
    <w:rsid w:val="00FE51F4"/>
    <w:rsid w:val="00FE5213"/>
    <w:rsid w:val="00FE5851"/>
    <w:rsid w:val="00FE6086"/>
    <w:rsid w:val="00FE63F9"/>
    <w:rsid w:val="00FE6449"/>
    <w:rsid w:val="00FE748B"/>
    <w:rsid w:val="00FE757C"/>
    <w:rsid w:val="00FE769C"/>
    <w:rsid w:val="00FE787B"/>
    <w:rsid w:val="00FF0DAE"/>
    <w:rsid w:val="00FF1F66"/>
    <w:rsid w:val="00FF26B0"/>
    <w:rsid w:val="00FF289A"/>
    <w:rsid w:val="00FF32C1"/>
    <w:rsid w:val="00FF38A7"/>
    <w:rsid w:val="00FF40FA"/>
    <w:rsid w:val="00FF4153"/>
    <w:rsid w:val="00FF4F63"/>
    <w:rsid w:val="00FF5125"/>
    <w:rsid w:val="00FF5312"/>
    <w:rsid w:val="00FF60EC"/>
    <w:rsid w:val="00FF70E6"/>
    <w:rsid w:val="00FF76C0"/>
    <w:rsid w:val="00FF7AE0"/>
    <w:rsid w:val="00FF7F5C"/>
    <w:rsid w:val="01020612"/>
    <w:rsid w:val="0114B7DA"/>
    <w:rsid w:val="019FFBE6"/>
    <w:rsid w:val="01A9EA3E"/>
    <w:rsid w:val="01EBA142"/>
    <w:rsid w:val="022B9FB1"/>
    <w:rsid w:val="024ACBDB"/>
    <w:rsid w:val="02570AC3"/>
    <w:rsid w:val="027EC55C"/>
    <w:rsid w:val="0298E9D8"/>
    <w:rsid w:val="02A4C031"/>
    <w:rsid w:val="0398BCA3"/>
    <w:rsid w:val="03ACC5D2"/>
    <w:rsid w:val="03B38DC7"/>
    <w:rsid w:val="03B6F0BA"/>
    <w:rsid w:val="03CFAA81"/>
    <w:rsid w:val="04007141"/>
    <w:rsid w:val="044B0C38"/>
    <w:rsid w:val="0481C035"/>
    <w:rsid w:val="04860540"/>
    <w:rsid w:val="04BEBBB4"/>
    <w:rsid w:val="04D40030"/>
    <w:rsid w:val="04FB5771"/>
    <w:rsid w:val="05056F0B"/>
    <w:rsid w:val="05066B2A"/>
    <w:rsid w:val="05182B1E"/>
    <w:rsid w:val="053390E5"/>
    <w:rsid w:val="05720B5E"/>
    <w:rsid w:val="0574AF77"/>
    <w:rsid w:val="057E7C21"/>
    <w:rsid w:val="05AB5265"/>
    <w:rsid w:val="05AC4E84"/>
    <w:rsid w:val="061F6652"/>
    <w:rsid w:val="0632181A"/>
    <w:rsid w:val="0654949F"/>
    <w:rsid w:val="06A89B56"/>
    <w:rsid w:val="06E40B4C"/>
    <w:rsid w:val="06EC5444"/>
    <w:rsid w:val="072E2EA0"/>
    <w:rsid w:val="075626FB"/>
    <w:rsid w:val="075C9CC5"/>
    <w:rsid w:val="0770C779"/>
    <w:rsid w:val="07BA0D20"/>
    <w:rsid w:val="07BA3A94"/>
    <w:rsid w:val="07D09E17"/>
    <w:rsid w:val="082AF2BA"/>
    <w:rsid w:val="0831423A"/>
    <w:rsid w:val="089DF0A5"/>
    <w:rsid w:val="08B6108F"/>
    <w:rsid w:val="08CB1660"/>
    <w:rsid w:val="08DEA85E"/>
    <w:rsid w:val="08E175C7"/>
    <w:rsid w:val="08EF19F2"/>
    <w:rsid w:val="0939EE3B"/>
    <w:rsid w:val="09570714"/>
    <w:rsid w:val="095BD6D7"/>
    <w:rsid w:val="09690C34"/>
    <w:rsid w:val="09E30DC1"/>
    <w:rsid w:val="09EBE16D"/>
    <w:rsid w:val="09EE2D8B"/>
    <w:rsid w:val="0A762D77"/>
    <w:rsid w:val="0AB1A29C"/>
    <w:rsid w:val="0AFA8C28"/>
    <w:rsid w:val="0B03E076"/>
    <w:rsid w:val="0B49A0B3"/>
    <w:rsid w:val="0B50601D"/>
    <w:rsid w:val="0B5AC8D9"/>
    <w:rsid w:val="0B6471D7"/>
    <w:rsid w:val="0B6B9514"/>
    <w:rsid w:val="0B7B1A8B"/>
    <w:rsid w:val="0B87B1CE"/>
    <w:rsid w:val="0B8AA62B"/>
    <w:rsid w:val="0B9AB30D"/>
    <w:rsid w:val="0BCB312D"/>
    <w:rsid w:val="0BEEB9C4"/>
    <w:rsid w:val="0C39A500"/>
    <w:rsid w:val="0C4D52E7"/>
    <w:rsid w:val="0C677763"/>
    <w:rsid w:val="0C687382"/>
    <w:rsid w:val="0CEB9832"/>
    <w:rsid w:val="0CEC9451"/>
    <w:rsid w:val="0D095EE1"/>
    <w:rsid w:val="0D0AE037"/>
    <w:rsid w:val="0D1F181A"/>
    <w:rsid w:val="0D247E4E"/>
    <w:rsid w:val="0D64123C"/>
    <w:rsid w:val="0D7065A9"/>
    <w:rsid w:val="0D7161C8"/>
    <w:rsid w:val="0D875ECE"/>
    <w:rsid w:val="0D8F33A9"/>
    <w:rsid w:val="0D94CD73"/>
    <w:rsid w:val="0DB71B36"/>
    <w:rsid w:val="0E1053BB"/>
    <w:rsid w:val="0E12DB0D"/>
    <w:rsid w:val="0E13BF29"/>
    <w:rsid w:val="0E1CCD8B"/>
    <w:rsid w:val="0E3D29FF"/>
    <w:rsid w:val="0E5946B9"/>
    <w:rsid w:val="0E6F52AB"/>
    <w:rsid w:val="0E8864B2"/>
    <w:rsid w:val="0EA52E14"/>
    <w:rsid w:val="0EB39E00"/>
    <w:rsid w:val="0EBDA347"/>
    <w:rsid w:val="0EC10CA0"/>
    <w:rsid w:val="0EF6791B"/>
    <w:rsid w:val="0F0D3229"/>
    <w:rsid w:val="0F111D25"/>
    <w:rsid w:val="0F1C03D3"/>
    <w:rsid w:val="0F552908"/>
    <w:rsid w:val="0F6B9614"/>
    <w:rsid w:val="0F775887"/>
    <w:rsid w:val="0F885A1C"/>
    <w:rsid w:val="0FA1CC1E"/>
    <w:rsid w:val="0FDFA50C"/>
    <w:rsid w:val="0FEA0361"/>
    <w:rsid w:val="102338F4"/>
    <w:rsid w:val="103D907F"/>
    <w:rsid w:val="104F4BC6"/>
    <w:rsid w:val="10A13F71"/>
    <w:rsid w:val="10CAFE3A"/>
    <w:rsid w:val="111108A2"/>
    <w:rsid w:val="114A7BCF"/>
    <w:rsid w:val="116F27C7"/>
    <w:rsid w:val="11822B47"/>
    <w:rsid w:val="118AC05D"/>
    <w:rsid w:val="11D23970"/>
    <w:rsid w:val="124618C5"/>
    <w:rsid w:val="124764D5"/>
    <w:rsid w:val="1298BB1E"/>
    <w:rsid w:val="12A4B7A4"/>
    <w:rsid w:val="12BBE7C3"/>
    <w:rsid w:val="12BD908A"/>
    <w:rsid w:val="12FD9A97"/>
    <w:rsid w:val="1307CF1E"/>
    <w:rsid w:val="130977E5"/>
    <w:rsid w:val="1314C8CA"/>
    <w:rsid w:val="1320A804"/>
    <w:rsid w:val="1341B159"/>
    <w:rsid w:val="137F09DA"/>
    <w:rsid w:val="1391C794"/>
    <w:rsid w:val="13A099F3"/>
    <w:rsid w:val="13C48692"/>
    <w:rsid w:val="13E0A34C"/>
    <w:rsid w:val="13E19F6B"/>
    <w:rsid w:val="14266F1E"/>
    <w:rsid w:val="14576E31"/>
    <w:rsid w:val="146216D3"/>
    <w:rsid w:val="1470117C"/>
    <w:rsid w:val="14A39F7F"/>
    <w:rsid w:val="14A49B9E"/>
    <w:rsid w:val="14EF86DA"/>
    <w:rsid w:val="152BD864"/>
    <w:rsid w:val="154C1046"/>
    <w:rsid w:val="15AB422F"/>
    <w:rsid w:val="15F62D6B"/>
    <w:rsid w:val="16469EC0"/>
    <w:rsid w:val="165221A8"/>
    <w:rsid w:val="16619CEE"/>
    <w:rsid w:val="167DC7A6"/>
    <w:rsid w:val="1696A7D6"/>
    <w:rsid w:val="16DE61D3"/>
    <w:rsid w:val="16DF0E7B"/>
    <w:rsid w:val="16F282A1"/>
    <w:rsid w:val="17471290"/>
    <w:rsid w:val="17772CA8"/>
    <w:rsid w:val="17BE6AA3"/>
    <w:rsid w:val="17C982AF"/>
    <w:rsid w:val="17CC01C5"/>
    <w:rsid w:val="18081685"/>
    <w:rsid w:val="18D0AF9A"/>
    <w:rsid w:val="1935BBB3"/>
    <w:rsid w:val="194AE706"/>
    <w:rsid w:val="19C2F7FD"/>
    <w:rsid w:val="19C3A4A5"/>
    <w:rsid w:val="19CB90A9"/>
    <w:rsid w:val="19DFC15F"/>
    <w:rsid w:val="19E6212A"/>
    <w:rsid w:val="19FCDA38"/>
    <w:rsid w:val="1A2C084E"/>
    <w:rsid w:val="1A371B39"/>
    <w:rsid w:val="1A61297A"/>
    <w:rsid w:val="1A90B872"/>
    <w:rsid w:val="1AA6AE0E"/>
    <w:rsid w:val="1AD3DBCA"/>
    <w:rsid w:val="1AE076A7"/>
    <w:rsid w:val="1AE0FB1F"/>
    <w:rsid w:val="1AFAB4C5"/>
    <w:rsid w:val="1B2F8B02"/>
    <w:rsid w:val="1B3FB747"/>
    <w:rsid w:val="1B77A144"/>
    <w:rsid w:val="1B8701BC"/>
    <w:rsid w:val="1B8B9EA2"/>
    <w:rsid w:val="1B95784E"/>
    <w:rsid w:val="1B9A70B9"/>
    <w:rsid w:val="1BCB1961"/>
    <w:rsid w:val="1BCF68A0"/>
    <w:rsid w:val="1C116838"/>
    <w:rsid w:val="1C2A9095"/>
    <w:rsid w:val="1C4DB13C"/>
    <w:rsid w:val="1C656EEF"/>
    <w:rsid w:val="1C7335DB"/>
    <w:rsid w:val="1CDB87A8"/>
    <w:rsid w:val="1D624D5D"/>
    <w:rsid w:val="1D7E2EE2"/>
    <w:rsid w:val="1D7F6636"/>
    <w:rsid w:val="1D97DC19"/>
    <w:rsid w:val="1DCDBCE0"/>
    <w:rsid w:val="1DF67B0E"/>
    <w:rsid w:val="1DF7772D"/>
    <w:rsid w:val="1E002FB6"/>
    <w:rsid w:val="1E305D49"/>
    <w:rsid w:val="1E7244E3"/>
    <w:rsid w:val="1E7D40C3"/>
    <w:rsid w:val="1EDB50F1"/>
    <w:rsid w:val="1EE2B756"/>
    <w:rsid w:val="1F059F66"/>
    <w:rsid w:val="1F079803"/>
    <w:rsid w:val="1F391325"/>
    <w:rsid w:val="1F484588"/>
    <w:rsid w:val="1FA0048B"/>
    <w:rsid w:val="1FAB2455"/>
    <w:rsid w:val="20093029"/>
    <w:rsid w:val="2013286A"/>
    <w:rsid w:val="20161CC7"/>
    <w:rsid w:val="201718E6"/>
    <w:rsid w:val="201AEEBA"/>
    <w:rsid w:val="203AAA37"/>
    <w:rsid w:val="20750561"/>
    <w:rsid w:val="20B80317"/>
    <w:rsid w:val="20C80FF9"/>
    <w:rsid w:val="20D353C3"/>
    <w:rsid w:val="212F20FD"/>
    <w:rsid w:val="2130C0B6"/>
    <w:rsid w:val="214AE532"/>
    <w:rsid w:val="2179070C"/>
    <w:rsid w:val="21A1AFA9"/>
    <w:rsid w:val="21A7D58E"/>
    <w:rsid w:val="21C2CA31"/>
    <w:rsid w:val="21CC11A4"/>
    <w:rsid w:val="220B05E7"/>
    <w:rsid w:val="220DC829"/>
    <w:rsid w:val="22473B2A"/>
    <w:rsid w:val="22662516"/>
    <w:rsid w:val="2292AEDC"/>
    <w:rsid w:val="22D6AFCD"/>
    <w:rsid w:val="22E5948B"/>
    <w:rsid w:val="22E5B974"/>
    <w:rsid w:val="22FA1638"/>
    <w:rsid w:val="22FFDDF0"/>
    <w:rsid w:val="2316CFAB"/>
    <w:rsid w:val="234BC54B"/>
    <w:rsid w:val="2361BAE7"/>
    <w:rsid w:val="23688C03"/>
    <w:rsid w:val="237C8C0B"/>
    <w:rsid w:val="23DF8C5F"/>
    <w:rsid w:val="241C7A1D"/>
    <w:rsid w:val="24545AF7"/>
    <w:rsid w:val="247FCA44"/>
    <w:rsid w:val="24CC1E7C"/>
    <w:rsid w:val="24E86A7F"/>
    <w:rsid w:val="24F00216"/>
    <w:rsid w:val="25376D83"/>
    <w:rsid w:val="25434910"/>
    <w:rsid w:val="25467E46"/>
    <w:rsid w:val="25506281"/>
    <w:rsid w:val="25620698"/>
    <w:rsid w:val="257E6843"/>
    <w:rsid w:val="25BEAA49"/>
    <w:rsid w:val="25C9537F"/>
    <w:rsid w:val="262DD19B"/>
    <w:rsid w:val="263DCE47"/>
    <w:rsid w:val="26868300"/>
    <w:rsid w:val="26995BA9"/>
    <w:rsid w:val="26A55880"/>
    <w:rsid w:val="26AA76FF"/>
    <w:rsid w:val="26B42CCD"/>
    <w:rsid w:val="26CA1315"/>
    <w:rsid w:val="2709FE89"/>
    <w:rsid w:val="2731913A"/>
    <w:rsid w:val="274A0345"/>
    <w:rsid w:val="2779213E"/>
    <w:rsid w:val="27795B8B"/>
    <w:rsid w:val="27A0023A"/>
    <w:rsid w:val="27BD1B13"/>
    <w:rsid w:val="2808064F"/>
    <w:rsid w:val="284F4DFA"/>
    <w:rsid w:val="286884B4"/>
    <w:rsid w:val="287E1F08"/>
    <w:rsid w:val="28801746"/>
    <w:rsid w:val="2889999C"/>
    <w:rsid w:val="289127F6"/>
    <w:rsid w:val="28ACED8A"/>
    <w:rsid w:val="28CEE75B"/>
    <w:rsid w:val="2900F441"/>
    <w:rsid w:val="291E0D1A"/>
    <w:rsid w:val="294B3EA6"/>
    <w:rsid w:val="295C46AC"/>
    <w:rsid w:val="297BF995"/>
    <w:rsid w:val="29A0E253"/>
    <w:rsid w:val="2A03AE48"/>
    <w:rsid w:val="2A0ADEA6"/>
    <w:rsid w:val="2A171DC2"/>
    <w:rsid w:val="2A1AEB88"/>
    <w:rsid w:val="2A4ECCD6"/>
    <w:rsid w:val="2AB8E15C"/>
    <w:rsid w:val="2B339739"/>
    <w:rsid w:val="2B53A46F"/>
    <w:rsid w:val="2B879DF0"/>
    <w:rsid w:val="2B8EB5BE"/>
    <w:rsid w:val="2B92D23D"/>
    <w:rsid w:val="2BB45DD7"/>
    <w:rsid w:val="2BCFC95F"/>
    <w:rsid w:val="2BE48E4C"/>
    <w:rsid w:val="2BEAEE17"/>
    <w:rsid w:val="2BFB3BEE"/>
    <w:rsid w:val="2C225E6F"/>
    <w:rsid w:val="2C73735D"/>
    <w:rsid w:val="2C82DF68"/>
    <w:rsid w:val="2C85AAE3"/>
    <w:rsid w:val="2CA38D75"/>
    <w:rsid w:val="2CB3CE52"/>
    <w:rsid w:val="2CBE5E99"/>
    <w:rsid w:val="2CCD6F5C"/>
    <w:rsid w:val="2D3867CE"/>
    <w:rsid w:val="2D427F68"/>
    <w:rsid w:val="2DAFF71A"/>
    <w:rsid w:val="2E0103F8"/>
    <w:rsid w:val="2E2AA689"/>
    <w:rsid w:val="2E7AD5DC"/>
    <w:rsid w:val="2E7BF939"/>
    <w:rsid w:val="2E855C77"/>
    <w:rsid w:val="2E8BBC42"/>
    <w:rsid w:val="2EA7AC03"/>
    <w:rsid w:val="2EA9E714"/>
    <w:rsid w:val="2F0C222C"/>
    <w:rsid w:val="2F33CDE8"/>
    <w:rsid w:val="2F5906A0"/>
    <w:rsid w:val="2F6DB47B"/>
    <w:rsid w:val="2FA6AF06"/>
    <w:rsid w:val="2FB10967"/>
    <w:rsid w:val="2FBB2101"/>
    <w:rsid w:val="2FD935F9"/>
    <w:rsid w:val="304D2A85"/>
    <w:rsid w:val="306D1433"/>
    <w:rsid w:val="307B935A"/>
    <w:rsid w:val="308A2D0C"/>
    <w:rsid w:val="308C96BD"/>
    <w:rsid w:val="30A6F66E"/>
    <w:rsid w:val="30B2C51C"/>
    <w:rsid w:val="30D3D1E8"/>
    <w:rsid w:val="30E74A82"/>
    <w:rsid w:val="31A1DC9E"/>
    <w:rsid w:val="31C1E9D4"/>
    <w:rsid w:val="324A22B9"/>
    <w:rsid w:val="326FEC8A"/>
    <w:rsid w:val="32B287AF"/>
    <w:rsid w:val="32C8DE2B"/>
    <w:rsid w:val="32D7A128"/>
    <w:rsid w:val="32D99612"/>
    <w:rsid w:val="32E701A0"/>
    <w:rsid w:val="32F5BFDF"/>
    <w:rsid w:val="3317C95B"/>
    <w:rsid w:val="331A91E8"/>
    <w:rsid w:val="3328AB76"/>
    <w:rsid w:val="335AADF2"/>
    <w:rsid w:val="3394A813"/>
    <w:rsid w:val="33A1F945"/>
    <w:rsid w:val="33A391D9"/>
    <w:rsid w:val="33A3B8D6"/>
    <w:rsid w:val="33A4B4F5"/>
    <w:rsid w:val="33D405FD"/>
    <w:rsid w:val="33EFA031"/>
    <w:rsid w:val="33F390AD"/>
    <w:rsid w:val="33F6EBE5"/>
    <w:rsid w:val="34398F4E"/>
    <w:rsid w:val="345A98A3"/>
    <w:rsid w:val="34847A8A"/>
    <w:rsid w:val="349A60D2"/>
    <w:rsid w:val="34D2BBA5"/>
    <w:rsid w:val="350B8FB6"/>
    <w:rsid w:val="3549C4C3"/>
    <w:rsid w:val="359CE23D"/>
    <w:rsid w:val="35CDAAD6"/>
    <w:rsid w:val="36204AEB"/>
    <w:rsid w:val="36272FC4"/>
    <w:rsid w:val="362E5301"/>
    <w:rsid w:val="3641B8A3"/>
    <w:rsid w:val="36E04633"/>
    <w:rsid w:val="371D93DC"/>
    <w:rsid w:val="37398E27"/>
    <w:rsid w:val="37570B94"/>
    <w:rsid w:val="375F0D23"/>
    <w:rsid w:val="37722C2F"/>
    <w:rsid w:val="379AF7DC"/>
    <w:rsid w:val="37CB1F81"/>
    <w:rsid w:val="37D5062B"/>
    <w:rsid w:val="37DB2C63"/>
    <w:rsid w:val="37DD6D78"/>
    <w:rsid w:val="380A7C29"/>
    <w:rsid w:val="38131660"/>
    <w:rsid w:val="385EFDBB"/>
    <w:rsid w:val="38DAFF2E"/>
    <w:rsid w:val="38DB2B3F"/>
    <w:rsid w:val="3907C17B"/>
    <w:rsid w:val="3936FE8A"/>
    <w:rsid w:val="3966EFE2"/>
    <w:rsid w:val="3978A10E"/>
    <w:rsid w:val="39BFEFC2"/>
    <w:rsid w:val="39CD08FD"/>
    <w:rsid w:val="39EE5FF1"/>
    <w:rsid w:val="3A44BD39"/>
    <w:rsid w:val="3A54A1E2"/>
    <w:rsid w:val="3B735E86"/>
    <w:rsid w:val="3BFBE39B"/>
    <w:rsid w:val="3C595C78"/>
    <w:rsid w:val="3C776031"/>
    <w:rsid w:val="3C7CA585"/>
    <w:rsid w:val="3C80FBB1"/>
    <w:rsid w:val="3CDC4910"/>
    <w:rsid w:val="3D1362ED"/>
    <w:rsid w:val="3D336AFD"/>
    <w:rsid w:val="3D415430"/>
    <w:rsid w:val="3D62397F"/>
    <w:rsid w:val="3D977E96"/>
    <w:rsid w:val="3DAA47C2"/>
    <w:rsid w:val="3DE8EC38"/>
    <w:rsid w:val="3E5E1BCE"/>
    <w:rsid w:val="3E7020EE"/>
    <w:rsid w:val="3E84C312"/>
    <w:rsid w:val="3EDE4C21"/>
    <w:rsid w:val="3F373F73"/>
    <w:rsid w:val="3F6E2D51"/>
    <w:rsid w:val="3F923791"/>
    <w:rsid w:val="3FCD15EB"/>
    <w:rsid w:val="3FE11349"/>
    <w:rsid w:val="40345627"/>
    <w:rsid w:val="40462301"/>
    <w:rsid w:val="4098DE22"/>
    <w:rsid w:val="40E418D5"/>
    <w:rsid w:val="40F7FD7D"/>
    <w:rsid w:val="411CFEF1"/>
    <w:rsid w:val="41536E04"/>
    <w:rsid w:val="41A174F0"/>
    <w:rsid w:val="4225628B"/>
    <w:rsid w:val="422DDABD"/>
    <w:rsid w:val="423305BC"/>
    <w:rsid w:val="42957B64"/>
    <w:rsid w:val="42E4A977"/>
    <w:rsid w:val="42FE545A"/>
    <w:rsid w:val="43029AF1"/>
    <w:rsid w:val="435C28D2"/>
    <w:rsid w:val="436A751C"/>
    <w:rsid w:val="4383B78A"/>
    <w:rsid w:val="43854D02"/>
    <w:rsid w:val="439B8944"/>
    <w:rsid w:val="43BCFD36"/>
    <w:rsid w:val="43BD104F"/>
    <w:rsid w:val="43C84E1D"/>
    <w:rsid w:val="43C8AEFF"/>
    <w:rsid w:val="43DC6274"/>
    <w:rsid w:val="4440684C"/>
    <w:rsid w:val="4472840E"/>
    <w:rsid w:val="4475FCCC"/>
    <w:rsid w:val="447AFB05"/>
    <w:rsid w:val="4494F2B5"/>
    <w:rsid w:val="44BD0AA3"/>
    <w:rsid w:val="4528DADA"/>
    <w:rsid w:val="45336929"/>
    <w:rsid w:val="45517E21"/>
    <w:rsid w:val="458FECC8"/>
    <w:rsid w:val="459C695D"/>
    <w:rsid w:val="459FD4CB"/>
    <w:rsid w:val="45C12B14"/>
    <w:rsid w:val="45E0617D"/>
    <w:rsid w:val="46017915"/>
    <w:rsid w:val="46203AB5"/>
    <w:rsid w:val="462EAAA1"/>
    <w:rsid w:val="464C6451"/>
    <w:rsid w:val="46984BAC"/>
    <w:rsid w:val="46D32A06"/>
    <w:rsid w:val="475CFFEE"/>
    <w:rsid w:val="477E710C"/>
    <w:rsid w:val="479E4595"/>
    <w:rsid w:val="47B1F37C"/>
    <w:rsid w:val="4806F652"/>
    <w:rsid w:val="48150AF6"/>
    <w:rsid w:val="482E1703"/>
    <w:rsid w:val="48380C89"/>
    <w:rsid w:val="485C5CA3"/>
    <w:rsid w:val="486817AC"/>
    <w:rsid w:val="488822C4"/>
    <w:rsid w:val="489527BF"/>
    <w:rsid w:val="489C2022"/>
    <w:rsid w:val="48EB9005"/>
    <w:rsid w:val="48FCD19C"/>
    <w:rsid w:val="4901DC82"/>
    <w:rsid w:val="490CF03B"/>
    <w:rsid w:val="49980271"/>
    <w:rsid w:val="4998FE90"/>
    <w:rsid w:val="49BACC1E"/>
    <w:rsid w:val="49CD677F"/>
    <w:rsid w:val="4A02AB6C"/>
    <w:rsid w:val="4A16D0D0"/>
    <w:rsid w:val="4AA25E49"/>
    <w:rsid w:val="4AA26EFE"/>
    <w:rsid w:val="4AAD23BA"/>
    <w:rsid w:val="4ACA5C85"/>
    <w:rsid w:val="4AE06F64"/>
    <w:rsid w:val="4B03B8BA"/>
    <w:rsid w:val="4B04F00A"/>
    <w:rsid w:val="4B34CEF1"/>
    <w:rsid w:val="4B44F6DF"/>
    <w:rsid w:val="4BD56108"/>
    <w:rsid w:val="4C3E2EAA"/>
    <w:rsid w:val="4C6B8F9A"/>
    <w:rsid w:val="4C85649F"/>
    <w:rsid w:val="4CAC53E8"/>
    <w:rsid w:val="4CB38679"/>
    <w:rsid w:val="4CC007C4"/>
    <w:rsid w:val="4CE03289"/>
    <w:rsid w:val="4CE656B7"/>
    <w:rsid w:val="4CEFF8C9"/>
    <w:rsid w:val="4D0E96AB"/>
    <w:rsid w:val="4D8A6269"/>
    <w:rsid w:val="4D9641A4"/>
    <w:rsid w:val="4D9B6B6A"/>
    <w:rsid w:val="4DD9FF0B"/>
    <w:rsid w:val="4DE5E7A5"/>
    <w:rsid w:val="4E0DB710"/>
    <w:rsid w:val="4E1915A4"/>
    <w:rsid w:val="4E2038E1"/>
    <w:rsid w:val="4E3141E2"/>
    <w:rsid w:val="4E639699"/>
    <w:rsid w:val="4EB75AEF"/>
    <w:rsid w:val="4EF2D2F5"/>
    <w:rsid w:val="4F34C9F4"/>
    <w:rsid w:val="4F3E20A4"/>
    <w:rsid w:val="4F5550C3"/>
    <w:rsid w:val="4F564CE2"/>
    <w:rsid w:val="4FA3305C"/>
    <w:rsid w:val="4FB58C28"/>
    <w:rsid w:val="4FE37498"/>
    <w:rsid w:val="5025BB05"/>
    <w:rsid w:val="5027BCA9"/>
    <w:rsid w:val="50412630"/>
    <w:rsid w:val="50891D0F"/>
    <w:rsid w:val="508C116C"/>
    <w:rsid w:val="50C0684F"/>
    <w:rsid w:val="50D64B92"/>
    <w:rsid w:val="50F12124"/>
    <w:rsid w:val="510FE2C4"/>
    <w:rsid w:val="513E049E"/>
    <w:rsid w:val="5188EFDA"/>
    <w:rsid w:val="518AE818"/>
    <w:rsid w:val="5190A854"/>
    <w:rsid w:val="51B9ADFB"/>
    <w:rsid w:val="51C62D4D"/>
    <w:rsid w:val="51D9255A"/>
    <w:rsid w:val="51DBFA72"/>
    <w:rsid w:val="51EEAC3A"/>
    <w:rsid w:val="5203A5B7"/>
    <w:rsid w:val="5207D497"/>
    <w:rsid w:val="5227E1CD"/>
    <w:rsid w:val="5228DDEC"/>
    <w:rsid w:val="526C6AB6"/>
    <w:rsid w:val="526F2FCB"/>
    <w:rsid w:val="528CF185"/>
    <w:rsid w:val="52AD7AC6"/>
    <w:rsid w:val="52D955D4"/>
    <w:rsid w:val="530FC6BE"/>
    <w:rsid w:val="531E35AF"/>
    <w:rsid w:val="535DA657"/>
    <w:rsid w:val="539C81BB"/>
    <w:rsid w:val="53C1B9F0"/>
    <w:rsid w:val="53F08872"/>
    <w:rsid w:val="53F7E45C"/>
    <w:rsid w:val="53FB9C2B"/>
    <w:rsid w:val="53FD1251"/>
    <w:rsid w:val="541CCAAC"/>
    <w:rsid w:val="54296E8E"/>
    <w:rsid w:val="543510F2"/>
    <w:rsid w:val="54478386"/>
    <w:rsid w:val="5451694A"/>
    <w:rsid w:val="5455068E"/>
    <w:rsid w:val="5455982A"/>
    <w:rsid w:val="5466A792"/>
    <w:rsid w:val="54AE8B7C"/>
    <w:rsid w:val="54EB6EA2"/>
    <w:rsid w:val="550D7416"/>
    <w:rsid w:val="5527491B"/>
    <w:rsid w:val="5555D1FE"/>
    <w:rsid w:val="555664ED"/>
    <w:rsid w:val="555A5790"/>
    <w:rsid w:val="5560F281"/>
    <w:rsid w:val="556B507C"/>
    <w:rsid w:val="557DA1D1"/>
    <w:rsid w:val="557EFA81"/>
    <w:rsid w:val="55C53EEF"/>
    <w:rsid w:val="55E64E10"/>
    <w:rsid w:val="561079A2"/>
    <w:rsid w:val="562E3F23"/>
    <w:rsid w:val="56349EEE"/>
    <w:rsid w:val="56476780"/>
    <w:rsid w:val="5670C8C5"/>
    <w:rsid w:val="56873F03"/>
    <w:rsid w:val="56971EF0"/>
    <w:rsid w:val="56E12E74"/>
    <w:rsid w:val="56F52BD2"/>
    <w:rsid w:val="573D74DF"/>
    <w:rsid w:val="57922587"/>
    <w:rsid w:val="579590F5"/>
    <w:rsid w:val="57AC6E4A"/>
    <w:rsid w:val="57D92047"/>
    <w:rsid w:val="581B5A8B"/>
    <w:rsid w:val="58A4FB0D"/>
    <w:rsid w:val="58F3178E"/>
    <w:rsid w:val="58F7EF17"/>
    <w:rsid w:val="590F1D7E"/>
    <w:rsid w:val="5959D00D"/>
    <w:rsid w:val="5965DFE5"/>
    <w:rsid w:val="5975ECC7"/>
    <w:rsid w:val="598B1FF6"/>
    <w:rsid w:val="59B0CB21"/>
    <w:rsid w:val="59BFDBE4"/>
    <w:rsid w:val="59CDE3FA"/>
    <w:rsid w:val="59F1EE3A"/>
    <w:rsid w:val="59FBB65D"/>
    <w:rsid w:val="5A0C73F0"/>
    <w:rsid w:val="5A16D6F8"/>
    <w:rsid w:val="5A1B8197"/>
    <w:rsid w:val="5A4CB864"/>
    <w:rsid w:val="5A7DDEEE"/>
    <w:rsid w:val="5A844E33"/>
    <w:rsid w:val="5A87BB8B"/>
    <w:rsid w:val="5ABBB50D"/>
    <w:rsid w:val="5AC5945C"/>
    <w:rsid w:val="5AF69C8D"/>
    <w:rsid w:val="5B06900B"/>
    <w:rsid w:val="5BA6E3EB"/>
    <w:rsid w:val="5BC2B43B"/>
    <w:rsid w:val="5C0D9F77"/>
    <w:rsid w:val="5C221149"/>
    <w:rsid w:val="5C356595"/>
    <w:rsid w:val="5C4979F0"/>
    <w:rsid w:val="5C545D0C"/>
    <w:rsid w:val="5C5C7B2F"/>
    <w:rsid w:val="5C77A451"/>
    <w:rsid w:val="5C7E349F"/>
    <w:rsid w:val="5C954088"/>
    <w:rsid w:val="5CD64CD4"/>
    <w:rsid w:val="5CEEA717"/>
    <w:rsid w:val="5D045800"/>
    <w:rsid w:val="5D1A6044"/>
    <w:rsid w:val="5D416BC3"/>
    <w:rsid w:val="5D6CFE25"/>
    <w:rsid w:val="5D9CB396"/>
    <w:rsid w:val="5DCB7D6E"/>
    <w:rsid w:val="5E3F4650"/>
    <w:rsid w:val="5E964164"/>
    <w:rsid w:val="5ECF2780"/>
    <w:rsid w:val="5F29237F"/>
    <w:rsid w:val="5F463C58"/>
    <w:rsid w:val="5F4C2512"/>
    <w:rsid w:val="5F5145E3"/>
    <w:rsid w:val="5F625912"/>
    <w:rsid w:val="5F66D6FD"/>
    <w:rsid w:val="5F9FC956"/>
    <w:rsid w:val="5FE91EC7"/>
    <w:rsid w:val="5FEB8E16"/>
    <w:rsid w:val="601B93D9"/>
    <w:rsid w:val="604E2E7F"/>
    <w:rsid w:val="607B04C3"/>
    <w:rsid w:val="608A0591"/>
    <w:rsid w:val="60F22C64"/>
    <w:rsid w:val="60FFD23A"/>
    <w:rsid w:val="612BFBD6"/>
    <w:rsid w:val="613907CD"/>
    <w:rsid w:val="615DBEB5"/>
    <w:rsid w:val="6178DF50"/>
    <w:rsid w:val="61ABD90A"/>
    <w:rsid w:val="61DB652E"/>
    <w:rsid w:val="6218CD62"/>
    <w:rsid w:val="621B03C5"/>
    <w:rsid w:val="621BC1BF"/>
    <w:rsid w:val="62212E5E"/>
    <w:rsid w:val="627B8DB0"/>
    <w:rsid w:val="6282C9B5"/>
    <w:rsid w:val="62B09C18"/>
    <w:rsid w:val="62F21217"/>
    <w:rsid w:val="6304A2CF"/>
    <w:rsid w:val="6320BF89"/>
    <w:rsid w:val="632FD04C"/>
    <w:rsid w:val="6333C0C8"/>
    <w:rsid w:val="6338104A"/>
    <w:rsid w:val="6344C9C9"/>
    <w:rsid w:val="634B9D8F"/>
    <w:rsid w:val="634C99AE"/>
    <w:rsid w:val="635E0D32"/>
    <w:rsid w:val="6369B287"/>
    <w:rsid w:val="63940667"/>
    <w:rsid w:val="6397FDA8"/>
    <w:rsid w:val="63D0BA7D"/>
    <w:rsid w:val="63E4B7DB"/>
    <w:rsid w:val="63FC94A2"/>
    <w:rsid w:val="64487BFD"/>
    <w:rsid w:val="647A3A07"/>
    <w:rsid w:val="64A76497"/>
    <w:rsid w:val="65178808"/>
    <w:rsid w:val="654B33D1"/>
    <w:rsid w:val="65506E24"/>
    <w:rsid w:val="65526662"/>
    <w:rsid w:val="65536281"/>
    <w:rsid w:val="656B9A85"/>
    <w:rsid w:val="65BE6C04"/>
    <w:rsid w:val="65BF98EF"/>
    <w:rsid w:val="65C300E4"/>
    <w:rsid w:val="65CC5DF4"/>
    <w:rsid w:val="66175AD3"/>
    <w:rsid w:val="662063AF"/>
    <w:rsid w:val="6651B41F"/>
    <w:rsid w:val="665E9551"/>
    <w:rsid w:val="66686D2D"/>
    <w:rsid w:val="666EB87B"/>
    <w:rsid w:val="66A487F3"/>
    <w:rsid w:val="66B45488"/>
    <w:rsid w:val="66B550A7"/>
    <w:rsid w:val="66C755C7"/>
    <w:rsid w:val="66C9FAAD"/>
    <w:rsid w:val="6716E2D9"/>
    <w:rsid w:val="6721BBA7"/>
    <w:rsid w:val="673C82FC"/>
    <w:rsid w:val="6757A86A"/>
    <w:rsid w:val="678214FD"/>
    <w:rsid w:val="67A2E44E"/>
    <w:rsid w:val="67ADC2F9"/>
    <w:rsid w:val="67D813F2"/>
    <w:rsid w:val="68372BF4"/>
    <w:rsid w:val="6841068B"/>
    <w:rsid w:val="685D83C3"/>
    <w:rsid w:val="686DEA6A"/>
    <w:rsid w:val="69437F19"/>
    <w:rsid w:val="6973E453"/>
    <w:rsid w:val="697947FF"/>
    <w:rsid w:val="697E3E3B"/>
    <w:rsid w:val="69980AC2"/>
    <w:rsid w:val="69EBF54A"/>
    <w:rsid w:val="6A00BF4B"/>
    <w:rsid w:val="6A152313"/>
    <w:rsid w:val="6A6ECA83"/>
    <w:rsid w:val="6A8E52AB"/>
    <w:rsid w:val="6AAC3E2F"/>
    <w:rsid w:val="6BB39FD0"/>
    <w:rsid w:val="6C0D8F41"/>
    <w:rsid w:val="6C0E49C8"/>
    <w:rsid w:val="6C123ED8"/>
    <w:rsid w:val="6C482C3E"/>
    <w:rsid w:val="6C749737"/>
    <w:rsid w:val="6CEB5C98"/>
    <w:rsid w:val="6D0AC9F2"/>
    <w:rsid w:val="6D707986"/>
    <w:rsid w:val="6D7EB0AC"/>
    <w:rsid w:val="6D9C53AB"/>
    <w:rsid w:val="6DA95FA2"/>
    <w:rsid w:val="6DB40650"/>
    <w:rsid w:val="6E035BA1"/>
    <w:rsid w:val="6E0E3EBD"/>
    <w:rsid w:val="6E211E52"/>
    <w:rsid w:val="6E5C4EF3"/>
    <w:rsid w:val="6E6A6397"/>
    <w:rsid w:val="6EA99948"/>
    <w:rsid w:val="6EBADC1B"/>
    <w:rsid w:val="6F1EF2D6"/>
    <w:rsid w:val="6F61C3CE"/>
    <w:rsid w:val="6F9E2FE3"/>
    <w:rsid w:val="6FDF4918"/>
    <w:rsid w:val="709087B6"/>
    <w:rsid w:val="709D2911"/>
    <w:rsid w:val="70A81A48"/>
    <w:rsid w:val="70B92349"/>
    <w:rsid w:val="70BA1F68"/>
    <w:rsid w:val="713DF0C0"/>
    <w:rsid w:val="7159BE03"/>
    <w:rsid w:val="7174DE9E"/>
    <w:rsid w:val="71CB7B50"/>
    <w:rsid w:val="7224EC9E"/>
    <w:rsid w:val="7255EFC9"/>
    <w:rsid w:val="72A1D724"/>
    <w:rsid w:val="72BAB00A"/>
    <w:rsid w:val="72C6BFE2"/>
    <w:rsid w:val="72D5D0A5"/>
    <w:rsid w:val="72D7C8E3"/>
    <w:rsid w:val="7309B954"/>
    <w:rsid w:val="731F385C"/>
    <w:rsid w:val="73202A45"/>
    <w:rsid w:val="7333B761"/>
    <w:rsid w:val="7340C917"/>
    <w:rsid w:val="73A58958"/>
    <w:rsid w:val="73A5B8B2"/>
    <w:rsid w:val="73B52780"/>
    <w:rsid w:val="73C49A6F"/>
    <w:rsid w:val="743CAB66"/>
    <w:rsid w:val="745974C8"/>
    <w:rsid w:val="745ED874"/>
    <w:rsid w:val="74729D25"/>
    <w:rsid w:val="747D8041"/>
    <w:rsid w:val="74867CD3"/>
    <w:rsid w:val="748EB9DF"/>
    <w:rsid w:val="74A16BA7"/>
    <w:rsid w:val="74DDFF9B"/>
    <w:rsid w:val="75129889"/>
    <w:rsid w:val="758D4114"/>
    <w:rsid w:val="75D977E6"/>
    <w:rsid w:val="75DA248E"/>
    <w:rsid w:val="765E455D"/>
    <w:rsid w:val="7666C1E2"/>
    <w:rsid w:val="768C17C0"/>
    <w:rsid w:val="76A5401D"/>
    <w:rsid w:val="7707C5FB"/>
    <w:rsid w:val="773E1C33"/>
    <w:rsid w:val="77468D07"/>
    <w:rsid w:val="77AE2E63"/>
    <w:rsid w:val="77C03383"/>
    <w:rsid w:val="77D02C86"/>
    <w:rsid w:val="77E57BC3"/>
    <w:rsid w:val="77ED2A02"/>
    <w:rsid w:val="7813EAC3"/>
    <w:rsid w:val="781C4D3A"/>
    <w:rsid w:val="783F1840"/>
    <w:rsid w:val="7845FD19"/>
    <w:rsid w:val="784A1E83"/>
    <w:rsid w:val="785F2576"/>
    <w:rsid w:val="789DB6A7"/>
    <w:rsid w:val="78BB0D0F"/>
    <w:rsid w:val="790F206A"/>
    <w:rsid w:val="794383AC"/>
    <w:rsid w:val="7964E8FA"/>
    <w:rsid w:val="79681177"/>
    <w:rsid w:val="796C6BF3"/>
    <w:rsid w:val="7A26CFFC"/>
    <w:rsid w:val="7A47D951"/>
    <w:rsid w:val="7A676C87"/>
    <w:rsid w:val="7A71BB38"/>
    <w:rsid w:val="7A86923F"/>
    <w:rsid w:val="7B12A569"/>
    <w:rsid w:val="7B95CA19"/>
    <w:rsid w:val="7BE0B555"/>
    <w:rsid w:val="7BE1B174"/>
    <w:rsid w:val="7C0C8F7A"/>
    <w:rsid w:val="7C381744"/>
    <w:rsid w:val="7C61CAFD"/>
    <w:rsid w:val="7C9F50B9"/>
    <w:rsid w:val="7CA55A4F"/>
    <w:rsid w:val="7CB16A27"/>
    <w:rsid w:val="7CBA7EAE"/>
    <w:rsid w:val="7CBFE94E"/>
    <w:rsid w:val="7D0474BF"/>
    <w:rsid w:val="7D2BDA37"/>
    <w:rsid w:val="7D387DBB"/>
    <w:rsid w:val="7D861009"/>
    <w:rsid w:val="7D8F86F5"/>
    <w:rsid w:val="7D941198"/>
    <w:rsid w:val="7DA85FDB"/>
    <w:rsid w:val="7DDF338D"/>
    <w:rsid w:val="7DEC9282"/>
    <w:rsid w:val="7DF44736"/>
    <w:rsid w:val="7DFFB511"/>
    <w:rsid w:val="7E738B26"/>
    <w:rsid w:val="7EADFC0D"/>
    <w:rsid w:val="7EBB351E"/>
    <w:rsid w:val="7ED8F966"/>
    <w:rsid w:val="7F4E8083"/>
    <w:rsid w:val="7F8073C0"/>
    <w:rsid w:val="7F9113B6"/>
    <w:rsid w:val="7FAC3451"/>
    <w:rsid w:val="7FDBA288"/>
    <w:rsid w:val="7FDCF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16315"/>
  <w15:docId w15:val="{8B5260D6-3C74-411C-970C-DEA52C08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12EAB"/>
    <w:pPr>
      <w:spacing w:after="120" w:line="240" w:lineRule="auto"/>
    </w:pPr>
    <w:rPr>
      <w:rFonts w:ascii="Calibri Light" w:eastAsia="Times New Roman" w:hAnsi="Calibri Light" w:cs="Times New Roman"/>
      <w:color w:val="4F4F4F"/>
      <w:szCs w:val="20"/>
      <w:lang w:val="en-GB"/>
    </w:rPr>
  </w:style>
  <w:style w:type="paragraph" w:styleId="Heading1">
    <w:name w:val="heading 1"/>
    <w:aliases w:val="H1,h1,Heading 1-ERI,l1,Section,1,Huvudrubrik,margin,TOC 11,Header1,chapter,Heading 10,Heading apps,Part,SCE,Head1,BMS Heading 1,H1-Heading 1,Header 1,Legal Line 1,head 1,II+,I,Heading1,a,1st level,textst level,Heading No. L1,list 1,heading 1"/>
    <w:basedOn w:val="Normal"/>
    <w:next w:val="BodyTextVersion1"/>
    <w:link w:val="Heading1Char"/>
    <w:qFormat/>
    <w:rsid w:val="00A346E4"/>
    <w:pPr>
      <w:keepNext/>
      <w:pageBreakBefore/>
      <w:numPr>
        <w:numId w:val="1"/>
      </w:numPr>
      <w:spacing w:before="240" w:after="60"/>
      <w:outlineLvl w:val="0"/>
    </w:pPr>
    <w:rPr>
      <w:rFonts w:asciiTheme="majorHAnsi" w:hAnsiTheme="majorHAnsi"/>
      <w:b/>
      <w:caps/>
      <w:color w:val="00C6C2" w:themeColor="accent2"/>
      <w:kern w:val="28"/>
      <w:sz w:val="32"/>
    </w:rPr>
  </w:style>
  <w:style w:type="paragraph" w:styleId="Heading2">
    <w:name w:val="heading 2"/>
    <w:aliases w:val="H2,2,Prophead 2,HD2,Proposal,Heading 2 Hidden,minor side,sl2,sh2,Project 2,RFS 2,2nd level,Level 2 Heading,Numbered indent 2,ni2,Hanging 2 Indent,numbered indent 2,exercise,Heading 2 substyle,Heading 2 std,ctf345-2,Titre3,Major,Major1,21,L2,h2"/>
    <w:basedOn w:val="Normal"/>
    <w:next w:val="BodyTextVersion1"/>
    <w:link w:val="Heading2Char"/>
    <w:qFormat/>
    <w:rsid w:val="00A346E4"/>
    <w:pPr>
      <w:keepNext/>
      <w:numPr>
        <w:ilvl w:val="1"/>
        <w:numId w:val="1"/>
      </w:numPr>
      <w:spacing w:before="240" w:after="60"/>
      <w:outlineLvl w:val="1"/>
    </w:pPr>
    <w:rPr>
      <w:rFonts w:asciiTheme="majorHAnsi" w:hAnsiTheme="majorHAnsi"/>
      <w:b/>
      <w:color w:val="00C6C2" w:themeColor="accent2"/>
      <w:sz w:val="24"/>
    </w:rPr>
  </w:style>
  <w:style w:type="paragraph" w:styleId="Heading3">
    <w:name w:val="heading 3"/>
    <w:aliases w:val="H3,Headline,h3,3,Heading 31,Heading 32,Heading 33,Heading 34,Heading 35,Heading 36,H31,H32,H33,H311,H34,H312,H35,H36,H37,H313,H321,H331,H3111,H341,H3121,H351,H361,H38,H314,H322,H332,H3112,H342,H3122,H352,H362,H371,H3131,H3211,H3311,H31111,tex"/>
    <w:basedOn w:val="Normal"/>
    <w:next w:val="BodyTextVersion1"/>
    <w:link w:val="Heading3Char"/>
    <w:qFormat/>
    <w:rsid w:val="00A346E4"/>
    <w:pPr>
      <w:keepNext/>
      <w:numPr>
        <w:ilvl w:val="2"/>
        <w:numId w:val="1"/>
      </w:numPr>
      <w:spacing w:before="240" w:after="60"/>
      <w:outlineLvl w:val="2"/>
    </w:pPr>
    <w:rPr>
      <w:rFonts w:asciiTheme="majorHAnsi" w:hAnsiTheme="majorHAnsi"/>
      <w:b/>
      <w:i/>
      <w:color w:val="00C6C2" w:themeColor="accent2"/>
      <w:sz w:val="24"/>
    </w:rPr>
  </w:style>
  <w:style w:type="paragraph" w:styleId="Heading4">
    <w:name w:val="heading 4"/>
    <w:aliases w:val="H4,h4 sub sub heading,Level 2 - a,D Sub-Sub/Plain,l4,Map Title,hd4,Bullet 1,Sub-Minor,Project table,Propos,Bullet 11,Bullet 12,Bullet 13,Bullet 14,Bullet 15,Bullet 16,Tempo Heading 4,Lev 4,Project table1,Project table2,Project table3,4,Pro,h4"/>
    <w:basedOn w:val="Normal"/>
    <w:next w:val="BodyTextVersion1"/>
    <w:link w:val="Heading4Char"/>
    <w:qFormat/>
    <w:rsid w:val="00A346E4"/>
    <w:pPr>
      <w:keepNext/>
      <w:numPr>
        <w:ilvl w:val="3"/>
        <w:numId w:val="1"/>
      </w:numPr>
      <w:spacing w:before="240" w:after="60"/>
      <w:outlineLvl w:val="3"/>
    </w:pPr>
    <w:rPr>
      <w:rFonts w:asciiTheme="majorHAnsi" w:hAnsiTheme="majorHAnsi"/>
      <w:b/>
      <w:i/>
      <w:color w:val="00C6C2" w:themeColor="accent2"/>
      <w:sz w:val="24"/>
    </w:rPr>
  </w:style>
  <w:style w:type="paragraph" w:styleId="Heading5">
    <w:name w:val="heading 5"/>
    <w:basedOn w:val="Normal"/>
    <w:next w:val="Normal"/>
    <w:link w:val="Heading5Char"/>
    <w:uiPriority w:val="9"/>
    <w:unhideWhenUsed/>
    <w:rsid w:val="00C948D2"/>
    <w:pPr>
      <w:keepNext/>
      <w:keepLines/>
      <w:spacing w:before="40"/>
      <w:outlineLvl w:val="4"/>
    </w:pPr>
    <w:rPr>
      <w:rFonts w:asciiTheme="majorHAnsi" w:eastAsiaTheme="majorEastAsia" w:hAnsiTheme="majorHAnsi" w:cstheme="majorBidi"/>
      <w:color w:val="031D23" w:themeColor="accent1" w:themeShade="BF"/>
    </w:rPr>
  </w:style>
  <w:style w:type="paragraph" w:styleId="Heading6">
    <w:name w:val="heading 6"/>
    <w:aliases w:val="H6,Legal Level 1.,Bullet list,Heading 6  Appendix Y &amp; Z,Lev 6,PA Appendix,T6,PR14,Schedule Sub-Sub-Heading,T1,6,Requirement,h6,Heading6,Bullet list1,Bullet list2,Bullet list3,Bullet list4,Bullet list5,Bullet list6,Bullet list7,Bullet list8,sd"/>
    <w:basedOn w:val="Normal"/>
    <w:next w:val="Normal"/>
    <w:link w:val="Heading6Char"/>
    <w:qFormat/>
    <w:rsid w:val="00171F5C"/>
    <w:pPr>
      <w:numPr>
        <w:ilvl w:val="5"/>
        <w:numId w:val="1"/>
      </w:numPr>
      <w:spacing w:before="240" w:after="60"/>
      <w:outlineLvl w:val="5"/>
    </w:pPr>
    <w:rPr>
      <w:i/>
    </w:rPr>
  </w:style>
  <w:style w:type="paragraph" w:styleId="Heading7">
    <w:name w:val="heading 7"/>
    <w:aliases w:val="Legal Level 1.1.,letter list,lettered list,Lev 7,PA Appendix Major,T7,PR15,Appendices,L7,7,ExhibitTitle,Objective,heading7,req3,st,letter list1,letter list2,letter list3,letter list4,letter list5,letter list6,letter list7,letter list8"/>
    <w:basedOn w:val="Normal"/>
    <w:next w:val="Normal"/>
    <w:link w:val="Heading7Char"/>
    <w:qFormat/>
    <w:rsid w:val="00171F5C"/>
    <w:pPr>
      <w:numPr>
        <w:ilvl w:val="6"/>
        <w:numId w:val="1"/>
      </w:numPr>
      <w:spacing w:before="240" w:after="60"/>
      <w:outlineLvl w:val="6"/>
    </w:pPr>
    <w:rPr>
      <w:rFonts w:ascii="Arial" w:hAnsi="Arial"/>
    </w:rPr>
  </w:style>
  <w:style w:type="paragraph" w:styleId="Heading8">
    <w:name w:val="heading 8"/>
    <w:aliases w:val="Legal Level 1.1.1.,Center Bold,bijlage,Lev 8,T8,PR16,Appendices Sub-Heading,8,FigureTitle,Condition,requirement,req2,req, action, action1, action2, action3, action4, action5, action6, action7, action8,action,action1,action2,action3,action4"/>
    <w:basedOn w:val="Normal"/>
    <w:next w:val="Normal"/>
    <w:link w:val="Heading8Char"/>
    <w:qFormat/>
    <w:rsid w:val="00171F5C"/>
    <w:pPr>
      <w:numPr>
        <w:ilvl w:val="7"/>
        <w:numId w:val="1"/>
      </w:numPr>
      <w:spacing w:before="240" w:after="60"/>
      <w:outlineLvl w:val="7"/>
    </w:pPr>
    <w:rPr>
      <w:rFonts w:ascii="Arial" w:hAnsi="Arial"/>
      <w:i/>
    </w:rPr>
  </w:style>
  <w:style w:type="paragraph" w:styleId="Heading9">
    <w:name w:val="heading 9"/>
    <w:aliases w:val="App Heading,App1,Titre 10,Lev 9,appendix,Legal Level 1.1.1.1.,PR17,9,TableTitle,Cond'l Reqt.,rb,req bullet,req1, progress, progress1, progress2, progress3, progress4, progress5, progress6, progress7, progress8,Cond'l Re,progress,progress1"/>
    <w:basedOn w:val="Normal"/>
    <w:next w:val="Normal"/>
    <w:link w:val="Heading9Char"/>
    <w:qFormat/>
    <w:rsid w:val="00171F5C"/>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Heading 1-ERI Char,l1 Char,Section Char,1 Char,Huvudrubrik Char,margin Char,TOC 11 Char,Header1 Char,chapter Char,Heading 10 Char,Heading apps Char,Part Char,SCE Char,Head1 Char,BMS Heading 1 Char,H1-Heading 1 Char,I Char"/>
    <w:basedOn w:val="DefaultParagraphFont"/>
    <w:link w:val="Heading1"/>
    <w:rsid w:val="00A346E4"/>
    <w:rPr>
      <w:rFonts w:asciiTheme="majorHAnsi" w:eastAsia="Times New Roman" w:hAnsiTheme="majorHAnsi" w:cs="Times New Roman"/>
      <w:b/>
      <w:caps/>
      <w:color w:val="00C6C2" w:themeColor="accent2"/>
      <w:kern w:val="28"/>
      <w:sz w:val="32"/>
      <w:szCs w:val="20"/>
      <w:lang w:val="en-GB"/>
    </w:rPr>
  </w:style>
  <w:style w:type="character" w:customStyle="1" w:styleId="Heading2Char">
    <w:name w:val="Heading 2 Char"/>
    <w:aliases w:val="H2 Char,2 Char,Prophead 2 Char,HD2 Char,Proposal Char,Heading 2 Hidden Char,minor side Char,sl2 Char,sh2 Char,Project 2 Char,RFS 2 Char,2nd level Char,Level 2 Heading Char,Numbered indent 2 Char,ni2 Char,Hanging 2 Indent Char,Titre3 Char"/>
    <w:basedOn w:val="DefaultParagraphFont"/>
    <w:link w:val="Heading2"/>
    <w:rsid w:val="00A346E4"/>
    <w:rPr>
      <w:rFonts w:asciiTheme="majorHAnsi" w:eastAsia="Times New Roman" w:hAnsiTheme="majorHAnsi" w:cs="Times New Roman"/>
      <w:b/>
      <w:color w:val="00C6C2" w:themeColor="accent2"/>
      <w:sz w:val="24"/>
      <w:szCs w:val="20"/>
      <w:lang w:val="en-GB"/>
    </w:rPr>
  </w:style>
  <w:style w:type="character" w:customStyle="1" w:styleId="Heading3Char">
    <w:name w:val="Heading 3 Char"/>
    <w:aliases w:val="H3 Char,Headline Char,h3 Char,3 Char,Heading 31 Char,Heading 32 Char,Heading 33 Char,Heading 34 Char,Heading 35 Char,Heading 36 Char,H31 Char,H32 Char,H33 Char,H311 Char,H34 Char,H312 Char,H35 Char,H36 Char,H37 Char,H313 Char,H321 Char"/>
    <w:basedOn w:val="DefaultParagraphFont"/>
    <w:link w:val="Heading3"/>
    <w:rsid w:val="00A346E4"/>
    <w:rPr>
      <w:rFonts w:asciiTheme="majorHAnsi" w:eastAsia="Times New Roman" w:hAnsiTheme="majorHAnsi" w:cs="Times New Roman"/>
      <w:b/>
      <w:i/>
      <w:color w:val="00C6C2" w:themeColor="accent2"/>
      <w:sz w:val="24"/>
      <w:szCs w:val="20"/>
      <w:lang w:val="en-GB"/>
    </w:rPr>
  </w:style>
  <w:style w:type="character" w:customStyle="1" w:styleId="Heading4Char">
    <w:name w:val="Heading 4 Char"/>
    <w:aliases w:val="H4 Char,h4 sub sub heading Char,Level 2 - a Char,D Sub-Sub/Plain Char,l4 Char,Map Title Char,hd4 Char,Bullet 1 Char,Sub-Minor Char,Project table Char,Propos Char,Bullet 11 Char,Bullet 12 Char,Bullet 13 Char,Bullet 14 Char,Bullet 15 Char"/>
    <w:basedOn w:val="DefaultParagraphFont"/>
    <w:link w:val="Heading4"/>
    <w:rsid w:val="00A346E4"/>
    <w:rPr>
      <w:rFonts w:asciiTheme="majorHAnsi" w:eastAsia="Times New Roman" w:hAnsiTheme="majorHAnsi" w:cs="Times New Roman"/>
      <w:b/>
      <w:i/>
      <w:color w:val="00C6C2" w:themeColor="accent2"/>
      <w:sz w:val="24"/>
      <w:szCs w:val="20"/>
      <w:lang w:val="en-GB"/>
    </w:rPr>
  </w:style>
  <w:style w:type="character" w:customStyle="1" w:styleId="Heading6Char">
    <w:name w:val="Heading 6 Char"/>
    <w:aliases w:val="H6 Char,Legal Level 1. Char,Bullet list Char,Heading 6  Appendix Y &amp; Z Char,Lev 6 Char,PA Appendix Char,T6 Char,PR14 Char,Schedule Sub-Sub-Heading Char,T1 Char,6 Char,Requirement Char,h6 Char,Heading6 Char,Bullet list1 Char,sd Char"/>
    <w:basedOn w:val="DefaultParagraphFont"/>
    <w:link w:val="Heading6"/>
    <w:rsid w:val="00171F5C"/>
    <w:rPr>
      <w:rFonts w:ascii="Calibri Light" w:eastAsia="Times New Roman" w:hAnsi="Calibri Light" w:cs="Times New Roman"/>
      <w:i/>
      <w:color w:val="4F4F4F"/>
      <w:szCs w:val="20"/>
      <w:lang w:val="en-GB"/>
    </w:rPr>
  </w:style>
  <w:style w:type="character" w:customStyle="1" w:styleId="Heading7Char">
    <w:name w:val="Heading 7 Char"/>
    <w:aliases w:val="Legal Level 1.1. Char,letter list Char,lettered list Char,Lev 7 Char,PA Appendix Major Char,T7 Char,PR15 Char,Appendices Char,L7 Char,7 Char,ExhibitTitle Char,Objective Char,heading7 Char,req3 Char,st Char,letter list1 Char"/>
    <w:basedOn w:val="DefaultParagraphFont"/>
    <w:link w:val="Heading7"/>
    <w:rsid w:val="00171F5C"/>
    <w:rPr>
      <w:rFonts w:ascii="Arial" w:eastAsia="Times New Roman" w:hAnsi="Arial" w:cs="Times New Roman"/>
      <w:color w:val="4F4F4F"/>
      <w:szCs w:val="20"/>
      <w:lang w:val="en-GB"/>
    </w:rPr>
  </w:style>
  <w:style w:type="character" w:customStyle="1" w:styleId="Heading8Char">
    <w:name w:val="Heading 8 Char"/>
    <w:aliases w:val="Legal Level 1.1.1. Char,Center Bold Char,bijlage Char,Lev 8 Char,T8 Char,PR16 Char,Appendices Sub-Heading Char,8 Char,FigureTitle Char,Condition Char,requirement Char,req2 Char,req Char, action Char, action1 Char, action2 Char,action Char"/>
    <w:basedOn w:val="DefaultParagraphFont"/>
    <w:link w:val="Heading8"/>
    <w:rsid w:val="00171F5C"/>
    <w:rPr>
      <w:rFonts w:ascii="Arial" w:eastAsia="Times New Roman" w:hAnsi="Arial" w:cs="Times New Roman"/>
      <w:i/>
      <w:color w:val="4F4F4F"/>
      <w:szCs w:val="20"/>
      <w:lang w:val="en-GB"/>
    </w:rPr>
  </w:style>
  <w:style w:type="character" w:customStyle="1" w:styleId="Heading9Char">
    <w:name w:val="Heading 9 Char"/>
    <w:aliases w:val="App Heading Char,App1 Char,Titre 10 Char,Lev 9 Char,appendix Char,Legal Level 1.1.1.1. Char,PR17 Char,9 Char,TableTitle Char,Cond'l Reqt. Char,rb Char,req bullet Char,req1 Char, progress Char, progress1 Char, progress2 Char,Cond'l Re Char"/>
    <w:basedOn w:val="DefaultParagraphFont"/>
    <w:link w:val="Heading9"/>
    <w:rsid w:val="00171F5C"/>
    <w:rPr>
      <w:rFonts w:ascii="Arial" w:eastAsia="Times New Roman" w:hAnsi="Arial" w:cs="Times New Roman"/>
      <w:b/>
      <w:i/>
      <w:color w:val="4F4F4F"/>
      <w:sz w:val="18"/>
      <w:szCs w:val="20"/>
      <w:lang w:val="en-GB"/>
    </w:rPr>
  </w:style>
  <w:style w:type="paragraph" w:customStyle="1" w:styleId="NormalHead3">
    <w:name w:val="Normal Head 3"/>
    <w:basedOn w:val="Normal"/>
    <w:link w:val="NormalHead3Char"/>
    <w:rsid w:val="00171F5C"/>
  </w:style>
  <w:style w:type="paragraph" w:styleId="Header">
    <w:name w:val="header"/>
    <w:basedOn w:val="Normal"/>
    <w:link w:val="HeaderChar"/>
    <w:uiPriority w:val="99"/>
    <w:rsid w:val="00171F5C"/>
    <w:pPr>
      <w:tabs>
        <w:tab w:val="center" w:pos="4153"/>
        <w:tab w:val="right" w:pos="8306"/>
      </w:tabs>
    </w:pPr>
    <w:rPr>
      <w:rFonts w:ascii="Arial" w:hAnsi="Arial"/>
      <w:b/>
    </w:rPr>
  </w:style>
  <w:style w:type="character" w:customStyle="1" w:styleId="HeaderChar">
    <w:name w:val="Header Char"/>
    <w:basedOn w:val="DefaultParagraphFont"/>
    <w:link w:val="Header"/>
    <w:uiPriority w:val="99"/>
    <w:rsid w:val="00171F5C"/>
    <w:rPr>
      <w:rFonts w:ascii="Arial" w:eastAsia="Times New Roman" w:hAnsi="Arial" w:cs="Times New Roman"/>
      <w:b/>
      <w:szCs w:val="20"/>
      <w:lang w:val="en-GB"/>
    </w:rPr>
  </w:style>
  <w:style w:type="paragraph" w:styleId="Footer">
    <w:name w:val="footer"/>
    <w:basedOn w:val="Normal"/>
    <w:link w:val="FooterChar"/>
    <w:uiPriority w:val="99"/>
    <w:rsid w:val="00171F5C"/>
    <w:pPr>
      <w:tabs>
        <w:tab w:val="center" w:pos="4153"/>
        <w:tab w:val="right" w:pos="8306"/>
      </w:tabs>
    </w:pPr>
  </w:style>
  <w:style w:type="character" w:customStyle="1" w:styleId="FooterChar">
    <w:name w:val="Footer Char"/>
    <w:basedOn w:val="DefaultParagraphFont"/>
    <w:link w:val="Footer"/>
    <w:uiPriority w:val="99"/>
    <w:rsid w:val="00171F5C"/>
    <w:rPr>
      <w:rFonts w:ascii="Garamond" w:eastAsia="Times New Roman" w:hAnsi="Garamond" w:cs="Times New Roman"/>
      <w:szCs w:val="20"/>
      <w:lang w:val="en-GB"/>
    </w:rPr>
  </w:style>
  <w:style w:type="paragraph" w:styleId="TOC1">
    <w:name w:val="toc 1"/>
    <w:basedOn w:val="Normal"/>
    <w:next w:val="Normal"/>
    <w:uiPriority w:val="39"/>
    <w:rsid w:val="0042668B"/>
    <w:pPr>
      <w:spacing w:before="120"/>
      <w:outlineLvl w:val="0"/>
    </w:pPr>
    <w:rPr>
      <w:rFonts w:asciiTheme="majorHAnsi" w:hAnsiTheme="majorHAnsi"/>
      <w:b/>
      <w:caps/>
      <w:color w:val="00C6C2" w:themeColor="accent2"/>
    </w:rPr>
  </w:style>
  <w:style w:type="paragraph" w:styleId="TOC2">
    <w:name w:val="toc 2"/>
    <w:basedOn w:val="Normal"/>
    <w:next w:val="Normal"/>
    <w:autoRedefine/>
    <w:uiPriority w:val="39"/>
    <w:rsid w:val="0042668B"/>
    <w:pPr>
      <w:tabs>
        <w:tab w:val="left" w:pos="936"/>
        <w:tab w:val="right" w:leader="dot" w:pos="9071"/>
      </w:tabs>
      <w:spacing w:before="120"/>
      <w:ind w:left="431"/>
    </w:pPr>
    <w:rPr>
      <w:rFonts w:asciiTheme="majorHAnsi" w:hAnsiTheme="majorHAnsi"/>
      <w:b/>
      <w:color w:val="00C6C2" w:themeColor="accent2"/>
    </w:rPr>
  </w:style>
  <w:style w:type="paragraph" w:styleId="TOCHeading">
    <w:name w:val="TOC Heading"/>
    <w:basedOn w:val="Normal"/>
    <w:uiPriority w:val="39"/>
    <w:qFormat/>
    <w:rsid w:val="009A682C"/>
    <w:pPr>
      <w:tabs>
        <w:tab w:val="right" w:pos="9072"/>
      </w:tabs>
    </w:pPr>
    <w:rPr>
      <w:rFonts w:asciiTheme="majorHAnsi" w:hAnsiTheme="majorHAnsi"/>
      <w:b/>
      <w:color w:val="00C6C2" w:themeColor="accent2"/>
      <w:sz w:val="28"/>
    </w:rPr>
  </w:style>
  <w:style w:type="paragraph" w:customStyle="1" w:styleId="fpfooter">
    <w:name w:val="fpfooter"/>
    <w:basedOn w:val="Footer"/>
    <w:rsid w:val="00171F5C"/>
    <w:pPr>
      <w:tabs>
        <w:tab w:val="clear" w:pos="4153"/>
        <w:tab w:val="right" w:pos="8222"/>
      </w:tabs>
      <w:jc w:val="center"/>
    </w:pPr>
    <w:rPr>
      <w:rFonts w:ascii="Arial" w:hAnsi="Arial" w:cs="Arial"/>
      <w:b/>
      <w:bCs/>
      <w:color w:val="000000"/>
      <w:sz w:val="20"/>
    </w:rPr>
  </w:style>
  <w:style w:type="paragraph" w:customStyle="1" w:styleId="opfooter">
    <w:name w:val="opfooter"/>
    <w:basedOn w:val="Footer"/>
    <w:rsid w:val="00171F5C"/>
    <w:pPr>
      <w:tabs>
        <w:tab w:val="clear" w:pos="4153"/>
        <w:tab w:val="clear" w:pos="8306"/>
        <w:tab w:val="right" w:pos="8647"/>
      </w:tabs>
    </w:pPr>
    <w:rPr>
      <w:rFonts w:ascii="Arial" w:hAnsi="Arial" w:cs="Arial"/>
      <w:sz w:val="20"/>
    </w:rPr>
  </w:style>
  <w:style w:type="paragraph" w:styleId="BalloonText">
    <w:name w:val="Balloon Text"/>
    <w:basedOn w:val="Normal"/>
    <w:link w:val="BalloonTextChar"/>
    <w:uiPriority w:val="99"/>
    <w:semiHidden/>
    <w:unhideWhenUsed/>
    <w:rsid w:val="00171F5C"/>
    <w:rPr>
      <w:rFonts w:ascii="Tahoma" w:hAnsi="Tahoma" w:cs="Tahoma"/>
      <w:sz w:val="16"/>
      <w:szCs w:val="16"/>
    </w:rPr>
  </w:style>
  <w:style w:type="character" w:customStyle="1" w:styleId="BalloonTextChar">
    <w:name w:val="Balloon Text Char"/>
    <w:basedOn w:val="DefaultParagraphFont"/>
    <w:link w:val="BalloonText"/>
    <w:uiPriority w:val="99"/>
    <w:semiHidden/>
    <w:rsid w:val="00171F5C"/>
    <w:rPr>
      <w:rFonts w:ascii="Tahoma" w:eastAsia="Times New Roman" w:hAnsi="Tahoma" w:cs="Tahoma"/>
      <w:sz w:val="16"/>
      <w:szCs w:val="16"/>
      <w:lang w:val="en-GB"/>
    </w:rPr>
  </w:style>
  <w:style w:type="paragraph" w:styleId="ListParagraph">
    <w:name w:val="List Paragraph"/>
    <w:aliases w:val="Subtitle Cover Page,Bullet List,FooterText,numbered,List Paragraph1,Paragraphe de liste1,Bulletr List Paragraph,列出段落,列出段落1,List Paragraph2,List Paragraph21,Listeafsnit1,Parágrafo da Lista1,Párrafo de lista1,リスト段落1,List Paragraph11,Foot,b1"/>
    <w:basedOn w:val="Normal"/>
    <w:link w:val="ListParagraphChar"/>
    <w:uiPriority w:val="34"/>
    <w:qFormat/>
    <w:rsid w:val="00A346E4"/>
    <w:pPr>
      <w:ind w:left="720"/>
      <w:contextualSpacing/>
    </w:pPr>
    <w:rPr>
      <w:rFonts w:asciiTheme="minorHAnsi" w:hAnsiTheme="minorHAnsi"/>
      <w:color w:val="auto"/>
    </w:rPr>
  </w:style>
  <w:style w:type="paragraph" w:customStyle="1" w:styleId="Default">
    <w:name w:val="Default"/>
    <w:rsid w:val="00490E1E"/>
    <w:pPr>
      <w:autoSpaceDE w:val="0"/>
      <w:autoSpaceDN w:val="0"/>
      <w:adjustRightInd w:val="0"/>
      <w:spacing w:after="0" w:line="240" w:lineRule="auto"/>
    </w:pPr>
    <w:rPr>
      <w:rFonts w:ascii="Arial" w:hAnsi="Arial" w:cs="Arial"/>
      <w:color w:val="000000"/>
      <w:sz w:val="24"/>
      <w:szCs w:val="24"/>
      <w:lang w:val="en-IE"/>
    </w:rPr>
  </w:style>
  <w:style w:type="paragraph" w:styleId="TOC3">
    <w:name w:val="toc 3"/>
    <w:basedOn w:val="Normal"/>
    <w:next w:val="Normal"/>
    <w:autoRedefine/>
    <w:uiPriority w:val="39"/>
    <w:unhideWhenUsed/>
    <w:rsid w:val="0042668B"/>
    <w:pPr>
      <w:spacing w:after="100"/>
      <w:ind w:left="440"/>
    </w:pPr>
    <w:rPr>
      <w:rFonts w:asciiTheme="majorHAnsi" w:hAnsiTheme="majorHAnsi"/>
      <w:b/>
      <w:color w:val="00C6C2" w:themeColor="accent2"/>
    </w:rPr>
  </w:style>
  <w:style w:type="character" w:styleId="CommentReference">
    <w:name w:val="annotation reference"/>
    <w:basedOn w:val="DefaultParagraphFont"/>
    <w:semiHidden/>
    <w:unhideWhenUsed/>
    <w:rsid w:val="006B2BD4"/>
    <w:rPr>
      <w:sz w:val="16"/>
      <w:szCs w:val="16"/>
    </w:rPr>
  </w:style>
  <w:style w:type="paragraph" w:styleId="CommentText">
    <w:name w:val="annotation text"/>
    <w:basedOn w:val="Normal"/>
    <w:link w:val="CommentTextChar"/>
    <w:unhideWhenUsed/>
    <w:rsid w:val="006B2BD4"/>
    <w:rPr>
      <w:sz w:val="20"/>
    </w:rPr>
  </w:style>
  <w:style w:type="character" w:customStyle="1" w:styleId="CommentTextChar">
    <w:name w:val="Comment Text Char"/>
    <w:basedOn w:val="DefaultParagraphFont"/>
    <w:link w:val="CommentText"/>
    <w:rsid w:val="006B2BD4"/>
    <w:rPr>
      <w:rFonts w:ascii="Garamond" w:eastAsia="Times New Roman" w:hAnsi="Garamond"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6B2BD4"/>
    <w:rPr>
      <w:b/>
      <w:bCs/>
    </w:rPr>
  </w:style>
  <w:style w:type="character" w:customStyle="1" w:styleId="CommentSubjectChar">
    <w:name w:val="Comment Subject Char"/>
    <w:basedOn w:val="CommentTextChar"/>
    <w:link w:val="CommentSubject"/>
    <w:uiPriority w:val="99"/>
    <w:semiHidden/>
    <w:rsid w:val="006B2BD4"/>
    <w:rPr>
      <w:rFonts w:ascii="Garamond" w:eastAsia="Times New Roman" w:hAnsi="Garamond" w:cs="Times New Roman"/>
      <w:b/>
      <w:bCs/>
      <w:sz w:val="20"/>
      <w:szCs w:val="20"/>
      <w:lang w:val="en-GB"/>
    </w:rPr>
  </w:style>
  <w:style w:type="paragraph" w:customStyle="1" w:styleId="HeaderFootertags">
    <w:name w:val="Header Footer tags"/>
    <w:next w:val="BodyTextVersion1"/>
    <w:link w:val="HeaderFootertagsChar"/>
    <w:qFormat/>
    <w:rsid w:val="00F427EE"/>
    <w:pPr>
      <w:spacing w:after="120" w:line="240" w:lineRule="auto"/>
    </w:pPr>
    <w:rPr>
      <w:rFonts w:eastAsia="Times New Roman" w:cs="Times New Roman"/>
      <w:sz w:val="20"/>
      <w:lang w:val="en-IE" w:eastAsia="en-IE"/>
    </w:rPr>
  </w:style>
  <w:style w:type="character" w:customStyle="1" w:styleId="HeaderFootertagsChar">
    <w:name w:val="Header Footer tags Char"/>
    <w:link w:val="HeaderFootertags"/>
    <w:rsid w:val="00F427EE"/>
    <w:rPr>
      <w:rFonts w:eastAsia="Times New Roman" w:cs="Times New Roman"/>
      <w:sz w:val="20"/>
      <w:lang w:val="en-IE" w:eastAsia="en-IE"/>
    </w:rPr>
  </w:style>
  <w:style w:type="paragraph" w:styleId="Subtitle">
    <w:name w:val="Subtitle"/>
    <w:aliases w:val="Subtitle No Number"/>
    <w:basedOn w:val="Normal"/>
    <w:next w:val="BodyTextVersion1"/>
    <w:link w:val="SubtitleChar"/>
    <w:uiPriority w:val="11"/>
    <w:qFormat/>
    <w:rsid w:val="00A346E4"/>
    <w:pPr>
      <w:numPr>
        <w:ilvl w:val="1"/>
      </w:numPr>
    </w:pPr>
    <w:rPr>
      <w:rFonts w:asciiTheme="majorHAnsi" w:eastAsiaTheme="majorEastAsia" w:hAnsiTheme="majorHAnsi" w:cstheme="majorBidi"/>
      <w:b/>
      <w:color w:val="auto"/>
      <w:sz w:val="24"/>
      <w:szCs w:val="28"/>
      <w:lang w:val="en-US"/>
    </w:rPr>
  </w:style>
  <w:style w:type="character" w:customStyle="1" w:styleId="SubtitleChar">
    <w:name w:val="Subtitle Char"/>
    <w:aliases w:val="Subtitle No Number Char"/>
    <w:basedOn w:val="DefaultParagraphFont"/>
    <w:link w:val="Subtitle"/>
    <w:uiPriority w:val="11"/>
    <w:rsid w:val="00A346E4"/>
    <w:rPr>
      <w:rFonts w:asciiTheme="majorHAnsi" w:eastAsiaTheme="majorEastAsia" w:hAnsiTheme="majorHAnsi" w:cstheme="majorBidi"/>
      <w:b/>
      <w:sz w:val="24"/>
      <w:szCs w:val="28"/>
    </w:rPr>
  </w:style>
  <w:style w:type="character" w:styleId="SubtleEmphasis">
    <w:name w:val="Subtle Emphasis"/>
    <w:basedOn w:val="DefaultParagraphFont"/>
    <w:uiPriority w:val="19"/>
    <w:rsid w:val="00D63859"/>
    <w:rPr>
      <w:i/>
      <w:iCs/>
      <w:color w:val="149FC0" w:themeColor="text1" w:themeTint="A6"/>
    </w:rPr>
  </w:style>
  <w:style w:type="character" w:styleId="Hyperlink">
    <w:name w:val="Hyperlink"/>
    <w:basedOn w:val="DefaultParagraphFont"/>
    <w:uiPriority w:val="99"/>
    <w:unhideWhenUsed/>
    <w:rsid w:val="00EB46ED"/>
    <w:rPr>
      <w:color w:val="00C6C2" w:themeColor="hyperlink"/>
      <w:u w:val="single"/>
    </w:rPr>
  </w:style>
  <w:style w:type="paragraph" w:customStyle="1" w:styleId="BodyTextVersion1">
    <w:name w:val="Body Text Version 1"/>
    <w:basedOn w:val="NoSpacing"/>
    <w:link w:val="BodyTextVersion1Char"/>
    <w:qFormat/>
    <w:rsid w:val="00A346E4"/>
    <w:pPr>
      <w:spacing w:after="120"/>
    </w:pPr>
    <w:rPr>
      <w:rFonts w:asciiTheme="minorHAnsi" w:hAnsiTheme="minorHAnsi"/>
      <w:color w:val="auto"/>
      <w:szCs w:val="22"/>
      <w:lang w:val="en-US"/>
    </w:rPr>
  </w:style>
  <w:style w:type="character" w:customStyle="1" w:styleId="BodyTextVersion1Char">
    <w:name w:val="Body Text Version 1 Char"/>
    <w:link w:val="BodyTextVersion1"/>
    <w:rsid w:val="00A346E4"/>
    <w:rPr>
      <w:rFonts w:eastAsia="Times New Roman" w:cs="Times New Roman"/>
    </w:rPr>
  </w:style>
  <w:style w:type="paragraph" w:styleId="NoSpacing">
    <w:name w:val="No Spacing"/>
    <w:uiPriority w:val="1"/>
    <w:rsid w:val="00DE0442"/>
    <w:pPr>
      <w:spacing w:after="0" w:line="240" w:lineRule="auto"/>
      <w:jc w:val="both"/>
    </w:pPr>
    <w:rPr>
      <w:rFonts w:ascii="Calibri" w:eastAsia="Times New Roman" w:hAnsi="Calibri" w:cs="Times New Roman"/>
      <w:color w:val="4F4F4F"/>
      <w:szCs w:val="20"/>
      <w:lang w:val="en-GB"/>
    </w:rPr>
  </w:style>
  <w:style w:type="table" w:styleId="TableGrid">
    <w:name w:val="Table Grid"/>
    <w:basedOn w:val="TableNormal"/>
    <w:uiPriority w:val="39"/>
    <w:rsid w:val="000B7C9E"/>
    <w:pPr>
      <w:spacing w:after="0" w:line="240" w:lineRule="auto"/>
    </w:pPr>
    <w:tblPr/>
  </w:style>
  <w:style w:type="paragraph" w:styleId="NormalWeb">
    <w:name w:val="Normal (Web)"/>
    <w:basedOn w:val="Normal"/>
    <w:uiPriority w:val="99"/>
    <w:unhideWhenUsed/>
    <w:rsid w:val="00295AF7"/>
    <w:pPr>
      <w:spacing w:before="100" w:beforeAutospacing="1" w:after="100" w:afterAutospacing="1"/>
    </w:pPr>
    <w:rPr>
      <w:rFonts w:ascii="Times New Roman" w:hAnsi="Times New Roman"/>
      <w:color w:val="auto"/>
      <w:sz w:val="24"/>
      <w:szCs w:val="24"/>
      <w:lang w:eastAsia="en-GB"/>
    </w:rPr>
  </w:style>
  <w:style w:type="character" w:customStyle="1" w:styleId="Heading5Char">
    <w:name w:val="Heading 5 Char"/>
    <w:basedOn w:val="DefaultParagraphFont"/>
    <w:link w:val="Heading5"/>
    <w:uiPriority w:val="9"/>
    <w:rsid w:val="00C948D2"/>
    <w:rPr>
      <w:rFonts w:asciiTheme="majorHAnsi" w:eastAsiaTheme="majorEastAsia" w:hAnsiTheme="majorHAnsi" w:cstheme="majorBidi"/>
      <w:color w:val="031D23" w:themeColor="accent1" w:themeShade="BF"/>
      <w:szCs w:val="20"/>
      <w:lang w:val="en-GB"/>
    </w:rPr>
  </w:style>
  <w:style w:type="character" w:customStyle="1" w:styleId="UnresolvedMention1">
    <w:name w:val="Unresolved Mention1"/>
    <w:basedOn w:val="DefaultParagraphFont"/>
    <w:uiPriority w:val="99"/>
    <w:semiHidden/>
    <w:unhideWhenUsed/>
    <w:rsid w:val="00C948D2"/>
    <w:rPr>
      <w:color w:val="808080"/>
      <w:shd w:val="clear" w:color="auto" w:fill="E6E6E6"/>
    </w:rPr>
  </w:style>
  <w:style w:type="character" w:styleId="FollowedHyperlink">
    <w:name w:val="FollowedHyperlink"/>
    <w:basedOn w:val="DefaultParagraphFont"/>
    <w:uiPriority w:val="99"/>
    <w:semiHidden/>
    <w:unhideWhenUsed/>
    <w:rsid w:val="00B8335E"/>
    <w:rPr>
      <w:color w:val="052830" w:themeColor="followedHyperlink"/>
      <w:u w:val="single"/>
    </w:rPr>
  </w:style>
  <w:style w:type="character" w:styleId="IntenseReference">
    <w:name w:val="Intense Reference"/>
    <w:basedOn w:val="DefaultParagraphFont"/>
    <w:uiPriority w:val="32"/>
    <w:qFormat/>
    <w:rsid w:val="00A346E4"/>
    <w:rPr>
      <w:rFonts w:asciiTheme="majorHAnsi" w:hAnsiTheme="majorHAnsi"/>
      <w:b/>
      <w:bCs/>
      <w:smallCaps/>
      <w:color w:val="auto"/>
      <w:spacing w:val="5"/>
      <w:sz w:val="24"/>
    </w:rPr>
  </w:style>
  <w:style w:type="paragraph" w:customStyle="1" w:styleId="Heading4NoNumber">
    <w:name w:val="Heading 4 (No Number)"/>
    <w:basedOn w:val="Heading4"/>
    <w:next w:val="Normal"/>
    <w:uiPriority w:val="1"/>
    <w:rsid w:val="002A489E"/>
    <w:pPr>
      <w:keepNext w:val="0"/>
      <w:numPr>
        <w:ilvl w:val="0"/>
        <w:numId w:val="0"/>
      </w:numPr>
      <w:tabs>
        <w:tab w:val="left" w:pos="567"/>
      </w:tabs>
      <w:spacing w:after="80"/>
    </w:pPr>
    <w:rPr>
      <w:rFonts w:eastAsiaTheme="majorEastAsia" w:cstheme="majorBidi"/>
      <w:b w:val="0"/>
      <w:bCs/>
      <w:iCs/>
      <w:color w:val="FDF7EA" w:themeColor="accent3"/>
      <w:szCs w:val="26"/>
      <w:lang w:val="en-IE" w:eastAsia="en-IE"/>
    </w:rPr>
  </w:style>
  <w:style w:type="character" w:customStyle="1" w:styleId="NormalHead3Char">
    <w:name w:val="Normal Head 3 Char"/>
    <w:basedOn w:val="DefaultParagraphFont"/>
    <w:link w:val="NormalHead3"/>
    <w:locked/>
    <w:rsid w:val="00C14D99"/>
    <w:rPr>
      <w:rFonts w:ascii="Calibri Light" w:eastAsia="Times New Roman" w:hAnsi="Calibri Light" w:cs="Times New Roman"/>
      <w:color w:val="4F4F4F"/>
      <w:szCs w:val="20"/>
      <w:lang w:val="en-GB"/>
    </w:rPr>
  </w:style>
  <w:style w:type="paragraph" w:customStyle="1" w:styleId="DSDnormal">
    <w:name w:val="DSD normal"/>
    <w:basedOn w:val="Normal"/>
    <w:link w:val="DSDnormalChar"/>
    <w:rsid w:val="00C14D99"/>
    <w:pPr>
      <w:spacing w:after="240" w:line="360" w:lineRule="auto"/>
      <w:ind w:left="851"/>
    </w:pPr>
    <w:rPr>
      <w:rFonts w:ascii="Arial" w:eastAsiaTheme="minorHAnsi" w:hAnsi="Arial" w:cstheme="minorBidi"/>
      <w:color w:val="auto"/>
      <w:sz w:val="24"/>
      <w:szCs w:val="22"/>
    </w:rPr>
  </w:style>
  <w:style w:type="character" w:customStyle="1" w:styleId="DSDnormalChar">
    <w:name w:val="DSD normal Char"/>
    <w:basedOn w:val="DefaultParagraphFont"/>
    <w:link w:val="DSDnormal"/>
    <w:rsid w:val="00C14D99"/>
    <w:rPr>
      <w:rFonts w:ascii="Arial" w:hAnsi="Arial"/>
      <w:sz w:val="24"/>
      <w:lang w:val="en-GB"/>
    </w:rPr>
  </w:style>
  <w:style w:type="character" w:customStyle="1" w:styleId="ListParagraphChar">
    <w:name w:val="List Paragraph Char"/>
    <w:aliases w:val="Subtitle Cover Page Char,Bullet List Char,FooterText Char,numbered Char,List Paragraph1 Char,Paragraphe de liste1 Char,Bulletr List Paragraph Char,列出段落 Char,列出段落1 Char,List Paragraph2 Char,List Paragraph21 Char,Listeafsnit1 Char"/>
    <w:basedOn w:val="DefaultParagraphFont"/>
    <w:link w:val="ListParagraph"/>
    <w:uiPriority w:val="34"/>
    <w:qFormat/>
    <w:locked/>
    <w:rsid w:val="00A346E4"/>
    <w:rPr>
      <w:rFonts w:eastAsia="Times New Roman" w:cs="Times New Roman"/>
      <w:szCs w:val="20"/>
      <w:lang w:val="en-GB"/>
    </w:rPr>
  </w:style>
  <w:style w:type="table" w:styleId="ListTable3-Accent2">
    <w:name w:val="List Table 3 Accent 2"/>
    <w:basedOn w:val="TableNormal"/>
    <w:uiPriority w:val="48"/>
    <w:rsid w:val="00254D4B"/>
    <w:pPr>
      <w:spacing w:after="0" w:line="240" w:lineRule="auto"/>
    </w:pPr>
    <w:tblPr>
      <w:tblStyleRowBandSize w:val="1"/>
      <w:tblStyleColBandSize w:val="1"/>
      <w:tblBorders>
        <w:top w:val="single" w:sz="4" w:space="0" w:color="00C6C2" w:themeColor="accent2"/>
        <w:left w:val="single" w:sz="4" w:space="0" w:color="00C6C2" w:themeColor="accent2"/>
        <w:bottom w:val="single" w:sz="4" w:space="0" w:color="00C6C2" w:themeColor="accent2"/>
        <w:right w:val="single" w:sz="4" w:space="0" w:color="00C6C2" w:themeColor="accent2"/>
      </w:tblBorders>
    </w:tblPr>
    <w:tblStylePr w:type="firstRow">
      <w:rPr>
        <w:b/>
        <w:bCs/>
        <w:color w:val="FFFFFF" w:themeColor="background1"/>
      </w:rPr>
      <w:tblPr/>
      <w:tcPr>
        <w:shd w:val="clear" w:color="auto" w:fill="00C6C2" w:themeFill="accent2"/>
      </w:tcPr>
    </w:tblStylePr>
    <w:tblStylePr w:type="lastRow">
      <w:rPr>
        <w:b/>
        <w:bCs/>
      </w:rPr>
      <w:tblPr/>
      <w:tcPr>
        <w:tcBorders>
          <w:top w:val="double" w:sz="4" w:space="0" w:color="00C6C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2"/>
          <w:right w:val="single" w:sz="4" w:space="0" w:color="00C6C2" w:themeColor="accent2"/>
        </w:tcBorders>
      </w:tcPr>
    </w:tblStylePr>
    <w:tblStylePr w:type="band1Horz">
      <w:tblPr/>
      <w:tcPr>
        <w:tcBorders>
          <w:top w:val="single" w:sz="4" w:space="0" w:color="00C6C2" w:themeColor="accent2"/>
          <w:bottom w:val="single" w:sz="4" w:space="0" w:color="00C6C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2"/>
          <w:left w:val="nil"/>
        </w:tcBorders>
      </w:tcPr>
    </w:tblStylePr>
    <w:tblStylePr w:type="swCell">
      <w:tblPr/>
      <w:tcPr>
        <w:tcBorders>
          <w:top w:val="double" w:sz="4" w:space="0" w:color="00C6C2" w:themeColor="accent2"/>
          <w:right w:val="nil"/>
        </w:tcBorders>
      </w:tcPr>
    </w:tblStylePr>
  </w:style>
  <w:style w:type="table" w:styleId="ListTable3-Accent6">
    <w:name w:val="List Table 3 Accent 6"/>
    <w:basedOn w:val="TableNormal"/>
    <w:uiPriority w:val="48"/>
    <w:rsid w:val="00FA6EF3"/>
    <w:pPr>
      <w:spacing w:after="0" w:line="240" w:lineRule="auto"/>
    </w:pPr>
    <w:rPr>
      <w:lang w:val="en-GB"/>
    </w:rPr>
    <w:tblPr>
      <w:tblStyleRowBandSize w:val="1"/>
      <w:tblStyleColBandSize w:val="1"/>
      <w:tblBorders>
        <w:top w:val="single" w:sz="4" w:space="0" w:color="00C6C2" w:themeColor="accent6"/>
        <w:left w:val="single" w:sz="4" w:space="0" w:color="00C6C2" w:themeColor="accent6"/>
        <w:bottom w:val="single" w:sz="4" w:space="0" w:color="00C6C2" w:themeColor="accent6"/>
        <w:right w:val="single" w:sz="4" w:space="0" w:color="00C6C2" w:themeColor="accent6"/>
      </w:tblBorders>
    </w:tblPr>
    <w:tblStylePr w:type="firstRow">
      <w:rPr>
        <w:b/>
        <w:bCs/>
        <w:color w:val="FFFFFF" w:themeColor="background1"/>
      </w:rPr>
      <w:tblPr/>
      <w:tcPr>
        <w:shd w:val="clear" w:color="auto" w:fill="00C6C2" w:themeFill="accent6"/>
      </w:tcPr>
    </w:tblStylePr>
    <w:tblStylePr w:type="lastRow">
      <w:rPr>
        <w:b/>
        <w:bCs/>
      </w:rPr>
      <w:tblPr/>
      <w:tcPr>
        <w:tcBorders>
          <w:top w:val="double" w:sz="4" w:space="0" w:color="00C6C2"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C6C2" w:themeColor="accent6"/>
          <w:right w:val="single" w:sz="4" w:space="0" w:color="00C6C2" w:themeColor="accent6"/>
        </w:tcBorders>
      </w:tcPr>
    </w:tblStylePr>
    <w:tblStylePr w:type="band1Horz">
      <w:tblPr/>
      <w:tcPr>
        <w:tcBorders>
          <w:top w:val="single" w:sz="4" w:space="0" w:color="00C6C2" w:themeColor="accent6"/>
          <w:bottom w:val="single" w:sz="4" w:space="0" w:color="00C6C2"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C6C2" w:themeColor="accent6"/>
          <w:left w:val="nil"/>
        </w:tcBorders>
      </w:tcPr>
    </w:tblStylePr>
    <w:tblStylePr w:type="swCell">
      <w:tblPr/>
      <w:tcPr>
        <w:tcBorders>
          <w:top w:val="double" w:sz="4" w:space="0" w:color="00C6C2" w:themeColor="accent6"/>
          <w:right w:val="nil"/>
        </w:tcBorders>
      </w:tcPr>
    </w:tblStylePr>
  </w:style>
  <w:style w:type="paragraph" w:customStyle="1" w:styleId="paragraph">
    <w:name w:val="paragraph"/>
    <w:basedOn w:val="Normal"/>
    <w:rsid w:val="005B5CCD"/>
    <w:pPr>
      <w:spacing w:before="100" w:beforeAutospacing="1" w:after="100" w:afterAutospacing="1"/>
    </w:pPr>
    <w:rPr>
      <w:rFonts w:ascii="Times New Roman" w:hAnsi="Times New Roman"/>
      <w:color w:val="auto"/>
      <w:sz w:val="24"/>
      <w:szCs w:val="24"/>
      <w:lang w:eastAsia="en-GB"/>
    </w:rPr>
  </w:style>
  <w:style w:type="character" w:customStyle="1" w:styleId="eop">
    <w:name w:val="eop"/>
    <w:basedOn w:val="DefaultParagraphFont"/>
    <w:rsid w:val="00FA6EF3"/>
  </w:style>
  <w:style w:type="character" w:customStyle="1" w:styleId="normaltextrun">
    <w:name w:val="normaltextrun"/>
    <w:basedOn w:val="DefaultParagraphFont"/>
    <w:rsid w:val="00FA6EF3"/>
  </w:style>
  <w:style w:type="character" w:customStyle="1" w:styleId="UnresolvedMention2">
    <w:name w:val="Unresolved Mention2"/>
    <w:basedOn w:val="DefaultParagraphFont"/>
    <w:uiPriority w:val="99"/>
    <w:unhideWhenUsed/>
    <w:rsid w:val="00FA6EF3"/>
    <w:rPr>
      <w:color w:val="808080"/>
      <w:shd w:val="clear" w:color="auto" w:fill="E6E6E6"/>
    </w:rPr>
  </w:style>
  <w:style w:type="character" w:customStyle="1" w:styleId="Mention1">
    <w:name w:val="Mention1"/>
    <w:basedOn w:val="DefaultParagraphFont"/>
    <w:uiPriority w:val="99"/>
    <w:unhideWhenUsed/>
    <w:rsid w:val="00FA6EF3"/>
    <w:rPr>
      <w:color w:val="2B579A"/>
      <w:shd w:val="clear" w:color="auto" w:fill="E1DFDD"/>
    </w:rPr>
  </w:style>
  <w:style w:type="character" w:customStyle="1" w:styleId="UnresolvedMention3">
    <w:name w:val="Unresolved Mention3"/>
    <w:basedOn w:val="DefaultParagraphFont"/>
    <w:uiPriority w:val="99"/>
    <w:unhideWhenUsed/>
    <w:rsid w:val="00823D92"/>
    <w:rPr>
      <w:color w:val="605E5C"/>
      <w:shd w:val="clear" w:color="auto" w:fill="E1DFDD"/>
    </w:rPr>
  </w:style>
  <w:style w:type="character" w:customStyle="1" w:styleId="Mention2">
    <w:name w:val="Mention2"/>
    <w:basedOn w:val="DefaultParagraphFont"/>
    <w:uiPriority w:val="99"/>
    <w:unhideWhenUsed/>
    <w:rsid w:val="00823D92"/>
    <w:rPr>
      <w:color w:val="2B579A"/>
      <w:shd w:val="clear" w:color="auto" w:fill="E1DFDD"/>
    </w:rPr>
  </w:style>
  <w:style w:type="paragraph" w:styleId="Revision">
    <w:name w:val="Revision"/>
    <w:hidden/>
    <w:uiPriority w:val="99"/>
    <w:semiHidden/>
    <w:rsid w:val="00121B58"/>
    <w:pPr>
      <w:spacing w:after="0" w:line="240" w:lineRule="auto"/>
    </w:pPr>
    <w:rPr>
      <w:rFonts w:ascii="Calibri Light" w:eastAsia="Times New Roman" w:hAnsi="Calibri Light" w:cs="Times New Roman"/>
      <w:noProof/>
      <w:color w:val="4F4F4F"/>
      <w:szCs w:val="20"/>
      <w:lang w:val="en-GB"/>
    </w:rPr>
  </w:style>
  <w:style w:type="character" w:customStyle="1" w:styleId="Mention3">
    <w:name w:val="Mention3"/>
    <w:basedOn w:val="DefaultParagraphFont"/>
    <w:uiPriority w:val="99"/>
    <w:unhideWhenUsed/>
    <w:rsid w:val="00463A1E"/>
    <w:rPr>
      <w:color w:val="2B579A"/>
      <w:shd w:val="clear" w:color="auto" w:fill="E1DFDD"/>
    </w:rPr>
  </w:style>
  <w:style w:type="table" w:customStyle="1" w:styleId="TableGrid1">
    <w:name w:val="Table Grid1"/>
    <w:basedOn w:val="TableNormal"/>
    <w:next w:val="TableGrid"/>
    <w:uiPriority w:val="59"/>
    <w:rsid w:val="001D2836"/>
    <w:pPr>
      <w:spacing w:after="0" w:line="240" w:lineRule="auto"/>
    </w:pPr>
    <w:tblPr/>
  </w:style>
  <w:style w:type="paragraph" w:customStyle="1" w:styleId="Version1-Heading1">
    <w:name w:val="Version 1 - Heading 1"/>
    <w:basedOn w:val="ListParagraph"/>
    <w:link w:val="Version1-Heading1Char"/>
    <w:rsid w:val="001D2836"/>
    <w:pPr>
      <w:keepNext/>
      <w:pageBreakBefore/>
      <w:numPr>
        <w:numId w:val="2"/>
      </w:numPr>
      <w:spacing w:before="240" w:after="60"/>
      <w:outlineLvl w:val="0"/>
    </w:pPr>
    <w:rPr>
      <w:rFonts w:ascii="Verdana" w:hAnsi="Verdana"/>
      <w:b/>
      <w:caps/>
      <w:color w:val="00938F"/>
      <w:kern w:val="28"/>
      <w:sz w:val="32"/>
      <w:lang w:val="en-IE"/>
    </w:rPr>
  </w:style>
  <w:style w:type="paragraph" w:customStyle="1" w:styleId="Version1-Heading2">
    <w:name w:val="Version 1 - Heading 2"/>
    <w:basedOn w:val="Normal"/>
    <w:link w:val="Version1-Heading2Char"/>
    <w:rsid w:val="001D2836"/>
    <w:pPr>
      <w:keepNext/>
      <w:numPr>
        <w:ilvl w:val="1"/>
      </w:numPr>
      <w:tabs>
        <w:tab w:val="num" w:pos="0"/>
      </w:tabs>
      <w:spacing w:before="240" w:after="60"/>
      <w:ind w:left="709" w:hanging="708"/>
      <w:jc w:val="both"/>
      <w:outlineLvl w:val="1"/>
    </w:pPr>
    <w:rPr>
      <w:rFonts w:ascii="Verdana" w:hAnsi="Verdana"/>
      <w:b/>
      <w:color w:val="00B7B6"/>
      <w:sz w:val="24"/>
      <w:lang w:val="en-IE"/>
    </w:rPr>
  </w:style>
  <w:style w:type="character" w:customStyle="1" w:styleId="Version1-Heading1Char">
    <w:name w:val="Version 1 - Heading 1 Char"/>
    <w:basedOn w:val="ListParagraphChar"/>
    <w:link w:val="Version1-Heading1"/>
    <w:rsid w:val="001D2836"/>
    <w:rPr>
      <w:rFonts w:ascii="Verdana" w:eastAsia="Times New Roman" w:hAnsi="Verdana" w:cs="Times New Roman"/>
      <w:b/>
      <w:caps/>
      <w:color w:val="00938F"/>
      <w:kern w:val="28"/>
      <w:sz w:val="32"/>
      <w:szCs w:val="20"/>
      <w:lang w:val="en-IE"/>
    </w:rPr>
  </w:style>
  <w:style w:type="paragraph" w:customStyle="1" w:styleId="Version1-Heading3">
    <w:name w:val="Version 1 - Heading 3"/>
    <w:basedOn w:val="ListParagraph"/>
    <w:link w:val="Version1-Heading3Char"/>
    <w:rsid w:val="001D2836"/>
    <w:pPr>
      <w:keepNext/>
      <w:numPr>
        <w:ilvl w:val="2"/>
        <w:numId w:val="2"/>
      </w:numPr>
      <w:spacing w:before="240" w:after="60" w:line="276" w:lineRule="auto"/>
      <w:jc w:val="both"/>
      <w:outlineLvl w:val="2"/>
    </w:pPr>
    <w:rPr>
      <w:rFonts w:ascii="Verdana" w:hAnsi="Verdana"/>
      <w:b/>
      <w:i/>
      <w:color w:val="00D2A2"/>
      <w:lang w:val="en-IE"/>
    </w:rPr>
  </w:style>
  <w:style w:type="character" w:customStyle="1" w:styleId="Version1-Heading2Char">
    <w:name w:val="Version 1 - Heading 2 Char"/>
    <w:basedOn w:val="DefaultParagraphFont"/>
    <w:link w:val="Version1-Heading2"/>
    <w:rsid w:val="001D2836"/>
    <w:rPr>
      <w:rFonts w:ascii="Verdana" w:eastAsia="Times New Roman" w:hAnsi="Verdana" w:cs="Times New Roman"/>
      <w:b/>
      <w:color w:val="00B7B6"/>
      <w:sz w:val="24"/>
      <w:szCs w:val="20"/>
      <w:lang w:val="en-IE"/>
    </w:rPr>
  </w:style>
  <w:style w:type="character" w:customStyle="1" w:styleId="Version1-Heading3Char">
    <w:name w:val="Version 1 - Heading 3 Char"/>
    <w:basedOn w:val="ListParagraphChar"/>
    <w:link w:val="Version1-Heading3"/>
    <w:rsid w:val="001D2836"/>
    <w:rPr>
      <w:rFonts w:ascii="Verdana" w:eastAsia="Times New Roman" w:hAnsi="Verdana" w:cs="Times New Roman"/>
      <w:b/>
      <w:i/>
      <w:color w:val="00D2A2"/>
      <w:szCs w:val="20"/>
      <w:lang w:val="en-IE"/>
    </w:rPr>
  </w:style>
  <w:style w:type="character" w:styleId="Emphasis">
    <w:name w:val="Emphasis"/>
    <w:aliases w:val="Emphasis Body Text"/>
    <w:basedOn w:val="DefaultParagraphFont"/>
    <w:uiPriority w:val="20"/>
    <w:qFormat/>
    <w:rsid w:val="00A346E4"/>
    <w:rPr>
      <w:rFonts w:asciiTheme="minorHAnsi" w:hAnsiTheme="minorHAnsi"/>
      <w:i/>
      <w:iCs/>
      <w:color w:val="auto"/>
      <w:sz w:val="22"/>
    </w:rPr>
  </w:style>
  <w:style w:type="character" w:styleId="IntenseEmphasis">
    <w:name w:val="Intense Emphasis"/>
    <w:basedOn w:val="DefaultParagraphFont"/>
    <w:uiPriority w:val="21"/>
    <w:qFormat/>
    <w:rsid w:val="00A346E4"/>
    <w:rPr>
      <w:rFonts w:asciiTheme="minorHAnsi" w:hAnsiTheme="minorHAnsi"/>
      <w:b/>
      <w:i/>
      <w:iCs/>
      <w:color w:val="auto"/>
      <w:sz w:val="22"/>
    </w:rPr>
  </w:style>
  <w:style w:type="paragraph" w:customStyle="1" w:styleId="BTTable">
    <w:name w:val="BT Table"/>
    <w:basedOn w:val="Normal"/>
    <w:qFormat/>
    <w:rsid w:val="00A346E4"/>
    <w:pPr>
      <w:spacing w:line="276" w:lineRule="auto"/>
      <w:jc w:val="both"/>
    </w:pPr>
    <w:rPr>
      <w:rFonts w:asciiTheme="minorHAnsi" w:hAnsiTheme="minorHAnsi"/>
      <w:color w:val="auto"/>
    </w:rPr>
  </w:style>
  <w:style w:type="paragraph" w:customStyle="1" w:styleId="BTBullets">
    <w:name w:val="BT Bullets"/>
    <w:basedOn w:val="ListParagraph"/>
    <w:link w:val="BTBulletsChar"/>
    <w:qFormat/>
    <w:rsid w:val="00A346E4"/>
    <w:pPr>
      <w:numPr>
        <w:numId w:val="3"/>
      </w:numPr>
      <w:spacing w:line="276" w:lineRule="auto"/>
      <w:ind w:left="1037" w:hanging="357"/>
      <w:jc w:val="both"/>
    </w:pPr>
    <w:rPr>
      <w:lang w:val="en-IE"/>
    </w:rPr>
  </w:style>
  <w:style w:type="paragraph" w:customStyle="1" w:styleId="BTBullets2">
    <w:name w:val="BT Bullets 2"/>
    <w:basedOn w:val="BTBullets"/>
    <w:link w:val="BTBullets2Char"/>
    <w:qFormat/>
    <w:rsid w:val="00A346E4"/>
    <w:pPr>
      <w:numPr>
        <w:numId w:val="4"/>
      </w:numPr>
      <w:ind w:left="1378" w:hanging="357"/>
    </w:pPr>
  </w:style>
  <w:style w:type="character" w:customStyle="1" w:styleId="BTBulletsChar">
    <w:name w:val="BT Bullets Char"/>
    <w:basedOn w:val="DefaultParagraphFont"/>
    <w:link w:val="BTBullets"/>
    <w:rsid w:val="00A346E4"/>
    <w:rPr>
      <w:rFonts w:eastAsia="Times New Roman" w:cs="Times New Roman"/>
      <w:szCs w:val="20"/>
      <w:lang w:val="en-IE"/>
    </w:rPr>
  </w:style>
  <w:style w:type="character" w:customStyle="1" w:styleId="BTBullets2Char">
    <w:name w:val="BT Bullets 2 Char"/>
    <w:basedOn w:val="BTBulletsChar"/>
    <w:link w:val="BTBullets2"/>
    <w:rsid w:val="00A346E4"/>
    <w:rPr>
      <w:rFonts w:eastAsia="Times New Roman" w:cs="Times New Roman"/>
      <w:szCs w:val="20"/>
      <w:lang w:val="en-IE"/>
    </w:rPr>
  </w:style>
  <w:style w:type="character" w:styleId="UnresolvedMention">
    <w:name w:val="Unresolved Mention"/>
    <w:basedOn w:val="DefaultParagraphFont"/>
    <w:uiPriority w:val="99"/>
    <w:semiHidden/>
    <w:unhideWhenUsed/>
    <w:rsid w:val="00E731FB"/>
    <w:rPr>
      <w:color w:val="605E5C"/>
      <w:shd w:val="clear" w:color="auto" w:fill="E1DFDD"/>
    </w:rPr>
  </w:style>
  <w:style w:type="table" w:customStyle="1" w:styleId="OVERSIGHTTableGrid1">
    <w:name w:val="OVERSIGHT Table Grid1"/>
    <w:basedOn w:val="TableNormal"/>
    <w:next w:val="TableGrid"/>
    <w:uiPriority w:val="59"/>
    <w:rsid w:val="00696111"/>
    <w:pPr>
      <w:spacing w:after="0" w:line="240" w:lineRule="auto"/>
    </w:pPr>
    <w:tblPr/>
  </w:style>
  <w:style w:type="paragraph" w:customStyle="1" w:styleId="FigNumber">
    <w:name w:val="Fig. Number"/>
    <w:basedOn w:val="BodyTextVersion1"/>
    <w:next w:val="BodyTextVersion1"/>
    <w:link w:val="FigNumberChar"/>
    <w:qFormat/>
    <w:rsid w:val="00A346E4"/>
    <w:pPr>
      <w:jc w:val="center"/>
    </w:pPr>
    <w:rPr>
      <w:i/>
      <w:iCs/>
    </w:rPr>
  </w:style>
  <w:style w:type="character" w:customStyle="1" w:styleId="FigNumberChar">
    <w:name w:val="Fig. Number Char"/>
    <w:basedOn w:val="BodyTextVersion1Char"/>
    <w:link w:val="FigNumber"/>
    <w:rsid w:val="00A346E4"/>
    <w:rPr>
      <w:rFonts w:eastAsia="Times New Roman" w:cs="Times New Roman"/>
      <w:i/>
      <w:iCs/>
    </w:rPr>
  </w:style>
  <w:style w:type="paragraph" w:customStyle="1" w:styleId="DocTitleNoNumber">
    <w:name w:val="Doc. Title_No Number"/>
    <w:basedOn w:val="Normal"/>
    <w:next w:val="BodyTextVersion1"/>
    <w:link w:val="DocTitleNoNumberChar"/>
    <w:qFormat/>
    <w:rsid w:val="00A346E4"/>
    <w:pPr>
      <w:jc w:val="center"/>
    </w:pPr>
    <w:rPr>
      <w:rFonts w:asciiTheme="majorHAnsi" w:hAnsiTheme="majorHAnsi"/>
      <w:b/>
      <w:bCs/>
      <w:color w:val="auto"/>
      <w:sz w:val="64"/>
      <w:szCs w:val="64"/>
    </w:rPr>
  </w:style>
  <w:style w:type="paragraph" w:customStyle="1" w:styleId="DocSubtitleNoNumber">
    <w:name w:val="Doc. Subtitle_No Number"/>
    <w:basedOn w:val="Normal"/>
    <w:next w:val="BodyTextVersion1"/>
    <w:link w:val="DocSubtitleNoNumberChar"/>
    <w:qFormat/>
    <w:rsid w:val="00A346E4"/>
    <w:pPr>
      <w:jc w:val="center"/>
    </w:pPr>
    <w:rPr>
      <w:rFonts w:asciiTheme="majorHAnsi" w:hAnsiTheme="majorHAnsi"/>
      <w:color w:val="auto"/>
      <w:sz w:val="36"/>
      <w:szCs w:val="36"/>
    </w:rPr>
  </w:style>
  <w:style w:type="character" w:customStyle="1" w:styleId="DocTitleNoNumberChar">
    <w:name w:val="Doc. Title_No Number Char"/>
    <w:basedOn w:val="DefaultParagraphFont"/>
    <w:link w:val="DocTitleNoNumber"/>
    <w:rsid w:val="00A346E4"/>
    <w:rPr>
      <w:rFonts w:asciiTheme="majorHAnsi" w:eastAsia="Times New Roman" w:hAnsiTheme="majorHAnsi" w:cs="Times New Roman"/>
      <w:b/>
      <w:bCs/>
      <w:sz w:val="64"/>
      <w:szCs w:val="64"/>
      <w:lang w:val="en-GB"/>
    </w:rPr>
  </w:style>
  <w:style w:type="character" w:customStyle="1" w:styleId="DocSubtitleNoNumberChar">
    <w:name w:val="Doc. Subtitle_No Number Char"/>
    <w:basedOn w:val="DefaultParagraphFont"/>
    <w:link w:val="DocSubtitleNoNumber"/>
    <w:rsid w:val="00A346E4"/>
    <w:rPr>
      <w:rFonts w:asciiTheme="majorHAnsi" w:eastAsia="Times New Roman" w:hAnsiTheme="majorHAnsi" w:cs="Times New Roman"/>
      <w:sz w:val="36"/>
      <w:szCs w:val="36"/>
      <w:lang w:val="en-GB"/>
    </w:rPr>
  </w:style>
  <w:style w:type="paragraph" w:customStyle="1" w:styleId="Bodytextversion10">
    <w:name w:val="Body text version 1"/>
    <w:basedOn w:val="NoSpacing"/>
    <w:link w:val="Bodytextversion1Char0"/>
    <w:qFormat/>
    <w:rsid w:val="0042512C"/>
    <w:pPr>
      <w:spacing w:before="20" w:after="20"/>
    </w:pPr>
    <w:rPr>
      <w:rFonts w:ascii="Calibri Light" w:hAnsi="Calibri Light"/>
      <w:szCs w:val="22"/>
      <w:lang w:eastAsia="en-IE"/>
    </w:rPr>
  </w:style>
  <w:style w:type="character" w:customStyle="1" w:styleId="Bodytextversion1Char0">
    <w:name w:val="Body text version 1 Char"/>
    <w:link w:val="Bodytextversion10"/>
    <w:rsid w:val="0042512C"/>
    <w:rPr>
      <w:rFonts w:ascii="Calibri Light" w:eastAsia="Times New Roman" w:hAnsi="Calibri Light" w:cs="Times New Roman"/>
      <w:color w:val="4F4F4F"/>
      <w:lang w:val="en-GB" w:eastAsia="en-IE"/>
    </w:rPr>
  </w:style>
  <w:style w:type="table" w:styleId="ListTable5Dark-Accent1">
    <w:name w:val="List Table 5 Dark Accent 1"/>
    <w:basedOn w:val="TableNormal"/>
    <w:uiPriority w:val="50"/>
    <w:rsid w:val="004B5C2E"/>
    <w:pPr>
      <w:spacing w:after="0" w:line="240" w:lineRule="auto"/>
    </w:pPr>
    <w:rPr>
      <w:color w:val="FFFFFF" w:themeColor="background1"/>
    </w:rPr>
    <w:tblPr>
      <w:tblStyleRowBandSize w:val="1"/>
      <w:tblStyleColBandSize w:val="1"/>
    </w:tblPr>
    <w:tcPr>
      <w:tcBorders>
        <w:top w:val="single" w:sz="4" w:space="0" w:color="FFFFFF" w:themeColor="background1"/>
        <w:bottom w:val="single" w:sz="4" w:space="0" w:color="FFFFFF" w:themeColor="background1"/>
      </w:tcBorders>
      <w:shd w:val="clear" w:color="auto" w:fill="052830"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3-Accent1">
    <w:name w:val="List Table 3 Accent 1"/>
    <w:basedOn w:val="TableNormal"/>
    <w:uiPriority w:val="48"/>
    <w:rsid w:val="004B5C2E"/>
    <w:pPr>
      <w:spacing w:after="0" w:line="240" w:lineRule="auto"/>
    </w:pPr>
    <w:tblPr>
      <w:tblStyleRowBandSize w:val="1"/>
      <w:tblStyleColBandSize w:val="1"/>
      <w:tblBorders>
        <w:top w:val="single" w:sz="4" w:space="0" w:color="052830" w:themeColor="accent1"/>
        <w:left w:val="single" w:sz="4" w:space="0" w:color="052830" w:themeColor="accent1"/>
        <w:bottom w:val="single" w:sz="4" w:space="0" w:color="052830" w:themeColor="accent1"/>
        <w:right w:val="single" w:sz="4" w:space="0" w:color="052830" w:themeColor="accent1"/>
      </w:tblBorders>
    </w:tblPr>
    <w:tblStylePr w:type="firstRow">
      <w:rPr>
        <w:b/>
        <w:bCs/>
        <w:color w:val="FFFFFF" w:themeColor="background1"/>
      </w:rPr>
      <w:tblPr/>
      <w:tcPr>
        <w:shd w:val="clear" w:color="auto" w:fill="052830" w:themeFill="accent1"/>
      </w:tcPr>
    </w:tblStylePr>
    <w:tblStylePr w:type="lastRow">
      <w:rPr>
        <w:b/>
        <w:bCs/>
      </w:rPr>
      <w:tblPr/>
      <w:tcPr>
        <w:tcBorders>
          <w:top w:val="double" w:sz="4" w:space="0" w:color="05283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52830" w:themeColor="accent1"/>
          <w:right w:val="single" w:sz="4" w:space="0" w:color="052830" w:themeColor="accent1"/>
        </w:tcBorders>
      </w:tcPr>
    </w:tblStylePr>
    <w:tblStylePr w:type="band1Horz">
      <w:tblPr/>
      <w:tcPr>
        <w:tcBorders>
          <w:top w:val="single" w:sz="4" w:space="0" w:color="052830" w:themeColor="accent1"/>
          <w:bottom w:val="single" w:sz="4" w:space="0" w:color="05283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52830" w:themeColor="accent1"/>
          <w:left w:val="nil"/>
        </w:tcBorders>
      </w:tcPr>
    </w:tblStylePr>
    <w:tblStylePr w:type="swCell">
      <w:tblPr/>
      <w:tcPr>
        <w:tcBorders>
          <w:top w:val="double" w:sz="4" w:space="0" w:color="052830" w:themeColor="accent1"/>
          <w:right w:val="nil"/>
        </w:tcBorders>
      </w:tcPr>
    </w:tblStylePr>
  </w:style>
  <w:style w:type="paragraph" w:styleId="TOC4">
    <w:name w:val="toc 4"/>
    <w:basedOn w:val="Normal"/>
    <w:next w:val="Normal"/>
    <w:autoRedefine/>
    <w:uiPriority w:val="39"/>
    <w:semiHidden/>
    <w:unhideWhenUsed/>
    <w:rsid w:val="0042668B"/>
    <w:pPr>
      <w:spacing w:after="100"/>
      <w:ind w:left="660"/>
    </w:pPr>
    <w:rPr>
      <w:rFonts w:asciiTheme="minorHAnsi" w:hAnsiTheme="minorHAnsi"/>
      <w:color w:val="auto"/>
    </w:rPr>
  </w:style>
  <w:style w:type="paragraph" w:styleId="TOC5">
    <w:name w:val="toc 5"/>
    <w:basedOn w:val="Normal"/>
    <w:next w:val="Normal"/>
    <w:autoRedefine/>
    <w:uiPriority w:val="39"/>
    <w:semiHidden/>
    <w:unhideWhenUsed/>
    <w:rsid w:val="0042668B"/>
    <w:pPr>
      <w:spacing w:after="100"/>
      <w:ind w:left="880"/>
    </w:pPr>
    <w:rPr>
      <w:rFonts w:asciiTheme="minorHAnsi" w:hAnsiTheme="minorHAnsi"/>
      <w:color w:val="auto"/>
    </w:rPr>
  </w:style>
  <w:style w:type="paragraph" w:styleId="TOC6">
    <w:name w:val="toc 6"/>
    <w:basedOn w:val="Normal"/>
    <w:next w:val="Normal"/>
    <w:autoRedefine/>
    <w:uiPriority w:val="39"/>
    <w:semiHidden/>
    <w:unhideWhenUsed/>
    <w:rsid w:val="0042668B"/>
    <w:pPr>
      <w:spacing w:after="100"/>
      <w:ind w:left="1100"/>
    </w:pPr>
    <w:rPr>
      <w:rFonts w:asciiTheme="minorHAnsi" w:hAnsiTheme="minorHAnsi"/>
      <w:color w:val="auto"/>
    </w:rPr>
  </w:style>
  <w:style w:type="paragraph" w:styleId="TOC7">
    <w:name w:val="toc 7"/>
    <w:basedOn w:val="Normal"/>
    <w:next w:val="Normal"/>
    <w:autoRedefine/>
    <w:uiPriority w:val="39"/>
    <w:semiHidden/>
    <w:unhideWhenUsed/>
    <w:rsid w:val="0042668B"/>
    <w:pPr>
      <w:spacing w:after="100"/>
      <w:ind w:left="1320"/>
    </w:pPr>
    <w:rPr>
      <w:rFonts w:asciiTheme="minorHAnsi" w:hAnsiTheme="minorHAnsi"/>
      <w:color w:val="auto"/>
    </w:rPr>
  </w:style>
  <w:style w:type="paragraph" w:styleId="TOC8">
    <w:name w:val="toc 8"/>
    <w:basedOn w:val="Normal"/>
    <w:next w:val="Normal"/>
    <w:autoRedefine/>
    <w:uiPriority w:val="39"/>
    <w:semiHidden/>
    <w:unhideWhenUsed/>
    <w:rsid w:val="0042668B"/>
    <w:pPr>
      <w:spacing w:after="100"/>
      <w:ind w:left="1540"/>
    </w:pPr>
    <w:rPr>
      <w:rFonts w:asciiTheme="minorHAnsi" w:hAnsiTheme="minorHAnsi"/>
      <w:color w:val="auto"/>
    </w:rPr>
  </w:style>
  <w:style w:type="paragraph" w:styleId="TOC9">
    <w:name w:val="toc 9"/>
    <w:basedOn w:val="Normal"/>
    <w:next w:val="Normal"/>
    <w:autoRedefine/>
    <w:uiPriority w:val="39"/>
    <w:semiHidden/>
    <w:unhideWhenUsed/>
    <w:rsid w:val="0042668B"/>
    <w:pPr>
      <w:spacing w:after="100"/>
      <w:ind w:left="1760"/>
    </w:pPr>
    <w:rPr>
      <w:rFonts w:asciiTheme="minorHAnsi" w:hAnsiTheme="minorHAnsi"/>
      <w:color w:val="auto"/>
    </w:rPr>
  </w:style>
  <w:style w:type="character" w:customStyle="1" w:styleId="scxw125125224">
    <w:name w:val="scxw125125224"/>
    <w:basedOn w:val="DefaultParagraphFont"/>
    <w:rsid w:val="00EC58E3"/>
  </w:style>
  <w:style w:type="character" w:customStyle="1" w:styleId="scxw73273292">
    <w:name w:val="scxw73273292"/>
    <w:basedOn w:val="DefaultParagraphFont"/>
    <w:rsid w:val="00EC58E3"/>
  </w:style>
  <w:style w:type="character" w:styleId="Strong">
    <w:name w:val="Strong"/>
    <w:basedOn w:val="DefaultParagraphFont"/>
    <w:uiPriority w:val="22"/>
    <w:qFormat/>
    <w:rsid w:val="00EC58E3"/>
    <w:rPr>
      <w:b/>
      <w:bCs/>
    </w:rPr>
  </w:style>
  <w:style w:type="table" w:styleId="GridTable4-Accent2">
    <w:name w:val="Grid Table 4 Accent 2"/>
    <w:basedOn w:val="TableNormal"/>
    <w:uiPriority w:val="49"/>
    <w:rsid w:val="00DD0C10"/>
    <w:pPr>
      <w:spacing w:after="0" w:line="240" w:lineRule="auto"/>
    </w:pPr>
    <w:tblPr>
      <w:tblStyleRowBandSize w:val="1"/>
      <w:tblStyleColBandSize w:val="1"/>
    </w:tblPr>
    <w:tcPr>
      <w:shd w:val="clear" w:color="auto" w:fill="C0FFFD" w:themeFill="accent2" w:themeFillTint="33"/>
    </w:tcPr>
    <w:tblStylePr w:type="firstRow">
      <w:rPr>
        <w:b/>
        <w:bCs/>
        <w:color w:val="FFFFFF" w:themeColor="background1"/>
      </w:rPr>
      <w:tblPr/>
      <w:tcPr>
        <w:tcBorders>
          <w:top w:val="single" w:sz="4" w:space="0" w:color="00C6C2" w:themeColor="accent2"/>
          <w:left w:val="single" w:sz="4" w:space="0" w:color="00C6C2" w:themeColor="accent2"/>
          <w:bottom w:val="single" w:sz="4" w:space="0" w:color="00C6C2" w:themeColor="accent2"/>
          <w:right w:val="single" w:sz="4" w:space="0" w:color="00C6C2" w:themeColor="accent2"/>
          <w:insideH w:val="nil"/>
          <w:insideV w:val="nil"/>
        </w:tcBorders>
        <w:shd w:val="clear" w:color="auto" w:fill="00C6C2" w:themeFill="accent2"/>
      </w:tcPr>
    </w:tblStylePr>
    <w:tblStylePr w:type="lastRow">
      <w:rPr>
        <w:b/>
        <w:bCs/>
      </w:rPr>
      <w:tblPr/>
      <w:tcPr>
        <w:tcBorders>
          <w:top w:val="double" w:sz="4" w:space="0" w:color="00C6C2" w:themeColor="accent2"/>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EE1210"/>
    <w:rPr>
      <w:rFonts w:ascii="Courier New" w:eastAsia="Times New Roman" w:hAnsi="Courier New" w:cs="Courier New"/>
      <w:sz w:val="20"/>
      <w:szCs w:val="20"/>
    </w:rPr>
  </w:style>
  <w:style w:type="character" w:styleId="Mention">
    <w:name w:val="Mention"/>
    <w:basedOn w:val="DefaultParagraphFont"/>
    <w:uiPriority w:val="99"/>
    <w:unhideWhenUsed/>
    <w:rsid w:val="00193A31"/>
    <w:rPr>
      <w:color w:val="2B579A"/>
      <w:shd w:val="clear" w:color="auto" w:fill="E1DFDD"/>
    </w:rPr>
  </w:style>
  <w:style w:type="paragraph" w:styleId="Caption">
    <w:name w:val="caption"/>
    <w:basedOn w:val="Normal"/>
    <w:next w:val="Normal"/>
    <w:uiPriority w:val="35"/>
    <w:unhideWhenUsed/>
    <w:qFormat/>
    <w:rsid w:val="00E63667"/>
    <w:pPr>
      <w:spacing w:after="200"/>
    </w:pPr>
    <w:rPr>
      <w:i/>
      <w:iCs/>
      <w:color w:val="052830"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6192">
      <w:bodyDiv w:val="1"/>
      <w:marLeft w:val="0"/>
      <w:marRight w:val="0"/>
      <w:marTop w:val="0"/>
      <w:marBottom w:val="0"/>
      <w:divBdr>
        <w:top w:val="none" w:sz="0" w:space="0" w:color="auto"/>
        <w:left w:val="none" w:sz="0" w:space="0" w:color="auto"/>
        <w:bottom w:val="none" w:sz="0" w:space="0" w:color="auto"/>
        <w:right w:val="none" w:sz="0" w:space="0" w:color="auto"/>
      </w:divBdr>
    </w:div>
    <w:div w:id="49615402">
      <w:bodyDiv w:val="1"/>
      <w:marLeft w:val="0"/>
      <w:marRight w:val="0"/>
      <w:marTop w:val="0"/>
      <w:marBottom w:val="0"/>
      <w:divBdr>
        <w:top w:val="none" w:sz="0" w:space="0" w:color="auto"/>
        <w:left w:val="none" w:sz="0" w:space="0" w:color="auto"/>
        <w:bottom w:val="none" w:sz="0" w:space="0" w:color="auto"/>
        <w:right w:val="none" w:sz="0" w:space="0" w:color="auto"/>
      </w:divBdr>
    </w:div>
    <w:div w:id="59449280">
      <w:bodyDiv w:val="1"/>
      <w:marLeft w:val="0"/>
      <w:marRight w:val="0"/>
      <w:marTop w:val="0"/>
      <w:marBottom w:val="0"/>
      <w:divBdr>
        <w:top w:val="none" w:sz="0" w:space="0" w:color="auto"/>
        <w:left w:val="none" w:sz="0" w:space="0" w:color="auto"/>
        <w:bottom w:val="none" w:sz="0" w:space="0" w:color="auto"/>
        <w:right w:val="none" w:sz="0" w:space="0" w:color="auto"/>
      </w:divBdr>
      <w:divsChild>
        <w:div w:id="19280176">
          <w:marLeft w:val="331"/>
          <w:marRight w:val="0"/>
          <w:marTop w:val="0"/>
          <w:marBottom w:val="0"/>
          <w:divBdr>
            <w:top w:val="none" w:sz="0" w:space="0" w:color="auto"/>
            <w:left w:val="none" w:sz="0" w:space="0" w:color="auto"/>
            <w:bottom w:val="none" w:sz="0" w:space="0" w:color="auto"/>
            <w:right w:val="none" w:sz="0" w:space="0" w:color="auto"/>
          </w:divBdr>
        </w:div>
        <w:div w:id="484319328">
          <w:marLeft w:val="331"/>
          <w:marRight w:val="0"/>
          <w:marTop w:val="0"/>
          <w:marBottom w:val="0"/>
          <w:divBdr>
            <w:top w:val="none" w:sz="0" w:space="0" w:color="auto"/>
            <w:left w:val="none" w:sz="0" w:space="0" w:color="auto"/>
            <w:bottom w:val="none" w:sz="0" w:space="0" w:color="auto"/>
            <w:right w:val="none" w:sz="0" w:space="0" w:color="auto"/>
          </w:divBdr>
        </w:div>
        <w:div w:id="1193572844">
          <w:marLeft w:val="331"/>
          <w:marRight w:val="0"/>
          <w:marTop w:val="0"/>
          <w:marBottom w:val="0"/>
          <w:divBdr>
            <w:top w:val="none" w:sz="0" w:space="0" w:color="auto"/>
            <w:left w:val="none" w:sz="0" w:space="0" w:color="auto"/>
            <w:bottom w:val="none" w:sz="0" w:space="0" w:color="auto"/>
            <w:right w:val="none" w:sz="0" w:space="0" w:color="auto"/>
          </w:divBdr>
        </w:div>
        <w:div w:id="1855144990">
          <w:marLeft w:val="331"/>
          <w:marRight w:val="0"/>
          <w:marTop w:val="0"/>
          <w:marBottom w:val="0"/>
          <w:divBdr>
            <w:top w:val="none" w:sz="0" w:space="0" w:color="auto"/>
            <w:left w:val="none" w:sz="0" w:space="0" w:color="auto"/>
            <w:bottom w:val="none" w:sz="0" w:space="0" w:color="auto"/>
            <w:right w:val="none" w:sz="0" w:space="0" w:color="auto"/>
          </w:divBdr>
        </w:div>
      </w:divsChild>
    </w:div>
    <w:div w:id="183859091">
      <w:bodyDiv w:val="1"/>
      <w:marLeft w:val="0"/>
      <w:marRight w:val="0"/>
      <w:marTop w:val="0"/>
      <w:marBottom w:val="0"/>
      <w:divBdr>
        <w:top w:val="none" w:sz="0" w:space="0" w:color="auto"/>
        <w:left w:val="none" w:sz="0" w:space="0" w:color="auto"/>
        <w:bottom w:val="none" w:sz="0" w:space="0" w:color="auto"/>
        <w:right w:val="none" w:sz="0" w:space="0" w:color="auto"/>
      </w:divBdr>
    </w:div>
    <w:div w:id="212011193">
      <w:bodyDiv w:val="1"/>
      <w:marLeft w:val="0"/>
      <w:marRight w:val="0"/>
      <w:marTop w:val="0"/>
      <w:marBottom w:val="0"/>
      <w:divBdr>
        <w:top w:val="none" w:sz="0" w:space="0" w:color="auto"/>
        <w:left w:val="none" w:sz="0" w:space="0" w:color="auto"/>
        <w:bottom w:val="none" w:sz="0" w:space="0" w:color="auto"/>
        <w:right w:val="none" w:sz="0" w:space="0" w:color="auto"/>
      </w:divBdr>
    </w:div>
    <w:div w:id="219748878">
      <w:bodyDiv w:val="1"/>
      <w:marLeft w:val="0"/>
      <w:marRight w:val="0"/>
      <w:marTop w:val="0"/>
      <w:marBottom w:val="0"/>
      <w:divBdr>
        <w:top w:val="none" w:sz="0" w:space="0" w:color="auto"/>
        <w:left w:val="none" w:sz="0" w:space="0" w:color="auto"/>
        <w:bottom w:val="none" w:sz="0" w:space="0" w:color="auto"/>
        <w:right w:val="none" w:sz="0" w:space="0" w:color="auto"/>
      </w:divBdr>
      <w:divsChild>
        <w:div w:id="120535834">
          <w:marLeft w:val="331"/>
          <w:marRight w:val="0"/>
          <w:marTop w:val="0"/>
          <w:marBottom w:val="0"/>
          <w:divBdr>
            <w:top w:val="none" w:sz="0" w:space="0" w:color="auto"/>
            <w:left w:val="none" w:sz="0" w:space="0" w:color="auto"/>
            <w:bottom w:val="none" w:sz="0" w:space="0" w:color="auto"/>
            <w:right w:val="none" w:sz="0" w:space="0" w:color="auto"/>
          </w:divBdr>
        </w:div>
        <w:div w:id="1189948830">
          <w:marLeft w:val="331"/>
          <w:marRight w:val="0"/>
          <w:marTop w:val="0"/>
          <w:marBottom w:val="0"/>
          <w:divBdr>
            <w:top w:val="none" w:sz="0" w:space="0" w:color="auto"/>
            <w:left w:val="none" w:sz="0" w:space="0" w:color="auto"/>
            <w:bottom w:val="none" w:sz="0" w:space="0" w:color="auto"/>
            <w:right w:val="none" w:sz="0" w:space="0" w:color="auto"/>
          </w:divBdr>
        </w:div>
        <w:div w:id="1372069643">
          <w:marLeft w:val="331"/>
          <w:marRight w:val="0"/>
          <w:marTop w:val="0"/>
          <w:marBottom w:val="0"/>
          <w:divBdr>
            <w:top w:val="none" w:sz="0" w:space="0" w:color="auto"/>
            <w:left w:val="none" w:sz="0" w:space="0" w:color="auto"/>
            <w:bottom w:val="none" w:sz="0" w:space="0" w:color="auto"/>
            <w:right w:val="none" w:sz="0" w:space="0" w:color="auto"/>
          </w:divBdr>
        </w:div>
      </w:divsChild>
    </w:div>
    <w:div w:id="234780241">
      <w:bodyDiv w:val="1"/>
      <w:marLeft w:val="0"/>
      <w:marRight w:val="0"/>
      <w:marTop w:val="0"/>
      <w:marBottom w:val="0"/>
      <w:divBdr>
        <w:top w:val="none" w:sz="0" w:space="0" w:color="auto"/>
        <w:left w:val="none" w:sz="0" w:space="0" w:color="auto"/>
        <w:bottom w:val="none" w:sz="0" w:space="0" w:color="auto"/>
        <w:right w:val="none" w:sz="0" w:space="0" w:color="auto"/>
      </w:divBdr>
    </w:div>
    <w:div w:id="256405580">
      <w:bodyDiv w:val="1"/>
      <w:marLeft w:val="0"/>
      <w:marRight w:val="0"/>
      <w:marTop w:val="0"/>
      <w:marBottom w:val="0"/>
      <w:divBdr>
        <w:top w:val="none" w:sz="0" w:space="0" w:color="auto"/>
        <w:left w:val="none" w:sz="0" w:space="0" w:color="auto"/>
        <w:bottom w:val="none" w:sz="0" w:space="0" w:color="auto"/>
        <w:right w:val="none" w:sz="0" w:space="0" w:color="auto"/>
      </w:divBdr>
    </w:div>
    <w:div w:id="302464719">
      <w:bodyDiv w:val="1"/>
      <w:marLeft w:val="0"/>
      <w:marRight w:val="0"/>
      <w:marTop w:val="0"/>
      <w:marBottom w:val="0"/>
      <w:divBdr>
        <w:top w:val="none" w:sz="0" w:space="0" w:color="auto"/>
        <w:left w:val="none" w:sz="0" w:space="0" w:color="auto"/>
        <w:bottom w:val="none" w:sz="0" w:space="0" w:color="auto"/>
        <w:right w:val="none" w:sz="0" w:space="0" w:color="auto"/>
      </w:divBdr>
    </w:div>
    <w:div w:id="328026905">
      <w:bodyDiv w:val="1"/>
      <w:marLeft w:val="0"/>
      <w:marRight w:val="0"/>
      <w:marTop w:val="0"/>
      <w:marBottom w:val="0"/>
      <w:divBdr>
        <w:top w:val="none" w:sz="0" w:space="0" w:color="auto"/>
        <w:left w:val="none" w:sz="0" w:space="0" w:color="auto"/>
        <w:bottom w:val="none" w:sz="0" w:space="0" w:color="auto"/>
        <w:right w:val="none" w:sz="0" w:space="0" w:color="auto"/>
      </w:divBdr>
    </w:div>
    <w:div w:id="329336360">
      <w:bodyDiv w:val="1"/>
      <w:marLeft w:val="0"/>
      <w:marRight w:val="0"/>
      <w:marTop w:val="0"/>
      <w:marBottom w:val="0"/>
      <w:divBdr>
        <w:top w:val="none" w:sz="0" w:space="0" w:color="auto"/>
        <w:left w:val="none" w:sz="0" w:space="0" w:color="auto"/>
        <w:bottom w:val="none" w:sz="0" w:space="0" w:color="auto"/>
        <w:right w:val="none" w:sz="0" w:space="0" w:color="auto"/>
      </w:divBdr>
      <w:divsChild>
        <w:div w:id="590628567">
          <w:marLeft w:val="0"/>
          <w:marRight w:val="0"/>
          <w:marTop w:val="0"/>
          <w:marBottom w:val="0"/>
          <w:divBdr>
            <w:top w:val="none" w:sz="0" w:space="0" w:color="auto"/>
            <w:left w:val="none" w:sz="0" w:space="0" w:color="auto"/>
            <w:bottom w:val="none" w:sz="0" w:space="0" w:color="auto"/>
            <w:right w:val="none" w:sz="0" w:space="0" w:color="auto"/>
          </w:divBdr>
          <w:divsChild>
            <w:div w:id="151607987">
              <w:marLeft w:val="0"/>
              <w:marRight w:val="0"/>
              <w:marTop w:val="0"/>
              <w:marBottom w:val="0"/>
              <w:divBdr>
                <w:top w:val="none" w:sz="0" w:space="0" w:color="auto"/>
                <w:left w:val="none" w:sz="0" w:space="0" w:color="auto"/>
                <w:bottom w:val="none" w:sz="0" w:space="0" w:color="auto"/>
                <w:right w:val="none" w:sz="0" w:space="0" w:color="auto"/>
              </w:divBdr>
            </w:div>
          </w:divsChild>
        </w:div>
        <w:div w:id="715158913">
          <w:marLeft w:val="0"/>
          <w:marRight w:val="0"/>
          <w:marTop w:val="0"/>
          <w:marBottom w:val="0"/>
          <w:divBdr>
            <w:top w:val="none" w:sz="0" w:space="0" w:color="auto"/>
            <w:left w:val="none" w:sz="0" w:space="0" w:color="auto"/>
            <w:bottom w:val="none" w:sz="0" w:space="0" w:color="auto"/>
            <w:right w:val="none" w:sz="0" w:space="0" w:color="auto"/>
          </w:divBdr>
          <w:divsChild>
            <w:div w:id="30497312">
              <w:marLeft w:val="0"/>
              <w:marRight w:val="0"/>
              <w:marTop w:val="0"/>
              <w:marBottom w:val="0"/>
              <w:divBdr>
                <w:top w:val="none" w:sz="0" w:space="0" w:color="auto"/>
                <w:left w:val="none" w:sz="0" w:space="0" w:color="auto"/>
                <w:bottom w:val="none" w:sz="0" w:space="0" w:color="auto"/>
                <w:right w:val="none" w:sz="0" w:space="0" w:color="auto"/>
              </w:divBdr>
            </w:div>
          </w:divsChild>
        </w:div>
        <w:div w:id="1055591607">
          <w:marLeft w:val="0"/>
          <w:marRight w:val="0"/>
          <w:marTop w:val="0"/>
          <w:marBottom w:val="0"/>
          <w:divBdr>
            <w:top w:val="none" w:sz="0" w:space="0" w:color="auto"/>
            <w:left w:val="none" w:sz="0" w:space="0" w:color="auto"/>
            <w:bottom w:val="none" w:sz="0" w:space="0" w:color="auto"/>
            <w:right w:val="none" w:sz="0" w:space="0" w:color="auto"/>
          </w:divBdr>
          <w:divsChild>
            <w:div w:id="546570828">
              <w:marLeft w:val="0"/>
              <w:marRight w:val="0"/>
              <w:marTop w:val="0"/>
              <w:marBottom w:val="0"/>
              <w:divBdr>
                <w:top w:val="none" w:sz="0" w:space="0" w:color="auto"/>
                <w:left w:val="none" w:sz="0" w:space="0" w:color="auto"/>
                <w:bottom w:val="none" w:sz="0" w:space="0" w:color="auto"/>
                <w:right w:val="none" w:sz="0" w:space="0" w:color="auto"/>
              </w:divBdr>
            </w:div>
            <w:div w:id="596905710">
              <w:marLeft w:val="0"/>
              <w:marRight w:val="0"/>
              <w:marTop w:val="0"/>
              <w:marBottom w:val="0"/>
              <w:divBdr>
                <w:top w:val="none" w:sz="0" w:space="0" w:color="auto"/>
                <w:left w:val="none" w:sz="0" w:space="0" w:color="auto"/>
                <w:bottom w:val="none" w:sz="0" w:space="0" w:color="auto"/>
                <w:right w:val="none" w:sz="0" w:space="0" w:color="auto"/>
              </w:divBdr>
            </w:div>
          </w:divsChild>
        </w:div>
        <w:div w:id="1281960099">
          <w:marLeft w:val="0"/>
          <w:marRight w:val="0"/>
          <w:marTop w:val="0"/>
          <w:marBottom w:val="0"/>
          <w:divBdr>
            <w:top w:val="none" w:sz="0" w:space="0" w:color="auto"/>
            <w:left w:val="none" w:sz="0" w:space="0" w:color="auto"/>
            <w:bottom w:val="none" w:sz="0" w:space="0" w:color="auto"/>
            <w:right w:val="none" w:sz="0" w:space="0" w:color="auto"/>
          </w:divBdr>
          <w:divsChild>
            <w:div w:id="968630189">
              <w:marLeft w:val="0"/>
              <w:marRight w:val="0"/>
              <w:marTop w:val="0"/>
              <w:marBottom w:val="0"/>
              <w:divBdr>
                <w:top w:val="none" w:sz="0" w:space="0" w:color="auto"/>
                <w:left w:val="none" w:sz="0" w:space="0" w:color="auto"/>
                <w:bottom w:val="none" w:sz="0" w:space="0" w:color="auto"/>
                <w:right w:val="none" w:sz="0" w:space="0" w:color="auto"/>
              </w:divBdr>
            </w:div>
          </w:divsChild>
        </w:div>
        <w:div w:id="1448349672">
          <w:marLeft w:val="0"/>
          <w:marRight w:val="0"/>
          <w:marTop w:val="0"/>
          <w:marBottom w:val="0"/>
          <w:divBdr>
            <w:top w:val="none" w:sz="0" w:space="0" w:color="auto"/>
            <w:left w:val="none" w:sz="0" w:space="0" w:color="auto"/>
            <w:bottom w:val="none" w:sz="0" w:space="0" w:color="auto"/>
            <w:right w:val="none" w:sz="0" w:space="0" w:color="auto"/>
          </w:divBdr>
          <w:divsChild>
            <w:div w:id="1794320476">
              <w:marLeft w:val="0"/>
              <w:marRight w:val="0"/>
              <w:marTop w:val="0"/>
              <w:marBottom w:val="0"/>
              <w:divBdr>
                <w:top w:val="none" w:sz="0" w:space="0" w:color="auto"/>
                <w:left w:val="none" w:sz="0" w:space="0" w:color="auto"/>
                <w:bottom w:val="none" w:sz="0" w:space="0" w:color="auto"/>
                <w:right w:val="none" w:sz="0" w:space="0" w:color="auto"/>
              </w:divBdr>
            </w:div>
          </w:divsChild>
        </w:div>
        <w:div w:id="1613517791">
          <w:marLeft w:val="0"/>
          <w:marRight w:val="0"/>
          <w:marTop w:val="0"/>
          <w:marBottom w:val="0"/>
          <w:divBdr>
            <w:top w:val="none" w:sz="0" w:space="0" w:color="auto"/>
            <w:left w:val="none" w:sz="0" w:space="0" w:color="auto"/>
            <w:bottom w:val="none" w:sz="0" w:space="0" w:color="auto"/>
            <w:right w:val="none" w:sz="0" w:space="0" w:color="auto"/>
          </w:divBdr>
          <w:divsChild>
            <w:div w:id="870411187">
              <w:marLeft w:val="0"/>
              <w:marRight w:val="0"/>
              <w:marTop w:val="0"/>
              <w:marBottom w:val="0"/>
              <w:divBdr>
                <w:top w:val="none" w:sz="0" w:space="0" w:color="auto"/>
                <w:left w:val="none" w:sz="0" w:space="0" w:color="auto"/>
                <w:bottom w:val="none" w:sz="0" w:space="0" w:color="auto"/>
                <w:right w:val="none" w:sz="0" w:space="0" w:color="auto"/>
              </w:divBdr>
            </w:div>
          </w:divsChild>
        </w:div>
        <w:div w:id="1681662200">
          <w:marLeft w:val="0"/>
          <w:marRight w:val="0"/>
          <w:marTop w:val="0"/>
          <w:marBottom w:val="0"/>
          <w:divBdr>
            <w:top w:val="none" w:sz="0" w:space="0" w:color="auto"/>
            <w:left w:val="none" w:sz="0" w:space="0" w:color="auto"/>
            <w:bottom w:val="none" w:sz="0" w:space="0" w:color="auto"/>
            <w:right w:val="none" w:sz="0" w:space="0" w:color="auto"/>
          </w:divBdr>
          <w:divsChild>
            <w:div w:id="206471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1148">
      <w:bodyDiv w:val="1"/>
      <w:marLeft w:val="0"/>
      <w:marRight w:val="0"/>
      <w:marTop w:val="0"/>
      <w:marBottom w:val="0"/>
      <w:divBdr>
        <w:top w:val="none" w:sz="0" w:space="0" w:color="auto"/>
        <w:left w:val="none" w:sz="0" w:space="0" w:color="auto"/>
        <w:bottom w:val="none" w:sz="0" w:space="0" w:color="auto"/>
        <w:right w:val="none" w:sz="0" w:space="0" w:color="auto"/>
      </w:divBdr>
    </w:div>
    <w:div w:id="420642694">
      <w:bodyDiv w:val="1"/>
      <w:marLeft w:val="0"/>
      <w:marRight w:val="0"/>
      <w:marTop w:val="0"/>
      <w:marBottom w:val="0"/>
      <w:divBdr>
        <w:top w:val="none" w:sz="0" w:space="0" w:color="auto"/>
        <w:left w:val="none" w:sz="0" w:space="0" w:color="auto"/>
        <w:bottom w:val="none" w:sz="0" w:space="0" w:color="auto"/>
        <w:right w:val="none" w:sz="0" w:space="0" w:color="auto"/>
      </w:divBdr>
    </w:div>
    <w:div w:id="449907017">
      <w:bodyDiv w:val="1"/>
      <w:marLeft w:val="0"/>
      <w:marRight w:val="0"/>
      <w:marTop w:val="0"/>
      <w:marBottom w:val="0"/>
      <w:divBdr>
        <w:top w:val="none" w:sz="0" w:space="0" w:color="auto"/>
        <w:left w:val="none" w:sz="0" w:space="0" w:color="auto"/>
        <w:bottom w:val="none" w:sz="0" w:space="0" w:color="auto"/>
        <w:right w:val="none" w:sz="0" w:space="0" w:color="auto"/>
      </w:divBdr>
    </w:div>
    <w:div w:id="475298831">
      <w:bodyDiv w:val="1"/>
      <w:marLeft w:val="0"/>
      <w:marRight w:val="0"/>
      <w:marTop w:val="0"/>
      <w:marBottom w:val="0"/>
      <w:divBdr>
        <w:top w:val="none" w:sz="0" w:space="0" w:color="auto"/>
        <w:left w:val="none" w:sz="0" w:space="0" w:color="auto"/>
        <w:bottom w:val="none" w:sz="0" w:space="0" w:color="auto"/>
        <w:right w:val="none" w:sz="0" w:space="0" w:color="auto"/>
      </w:divBdr>
      <w:divsChild>
        <w:div w:id="925386244">
          <w:marLeft w:val="274"/>
          <w:marRight w:val="0"/>
          <w:marTop w:val="0"/>
          <w:marBottom w:val="0"/>
          <w:divBdr>
            <w:top w:val="none" w:sz="0" w:space="0" w:color="auto"/>
            <w:left w:val="none" w:sz="0" w:space="0" w:color="auto"/>
            <w:bottom w:val="none" w:sz="0" w:space="0" w:color="auto"/>
            <w:right w:val="none" w:sz="0" w:space="0" w:color="auto"/>
          </w:divBdr>
        </w:div>
        <w:div w:id="1419868236">
          <w:marLeft w:val="274"/>
          <w:marRight w:val="0"/>
          <w:marTop w:val="0"/>
          <w:marBottom w:val="0"/>
          <w:divBdr>
            <w:top w:val="none" w:sz="0" w:space="0" w:color="auto"/>
            <w:left w:val="none" w:sz="0" w:space="0" w:color="auto"/>
            <w:bottom w:val="none" w:sz="0" w:space="0" w:color="auto"/>
            <w:right w:val="none" w:sz="0" w:space="0" w:color="auto"/>
          </w:divBdr>
        </w:div>
        <w:div w:id="1747219459">
          <w:marLeft w:val="274"/>
          <w:marRight w:val="0"/>
          <w:marTop w:val="0"/>
          <w:marBottom w:val="0"/>
          <w:divBdr>
            <w:top w:val="none" w:sz="0" w:space="0" w:color="auto"/>
            <w:left w:val="none" w:sz="0" w:space="0" w:color="auto"/>
            <w:bottom w:val="none" w:sz="0" w:space="0" w:color="auto"/>
            <w:right w:val="none" w:sz="0" w:space="0" w:color="auto"/>
          </w:divBdr>
        </w:div>
      </w:divsChild>
    </w:div>
    <w:div w:id="489371240">
      <w:bodyDiv w:val="1"/>
      <w:marLeft w:val="0"/>
      <w:marRight w:val="0"/>
      <w:marTop w:val="0"/>
      <w:marBottom w:val="0"/>
      <w:divBdr>
        <w:top w:val="none" w:sz="0" w:space="0" w:color="auto"/>
        <w:left w:val="none" w:sz="0" w:space="0" w:color="auto"/>
        <w:bottom w:val="none" w:sz="0" w:space="0" w:color="auto"/>
        <w:right w:val="none" w:sz="0" w:space="0" w:color="auto"/>
      </w:divBdr>
    </w:div>
    <w:div w:id="567807653">
      <w:bodyDiv w:val="1"/>
      <w:marLeft w:val="0"/>
      <w:marRight w:val="0"/>
      <w:marTop w:val="0"/>
      <w:marBottom w:val="0"/>
      <w:divBdr>
        <w:top w:val="none" w:sz="0" w:space="0" w:color="auto"/>
        <w:left w:val="none" w:sz="0" w:space="0" w:color="auto"/>
        <w:bottom w:val="none" w:sz="0" w:space="0" w:color="auto"/>
        <w:right w:val="none" w:sz="0" w:space="0" w:color="auto"/>
      </w:divBdr>
    </w:div>
    <w:div w:id="568423816">
      <w:bodyDiv w:val="1"/>
      <w:marLeft w:val="0"/>
      <w:marRight w:val="0"/>
      <w:marTop w:val="0"/>
      <w:marBottom w:val="0"/>
      <w:divBdr>
        <w:top w:val="none" w:sz="0" w:space="0" w:color="auto"/>
        <w:left w:val="none" w:sz="0" w:space="0" w:color="auto"/>
        <w:bottom w:val="none" w:sz="0" w:space="0" w:color="auto"/>
        <w:right w:val="none" w:sz="0" w:space="0" w:color="auto"/>
      </w:divBdr>
    </w:div>
    <w:div w:id="572273386">
      <w:bodyDiv w:val="1"/>
      <w:marLeft w:val="0"/>
      <w:marRight w:val="0"/>
      <w:marTop w:val="0"/>
      <w:marBottom w:val="0"/>
      <w:divBdr>
        <w:top w:val="none" w:sz="0" w:space="0" w:color="auto"/>
        <w:left w:val="none" w:sz="0" w:space="0" w:color="auto"/>
        <w:bottom w:val="none" w:sz="0" w:space="0" w:color="auto"/>
        <w:right w:val="none" w:sz="0" w:space="0" w:color="auto"/>
      </w:divBdr>
    </w:div>
    <w:div w:id="576134178">
      <w:bodyDiv w:val="1"/>
      <w:marLeft w:val="0"/>
      <w:marRight w:val="0"/>
      <w:marTop w:val="0"/>
      <w:marBottom w:val="0"/>
      <w:divBdr>
        <w:top w:val="none" w:sz="0" w:space="0" w:color="auto"/>
        <w:left w:val="none" w:sz="0" w:space="0" w:color="auto"/>
        <w:bottom w:val="none" w:sz="0" w:space="0" w:color="auto"/>
        <w:right w:val="none" w:sz="0" w:space="0" w:color="auto"/>
      </w:divBdr>
    </w:div>
    <w:div w:id="580453153">
      <w:bodyDiv w:val="1"/>
      <w:marLeft w:val="0"/>
      <w:marRight w:val="0"/>
      <w:marTop w:val="0"/>
      <w:marBottom w:val="0"/>
      <w:divBdr>
        <w:top w:val="none" w:sz="0" w:space="0" w:color="auto"/>
        <w:left w:val="none" w:sz="0" w:space="0" w:color="auto"/>
        <w:bottom w:val="none" w:sz="0" w:space="0" w:color="auto"/>
        <w:right w:val="none" w:sz="0" w:space="0" w:color="auto"/>
      </w:divBdr>
    </w:div>
    <w:div w:id="710108372">
      <w:bodyDiv w:val="1"/>
      <w:marLeft w:val="0"/>
      <w:marRight w:val="0"/>
      <w:marTop w:val="0"/>
      <w:marBottom w:val="0"/>
      <w:divBdr>
        <w:top w:val="none" w:sz="0" w:space="0" w:color="auto"/>
        <w:left w:val="none" w:sz="0" w:space="0" w:color="auto"/>
        <w:bottom w:val="none" w:sz="0" w:space="0" w:color="auto"/>
        <w:right w:val="none" w:sz="0" w:space="0" w:color="auto"/>
      </w:divBdr>
    </w:div>
    <w:div w:id="763384927">
      <w:bodyDiv w:val="1"/>
      <w:marLeft w:val="0"/>
      <w:marRight w:val="0"/>
      <w:marTop w:val="0"/>
      <w:marBottom w:val="0"/>
      <w:divBdr>
        <w:top w:val="none" w:sz="0" w:space="0" w:color="auto"/>
        <w:left w:val="none" w:sz="0" w:space="0" w:color="auto"/>
        <w:bottom w:val="none" w:sz="0" w:space="0" w:color="auto"/>
        <w:right w:val="none" w:sz="0" w:space="0" w:color="auto"/>
      </w:divBdr>
    </w:div>
    <w:div w:id="770012338">
      <w:bodyDiv w:val="1"/>
      <w:marLeft w:val="0"/>
      <w:marRight w:val="0"/>
      <w:marTop w:val="0"/>
      <w:marBottom w:val="0"/>
      <w:divBdr>
        <w:top w:val="none" w:sz="0" w:space="0" w:color="auto"/>
        <w:left w:val="none" w:sz="0" w:space="0" w:color="auto"/>
        <w:bottom w:val="none" w:sz="0" w:space="0" w:color="auto"/>
        <w:right w:val="none" w:sz="0" w:space="0" w:color="auto"/>
      </w:divBdr>
    </w:div>
    <w:div w:id="828711546">
      <w:bodyDiv w:val="1"/>
      <w:marLeft w:val="0"/>
      <w:marRight w:val="0"/>
      <w:marTop w:val="0"/>
      <w:marBottom w:val="0"/>
      <w:divBdr>
        <w:top w:val="none" w:sz="0" w:space="0" w:color="auto"/>
        <w:left w:val="none" w:sz="0" w:space="0" w:color="auto"/>
        <w:bottom w:val="none" w:sz="0" w:space="0" w:color="auto"/>
        <w:right w:val="none" w:sz="0" w:space="0" w:color="auto"/>
      </w:divBdr>
    </w:div>
    <w:div w:id="854811364">
      <w:bodyDiv w:val="1"/>
      <w:marLeft w:val="0"/>
      <w:marRight w:val="0"/>
      <w:marTop w:val="0"/>
      <w:marBottom w:val="0"/>
      <w:divBdr>
        <w:top w:val="none" w:sz="0" w:space="0" w:color="auto"/>
        <w:left w:val="none" w:sz="0" w:space="0" w:color="auto"/>
        <w:bottom w:val="none" w:sz="0" w:space="0" w:color="auto"/>
        <w:right w:val="none" w:sz="0" w:space="0" w:color="auto"/>
      </w:divBdr>
    </w:div>
    <w:div w:id="871653556">
      <w:bodyDiv w:val="1"/>
      <w:marLeft w:val="0"/>
      <w:marRight w:val="0"/>
      <w:marTop w:val="0"/>
      <w:marBottom w:val="0"/>
      <w:divBdr>
        <w:top w:val="none" w:sz="0" w:space="0" w:color="auto"/>
        <w:left w:val="none" w:sz="0" w:space="0" w:color="auto"/>
        <w:bottom w:val="none" w:sz="0" w:space="0" w:color="auto"/>
        <w:right w:val="none" w:sz="0" w:space="0" w:color="auto"/>
      </w:divBdr>
      <w:divsChild>
        <w:div w:id="1376660106">
          <w:marLeft w:val="331"/>
          <w:marRight w:val="0"/>
          <w:marTop w:val="0"/>
          <w:marBottom w:val="0"/>
          <w:divBdr>
            <w:top w:val="none" w:sz="0" w:space="0" w:color="auto"/>
            <w:left w:val="none" w:sz="0" w:space="0" w:color="auto"/>
            <w:bottom w:val="none" w:sz="0" w:space="0" w:color="auto"/>
            <w:right w:val="none" w:sz="0" w:space="0" w:color="auto"/>
          </w:divBdr>
        </w:div>
        <w:div w:id="1888570802">
          <w:marLeft w:val="331"/>
          <w:marRight w:val="0"/>
          <w:marTop w:val="0"/>
          <w:marBottom w:val="0"/>
          <w:divBdr>
            <w:top w:val="none" w:sz="0" w:space="0" w:color="auto"/>
            <w:left w:val="none" w:sz="0" w:space="0" w:color="auto"/>
            <w:bottom w:val="none" w:sz="0" w:space="0" w:color="auto"/>
            <w:right w:val="none" w:sz="0" w:space="0" w:color="auto"/>
          </w:divBdr>
        </w:div>
      </w:divsChild>
    </w:div>
    <w:div w:id="922255094">
      <w:bodyDiv w:val="1"/>
      <w:marLeft w:val="0"/>
      <w:marRight w:val="0"/>
      <w:marTop w:val="0"/>
      <w:marBottom w:val="0"/>
      <w:divBdr>
        <w:top w:val="none" w:sz="0" w:space="0" w:color="auto"/>
        <w:left w:val="none" w:sz="0" w:space="0" w:color="auto"/>
        <w:bottom w:val="none" w:sz="0" w:space="0" w:color="auto"/>
        <w:right w:val="none" w:sz="0" w:space="0" w:color="auto"/>
      </w:divBdr>
    </w:div>
    <w:div w:id="957763787">
      <w:bodyDiv w:val="1"/>
      <w:marLeft w:val="0"/>
      <w:marRight w:val="0"/>
      <w:marTop w:val="0"/>
      <w:marBottom w:val="0"/>
      <w:divBdr>
        <w:top w:val="none" w:sz="0" w:space="0" w:color="auto"/>
        <w:left w:val="none" w:sz="0" w:space="0" w:color="auto"/>
        <w:bottom w:val="none" w:sz="0" w:space="0" w:color="auto"/>
        <w:right w:val="none" w:sz="0" w:space="0" w:color="auto"/>
      </w:divBdr>
    </w:div>
    <w:div w:id="978342107">
      <w:bodyDiv w:val="1"/>
      <w:marLeft w:val="0"/>
      <w:marRight w:val="0"/>
      <w:marTop w:val="0"/>
      <w:marBottom w:val="0"/>
      <w:divBdr>
        <w:top w:val="none" w:sz="0" w:space="0" w:color="auto"/>
        <w:left w:val="none" w:sz="0" w:space="0" w:color="auto"/>
        <w:bottom w:val="none" w:sz="0" w:space="0" w:color="auto"/>
        <w:right w:val="none" w:sz="0" w:space="0" w:color="auto"/>
      </w:divBdr>
      <w:divsChild>
        <w:div w:id="1923296467">
          <w:marLeft w:val="0"/>
          <w:marRight w:val="0"/>
          <w:marTop w:val="0"/>
          <w:marBottom w:val="0"/>
          <w:divBdr>
            <w:top w:val="none" w:sz="0" w:space="0" w:color="auto"/>
            <w:left w:val="none" w:sz="0" w:space="0" w:color="auto"/>
            <w:bottom w:val="none" w:sz="0" w:space="0" w:color="auto"/>
            <w:right w:val="none" w:sz="0" w:space="0" w:color="auto"/>
          </w:divBdr>
        </w:div>
      </w:divsChild>
    </w:div>
    <w:div w:id="1014844024">
      <w:bodyDiv w:val="1"/>
      <w:marLeft w:val="0"/>
      <w:marRight w:val="0"/>
      <w:marTop w:val="0"/>
      <w:marBottom w:val="0"/>
      <w:divBdr>
        <w:top w:val="none" w:sz="0" w:space="0" w:color="auto"/>
        <w:left w:val="none" w:sz="0" w:space="0" w:color="auto"/>
        <w:bottom w:val="none" w:sz="0" w:space="0" w:color="auto"/>
        <w:right w:val="none" w:sz="0" w:space="0" w:color="auto"/>
      </w:divBdr>
      <w:divsChild>
        <w:div w:id="250705276">
          <w:marLeft w:val="0"/>
          <w:marRight w:val="0"/>
          <w:marTop w:val="0"/>
          <w:marBottom w:val="0"/>
          <w:divBdr>
            <w:top w:val="none" w:sz="0" w:space="0" w:color="auto"/>
            <w:left w:val="none" w:sz="0" w:space="0" w:color="auto"/>
            <w:bottom w:val="none" w:sz="0" w:space="0" w:color="auto"/>
            <w:right w:val="none" w:sz="0" w:space="0" w:color="auto"/>
          </w:divBdr>
        </w:div>
      </w:divsChild>
    </w:div>
    <w:div w:id="1076781113">
      <w:bodyDiv w:val="1"/>
      <w:marLeft w:val="0"/>
      <w:marRight w:val="0"/>
      <w:marTop w:val="0"/>
      <w:marBottom w:val="0"/>
      <w:divBdr>
        <w:top w:val="none" w:sz="0" w:space="0" w:color="auto"/>
        <w:left w:val="none" w:sz="0" w:space="0" w:color="auto"/>
        <w:bottom w:val="none" w:sz="0" w:space="0" w:color="auto"/>
        <w:right w:val="none" w:sz="0" w:space="0" w:color="auto"/>
      </w:divBdr>
      <w:divsChild>
        <w:div w:id="1043096254">
          <w:marLeft w:val="0"/>
          <w:marRight w:val="0"/>
          <w:marTop w:val="0"/>
          <w:marBottom w:val="0"/>
          <w:divBdr>
            <w:top w:val="none" w:sz="0" w:space="0" w:color="auto"/>
            <w:left w:val="none" w:sz="0" w:space="0" w:color="auto"/>
            <w:bottom w:val="none" w:sz="0" w:space="0" w:color="auto"/>
            <w:right w:val="none" w:sz="0" w:space="0" w:color="auto"/>
          </w:divBdr>
        </w:div>
      </w:divsChild>
    </w:div>
    <w:div w:id="1092510762">
      <w:bodyDiv w:val="1"/>
      <w:marLeft w:val="0"/>
      <w:marRight w:val="0"/>
      <w:marTop w:val="0"/>
      <w:marBottom w:val="0"/>
      <w:divBdr>
        <w:top w:val="none" w:sz="0" w:space="0" w:color="auto"/>
        <w:left w:val="none" w:sz="0" w:space="0" w:color="auto"/>
        <w:bottom w:val="none" w:sz="0" w:space="0" w:color="auto"/>
        <w:right w:val="none" w:sz="0" w:space="0" w:color="auto"/>
      </w:divBdr>
      <w:divsChild>
        <w:div w:id="541089734">
          <w:marLeft w:val="274"/>
          <w:marRight w:val="0"/>
          <w:marTop w:val="0"/>
          <w:marBottom w:val="0"/>
          <w:divBdr>
            <w:top w:val="none" w:sz="0" w:space="0" w:color="auto"/>
            <w:left w:val="none" w:sz="0" w:space="0" w:color="auto"/>
            <w:bottom w:val="none" w:sz="0" w:space="0" w:color="auto"/>
            <w:right w:val="none" w:sz="0" w:space="0" w:color="auto"/>
          </w:divBdr>
        </w:div>
        <w:div w:id="994339198">
          <w:marLeft w:val="274"/>
          <w:marRight w:val="0"/>
          <w:marTop w:val="0"/>
          <w:marBottom w:val="0"/>
          <w:divBdr>
            <w:top w:val="none" w:sz="0" w:space="0" w:color="auto"/>
            <w:left w:val="none" w:sz="0" w:space="0" w:color="auto"/>
            <w:bottom w:val="none" w:sz="0" w:space="0" w:color="auto"/>
            <w:right w:val="none" w:sz="0" w:space="0" w:color="auto"/>
          </w:divBdr>
        </w:div>
        <w:div w:id="1210990624">
          <w:marLeft w:val="274"/>
          <w:marRight w:val="0"/>
          <w:marTop w:val="0"/>
          <w:marBottom w:val="0"/>
          <w:divBdr>
            <w:top w:val="none" w:sz="0" w:space="0" w:color="auto"/>
            <w:left w:val="none" w:sz="0" w:space="0" w:color="auto"/>
            <w:bottom w:val="none" w:sz="0" w:space="0" w:color="auto"/>
            <w:right w:val="none" w:sz="0" w:space="0" w:color="auto"/>
          </w:divBdr>
        </w:div>
      </w:divsChild>
    </w:div>
    <w:div w:id="1118525506">
      <w:bodyDiv w:val="1"/>
      <w:marLeft w:val="0"/>
      <w:marRight w:val="0"/>
      <w:marTop w:val="0"/>
      <w:marBottom w:val="0"/>
      <w:divBdr>
        <w:top w:val="none" w:sz="0" w:space="0" w:color="auto"/>
        <w:left w:val="none" w:sz="0" w:space="0" w:color="auto"/>
        <w:bottom w:val="none" w:sz="0" w:space="0" w:color="auto"/>
        <w:right w:val="none" w:sz="0" w:space="0" w:color="auto"/>
      </w:divBdr>
    </w:div>
    <w:div w:id="1128399928">
      <w:bodyDiv w:val="1"/>
      <w:marLeft w:val="0"/>
      <w:marRight w:val="0"/>
      <w:marTop w:val="0"/>
      <w:marBottom w:val="0"/>
      <w:divBdr>
        <w:top w:val="none" w:sz="0" w:space="0" w:color="auto"/>
        <w:left w:val="none" w:sz="0" w:space="0" w:color="auto"/>
        <w:bottom w:val="none" w:sz="0" w:space="0" w:color="auto"/>
        <w:right w:val="none" w:sz="0" w:space="0" w:color="auto"/>
      </w:divBdr>
    </w:div>
    <w:div w:id="1166164438">
      <w:bodyDiv w:val="1"/>
      <w:marLeft w:val="0"/>
      <w:marRight w:val="0"/>
      <w:marTop w:val="0"/>
      <w:marBottom w:val="0"/>
      <w:divBdr>
        <w:top w:val="none" w:sz="0" w:space="0" w:color="auto"/>
        <w:left w:val="none" w:sz="0" w:space="0" w:color="auto"/>
        <w:bottom w:val="none" w:sz="0" w:space="0" w:color="auto"/>
        <w:right w:val="none" w:sz="0" w:space="0" w:color="auto"/>
      </w:divBdr>
    </w:div>
    <w:div w:id="1195194761">
      <w:bodyDiv w:val="1"/>
      <w:marLeft w:val="0"/>
      <w:marRight w:val="0"/>
      <w:marTop w:val="0"/>
      <w:marBottom w:val="0"/>
      <w:divBdr>
        <w:top w:val="none" w:sz="0" w:space="0" w:color="auto"/>
        <w:left w:val="none" w:sz="0" w:space="0" w:color="auto"/>
        <w:bottom w:val="none" w:sz="0" w:space="0" w:color="auto"/>
        <w:right w:val="none" w:sz="0" w:space="0" w:color="auto"/>
      </w:divBdr>
    </w:div>
    <w:div w:id="1244801991">
      <w:bodyDiv w:val="1"/>
      <w:marLeft w:val="0"/>
      <w:marRight w:val="0"/>
      <w:marTop w:val="0"/>
      <w:marBottom w:val="0"/>
      <w:divBdr>
        <w:top w:val="none" w:sz="0" w:space="0" w:color="auto"/>
        <w:left w:val="none" w:sz="0" w:space="0" w:color="auto"/>
        <w:bottom w:val="none" w:sz="0" w:space="0" w:color="auto"/>
        <w:right w:val="none" w:sz="0" w:space="0" w:color="auto"/>
      </w:divBdr>
    </w:div>
    <w:div w:id="1262958491">
      <w:bodyDiv w:val="1"/>
      <w:marLeft w:val="0"/>
      <w:marRight w:val="0"/>
      <w:marTop w:val="0"/>
      <w:marBottom w:val="0"/>
      <w:divBdr>
        <w:top w:val="none" w:sz="0" w:space="0" w:color="auto"/>
        <w:left w:val="none" w:sz="0" w:space="0" w:color="auto"/>
        <w:bottom w:val="none" w:sz="0" w:space="0" w:color="auto"/>
        <w:right w:val="none" w:sz="0" w:space="0" w:color="auto"/>
      </w:divBdr>
    </w:div>
    <w:div w:id="1274364989">
      <w:bodyDiv w:val="1"/>
      <w:marLeft w:val="0"/>
      <w:marRight w:val="0"/>
      <w:marTop w:val="0"/>
      <w:marBottom w:val="0"/>
      <w:divBdr>
        <w:top w:val="none" w:sz="0" w:space="0" w:color="auto"/>
        <w:left w:val="none" w:sz="0" w:space="0" w:color="auto"/>
        <w:bottom w:val="none" w:sz="0" w:space="0" w:color="auto"/>
        <w:right w:val="none" w:sz="0" w:space="0" w:color="auto"/>
      </w:divBdr>
    </w:div>
    <w:div w:id="1388914132">
      <w:bodyDiv w:val="1"/>
      <w:marLeft w:val="0"/>
      <w:marRight w:val="0"/>
      <w:marTop w:val="0"/>
      <w:marBottom w:val="0"/>
      <w:divBdr>
        <w:top w:val="none" w:sz="0" w:space="0" w:color="auto"/>
        <w:left w:val="none" w:sz="0" w:space="0" w:color="auto"/>
        <w:bottom w:val="none" w:sz="0" w:space="0" w:color="auto"/>
        <w:right w:val="none" w:sz="0" w:space="0" w:color="auto"/>
      </w:divBdr>
    </w:div>
    <w:div w:id="1410227483">
      <w:bodyDiv w:val="1"/>
      <w:marLeft w:val="0"/>
      <w:marRight w:val="0"/>
      <w:marTop w:val="0"/>
      <w:marBottom w:val="0"/>
      <w:divBdr>
        <w:top w:val="none" w:sz="0" w:space="0" w:color="auto"/>
        <w:left w:val="none" w:sz="0" w:space="0" w:color="auto"/>
        <w:bottom w:val="none" w:sz="0" w:space="0" w:color="auto"/>
        <w:right w:val="none" w:sz="0" w:space="0" w:color="auto"/>
      </w:divBdr>
      <w:divsChild>
        <w:div w:id="821656469">
          <w:marLeft w:val="0"/>
          <w:marRight w:val="0"/>
          <w:marTop w:val="0"/>
          <w:marBottom w:val="0"/>
          <w:divBdr>
            <w:top w:val="none" w:sz="0" w:space="0" w:color="auto"/>
            <w:left w:val="none" w:sz="0" w:space="0" w:color="auto"/>
            <w:bottom w:val="none" w:sz="0" w:space="0" w:color="auto"/>
            <w:right w:val="none" w:sz="0" w:space="0" w:color="auto"/>
          </w:divBdr>
          <w:divsChild>
            <w:div w:id="10743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37422">
      <w:bodyDiv w:val="1"/>
      <w:marLeft w:val="0"/>
      <w:marRight w:val="0"/>
      <w:marTop w:val="0"/>
      <w:marBottom w:val="0"/>
      <w:divBdr>
        <w:top w:val="none" w:sz="0" w:space="0" w:color="auto"/>
        <w:left w:val="none" w:sz="0" w:space="0" w:color="auto"/>
        <w:bottom w:val="none" w:sz="0" w:space="0" w:color="auto"/>
        <w:right w:val="none" w:sz="0" w:space="0" w:color="auto"/>
      </w:divBdr>
      <w:divsChild>
        <w:div w:id="261424388">
          <w:marLeft w:val="274"/>
          <w:marRight w:val="0"/>
          <w:marTop w:val="0"/>
          <w:marBottom w:val="0"/>
          <w:divBdr>
            <w:top w:val="none" w:sz="0" w:space="0" w:color="auto"/>
            <w:left w:val="none" w:sz="0" w:space="0" w:color="auto"/>
            <w:bottom w:val="none" w:sz="0" w:space="0" w:color="auto"/>
            <w:right w:val="none" w:sz="0" w:space="0" w:color="auto"/>
          </w:divBdr>
        </w:div>
        <w:div w:id="996155378">
          <w:marLeft w:val="274"/>
          <w:marRight w:val="0"/>
          <w:marTop w:val="0"/>
          <w:marBottom w:val="0"/>
          <w:divBdr>
            <w:top w:val="none" w:sz="0" w:space="0" w:color="auto"/>
            <w:left w:val="none" w:sz="0" w:space="0" w:color="auto"/>
            <w:bottom w:val="none" w:sz="0" w:space="0" w:color="auto"/>
            <w:right w:val="none" w:sz="0" w:space="0" w:color="auto"/>
          </w:divBdr>
        </w:div>
        <w:div w:id="1278214233">
          <w:marLeft w:val="274"/>
          <w:marRight w:val="0"/>
          <w:marTop w:val="0"/>
          <w:marBottom w:val="0"/>
          <w:divBdr>
            <w:top w:val="none" w:sz="0" w:space="0" w:color="auto"/>
            <w:left w:val="none" w:sz="0" w:space="0" w:color="auto"/>
            <w:bottom w:val="none" w:sz="0" w:space="0" w:color="auto"/>
            <w:right w:val="none" w:sz="0" w:space="0" w:color="auto"/>
          </w:divBdr>
        </w:div>
      </w:divsChild>
    </w:div>
    <w:div w:id="1528375192">
      <w:bodyDiv w:val="1"/>
      <w:marLeft w:val="0"/>
      <w:marRight w:val="0"/>
      <w:marTop w:val="0"/>
      <w:marBottom w:val="0"/>
      <w:divBdr>
        <w:top w:val="none" w:sz="0" w:space="0" w:color="auto"/>
        <w:left w:val="none" w:sz="0" w:space="0" w:color="auto"/>
        <w:bottom w:val="none" w:sz="0" w:space="0" w:color="auto"/>
        <w:right w:val="none" w:sz="0" w:space="0" w:color="auto"/>
      </w:divBdr>
    </w:div>
    <w:div w:id="1555892323">
      <w:bodyDiv w:val="1"/>
      <w:marLeft w:val="0"/>
      <w:marRight w:val="0"/>
      <w:marTop w:val="0"/>
      <w:marBottom w:val="0"/>
      <w:divBdr>
        <w:top w:val="none" w:sz="0" w:space="0" w:color="auto"/>
        <w:left w:val="none" w:sz="0" w:space="0" w:color="auto"/>
        <w:bottom w:val="none" w:sz="0" w:space="0" w:color="auto"/>
        <w:right w:val="none" w:sz="0" w:space="0" w:color="auto"/>
      </w:divBdr>
      <w:divsChild>
        <w:div w:id="334845460">
          <w:marLeft w:val="0"/>
          <w:marRight w:val="0"/>
          <w:marTop w:val="0"/>
          <w:marBottom w:val="0"/>
          <w:divBdr>
            <w:top w:val="none" w:sz="0" w:space="0" w:color="auto"/>
            <w:left w:val="none" w:sz="0" w:space="0" w:color="auto"/>
            <w:bottom w:val="none" w:sz="0" w:space="0" w:color="auto"/>
            <w:right w:val="none" w:sz="0" w:space="0" w:color="auto"/>
          </w:divBdr>
          <w:divsChild>
            <w:div w:id="31903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7605">
      <w:bodyDiv w:val="1"/>
      <w:marLeft w:val="0"/>
      <w:marRight w:val="0"/>
      <w:marTop w:val="0"/>
      <w:marBottom w:val="0"/>
      <w:divBdr>
        <w:top w:val="none" w:sz="0" w:space="0" w:color="auto"/>
        <w:left w:val="none" w:sz="0" w:space="0" w:color="auto"/>
        <w:bottom w:val="none" w:sz="0" w:space="0" w:color="auto"/>
        <w:right w:val="none" w:sz="0" w:space="0" w:color="auto"/>
      </w:divBdr>
    </w:div>
    <w:div w:id="1757704907">
      <w:bodyDiv w:val="1"/>
      <w:marLeft w:val="0"/>
      <w:marRight w:val="0"/>
      <w:marTop w:val="0"/>
      <w:marBottom w:val="0"/>
      <w:divBdr>
        <w:top w:val="none" w:sz="0" w:space="0" w:color="auto"/>
        <w:left w:val="none" w:sz="0" w:space="0" w:color="auto"/>
        <w:bottom w:val="none" w:sz="0" w:space="0" w:color="auto"/>
        <w:right w:val="none" w:sz="0" w:space="0" w:color="auto"/>
      </w:divBdr>
      <w:divsChild>
        <w:div w:id="1816988375">
          <w:marLeft w:val="0"/>
          <w:marRight w:val="0"/>
          <w:marTop w:val="0"/>
          <w:marBottom w:val="0"/>
          <w:divBdr>
            <w:top w:val="none" w:sz="0" w:space="0" w:color="auto"/>
            <w:left w:val="none" w:sz="0" w:space="0" w:color="auto"/>
            <w:bottom w:val="none" w:sz="0" w:space="0" w:color="auto"/>
            <w:right w:val="none" w:sz="0" w:space="0" w:color="auto"/>
          </w:divBdr>
        </w:div>
      </w:divsChild>
    </w:div>
    <w:div w:id="1769041204">
      <w:bodyDiv w:val="1"/>
      <w:marLeft w:val="0"/>
      <w:marRight w:val="0"/>
      <w:marTop w:val="0"/>
      <w:marBottom w:val="0"/>
      <w:divBdr>
        <w:top w:val="none" w:sz="0" w:space="0" w:color="auto"/>
        <w:left w:val="none" w:sz="0" w:space="0" w:color="auto"/>
        <w:bottom w:val="none" w:sz="0" w:space="0" w:color="auto"/>
        <w:right w:val="none" w:sz="0" w:space="0" w:color="auto"/>
      </w:divBdr>
    </w:div>
    <w:div w:id="1783302624">
      <w:bodyDiv w:val="1"/>
      <w:marLeft w:val="0"/>
      <w:marRight w:val="0"/>
      <w:marTop w:val="0"/>
      <w:marBottom w:val="0"/>
      <w:divBdr>
        <w:top w:val="none" w:sz="0" w:space="0" w:color="auto"/>
        <w:left w:val="none" w:sz="0" w:space="0" w:color="auto"/>
        <w:bottom w:val="none" w:sz="0" w:space="0" w:color="auto"/>
        <w:right w:val="none" w:sz="0" w:space="0" w:color="auto"/>
      </w:divBdr>
    </w:div>
    <w:div w:id="1825900231">
      <w:bodyDiv w:val="1"/>
      <w:marLeft w:val="0"/>
      <w:marRight w:val="0"/>
      <w:marTop w:val="0"/>
      <w:marBottom w:val="0"/>
      <w:divBdr>
        <w:top w:val="none" w:sz="0" w:space="0" w:color="auto"/>
        <w:left w:val="none" w:sz="0" w:space="0" w:color="auto"/>
        <w:bottom w:val="none" w:sz="0" w:space="0" w:color="auto"/>
        <w:right w:val="none" w:sz="0" w:space="0" w:color="auto"/>
      </w:divBdr>
      <w:divsChild>
        <w:div w:id="1198129665">
          <w:marLeft w:val="0"/>
          <w:marRight w:val="0"/>
          <w:marTop w:val="0"/>
          <w:marBottom w:val="0"/>
          <w:divBdr>
            <w:top w:val="none" w:sz="0" w:space="0" w:color="auto"/>
            <w:left w:val="none" w:sz="0" w:space="0" w:color="auto"/>
            <w:bottom w:val="none" w:sz="0" w:space="0" w:color="auto"/>
            <w:right w:val="none" w:sz="0" w:space="0" w:color="auto"/>
          </w:divBdr>
        </w:div>
      </w:divsChild>
    </w:div>
    <w:div w:id="1835608668">
      <w:bodyDiv w:val="1"/>
      <w:marLeft w:val="0"/>
      <w:marRight w:val="0"/>
      <w:marTop w:val="0"/>
      <w:marBottom w:val="0"/>
      <w:divBdr>
        <w:top w:val="none" w:sz="0" w:space="0" w:color="auto"/>
        <w:left w:val="none" w:sz="0" w:space="0" w:color="auto"/>
        <w:bottom w:val="none" w:sz="0" w:space="0" w:color="auto"/>
        <w:right w:val="none" w:sz="0" w:space="0" w:color="auto"/>
      </w:divBdr>
    </w:div>
    <w:div w:id="1854876999">
      <w:bodyDiv w:val="1"/>
      <w:marLeft w:val="0"/>
      <w:marRight w:val="0"/>
      <w:marTop w:val="0"/>
      <w:marBottom w:val="0"/>
      <w:divBdr>
        <w:top w:val="none" w:sz="0" w:space="0" w:color="auto"/>
        <w:left w:val="none" w:sz="0" w:space="0" w:color="auto"/>
        <w:bottom w:val="none" w:sz="0" w:space="0" w:color="auto"/>
        <w:right w:val="none" w:sz="0" w:space="0" w:color="auto"/>
      </w:divBdr>
      <w:divsChild>
        <w:div w:id="580985164">
          <w:marLeft w:val="0"/>
          <w:marRight w:val="0"/>
          <w:marTop w:val="0"/>
          <w:marBottom w:val="0"/>
          <w:divBdr>
            <w:top w:val="none" w:sz="0" w:space="0" w:color="auto"/>
            <w:left w:val="none" w:sz="0" w:space="0" w:color="auto"/>
            <w:bottom w:val="none" w:sz="0" w:space="0" w:color="auto"/>
            <w:right w:val="none" w:sz="0" w:space="0" w:color="auto"/>
          </w:divBdr>
        </w:div>
      </w:divsChild>
    </w:div>
    <w:div w:id="1877617339">
      <w:bodyDiv w:val="1"/>
      <w:marLeft w:val="0"/>
      <w:marRight w:val="0"/>
      <w:marTop w:val="0"/>
      <w:marBottom w:val="0"/>
      <w:divBdr>
        <w:top w:val="none" w:sz="0" w:space="0" w:color="auto"/>
        <w:left w:val="none" w:sz="0" w:space="0" w:color="auto"/>
        <w:bottom w:val="none" w:sz="0" w:space="0" w:color="auto"/>
        <w:right w:val="none" w:sz="0" w:space="0" w:color="auto"/>
      </w:divBdr>
    </w:div>
    <w:div w:id="1885873270">
      <w:bodyDiv w:val="1"/>
      <w:marLeft w:val="0"/>
      <w:marRight w:val="0"/>
      <w:marTop w:val="0"/>
      <w:marBottom w:val="0"/>
      <w:divBdr>
        <w:top w:val="none" w:sz="0" w:space="0" w:color="auto"/>
        <w:left w:val="none" w:sz="0" w:space="0" w:color="auto"/>
        <w:bottom w:val="none" w:sz="0" w:space="0" w:color="auto"/>
        <w:right w:val="none" w:sz="0" w:space="0" w:color="auto"/>
      </w:divBdr>
    </w:div>
    <w:div w:id="1887715624">
      <w:bodyDiv w:val="1"/>
      <w:marLeft w:val="0"/>
      <w:marRight w:val="0"/>
      <w:marTop w:val="0"/>
      <w:marBottom w:val="0"/>
      <w:divBdr>
        <w:top w:val="none" w:sz="0" w:space="0" w:color="auto"/>
        <w:left w:val="none" w:sz="0" w:space="0" w:color="auto"/>
        <w:bottom w:val="none" w:sz="0" w:space="0" w:color="auto"/>
        <w:right w:val="none" w:sz="0" w:space="0" w:color="auto"/>
      </w:divBdr>
      <w:divsChild>
        <w:div w:id="770054862">
          <w:marLeft w:val="0"/>
          <w:marRight w:val="0"/>
          <w:marTop w:val="0"/>
          <w:marBottom w:val="0"/>
          <w:divBdr>
            <w:top w:val="none" w:sz="0" w:space="0" w:color="auto"/>
            <w:left w:val="none" w:sz="0" w:space="0" w:color="auto"/>
            <w:bottom w:val="none" w:sz="0" w:space="0" w:color="auto"/>
            <w:right w:val="none" w:sz="0" w:space="0" w:color="auto"/>
          </w:divBdr>
        </w:div>
      </w:divsChild>
    </w:div>
    <w:div w:id="1932157741">
      <w:bodyDiv w:val="1"/>
      <w:marLeft w:val="0"/>
      <w:marRight w:val="0"/>
      <w:marTop w:val="0"/>
      <w:marBottom w:val="0"/>
      <w:divBdr>
        <w:top w:val="none" w:sz="0" w:space="0" w:color="auto"/>
        <w:left w:val="none" w:sz="0" w:space="0" w:color="auto"/>
        <w:bottom w:val="none" w:sz="0" w:space="0" w:color="auto"/>
        <w:right w:val="none" w:sz="0" w:space="0" w:color="auto"/>
      </w:divBdr>
    </w:div>
    <w:div w:id="1938292802">
      <w:bodyDiv w:val="1"/>
      <w:marLeft w:val="0"/>
      <w:marRight w:val="0"/>
      <w:marTop w:val="0"/>
      <w:marBottom w:val="0"/>
      <w:divBdr>
        <w:top w:val="none" w:sz="0" w:space="0" w:color="auto"/>
        <w:left w:val="none" w:sz="0" w:space="0" w:color="auto"/>
        <w:bottom w:val="none" w:sz="0" w:space="0" w:color="auto"/>
        <w:right w:val="none" w:sz="0" w:space="0" w:color="auto"/>
      </w:divBdr>
      <w:divsChild>
        <w:div w:id="19403217">
          <w:marLeft w:val="0"/>
          <w:marRight w:val="0"/>
          <w:marTop w:val="0"/>
          <w:marBottom w:val="0"/>
          <w:divBdr>
            <w:top w:val="none" w:sz="0" w:space="0" w:color="auto"/>
            <w:left w:val="none" w:sz="0" w:space="0" w:color="auto"/>
            <w:bottom w:val="none" w:sz="0" w:space="0" w:color="auto"/>
            <w:right w:val="none" w:sz="0" w:space="0" w:color="auto"/>
          </w:divBdr>
          <w:divsChild>
            <w:div w:id="575433202">
              <w:marLeft w:val="0"/>
              <w:marRight w:val="0"/>
              <w:marTop w:val="0"/>
              <w:marBottom w:val="0"/>
              <w:divBdr>
                <w:top w:val="none" w:sz="0" w:space="0" w:color="auto"/>
                <w:left w:val="none" w:sz="0" w:space="0" w:color="auto"/>
                <w:bottom w:val="none" w:sz="0" w:space="0" w:color="auto"/>
                <w:right w:val="none" w:sz="0" w:space="0" w:color="auto"/>
              </w:divBdr>
            </w:div>
          </w:divsChild>
        </w:div>
        <w:div w:id="684595596">
          <w:marLeft w:val="0"/>
          <w:marRight w:val="0"/>
          <w:marTop w:val="0"/>
          <w:marBottom w:val="0"/>
          <w:divBdr>
            <w:top w:val="none" w:sz="0" w:space="0" w:color="auto"/>
            <w:left w:val="none" w:sz="0" w:space="0" w:color="auto"/>
            <w:bottom w:val="none" w:sz="0" w:space="0" w:color="auto"/>
            <w:right w:val="none" w:sz="0" w:space="0" w:color="auto"/>
          </w:divBdr>
          <w:divsChild>
            <w:div w:id="1891762591">
              <w:marLeft w:val="0"/>
              <w:marRight w:val="0"/>
              <w:marTop w:val="0"/>
              <w:marBottom w:val="0"/>
              <w:divBdr>
                <w:top w:val="none" w:sz="0" w:space="0" w:color="auto"/>
                <w:left w:val="none" w:sz="0" w:space="0" w:color="auto"/>
                <w:bottom w:val="none" w:sz="0" w:space="0" w:color="auto"/>
                <w:right w:val="none" w:sz="0" w:space="0" w:color="auto"/>
              </w:divBdr>
            </w:div>
          </w:divsChild>
        </w:div>
        <w:div w:id="777717814">
          <w:marLeft w:val="0"/>
          <w:marRight w:val="0"/>
          <w:marTop w:val="0"/>
          <w:marBottom w:val="0"/>
          <w:divBdr>
            <w:top w:val="none" w:sz="0" w:space="0" w:color="auto"/>
            <w:left w:val="none" w:sz="0" w:space="0" w:color="auto"/>
            <w:bottom w:val="none" w:sz="0" w:space="0" w:color="auto"/>
            <w:right w:val="none" w:sz="0" w:space="0" w:color="auto"/>
          </w:divBdr>
          <w:divsChild>
            <w:div w:id="963537822">
              <w:marLeft w:val="0"/>
              <w:marRight w:val="0"/>
              <w:marTop w:val="0"/>
              <w:marBottom w:val="0"/>
              <w:divBdr>
                <w:top w:val="none" w:sz="0" w:space="0" w:color="auto"/>
                <w:left w:val="none" w:sz="0" w:space="0" w:color="auto"/>
                <w:bottom w:val="none" w:sz="0" w:space="0" w:color="auto"/>
                <w:right w:val="none" w:sz="0" w:space="0" w:color="auto"/>
              </w:divBdr>
            </w:div>
          </w:divsChild>
        </w:div>
        <w:div w:id="1043092648">
          <w:marLeft w:val="0"/>
          <w:marRight w:val="0"/>
          <w:marTop w:val="0"/>
          <w:marBottom w:val="0"/>
          <w:divBdr>
            <w:top w:val="none" w:sz="0" w:space="0" w:color="auto"/>
            <w:left w:val="none" w:sz="0" w:space="0" w:color="auto"/>
            <w:bottom w:val="none" w:sz="0" w:space="0" w:color="auto"/>
            <w:right w:val="none" w:sz="0" w:space="0" w:color="auto"/>
          </w:divBdr>
          <w:divsChild>
            <w:div w:id="462696149">
              <w:marLeft w:val="0"/>
              <w:marRight w:val="0"/>
              <w:marTop w:val="0"/>
              <w:marBottom w:val="0"/>
              <w:divBdr>
                <w:top w:val="none" w:sz="0" w:space="0" w:color="auto"/>
                <w:left w:val="none" w:sz="0" w:space="0" w:color="auto"/>
                <w:bottom w:val="none" w:sz="0" w:space="0" w:color="auto"/>
                <w:right w:val="none" w:sz="0" w:space="0" w:color="auto"/>
              </w:divBdr>
            </w:div>
          </w:divsChild>
        </w:div>
        <w:div w:id="1200317563">
          <w:marLeft w:val="0"/>
          <w:marRight w:val="0"/>
          <w:marTop w:val="0"/>
          <w:marBottom w:val="0"/>
          <w:divBdr>
            <w:top w:val="none" w:sz="0" w:space="0" w:color="auto"/>
            <w:left w:val="none" w:sz="0" w:space="0" w:color="auto"/>
            <w:bottom w:val="none" w:sz="0" w:space="0" w:color="auto"/>
            <w:right w:val="none" w:sz="0" w:space="0" w:color="auto"/>
          </w:divBdr>
          <w:divsChild>
            <w:div w:id="1245064937">
              <w:marLeft w:val="0"/>
              <w:marRight w:val="0"/>
              <w:marTop w:val="0"/>
              <w:marBottom w:val="0"/>
              <w:divBdr>
                <w:top w:val="none" w:sz="0" w:space="0" w:color="auto"/>
                <w:left w:val="none" w:sz="0" w:space="0" w:color="auto"/>
                <w:bottom w:val="none" w:sz="0" w:space="0" w:color="auto"/>
                <w:right w:val="none" w:sz="0" w:space="0" w:color="auto"/>
              </w:divBdr>
            </w:div>
          </w:divsChild>
        </w:div>
        <w:div w:id="1623611032">
          <w:marLeft w:val="0"/>
          <w:marRight w:val="0"/>
          <w:marTop w:val="0"/>
          <w:marBottom w:val="0"/>
          <w:divBdr>
            <w:top w:val="none" w:sz="0" w:space="0" w:color="auto"/>
            <w:left w:val="none" w:sz="0" w:space="0" w:color="auto"/>
            <w:bottom w:val="none" w:sz="0" w:space="0" w:color="auto"/>
            <w:right w:val="none" w:sz="0" w:space="0" w:color="auto"/>
          </w:divBdr>
          <w:divsChild>
            <w:div w:id="33118801">
              <w:marLeft w:val="0"/>
              <w:marRight w:val="0"/>
              <w:marTop w:val="0"/>
              <w:marBottom w:val="0"/>
              <w:divBdr>
                <w:top w:val="none" w:sz="0" w:space="0" w:color="auto"/>
                <w:left w:val="none" w:sz="0" w:space="0" w:color="auto"/>
                <w:bottom w:val="none" w:sz="0" w:space="0" w:color="auto"/>
                <w:right w:val="none" w:sz="0" w:space="0" w:color="auto"/>
              </w:divBdr>
            </w:div>
            <w:div w:id="2108649646">
              <w:marLeft w:val="0"/>
              <w:marRight w:val="0"/>
              <w:marTop w:val="0"/>
              <w:marBottom w:val="0"/>
              <w:divBdr>
                <w:top w:val="none" w:sz="0" w:space="0" w:color="auto"/>
                <w:left w:val="none" w:sz="0" w:space="0" w:color="auto"/>
                <w:bottom w:val="none" w:sz="0" w:space="0" w:color="auto"/>
                <w:right w:val="none" w:sz="0" w:space="0" w:color="auto"/>
              </w:divBdr>
            </w:div>
          </w:divsChild>
        </w:div>
        <w:div w:id="1919634107">
          <w:marLeft w:val="0"/>
          <w:marRight w:val="0"/>
          <w:marTop w:val="0"/>
          <w:marBottom w:val="0"/>
          <w:divBdr>
            <w:top w:val="none" w:sz="0" w:space="0" w:color="auto"/>
            <w:left w:val="none" w:sz="0" w:space="0" w:color="auto"/>
            <w:bottom w:val="none" w:sz="0" w:space="0" w:color="auto"/>
            <w:right w:val="none" w:sz="0" w:space="0" w:color="auto"/>
          </w:divBdr>
          <w:divsChild>
            <w:div w:id="9818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3566">
      <w:bodyDiv w:val="1"/>
      <w:marLeft w:val="0"/>
      <w:marRight w:val="0"/>
      <w:marTop w:val="0"/>
      <w:marBottom w:val="0"/>
      <w:divBdr>
        <w:top w:val="none" w:sz="0" w:space="0" w:color="auto"/>
        <w:left w:val="none" w:sz="0" w:space="0" w:color="auto"/>
        <w:bottom w:val="none" w:sz="0" w:space="0" w:color="auto"/>
        <w:right w:val="none" w:sz="0" w:space="0" w:color="auto"/>
      </w:divBdr>
      <w:divsChild>
        <w:div w:id="1802310310">
          <w:marLeft w:val="0"/>
          <w:marRight w:val="0"/>
          <w:marTop w:val="0"/>
          <w:marBottom w:val="0"/>
          <w:divBdr>
            <w:top w:val="none" w:sz="0" w:space="0" w:color="auto"/>
            <w:left w:val="none" w:sz="0" w:space="0" w:color="auto"/>
            <w:bottom w:val="none" w:sz="0" w:space="0" w:color="auto"/>
            <w:right w:val="none" w:sz="0" w:space="0" w:color="auto"/>
          </w:divBdr>
        </w:div>
      </w:divsChild>
    </w:div>
    <w:div w:id="1953438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hyperlink" Target="mailto:apawslz@anpost.ie" TargetMode="Externa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5" Type="http://schemas.openxmlformats.org/officeDocument/2006/relationships/hyperlink" Target="mailto:anpost@anpost.ie" TargetMode="External"/><Relationship Id="rId33"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portal.azure.com/" TargetMode="External"/><Relationship Id="rId20" Type="http://schemas.microsoft.com/office/2011/relationships/commentsExtended" Target="commentsExtended.xm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comments" Target="comments.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g"/><Relationship Id="rId22" Type="http://schemas.microsoft.com/office/2018/08/relationships/commentsExtensible" Target="commentsExtensible.xml"/><Relationship Id="rId27" Type="http://schemas.openxmlformats.org/officeDocument/2006/relationships/image" Target="media/image10.jpeg"/><Relationship Id="rId30"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documenttasks/documenttasks1.xml><?xml version="1.0" encoding="utf-8"?>
<t:Tasks xmlns:t="http://schemas.microsoft.com/office/tasks/2019/documenttasks" xmlns:oel="http://schemas.microsoft.com/office/2019/extlst">
  <t:Task id="{6B9A4A38-1C54-4555-A8EA-C49CD0DCF346}">
    <t:Anchor>
      <t:Comment id="1582756279"/>
    </t:Anchor>
    <t:History>
      <t:Event id="{E486CF54-0AF3-4498-87D2-367DF5D78D63}" time="2025-07-11T09:22:43.843Z">
        <t:Attribution userId="S::mark.kelly@version1.com::87a2db58-e16b-4e05-8310-8da21130282d" userProvider="AD" userName="Mark Kelly"/>
        <t:Anchor>
          <t:Comment id="1582756279"/>
        </t:Anchor>
        <t:Create/>
      </t:Event>
      <t:Event id="{CFC3396F-04BD-44B8-B4A5-59FEF17CB235}" time="2025-07-11T09:22:43.843Z">
        <t:Attribution userId="S::mark.kelly@version1.com::87a2db58-e16b-4e05-8310-8da21130282d" userProvider="AD" userName="Mark Kelly"/>
        <t:Anchor>
          <t:Comment id="1582756279"/>
        </t:Anchor>
        <t:Assign userId="S::nick.walters@version1.com::fff7da15-c20c-41f8-880d-3558cd59314f" userProvider="AD" userName="Nick Walters"/>
      </t:Event>
      <t:Event id="{77904105-3701-4DC1-B710-AD1422DC866F}" time="2025-07-11T09:22:43.843Z">
        <t:Attribution userId="S::mark.kelly@version1.com::87a2db58-e16b-4e05-8310-8da21130282d" userProvider="AD" userName="Mark Kelly"/>
        <t:Anchor>
          <t:Comment id="1582756279"/>
        </t:Anchor>
        <t:SetTitle title="@Nick Walters Please populate this column with the AWS Account IDs"/>
      </t:Event>
      <t:Event id="{A8203AD3-FA91-44E7-A4FE-750882748FE6}" time="2025-07-14T15:13:02.623Z">
        <t:Attribution userId="S::nick.walters@version1.com::fff7da15-c20c-41f8-880d-3558cd59314f" userProvider="AD" userName="Nick Walters"/>
        <t:Progress percentComplete="100"/>
      </t:Event>
    </t:History>
  </t:Task>
</t:Tasks>
</file>

<file path=word/theme/theme1.xml><?xml version="1.0" encoding="utf-8"?>
<a:theme xmlns:a="http://schemas.openxmlformats.org/drawingml/2006/main" name="Version 1">
  <a:themeElements>
    <a:clrScheme name="Version 1 Custom">
      <a:dk1>
        <a:srgbClr val="052830"/>
      </a:dk1>
      <a:lt1>
        <a:srgbClr val="FFFFFF"/>
      </a:lt1>
      <a:dk2>
        <a:srgbClr val="052830"/>
      </a:dk2>
      <a:lt2>
        <a:srgbClr val="E8E8E8"/>
      </a:lt2>
      <a:accent1>
        <a:srgbClr val="052830"/>
      </a:accent1>
      <a:accent2>
        <a:srgbClr val="00C6C2"/>
      </a:accent2>
      <a:accent3>
        <a:srgbClr val="FDF7EA"/>
      </a:accent3>
      <a:accent4>
        <a:srgbClr val="E0D6CC"/>
      </a:accent4>
      <a:accent5>
        <a:srgbClr val="052830"/>
      </a:accent5>
      <a:accent6>
        <a:srgbClr val="00C6C2"/>
      </a:accent6>
      <a:hlink>
        <a:srgbClr val="00C6C2"/>
      </a:hlink>
      <a:folHlink>
        <a:srgbClr val="052830"/>
      </a:folHlink>
    </a:clrScheme>
    <a:fontScheme name="VersionOne">
      <a:majorFont>
        <a:latin typeface="Segoe U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ersion 1" id="{4D8E8DEF-ADEA-480C-86F2-6EE44E30544F}" vid="{7AC69C45-D354-4B3B-A02B-6F35358D5F8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77A3611BB4BE4EBABC8B35DD2BF070" ma:contentTypeVersion="11" ma:contentTypeDescription="Create a new document." ma:contentTypeScope="" ma:versionID="e60322ac9a7c46d8e70adb255e82191e">
  <xsd:schema xmlns:xsd="http://www.w3.org/2001/XMLSchema" xmlns:xs="http://www.w3.org/2001/XMLSchema" xmlns:p="http://schemas.microsoft.com/office/2006/metadata/properties" xmlns:ns1="http://schemas.microsoft.com/sharepoint/v3" xmlns:ns2="d6507363-6240-410f-9ca0-b9140441caf2" targetNamespace="http://schemas.microsoft.com/office/2006/metadata/properties" ma:root="true" ma:fieldsID="9fe8ee1fe31b48eca9d447baf399c1a6" ns1:_="" ns2:_="">
    <xsd:import namespace="http://schemas.microsoft.com/sharepoint/v3"/>
    <xsd:import namespace="d6507363-6240-410f-9ca0-b9140441ca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507363-6240-410f-9ca0-b9140441ca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96d682a-1144-48c5-b798-c8daff3d51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_ip_UnifiedCompliancePolicyUIAction xmlns="http://schemas.microsoft.com/sharepoint/v3" xsi:nil="true"/>
    <_ip_UnifiedCompliancePolicyProperties xmlns="http://schemas.microsoft.com/sharepoint/v3" xsi:nil="true"/>
    <lcf76f155ced4ddcb4097134ff3c332f xmlns="d6507363-6240-410f-9ca0-b9140441caf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b:Source xmlns:b="http://schemas.openxmlformats.org/officeDocument/2006/bibliography" xmlns="http://schemas.openxmlformats.org/officeDocument/2006/bibliography">
    <b:Tag>Placeholder1</b:Tag>
    <b:RefOrder>1</b:RefOrder>
  </b:Source>
  <b:Source xmlns:b="http://schemas.openxmlformats.org/officeDocument/2006/bibliography" xmlns="http://schemas.openxmlformats.org/officeDocument/2006/bibliography">
    <b:Tag>CustomerName</b:Tag>
    <b:RefOrder>2</b:RefOrder>
  </b:Source>
</b:Sources>
</file>

<file path=customXml/itemProps1.xml><?xml version="1.0" encoding="utf-8"?>
<ds:datastoreItem xmlns:ds="http://schemas.openxmlformats.org/officeDocument/2006/customXml" ds:itemID="{F9D4DE90-D374-4CE4-BA6C-359388856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6507363-6240-410f-9ca0-b9140441ca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85B7B8-A4CC-4BDA-9D83-6092D510AD42}">
  <ds:schemaRefs>
    <ds:schemaRef ds:uri="http://schemas.microsoft.com/sharepoint/v3/contenttype/forms"/>
  </ds:schemaRefs>
</ds:datastoreItem>
</file>

<file path=customXml/itemProps3.xml><?xml version="1.0" encoding="utf-8"?>
<ds:datastoreItem xmlns:ds="http://schemas.openxmlformats.org/officeDocument/2006/customXml" ds:itemID="{129AF4EE-3C4A-4968-BE9C-CC18A811FB93}">
  <ds:schemaRefs>
    <ds:schemaRef ds:uri="http://schemas.microsoft.com/office/2006/metadata/properties"/>
    <ds:schemaRef ds:uri="http://schemas.microsoft.com/sharepoint/v3"/>
    <ds:schemaRef ds:uri="d6507363-6240-410f-9ca0-b9140441caf2"/>
    <ds:schemaRef ds:uri="http://schemas.microsoft.com/office/infopath/2007/PartnerControls"/>
  </ds:schemaRefs>
</ds:datastoreItem>
</file>

<file path=customXml/itemProps4.xml><?xml version="1.0" encoding="utf-8"?>
<ds:datastoreItem xmlns:ds="http://schemas.openxmlformats.org/officeDocument/2006/customXml" ds:itemID="{D6EA45B8-DBF0-49A6-9B0F-9ECC799EC601}">
  <ds:schemaRefs>
    <ds:schemaRef ds:uri="http://schemas.openxmlformats.org/officeDocument/2006/bibliography"/>
  </ds:schemaRefs>
</ds:datastoreItem>
</file>

<file path=docMetadata/LabelInfo.xml><?xml version="1.0" encoding="utf-8"?>
<clbl:labelList xmlns:clbl="http://schemas.microsoft.com/office/2020/mipLabelMetadata">
  <clbl:label id="{95c71a0f-75e1-4c8f-90e2-641c9351dd98}" enabled="1" method="Standard" siteId="{3e0088dc-0629-4ae6-aa8c-813e7a296f50}" removed="0"/>
</clbl:labelList>
</file>

<file path=docProps/app.xml><?xml version="1.0" encoding="utf-8"?>
<Properties xmlns="http://schemas.openxmlformats.org/officeDocument/2006/extended-properties" xmlns:vt="http://schemas.openxmlformats.org/officeDocument/2006/docPropsVTypes">
  <Template>Normal</Template>
  <TotalTime>5</TotalTime>
  <Pages>21</Pages>
  <Words>4110</Words>
  <Characters>26611</Characters>
  <Application>Microsoft Office Word</Application>
  <DocSecurity>0</DocSecurity>
  <Lines>221</Lines>
  <Paragraphs>61</Paragraphs>
  <ScaleCrop>false</ScaleCrop>
  <HeadingPairs>
    <vt:vector size="2" baseType="variant">
      <vt:variant>
        <vt:lpstr>Title</vt:lpstr>
      </vt:variant>
      <vt:variant>
        <vt:i4>1</vt:i4>
      </vt:variant>
    </vt:vector>
  </HeadingPairs>
  <TitlesOfParts>
    <vt:vector size="1" baseType="lpstr">
      <vt:lpstr>Proposal Template</vt:lpstr>
    </vt:vector>
  </TitlesOfParts>
  <Company>Version 1</Company>
  <LinksUpToDate>false</LinksUpToDate>
  <CharactersWithSpaces>30660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Template</dc:title>
  <dc:subject/>
  <dc:creator>Daniel Robledo Munoz</dc:creator>
  <cp:keywords/>
  <cp:lastModifiedBy>Daniel RobledoMunoz</cp:lastModifiedBy>
  <cp:revision>6</cp:revision>
  <cp:lastPrinted>2026-02-11T14:26:00Z</cp:lastPrinted>
  <dcterms:created xsi:type="dcterms:W3CDTF">2026-02-11T14:28:00Z</dcterms:created>
  <dcterms:modified xsi:type="dcterms:W3CDTF">2026-02-11T14:37:00Z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0x0101004F77A3611BB4BE4EBABC8B35DD2BF070</vt:lpwstr>
  </property>
  <property fmtid="{D5CDD505-2E9C-101B-9397-08002B2CF9AE}" pid="3" name="TaxKeyword">
    <vt:lpwstr/>
  </property>
  <property fmtid="{D5CDD505-2E9C-101B-9397-08002B2CF9AE}" pid="4" name="TaxCatchAll">
    <vt:lpwstr/>
  </property>
  <property fmtid="{D5CDD505-2E9C-101B-9397-08002B2CF9AE}" pid="5" name="TaxKeywordTaxHTField">
    <vt:lpwstr/>
  </property>
  <property fmtid="{D5CDD505-2E9C-101B-9397-08002B2CF9AE}" pid="6" name="SharedWithUsers">
    <vt:lpwstr>2169;#planet9 Members;#628;#ESBGroup_2015TradingGene Members;#2838;#Scott Waite;#2696;#Darryl Meades;#31;#Robert Kenny;#1702;#Zahid Anwar;#5953;#Fiona Donald;#1783;#Nigel Farr;#6587;#Rachel Carson</vt:lpwstr>
  </property>
  <property fmtid="{D5CDD505-2E9C-101B-9397-08002B2CF9AE}" pid="7" name="ClassificationContentMarkingFooterShapeIds">
    <vt:lpwstr>1,2,3</vt:lpwstr>
  </property>
  <property fmtid="{D5CDD505-2E9C-101B-9397-08002B2CF9AE}" pid="8" name="ClassificationContentMarkingFooterFontProps">
    <vt:lpwstr>#ff0000,6,Calibri</vt:lpwstr>
  </property>
  <property fmtid="{D5CDD505-2E9C-101B-9397-08002B2CF9AE}" pid="9" name="ClassificationContentMarkingFooterText">
    <vt:lpwstr>Classification: Controlled</vt:lpwstr>
  </property>
  <property fmtid="{D5CDD505-2E9C-101B-9397-08002B2CF9AE}" pid="10" name="MediaServiceImageTags">
    <vt:lpwstr/>
  </property>
  <property fmtid="{D5CDD505-2E9C-101B-9397-08002B2CF9AE}" pid="11" name="_ExtendedDescription">
    <vt:lpwstr/>
  </property>
  <property fmtid="{D5CDD505-2E9C-101B-9397-08002B2CF9AE}" pid="12" name="GrammarlyDocumentId">
    <vt:lpwstr>0e948654240d3b9db960568792c326b15ecfd40805442c7333d84bd458d25f4e</vt:lpwstr>
  </property>
  <property fmtid="{D5CDD505-2E9C-101B-9397-08002B2CF9AE}" pid="13" name="Order">
    <vt:r8>6843600</vt:r8>
  </property>
  <property fmtid="{D5CDD505-2E9C-101B-9397-08002B2CF9AE}" pid="14" name="xd_Signature">
    <vt:bool>false</vt:bool>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TriggerFlowInfo">
    <vt:lpwstr/>
  </property>
  <property fmtid="{D5CDD505-2E9C-101B-9397-08002B2CF9AE}" pid="19" name="docLang">
    <vt:lpwstr>en</vt:lpwstr>
  </property>
</Properties>
</file>