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36" w:type="pct"/>
        <w:jc w:val="right"/>
        <w:tblLayout w:type="fixed"/>
        <w:tblLook w:val="0000" w:firstRow="0" w:lastRow="0" w:firstColumn="0" w:lastColumn="0" w:noHBand="0" w:noVBand="0"/>
      </w:tblPr>
      <w:tblGrid>
        <w:gridCol w:w="4093"/>
        <w:gridCol w:w="4262"/>
      </w:tblGrid>
      <w:tr w:rsidR="006768EF" w:rsidRPr="00FA0D8B" w14:paraId="3097B223" w14:textId="77777777" w:rsidTr="00BC7D44">
        <w:trPr>
          <w:trHeight w:val="1246"/>
          <w:jc w:val="right"/>
        </w:trPr>
        <w:tc>
          <w:tcPr>
            <w:tcW w:w="4020" w:type="dxa"/>
            <w:tcMar>
              <w:left w:w="0" w:type="dxa"/>
              <w:right w:w="0" w:type="dxa"/>
            </w:tcMar>
            <w:vAlign w:val="center"/>
          </w:tcPr>
          <w:p w14:paraId="2C29F7AB" w14:textId="52C4C8E3" w:rsidR="00D718D2" w:rsidRPr="000058AE" w:rsidRDefault="00440C6A" w:rsidP="00A25331">
            <w:pPr>
              <w:rPr>
                <w:rStyle w:val="DocumentTitle"/>
                <w:rFonts w:asciiTheme="minorHAnsi" w:hAnsiTheme="minorHAnsi" w:cs="Arial"/>
                <w:color w:val="00234C"/>
                <w:sz w:val="60"/>
                <w:szCs w:val="60"/>
              </w:rPr>
            </w:pPr>
            <w:r w:rsidRPr="00FA0D8B">
              <w:rPr>
                <w:noProof/>
                <w:lang w:eastAsia="en-IE"/>
              </w:rPr>
              <w:drawing>
                <wp:inline distT="0" distB="0" distL="0" distR="0" wp14:anchorId="798CC7A3" wp14:editId="28D3B98B">
                  <wp:extent cx="1036320" cy="69573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orage_server\home\coffeyk\My Documents\MyData\Documents\General\Images\Logos\An Post logo type 2 large.bmp"/>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046860" cy="702815"/>
                          </a:xfrm>
                          <a:prstGeom prst="rect">
                            <a:avLst/>
                          </a:prstGeom>
                          <a:noFill/>
                          <a:ln>
                            <a:noFill/>
                          </a:ln>
                        </pic:spPr>
                      </pic:pic>
                    </a:graphicData>
                  </a:graphic>
                </wp:inline>
              </w:drawing>
            </w:r>
            <w:r w:rsidR="00DD2276" w:rsidRPr="000058AE">
              <w:rPr>
                <w:rStyle w:val="DocumentTitle"/>
                <w:rFonts w:asciiTheme="minorHAnsi" w:hAnsiTheme="minorHAnsi" w:cs="Arial"/>
                <w:color w:val="00234C"/>
                <w:sz w:val="60"/>
                <w:szCs w:val="60"/>
              </w:rPr>
              <w:tab/>
            </w:r>
          </w:p>
          <w:p w14:paraId="610F1D95" w14:textId="77777777" w:rsidR="006768EF" w:rsidRPr="00DD2276" w:rsidRDefault="006768EF" w:rsidP="00A25331">
            <w:pPr>
              <w:pStyle w:val="CommentText"/>
              <w:rPr>
                <w:rStyle w:val="DocumentTitle"/>
                <w:rFonts w:asciiTheme="minorHAnsi" w:hAnsiTheme="minorHAnsi"/>
                <w:color w:val="00234C"/>
                <w:sz w:val="18"/>
              </w:rPr>
            </w:pPr>
          </w:p>
        </w:tc>
        <w:tc>
          <w:tcPr>
            <w:tcW w:w="4186" w:type="dxa"/>
            <w:tcMar>
              <w:left w:w="0" w:type="dxa"/>
              <w:right w:w="0" w:type="dxa"/>
            </w:tcMar>
          </w:tcPr>
          <w:p w14:paraId="1BEEBB64" w14:textId="77777777" w:rsidR="006768EF" w:rsidRPr="00FA0D8B" w:rsidRDefault="006768EF" w:rsidP="00A25331">
            <w:pPr>
              <w:pStyle w:val="ClientLogo"/>
              <w:rPr>
                <w:rStyle w:val="DocumentTitle"/>
                <w:rFonts w:asciiTheme="minorHAnsi" w:hAnsiTheme="minorHAnsi" w:cs="Arial"/>
                <w:color w:val="000000"/>
              </w:rPr>
            </w:pPr>
          </w:p>
        </w:tc>
      </w:tr>
    </w:tbl>
    <w:sdt>
      <w:sdtPr>
        <w:rPr>
          <w:rFonts w:ascii="Gothic720 BT" w:hAnsi="Gothic720 BT"/>
          <w:b/>
          <w:bCs/>
          <w:sz w:val="76"/>
        </w:rPr>
        <w:alias w:val="Title"/>
        <w:tag w:val="Title"/>
        <w:id w:val="-404308919"/>
        <w:lock w:val="sdtLocked"/>
        <w:placeholder>
          <w:docPart w:val="5A294F0ACC88495B90E590FA8213D650"/>
        </w:placeholder>
        <w:dataBinding w:prefixMappings="xmlns:ns0='http://purl.org/dc/elements/1.1/' xmlns:ns1='http://schemas.openxmlformats.org/package/2006/metadata/core-properties' " w:xpath="/ns1:coreProperties[1]/ns0:title[1]" w:storeItemID="{6C3C8BC8-F283-45AE-878A-BAB7291924A1}"/>
        <w:text/>
      </w:sdtPr>
      <w:sdtEndPr>
        <w:rPr>
          <w:rFonts w:ascii="An Post Sans Bold" w:hAnsi="An Post Sans Bold"/>
          <w:b w:val="0"/>
          <w:bCs w:val="0"/>
          <w:sz w:val="48"/>
        </w:rPr>
      </w:sdtEndPr>
      <w:sdtContent>
        <w:p w14:paraId="1BE719F1" w14:textId="03B31002" w:rsidR="00DD5E49" w:rsidRPr="00A25331" w:rsidRDefault="00465B37" w:rsidP="00A25331">
          <w:pPr>
            <w:pStyle w:val="Title"/>
            <w:rPr>
              <w:rStyle w:val="DocumentTitle"/>
              <w:rFonts w:ascii="An Post Sans Bold" w:hAnsi="An Post Sans Bold"/>
              <w:b w:val="0"/>
              <w:bCs w:val="0"/>
              <w:sz w:val="48"/>
            </w:rPr>
          </w:pPr>
          <w:r>
            <w:rPr>
              <w:rFonts w:ascii="Gothic720 BT" w:hAnsi="Gothic720 BT"/>
              <w:b/>
              <w:bCs/>
              <w:sz w:val="76"/>
            </w:rPr>
            <w:t>PAD Environment Design</w:t>
          </w:r>
        </w:p>
      </w:sdtContent>
    </w:sdt>
    <w:p w14:paraId="0BDAE415" w14:textId="77777777" w:rsidR="00215F14" w:rsidRDefault="00215F14" w:rsidP="00A25331">
      <w:pPr>
        <w:rPr>
          <w:rStyle w:val="DocumentType"/>
          <w:rFonts w:asciiTheme="minorHAnsi" w:hAnsiTheme="minorHAnsi" w:cs="Arial"/>
          <w:b w:val="0"/>
          <w:color w:val="FF0000"/>
          <w:sz w:val="22"/>
          <w:szCs w:val="22"/>
        </w:rPr>
      </w:pPr>
    </w:p>
    <w:p w14:paraId="676CAF93" w14:textId="55C3794D" w:rsidR="00577347" w:rsidRPr="00216321" w:rsidRDefault="00216321" w:rsidP="00A25331">
      <w:r>
        <w:t xml:space="preserve">Requirements </w:t>
      </w:r>
      <w:r w:rsidR="00DC271E">
        <w:t xml:space="preserve">Evaluation </w:t>
      </w:r>
    </w:p>
    <w:p w14:paraId="14CDC72E" w14:textId="77777777" w:rsidR="00017F9B" w:rsidRDefault="00017F9B" w:rsidP="00A25331"/>
    <w:p w14:paraId="44A0AAEA" w14:textId="1AF06E8D" w:rsidR="00D718D2" w:rsidRPr="00010E48" w:rsidRDefault="00D718D2" w:rsidP="00A25331">
      <w:r w:rsidRPr="00FA0D8B">
        <w:t>Document Control</w:t>
      </w:r>
    </w:p>
    <w:p w14:paraId="6C6FC529" w14:textId="0EF8DE80" w:rsidR="00BC7D44" w:rsidRPr="00017F9B" w:rsidRDefault="004E1F61" w:rsidP="00A25331">
      <w:r w:rsidRPr="00017F9B">
        <w:rPr>
          <w:rStyle w:val="TableTitle"/>
          <w:rFonts w:ascii="An Post Sans Bold" w:hAnsi="An Post Sans Bold" w:cs="Arial"/>
          <w:color w:val="auto"/>
        </w:rPr>
        <w:t>Version History</w:t>
      </w:r>
    </w:p>
    <w:tbl>
      <w:tblPr>
        <w:tblpPr w:leftFromText="180" w:rightFromText="180" w:vertAnchor="page" w:horzAnchor="margin" w:tblpY="6277"/>
        <w:tblW w:w="42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54"/>
        <w:gridCol w:w="4083"/>
      </w:tblGrid>
      <w:tr w:rsidR="00D01A73" w:rsidRPr="00017F9B" w14:paraId="188FCAF3" w14:textId="77777777" w:rsidTr="71E76546">
        <w:trPr>
          <w:trHeight w:val="284"/>
        </w:trPr>
        <w:tc>
          <w:tcPr>
            <w:tcW w:w="3098" w:type="dxa"/>
            <w:vAlign w:val="center"/>
          </w:tcPr>
          <w:p w14:paraId="69EF859C" w14:textId="77777777" w:rsidR="00A25331" w:rsidRPr="00017F9B" w:rsidRDefault="00A25331" w:rsidP="00A25331">
            <w:pPr>
              <w:pStyle w:val="TableText"/>
            </w:pPr>
            <w:r w:rsidRPr="00017F9B">
              <w:t>Prepared by</w:t>
            </w:r>
          </w:p>
        </w:tc>
        <w:tc>
          <w:tcPr>
            <w:tcW w:w="4010" w:type="dxa"/>
            <w:vAlign w:val="center"/>
          </w:tcPr>
          <w:p w14:paraId="24E5A24B" w14:textId="6660A54A" w:rsidR="00A25331" w:rsidRPr="00017F9B" w:rsidRDefault="00961F01" w:rsidP="00A25331">
            <w:pPr>
              <w:pStyle w:val="TableText"/>
            </w:pPr>
            <w:r>
              <w:t>Daniel Robledo Munoz</w:t>
            </w:r>
          </w:p>
        </w:tc>
      </w:tr>
      <w:tr w:rsidR="00D01A73" w:rsidRPr="00017F9B" w14:paraId="73BCA9D2" w14:textId="77777777" w:rsidTr="71E76546">
        <w:trPr>
          <w:trHeight w:val="284"/>
        </w:trPr>
        <w:tc>
          <w:tcPr>
            <w:tcW w:w="3098" w:type="dxa"/>
            <w:vAlign w:val="center"/>
          </w:tcPr>
          <w:p w14:paraId="5F698C7D" w14:textId="77777777" w:rsidR="00A25331" w:rsidRPr="00017F9B" w:rsidRDefault="00A25331" w:rsidP="00A25331">
            <w:pPr>
              <w:pStyle w:val="TableText"/>
            </w:pPr>
            <w:r w:rsidRPr="00017F9B">
              <w:t>Date Created</w:t>
            </w:r>
          </w:p>
        </w:tc>
        <w:tc>
          <w:tcPr>
            <w:tcW w:w="4010" w:type="dxa"/>
            <w:vAlign w:val="center"/>
          </w:tcPr>
          <w:p w14:paraId="6F3F8ACC" w14:textId="546709EB" w:rsidR="00A25331" w:rsidRPr="00017F9B" w:rsidRDefault="30ED76A4" w:rsidP="00A25331">
            <w:pPr>
              <w:pStyle w:val="TableText"/>
            </w:pPr>
            <w:r>
              <w:t>1</w:t>
            </w:r>
            <w:r w:rsidR="6016BFF8">
              <w:t>9</w:t>
            </w:r>
            <w:r w:rsidR="2873A3EE">
              <w:t xml:space="preserve"> </w:t>
            </w:r>
            <w:r>
              <w:t>March</w:t>
            </w:r>
            <w:r w:rsidR="2873A3EE">
              <w:t xml:space="preserve"> 2026</w:t>
            </w:r>
          </w:p>
        </w:tc>
      </w:tr>
      <w:tr w:rsidR="00D01A73" w:rsidRPr="00017F9B" w14:paraId="0438AE8A" w14:textId="77777777" w:rsidTr="71E76546">
        <w:trPr>
          <w:trHeight w:val="284"/>
        </w:trPr>
        <w:tc>
          <w:tcPr>
            <w:tcW w:w="3098" w:type="dxa"/>
            <w:vAlign w:val="center"/>
          </w:tcPr>
          <w:p w14:paraId="27CBC4EB" w14:textId="77777777" w:rsidR="00A25331" w:rsidRPr="00017F9B" w:rsidRDefault="00A25331" w:rsidP="00A25331">
            <w:pPr>
              <w:pStyle w:val="TableText"/>
            </w:pPr>
            <w:r w:rsidRPr="00017F9B">
              <w:t>Last updated</w:t>
            </w:r>
          </w:p>
        </w:tc>
        <w:tc>
          <w:tcPr>
            <w:tcW w:w="4010" w:type="dxa"/>
            <w:vAlign w:val="center"/>
          </w:tcPr>
          <w:p w14:paraId="4F4E26F0" w14:textId="11A1A89B" w:rsidR="00A25331" w:rsidRPr="00017F9B" w:rsidRDefault="0087734C" w:rsidP="00A25331">
            <w:pPr>
              <w:pStyle w:val="TableText"/>
            </w:pPr>
            <w:r>
              <w:t>10</w:t>
            </w:r>
            <w:r w:rsidR="7F4866AC">
              <w:t xml:space="preserve"> </w:t>
            </w:r>
            <w:r>
              <w:t>April</w:t>
            </w:r>
            <w:r w:rsidR="7F4866AC">
              <w:t xml:space="preserve"> 2026</w:t>
            </w:r>
          </w:p>
        </w:tc>
      </w:tr>
      <w:tr w:rsidR="00D01A73" w:rsidRPr="00017F9B" w14:paraId="38FFA8B6" w14:textId="77777777" w:rsidTr="71E76546">
        <w:trPr>
          <w:trHeight w:val="284"/>
        </w:trPr>
        <w:tc>
          <w:tcPr>
            <w:tcW w:w="3098" w:type="dxa"/>
            <w:vAlign w:val="center"/>
          </w:tcPr>
          <w:p w14:paraId="0D8CA673" w14:textId="77777777" w:rsidR="00A25331" w:rsidRPr="00017F9B" w:rsidRDefault="00A25331" w:rsidP="00A25331">
            <w:pPr>
              <w:pStyle w:val="TableText"/>
            </w:pPr>
            <w:r w:rsidRPr="00017F9B">
              <w:t>Version</w:t>
            </w:r>
          </w:p>
        </w:tc>
        <w:tc>
          <w:tcPr>
            <w:tcW w:w="4010" w:type="dxa"/>
            <w:vAlign w:val="center"/>
          </w:tcPr>
          <w:p w14:paraId="67DA33BC" w14:textId="04BBBE54" w:rsidR="00A25331" w:rsidRPr="00017F9B" w:rsidRDefault="00A25331" w:rsidP="00A25331">
            <w:pPr>
              <w:pStyle w:val="TableText"/>
            </w:pPr>
            <w:r w:rsidRPr="009D0EF0">
              <w:rPr>
                <w:rFonts w:ascii="An Post Sans Bold" w:hAnsi="An Post Sans Bold"/>
                <w:color w:val="0070C0"/>
              </w:rPr>
              <w:t>0.01</w:t>
            </w:r>
            <w:r w:rsidRPr="009D0EF0">
              <w:rPr>
                <w:color w:val="0070C0"/>
              </w:rPr>
              <w:t xml:space="preserve"> </w:t>
            </w:r>
          </w:p>
        </w:tc>
      </w:tr>
      <w:tr w:rsidR="00D01A73" w:rsidRPr="00017F9B" w14:paraId="4EFA9FE7" w14:textId="77777777" w:rsidTr="71E76546">
        <w:trPr>
          <w:trHeight w:val="152"/>
        </w:trPr>
        <w:tc>
          <w:tcPr>
            <w:tcW w:w="3098" w:type="dxa"/>
            <w:vAlign w:val="center"/>
          </w:tcPr>
          <w:p w14:paraId="42F819CB" w14:textId="77777777" w:rsidR="00A25331" w:rsidRPr="00017F9B" w:rsidRDefault="00A25331" w:rsidP="00A25331">
            <w:pPr>
              <w:pStyle w:val="TableText"/>
            </w:pPr>
            <w:r w:rsidRPr="00017F9B">
              <w:t>Document Classification</w:t>
            </w:r>
          </w:p>
        </w:tc>
        <w:tc>
          <w:tcPr>
            <w:tcW w:w="4010" w:type="dxa"/>
            <w:vAlign w:val="center"/>
          </w:tcPr>
          <w:p w14:paraId="43026C1E" w14:textId="77777777" w:rsidR="00A25331" w:rsidRPr="00017F9B" w:rsidRDefault="00A25331" w:rsidP="00A25331">
            <w:pPr>
              <w:pStyle w:val="TableText"/>
            </w:pPr>
            <w:r w:rsidRPr="00017F9B">
              <w:t>Draft</w:t>
            </w:r>
          </w:p>
        </w:tc>
      </w:tr>
    </w:tbl>
    <w:p w14:paraId="323D0B5E" w14:textId="3F56941F" w:rsidR="000058AE" w:rsidRDefault="000058AE" w:rsidP="47EA8EE6">
      <w:pPr>
        <w:rPr>
          <w:rStyle w:val="TableTitle"/>
          <w:rFonts w:asciiTheme="minorHAnsi" w:hAnsiTheme="minorHAnsi" w:cs="Arial"/>
          <w:color w:val="auto"/>
        </w:rPr>
      </w:pPr>
    </w:p>
    <w:p w14:paraId="2928FD5B" w14:textId="77777777" w:rsidR="009D0EF0" w:rsidRDefault="009D0EF0" w:rsidP="00A25331">
      <w:pPr>
        <w:rPr>
          <w:rStyle w:val="TableTitle"/>
          <w:rFonts w:asciiTheme="minorHAnsi" w:hAnsiTheme="minorHAnsi" w:cs="Arial"/>
        </w:rPr>
      </w:pPr>
    </w:p>
    <w:p w14:paraId="6764BB06" w14:textId="77777777" w:rsidR="009D0EF0" w:rsidRDefault="009D0EF0" w:rsidP="00A25331">
      <w:pPr>
        <w:rPr>
          <w:rStyle w:val="TableTitle"/>
          <w:rFonts w:asciiTheme="minorHAnsi" w:hAnsiTheme="minorHAnsi" w:cs="Arial"/>
        </w:rPr>
      </w:pPr>
    </w:p>
    <w:tbl>
      <w:tblPr>
        <w:tblpPr w:leftFromText="180" w:rightFromText="180" w:vertAnchor="page" w:horzAnchor="margin" w:tblpY="849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00" w:firstRow="0" w:lastRow="0" w:firstColumn="0" w:lastColumn="0" w:noHBand="0" w:noVBand="0"/>
      </w:tblPr>
      <w:tblGrid>
        <w:gridCol w:w="908"/>
        <w:gridCol w:w="1540"/>
        <w:gridCol w:w="1877"/>
        <w:gridCol w:w="2165"/>
        <w:gridCol w:w="1963"/>
      </w:tblGrid>
      <w:tr w:rsidR="00540302" w:rsidRPr="00017F9B" w14:paraId="7F55E665" w14:textId="77777777" w:rsidTr="71E76546">
        <w:trPr>
          <w:trHeight w:val="135"/>
        </w:trPr>
        <w:tc>
          <w:tcPr>
            <w:tcW w:w="893" w:type="dxa"/>
            <w:shd w:val="clear" w:color="auto" w:fill="00B050"/>
            <w:vAlign w:val="center"/>
          </w:tcPr>
          <w:p w14:paraId="642F82B0" w14:textId="77777777" w:rsidR="00A25331" w:rsidRPr="00017F9B" w:rsidRDefault="00A25331" w:rsidP="00A25331">
            <w:pPr>
              <w:pStyle w:val="TableText"/>
            </w:pPr>
            <w:r w:rsidRPr="00017F9B">
              <w:t>Version</w:t>
            </w:r>
          </w:p>
        </w:tc>
        <w:tc>
          <w:tcPr>
            <w:tcW w:w="1512" w:type="dxa"/>
            <w:shd w:val="clear" w:color="auto" w:fill="00B050"/>
            <w:vAlign w:val="center"/>
          </w:tcPr>
          <w:p w14:paraId="0DB58B62" w14:textId="77777777" w:rsidR="00A25331" w:rsidRPr="00017F9B" w:rsidRDefault="00A25331" w:rsidP="00A25331">
            <w:pPr>
              <w:pStyle w:val="TableText"/>
            </w:pPr>
            <w:r w:rsidRPr="00017F9B">
              <w:t>Date Released</w:t>
            </w:r>
          </w:p>
        </w:tc>
        <w:tc>
          <w:tcPr>
            <w:tcW w:w="1843" w:type="dxa"/>
            <w:shd w:val="clear" w:color="auto" w:fill="00B050"/>
            <w:vAlign w:val="center"/>
          </w:tcPr>
          <w:p w14:paraId="08B0E23B" w14:textId="77777777" w:rsidR="00A25331" w:rsidRPr="00017F9B" w:rsidRDefault="00A25331" w:rsidP="00A25331">
            <w:pPr>
              <w:pStyle w:val="TableText"/>
            </w:pPr>
            <w:r w:rsidRPr="00017F9B">
              <w:t>Contributor(s)</w:t>
            </w:r>
          </w:p>
        </w:tc>
        <w:tc>
          <w:tcPr>
            <w:tcW w:w="2126" w:type="dxa"/>
            <w:shd w:val="clear" w:color="auto" w:fill="00B050"/>
            <w:vAlign w:val="center"/>
          </w:tcPr>
          <w:p w14:paraId="04E3AAAF" w14:textId="77777777" w:rsidR="00A25331" w:rsidRPr="00017F9B" w:rsidRDefault="00A25331" w:rsidP="00A25331">
            <w:pPr>
              <w:pStyle w:val="TableText"/>
            </w:pPr>
            <w:r w:rsidRPr="00017F9B">
              <w:t>Reviewers</w:t>
            </w:r>
          </w:p>
        </w:tc>
        <w:tc>
          <w:tcPr>
            <w:tcW w:w="1928" w:type="dxa"/>
            <w:shd w:val="clear" w:color="auto" w:fill="00B050"/>
            <w:vAlign w:val="center"/>
          </w:tcPr>
          <w:p w14:paraId="2D17A65C" w14:textId="77777777" w:rsidR="00A25331" w:rsidRPr="00017F9B" w:rsidRDefault="00A25331" w:rsidP="00A25331">
            <w:pPr>
              <w:pStyle w:val="TableText"/>
            </w:pPr>
            <w:r w:rsidRPr="00017F9B">
              <w:t>Description</w:t>
            </w:r>
          </w:p>
        </w:tc>
      </w:tr>
      <w:tr w:rsidR="00287BBF" w:rsidRPr="00017F9B" w14:paraId="1906C675" w14:textId="77777777" w:rsidTr="71E76546">
        <w:trPr>
          <w:trHeight w:val="283"/>
        </w:trPr>
        <w:tc>
          <w:tcPr>
            <w:tcW w:w="893" w:type="dxa"/>
            <w:vAlign w:val="center"/>
          </w:tcPr>
          <w:p w14:paraId="1D749BC4" w14:textId="77777777" w:rsidR="00A25331" w:rsidRPr="00017F9B" w:rsidRDefault="00A25331" w:rsidP="00A25331">
            <w:pPr>
              <w:pStyle w:val="TableText"/>
            </w:pPr>
            <w:r w:rsidRPr="00017F9B">
              <w:t>0.01</w:t>
            </w:r>
          </w:p>
        </w:tc>
        <w:tc>
          <w:tcPr>
            <w:tcW w:w="1512" w:type="dxa"/>
            <w:vAlign w:val="center"/>
          </w:tcPr>
          <w:p w14:paraId="1D887769" w14:textId="4B0BB06A" w:rsidR="00A25331" w:rsidRPr="00017F9B" w:rsidRDefault="00B800BA" w:rsidP="00A25331">
            <w:pPr>
              <w:pStyle w:val="TableText"/>
            </w:pPr>
            <w:r>
              <w:t>10 April</w:t>
            </w:r>
            <w:r w:rsidR="6E4507B2">
              <w:t xml:space="preserve"> 202</w:t>
            </w:r>
            <w:r w:rsidR="2E18CF64">
              <w:t>6</w:t>
            </w:r>
          </w:p>
        </w:tc>
        <w:tc>
          <w:tcPr>
            <w:tcW w:w="1843" w:type="dxa"/>
            <w:vAlign w:val="center"/>
          </w:tcPr>
          <w:p w14:paraId="689CA8C8" w14:textId="1215007A" w:rsidR="00866EB2" w:rsidRPr="00017F9B" w:rsidRDefault="00866EB2" w:rsidP="00A25331">
            <w:pPr>
              <w:pStyle w:val="TableText"/>
            </w:pPr>
          </w:p>
        </w:tc>
        <w:tc>
          <w:tcPr>
            <w:tcW w:w="2126" w:type="dxa"/>
            <w:vAlign w:val="center"/>
          </w:tcPr>
          <w:p w14:paraId="7275F5F5" w14:textId="20CA75C6" w:rsidR="00866EB2" w:rsidRPr="00017F9B" w:rsidRDefault="00866EB2" w:rsidP="00A25331">
            <w:pPr>
              <w:pStyle w:val="TableText"/>
            </w:pPr>
          </w:p>
        </w:tc>
        <w:tc>
          <w:tcPr>
            <w:tcW w:w="1928" w:type="dxa"/>
            <w:vAlign w:val="center"/>
          </w:tcPr>
          <w:p w14:paraId="32699F08" w14:textId="77777777" w:rsidR="00A25331" w:rsidRPr="00017F9B" w:rsidRDefault="00A25331" w:rsidP="00A25331">
            <w:pPr>
              <w:pStyle w:val="TableText"/>
            </w:pPr>
            <w:r w:rsidRPr="00017F9B">
              <w:t>Initial Draft</w:t>
            </w:r>
          </w:p>
        </w:tc>
      </w:tr>
      <w:tr w:rsidR="00287BBF" w:rsidRPr="00017F9B" w14:paraId="2A766EBF" w14:textId="77777777" w:rsidTr="71E76546">
        <w:trPr>
          <w:trHeight w:val="283"/>
        </w:trPr>
        <w:tc>
          <w:tcPr>
            <w:tcW w:w="893" w:type="dxa"/>
            <w:vAlign w:val="center"/>
          </w:tcPr>
          <w:p w14:paraId="33F83419" w14:textId="77777777" w:rsidR="00A25331" w:rsidRPr="00017F9B" w:rsidRDefault="00A25331" w:rsidP="00A25331">
            <w:pPr>
              <w:pStyle w:val="TableText"/>
            </w:pPr>
          </w:p>
        </w:tc>
        <w:tc>
          <w:tcPr>
            <w:tcW w:w="1512" w:type="dxa"/>
            <w:vAlign w:val="center"/>
          </w:tcPr>
          <w:p w14:paraId="53F36265" w14:textId="77777777" w:rsidR="00A25331" w:rsidRPr="00017F9B" w:rsidRDefault="00A25331" w:rsidP="00A25331">
            <w:pPr>
              <w:pStyle w:val="TableText"/>
            </w:pPr>
          </w:p>
        </w:tc>
        <w:tc>
          <w:tcPr>
            <w:tcW w:w="1843" w:type="dxa"/>
            <w:vAlign w:val="center"/>
          </w:tcPr>
          <w:p w14:paraId="3B12A930" w14:textId="77777777" w:rsidR="00A25331" w:rsidRPr="00017F9B" w:rsidRDefault="00A25331" w:rsidP="00A25331">
            <w:pPr>
              <w:pStyle w:val="TableText"/>
            </w:pPr>
          </w:p>
        </w:tc>
        <w:tc>
          <w:tcPr>
            <w:tcW w:w="2126" w:type="dxa"/>
            <w:vAlign w:val="center"/>
          </w:tcPr>
          <w:p w14:paraId="55F170E0" w14:textId="77777777" w:rsidR="00A25331" w:rsidRPr="00017F9B" w:rsidRDefault="00A25331" w:rsidP="00A25331">
            <w:pPr>
              <w:pStyle w:val="TableText"/>
            </w:pPr>
          </w:p>
        </w:tc>
        <w:tc>
          <w:tcPr>
            <w:tcW w:w="1928" w:type="dxa"/>
            <w:vAlign w:val="center"/>
          </w:tcPr>
          <w:p w14:paraId="2A84246F" w14:textId="77777777" w:rsidR="00A25331" w:rsidRPr="00017F9B" w:rsidRDefault="00A25331" w:rsidP="00A25331">
            <w:pPr>
              <w:pStyle w:val="TableText"/>
            </w:pPr>
          </w:p>
        </w:tc>
      </w:tr>
      <w:tr w:rsidR="00287BBF" w:rsidRPr="00017F9B" w14:paraId="32ACB283" w14:textId="77777777" w:rsidTr="71E76546">
        <w:trPr>
          <w:trHeight w:val="283"/>
        </w:trPr>
        <w:tc>
          <w:tcPr>
            <w:tcW w:w="893" w:type="dxa"/>
            <w:vAlign w:val="center"/>
          </w:tcPr>
          <w:p w14:paraId="5A1896A9" w14:textId="77777777" w:rsidR="001F1EF6" w:rsidRPr="00017F9B" w:rsidRDefault="001F1EF6" w:rsidP="00A25331">
            <w:pPr>
              <w:pStyle w:val="TableText"/>
            </w:pPr>
          </w:p>
        </w:tc>
        <w:tc>
          <w:tcPr>
            <w:tcW w:w="1512" w:type="dxa"/>
            <w:vAlign w:val="center"/>
          </w:tcPr>
          <w:p w14:paraId="7C58C202" w14:textId="77777777" w:rsidR="001F1EF6" w:rsidRPr="00017F9B" w:rsidRDefault="001F1EF6" w:rsidP="00A25331">
            <w:pPr>
              <w:pStyle w:val="TableText"/>
            </w:pPr>
          </w:p>
        </w:tc>
        <w:tc>
          <w:tcPr>
            <w:tcW w:w="1843" w:type="dxa"/>
            <w:vAlign w:val="center"/>
          </w:tcPr>
          <w:p w14:paraId="7417C727" w14:textId="77777777" w:rsidR="001F1EF6" w:rsidRPr="00017F9B" w:rsidRDefault="001F1EF6" w:rsidP="00A25331">
            <w:pPr>
              <w:pStyle w:val="TableText"/>
            </w:pPr>
          </w:p>
        </w:tc>
        <w:tc>
          <w:tcPr>
            <w:tcW w:w="2126" w:type="dxa"/>
            <w:vAlign w:val="center"/>
          </w:tcPr>
          <w:p w14:paraId="4F4009E5" w14:textId="77777777" w:rsidR="001F1EF6" w:rsidRPr="00017F9B" w:rsidRDefault="001F1EF6" w:rsidP="00A25331">
            <w:pPr>
              <w:pStyle w:val="TableText"/>
            </w:pPr>
          </w:p>
        </w:tc>
        <w:tc>
          <w:tcPr>
            <w:tcW w:w="1928" w:type="dxa"/>
            <w:vAlign w:val="center"/>
          </w:tcPr>
          <w:p w14:paraId="66C8713A" w14:textId="77777777" w:rsidR="001F1EF6" w:rsidRPr="00017F9B" w:rsidRDefault="001F1EF6" w:rsidP="00A25331">
            <w:pPr>
              <w:pStyle w:val="TableText"/>
            </w:pPr>
          </w:p>
        </w:tc>
      </w:tr>
      <w:tr w:rsidR="00287BBF" w:rsidRPr="00017F9B" w14:paraId="5DDD49A3" w14:textId="77777777" w:rsidTr="71E76546">
        <w:trPr>
          <w:trHeight w:val="283"/>
        </w:trPr>
        <w:tc>
          <w:tcPr>
            <w:tcW w:w="893" w:type="dxa"/>
            <w:vAlign w:val="center"/>
          </w:tcPr>
          <w:p w14:paraId="1FEEA4E9" w14:textId="77777777" w:rsidR="001F1EF6" w:rsidRPr="00017F9B" w:rsidRDefault="001F1EF6" w:rsidP="00A25331">
            <w:pPr>
              <w:pStyle w:val="TableText"/>
            </w:pPr>
          </w:p>
        </w:tc>
        <w:tc>
          <w:tcPr>
            <w:tcW w:w="1512" w:type="dxa"/>
            <w:vAlign w:val="center"/>
          </w:tcPr>
          <w:p w14:paraId="21393618" w14:textId="77777777" w:rsidR="001F1EF6" w:rsidRPr="00017F9B" w:rsidRDefault="001F1EF6" w:rsidP="00A25331">
            <w:pPr>
              <w:pStyle w:val="TableText"/>
            </w:pPr>
          </w:p>
        </w:tc>
        <w:tc>
          <w:tcPr>
            <w:tcW w:w="1843" w:type="dxa"/>
            <w:vAlign w:val="center"/>
          </w:tcPr>
          <w:p w14:paraId="2ADCFA15" w14:textId="77777777" w:rsidR="001F1EF6" w:rsidRPr="00017F9B" w:rsidRDefault="001F1EF6" w:rsidP="00A25331">
            <w:pPr>
              <w:pStyle w:val="TableText"/>
            </w:pPr>
          </w:p>
        </w:tc>
        <w:tc>
          <w:tcPr>
            <w:tcW w:w="2126" w:type="dxa"/>
            <w:vAlign w:val="center"/>
          </w:tcPr>
          <w:p w14:paraId="7A72B66A" w14:textId="77777777" w:rsidR="001F1EF6" w:rsidRPr="00017F9B" w:rsidRDefault="001F1EF6" w:rsidP="00A25331">
            <w:pPr>
              <w:pStyle w:val="TableText"/>
            </w:pPr>
          </w:p>
        </w:tc>
        <w:tc>
          <w:tcPr>
            <w:tcW w:w="1928" w:type="dxa"/>
            <w:vAlign w:val="center"/>
          </w:tcPr>
          <w:p w14:paraId="1DCD08F4" w14:textId="77777777" w:rsidR="001F1EF6" w:rsidRPr="00017F9B" w:rsidRDefault="001F1EF6" w:rsidP="00A25331">
            <w:pPr>
              <w:pStyle w:val="TableText"/>
            </w:pPr>
          </w:p>
        </w:tc>
      </w:tr>
      <w:tr w:rsidR="00287BBF" w:rsidRPr="00017F9B" w14:paraId="35D434B1" w14:textId="77777777" w:rsidTr="71E76546">
        <w:trPr>
          <w:trHeight w:val="283"/>
        </w:trPr>
        <w:tc>
          <w:tcPr>
            <w:tcW w:w="893" w:type="dxa"/>
            <w:vAlign w:val="center"/>
          </w:tcPr>
          <w:p w14:paraId="4BCA7408" w14:textId="77777777" w:rsidR="001F1EF6" w:rsidRPr="00017F9B" w:rsidRDefault="001F1EF6" w:rsidP="00A25331">
            <w:pPr>
              <w:pStyle w:val="TableText"/>
            </w:pPr>
          </w:p>
        </w:tc>
        <w:tc>
          <w:tcPr>
            <w:tcW w:w="1512" w:type="dxa"/>
            <w:vAlign w:val="center"/>
          </w:tcPr>
          <w:p w14:paraId="30D23192" w14:textId="77777777" w:rsidR="001F1EF6" w:rsidRPr="00017F9B" w:rsidRDefault="001F1EF6" w:rsidP="00A25331">
            <w:pPr>
              <w:pStyle w:val="TableText"/>
            </w:pPr>
          </w:p>
        </w:tc>
        <w:tc>
          <w:tcPr>
            <w:tcW w:w="1843" w:type="dxa"/>
            <w:vAlign w:val="center"/>
          </w:tcPr>
          <w:p w14:paraId="0AC47FA4" w14:textId="77777777" w:rsidR="001F1EF6" w:rsidRPr="00017F9B" w:rsidRDefault="001F1EF6" w:rsidP="00A25331">
            <w:pPr>
              <w:pStyle w:val="TableText"/>
            </w:pPr>
          </w:p>
        </w:tc>
        <w:tc>
          <w:tcPr>
            <w:tcW w:w="2126" w:type="dxa"/>
            <w:vAlign w:val="center"/>
          </w:tcPr>
          <w:p w14:paraId="2F6162A3" w14:textId="77777777" w:rsidR="001F1EF6" w:rsidRPr="00017F9B" w:rsidRDefault="001F1EF6" w:rsidP="00A25331">
            <w:pPr>
              <w:pStyle w:val="TableText"/>
            </w:pPr>
          </w:p>
        </w:tc>
        <w:tc>
          <w:tcPr>
            <w:tcW w:w="1928" w:type="dxa"/>
            <w:vAlign w:val="center"/>
          </w:tcPr>
          <w:p w14:paraId="4611D990" w14:textId="77777777" w:rsidR="001F1EF6" w:rsidRPr="00017F9B" w:rsidRDefault="001F1EF6" w:rsidP="00A25331">
            <w:pPr>
              <w:pStyle w:val="TableText"/>
            </w:pPr>
          </w:p>
        </w:tc>
      </w:tr>
    </w:tbl>
    <w:p w14:paraId="5A38C808" w14:textId="50CB91F5" w:rsidR="000058AE" w:rsidRDefault="000058AE" w:rsidP="00A25331">
      <w:pPr>
        <w:rPr>
          <w:rStyle w:val="TableTitle"/>
          <w:rFonts w:ascii="An Post Sans" w:hAnsi="An Post Sans" w:cs="Arial"/>
          <w:color w:val="auto"/>
        </w:rPr>
      </w:pPr>
    </w:p>
    <w:p w14:paraId="6A5D2FB4" w14:textId="77777777" w:rsidR="000307B6" w:rsidRDefault="000307B6">
      <w:pPr>
        <w:spacing w:after="0"/>
        <w:jc w:val="left"/>
        <w:rPr>
          <w:rStyle w:val="TableTitle"/>
          <w:rFonts w:ascii="An Post Sans" w:hAnsi="An Post Sans" w:cs="Arial"/>
          <w:color w:val="auto"/>
        </w:rPr>
      </w:pPr>
    </w:p>
    <w:p w14:paraId="23BDEB6F" w14:textId="77777777" w:rsidR="000307B6" w:rsidRDefault="000307B6">
      <w:pPr>
        <w:spacing w:after="0"/>
        <w:jc w:val="left"/>
        <w:rPr>
          <w:rStyle w:val="TableTitle"/>
          <w:rFonts w:ascii="An Post Sans" w:hAnsi="An Post Sans" w:cs="Arial"/>
          <w:color w:val="auto"/>
        </w:rPr>
      </w:pPr>
    </w:p>
    <w:p w14:paraId="6BCE857A" w14:textId="77777777" w:rsidR="000307B6" w:rsidRDefault="000307B6">
      <w:pPr>
        <w:spacing w:after="0"/>
        <w:jc w:val="left"/>
        <w:rPr>
          <w:rStyle w:val="TableTitle"/>
          <w:rFonts w:ascii="An Post Sans" w:hAnsi="An Post Sans" w:cs="Arial"/>
          <w:color w:val="auto"/>
        </w:rPr>
      </w:pPr>
    </w:p>
    <w:p w14:paraId="7151E930" w14:textId="77777777" w:rsidR="000307B6" w:rsidRDefault="000307B6">
      <w:pPr>
        <w:spacing w:after="0"/>
        <w:jc w:val="left"/>
        <w:rPr>
          <w:rStyle w:val="TableTitle"/>
          <w:rFonts w:ascii="An Post Sans" w:hAnsi="An Post Sans" w:cs="Arial"/>
          <w:color w:val="auto"/>
        </w:rPr>
      </w:pPr>
    </w:p>
    <w:p w14:paraId="431A34B7" w14:textId="75A27624" w:rsidR="000307B6" w:rsidRPr="00BB635A" w:rsidRDefault="000307B6" w:rsidP="00E43BF9">
      <w:pPr>
        <w:jc w:val="center"/>
        <w:rPr>
          <w:rFonts w:ascii="Calibri Light" w:hAnsi="Calibri Light" w:cs="Calibri Light"/>
          <w:i/>
          <w:iCs/>
          <w:sz w:val="16"/>
          <w:szCs w:val="16"/>
        </w:rPr>
      </w:pPr>
      <w:r w:rsidRPr="00BB635A">
        <w:rPr>
          <w:rFonts w:ascii="Calibri Light" w:hAnsi="Calibri Light" w:cs="Calibri Light"/>
          <w:i/>
          <w:iCs/>
          <w:sz w:val="16"/>
          <w:szCs w:val="16"/>
        </w:rPr>
        <w:t xml:space="preserve">Table 1 </w:t>
      </w:r>
      <w:sdt>
        <w:sdtPr>
          <w:rPr>
            <w:rFonts w:ascii="Calibri Light" w:hAnsi="Calibri Light" w:cs="Calibri Light"/>
            <w:i/>
            <w:iCs/>
            <w:sz w:val="16"/>
            <w:szCs w:val="16"/>
          </w:rPr>
          <w:alias w:val="Title"/>
          <w:tag w:val="Title"/>
          <w:id w:val="-226225335"/>
          <w:placeholder>
            <w:docPart w:val="7309248F031944F692AFE2D836C8BD7B"/>
          </w:placeholder>
          <w:dataBinding w:prefixMappings="xmlns:ns0='http://purl.org/dc/elements/1.1/' xmlns:ns1='http://schemas.openxmlformats.org/package/2006/metadata/core-properties' " w:xpath="/ns1:coreProperties[1]/ns0:title[1]" w:storeItemID="{6C3C8BC8-F283-45AE-878A-BAB7291924A1}"/>
          <w:text/>
        </w:sdtPr>
        <w:sdtContent>
          <w:r w:rsidR="00465B37">
            <w:rPr>
              <w:rFonts w:ascii="Calibri Light" w:hAnsi="Calibri Light" w:cs="Calibri Light"/>
              <w:i/>
              <w:iCs/>
              <w:sz w:val="16"/>
              <w:szCs w:val="16"/>
            </w:rPr>
            <w:t>PAD Environment Design</w:t>
          </w:r>
        </w:sdtContent>
      </w:sdt>
      <w:r w:rsidRPr="00BB635A">
        <w:rPr>
          <w:rFonts w:ascii="Calibri Light" w:hAnsi="Calibri Light" w:cs="Calibri Light"/>
          <w:i/>
          <w:iCs/>
          <w:sz w:val="16"/>
          <w:szCs w:val="16"/>
        </w:rPr>
        <w:t>– Version Control</w:t>
      </w:r>
    </w:p>
    <w:p w14:paraId="6AACDAEE" w14:textId="2197708C" w:rsidR="00682970" w:rsidRDefault="00682970">
      <w:pPr>
        <w:spacing w:after="0"/>
        <w:jc w:val="left"/>
        <w:rPr>
          <w:rStyle w:val="TableTitle"/>
          <w:rFonts w:ascii="An Post Sans" w:hAnsi="An Post Sans" w:cs="Arial"/>
          <w:color w:val="auto"/>
        </w:rPr>
      </w:pPr>
      <w:r>
        <w:rPr>
          <w:rStyle w:val="TableTitle"/>
          <w:rFonts w:ascii="An Post Sans" w:hAnsi="An Post Sans" w:cs="Arial"/>
          <w:color w:val="auto"/>
        </w:rPr>
        <w:br w:type="page"/>
      </w:r>
    </w:p>
    <w:p w14:paraId="442E66D9" w14:textId="71447797" w:rsidR="00A25331" w:rsidRDefault="00A25331" w:rsidP="00A25331">
      <w:pPr>
        <w:rPr>
          <w:rStyle w:val="TableTitle"/>
          <w:rFonts w:ascii="An Post Sans" w:hAnsi="An Post Sans" w:cs="Arial"/>
          <w:color w:val="auto"/>
        </w:rPr>
      </w:pPr>
      <w:r w:rsidRPr="00017F9B">
        <w:rPr>
          <w:rStyle w:val="TableTitle"/>
          <w:rFonts w:ascii="An Post Sans" w:hAnsi="An Post Sans" w:cs="Arial"/>
          <w:color w:val="auto"/>
        </w:rPr>
        <w:lastRenderedPageBreak/>
        <w:t>Document Approval</w:t>
      </w:r>
    </w:p>
    <w:tbl>
      <w:tblPr>
        <w:tblW w:w="4937"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6"/>
        <w:gridCol w:w="3234"/>
        <w:gridCol w:w="1606"/>
      </w:tblGrid>
      <w:tr w:rsidR="00D01A73" w:rsidRPr="00017F9B" w14:paraId="29365071" w14:textId="77777777">
        <w:trPr>
          <w:cantSplit/>
          <w:trHeight w:val="283"/>
          <w:jc w:val="right"/>
        </w:trPr>
        <w:tc>
          <w:tcPr>
            <w:tcW w:w="3444" w:type="dxa"/>
            <w:shd w:val="clear" w:color="auto" w:fill="00B050"/>
            <w:vAlign w:val="center"/>
          </w:tcPr>
          <w:p w14:paraId="4F5EC275" w14:textId="77777777" w:rsidR="000058AE" w:rsidRPr="00017F9B" w:rsidRDefault="000058AE" w:rsidP="00A25331">
            <w:pPr>
              <w:pStyle w:val="TableText"/>
            </w:pPr>
            <w:r w:rsidRPr="00017F9B">
              <w:t>Approved by</w:t>
            </w:r>
          </w:p>
        </w:tc>
        <w:tc>
          <w:tcPr>
            <w:tcW w:w="3176" w:type="dxa"/>
            <w:shd w:val="clear" w:color="auto" w:fill="00B050"/>
            <w:vAlign w:val="center"/>
          </w:tcPr>
          <w:p w14:paraId="0156DD65" w14:textId="77777777" w:rsidR="000058AE" w:rsidRPr="00017F9B" w:rsidRDefault="000058AE" w:rsidP="00A25331">
            <w:pPr>
              <w:pStyle w:val="TableText"/>
            </w:pPr>
            <w:r w:rsidRPr="00017F9B">
              <w:t>Position</w:t>
            </w:r>
          </w:p>
        </w:tc>
        <w:tc>
          <w:tcPr>
            <w:tcW w:w="1577" w:type="dxa"/>
            <w:shd w:val="clear" w:color="auto" w:fill="00B050"/>
            <w:vAlign w:val="center"/>
          </w:tcPr>
          <w:p w14:paraId="7C782BD4" w14:textId="77777777" w:rsidR="000058AE" w:rsidRPr="00017F9B" w:rsidRDefault="000058AE" w:rsidP="00A25331">
            <w:pPr>
              <w:pStyle w:val="TableText"/>
            </w:pPr>
            <w:r w:rsidRPr="00017F9B">
              <w:t xml:space="preserve">Date </w:t>
            </w:r>
          </w:p>
        </w:tc>
      </w:tr>
      <w:tr w:rsidR="00D01A73" w:rsidRPr="00017F9B" w14:paraId="34651E6F" w14:textId="77777777">
        <w:trPr>
          <w:cantSplit/>
          <w:trHeight w:val="283"/>
          <w:jc w:val="right"/>
        </w:trPr>
        <w:tc>
          <w:tcPr>
            <w:tcW w:w="3444" w:type="dxa"/>
          </w:tcPr>
          <w:p w14:paraId="23B8B7C6" w14:textId="77777777" w:rsidR="000058AE" w:rsidRPr="00017F9B" w:rsidRDefault="000058AE" w:rsidP="00A25331"/>
        </w:tc>
        <w:tc>
          <w:tcPr>
            <w:tcW w:w="3176" w:type="dxa"/>
          </w:tcPr>
          <w:p w14:paraId="006EEDAB" w14:textId="77777777" w:rsidR="000058AE" w:rsidRPr="00017F9B" w:rsidRDefault="000058AE" w:rsidP="00A25331"/>
        </w:tc>
        <w:tc>
          <w:tcPr>
            <w:tcW w:w="1577" w:type="dxa"/>
            <w:vAlign w:val="center"/>
          </w:tcPr>
          <w:p w14:paraId="3AA05838" w14:textId="77777777" w:rsidR="000058AE" w:rsidRPr="00017F9B" w:rsidRDefault="000058AE" w:rsidP="00A25331">
            <w:pPr>
              <w:pStyle w:val="TableText"/>
            </w:pPr>
          </w:p>
        </w:tc>
      </w:tr>
      <w:tr w:rsidR="00D01A73" w:rsidRPr="00017F9B" w14:paraId="2893B31F" w14:textId="77777777">
        <w:trPr>
          <w:cantSplit/>
          <w:trHeight w:val="283"/>
          <w:jc w:val="right"/>
        </w:trPr>
        <w:tc>
          <w:tcPr>
            <w:tcW w:w="3444" w:type="dxa"/>
          </w:tcPr>
          <w:p w14:paraId="264D4F35" w14:textId="77777777" w:rsidR="000058AE" w:rsidRPr="00017F9B" w:rsidRDefault="000058AE" w:rsidP="00A25331"/>
        </w:tc>
        <w:tc>
          <w:tcPr>
            <w:tcW w:w="3176" w:type="dxa"/>
          </w:tcPr>
          <w:p w14:paraId="7EE477A5" w14:textId="77777777" w:rsidR="000058AE" w:rsidRPr="00017F9B" w:rsidRDefault="000058AE" w:rsidP="00A25331"/>
        </w:tc>
        <w:tc>
          <w:tcPr>
            <w:tcW w:w="1577" w:type="dxa"/>
            <w:vAlign w:val="center"/>
          </w:tcPr>
          <w:p w14:paraId="1DCEFB84" w14:textId="77777777" w:rsidR="000058AE" w:rsidRPr="00017F9B" w:rsidRDefault="000058AE" w:rsidP="00A25331">
            <w:pPr>
              <w:pStyle w:val="TableText"/>
            </w:pPr>
          </w:p>
        </w:tc>
      </w:tr>
    </w:tbl>
    <w:p w14:paraId="454B80A2" w14:textId="154EFD66" w:rsidR="001F1EF6" w:rsidRDefault="000058AE" w:rsidP="00A25331">
      <w:r w:rsidRPr="00017F9B">
        <w:tab/>
      </w:r>
    </w:p>
    <w:p w14:paraId="7C20E135" w14:textId="77777777" w:rsidR="00485669" w:rsidRDefault="00485669">
      <w:pPr>
        <w:spacing w:after="0"/>
        <w:jc w:val="left"/>
      </w:pPr>
    </w:p>
    <w:p w14:paraId="2A02DDF1" w14:textId="77777777" w:rsidR="00485669" w:rsidRDefault="00485669">
      <w:pPr>
        <w:spacing w:after="0"/>
        <w:jc w:val="left"/>
      </w:pPr>
    </w:p>
    <w:p w14:paraId="40446455" w14:textId="5CBFA15F" w:rsidR="0031646B" w:rsidRDefault="001F1EF6">
      <w:pPr>
        <w:spacing w:after="0"/>
        <w:jc w:val="left"/>
      </w:pPr>
      <w:r>
        <w:br w:type="page"/>
      </w:r>
    </w:p>
    <w:bookmarkStart w:id="0" w:name="_Toc226719193" w:displacedByCustomXml="next"/>
    <w:sdt>
      <w:sdtPr>
        <w:rPr>
          <w:rFonts w:ascii="An Post Sans" w:hAnsi="An Post Sans"/>
          <w:b w:val="0"/>
          <w:color w:val="auto"/>
          <w:sz w:val="20"/>
          <w:szCs w:val="20"/>
          <w:lang w:val="en-GB"/>
        </w:rPr>
        <w:id w:val="613418794"/>
        <w:docPartObj>
          <w:docPartGallery w:val="Table of Contents"/>
          <w:docPartUnique/>
        </w:docPartObj>
      </w:sdtPr>
      <w:sdtContent>
        <w:p w14:paraId="1AC9ED45" w14:textId="274B6403" w:rsidR="0031646B" w:rsidRDefault="0031646B" w:rsidP="008566B6">
          <w:pPr>
            <w:pStyle w:val="Heading1"/>
            <w:numPr>
              <w:ilvl w:val="0"/>
              <w:numId w:val="0"/>
            </w:numPr>
            <w:ind w:left="360" w:hanging="360"/>
          </w:pPr>
          <w:r>
            <w:rPr>
              <w:lang w:val="en-GB"/>
            </w:rPr>
            <w:t>Contents</w:t>
          </w:r>
          <w:bookmarkEnd w:id="0"/>
        </w:p>
        <w:p w14:paraId="58462A36" w14:textId="351C3165" w:rsidR="00633D06" w:rsidRPr="0087734C" w:rsidRDefault="0031646B">
          <w:pPr>
            <w:pStyle w:val="TOC1"/>
            <w:tabs>
              <w:tab w:val="right" w:leader="dot" w:pos="8453"/>
            </w:tabs>
            <w:rPr>
              <w:rFonts w:asciiTheme="minorHAnsi" w:eastAsiaTheme="minorEastAsia" w:hAnsiTheme="minorHAnsi" w:cstheme="minorBidi"/>
              <w:b w:val="0"/>
              <w:smallCaps w:val="0"/>
              <w:noProof/>
              <w:kern w:val="2"/>
              <w:szCs w:val="20"/>
              <w:lang w:eastAsia="en-IE"/>
              <w14:ligatures w14:val="standardContextual"/>
            </w:rPr>
          </w:pPr>
          <w:r w:rsidRPr="0087734C">
            <w:rPr>
              <w:szCs w:val="20"/>
            </w:rPr>
            <w:fldChar w:fldCharType="begin"/>
          </w:r>
          <w:r w:rsidRPr="0087734C">
            <w:rPr>
              <w:szCs w:val="20"/>
            </w:rPr>
            <w:instrText xml:space="preserve"> TOC \o "1-3" \h \z \u </w:instrText>
          </w:r>
          <w:r w:rsidRPr="0087734C">
            <w:rPr>
              <w:szCs w:val="20"/>
            </w:rPr>
            <w:fldChar w:fldCharType="separate"/>
          </w:r>
          <w:hyperlink w:anchor="_Toc226719193" w:history="1">
            <w:r w:rsidR="00633D06" w:rsidRPr="0087734C">
              <w:rPr>
                <w:rStyle w:val="Hyperlink"/>
                <w:noProof/>
                <w:szCs w:val="20"/>
                <w:lang w:val="en-GB"/>
              </w:rPr>
              <w:t>Contents</w:t>
            </w:r>
            <w:r w:rsidR="00633D06" w:rsidRPr="0087734C">
              <w:rPr>
                <w:noProof/>
                <w:webHidden/>
                <w:szCs w:val="20"/>
              </w:rPr>
              <w:tab/>
            </w:r>
            <w:r w:rsidR="00633D06" w:rsidRPr="0087734C">
              <w:rPr>
                <w:noProof/>
                <w:webHidden/>
                <w:szCs w:val="20"/>
              </w:rPr>
              <w:fldChar w:fldCharType="begin"/>
            </w:r>
            <w:r w:rsidR="00633D06" w:rsidRPr="0087734C">
              <w:rPr>
                <w:noProof/>
                <w:webHidden/>
                <w:szCs w:val="20"/>
              </w:rPr>
              <w:instrText xml:space="preserve"> PAGEREF _Toc226719193 \h </w:instrText>
            </w:r>
            <w:r w:rsidR="00633D06" w:rsidRPr="0087734C">
              <w:rPr>
                <w:noProof/>
                <w:webHidden/>
                <w:szCs w:val="20"/>
              </w:rPr>
            </w:r>
            <w:r w:rsidR="00633D06" w:rsidRPr="0087734C">
              <w:rPr>
                <w:noProof/>
                <w:webHidden/>
                <w:szCs w:val="20"/>
              </w:rPr>
              <w:fldChar w:fldCharType="separate"/>
            </w:r>
            <w:r w:rsidR="00633D06" w:rsidRPr="0087734C">
              <w:rPr>
                <w:noProof/>
                <w:webHidden/>
                <w:szCs w:val="20"/>
              </w:rPr>
              <w:t>iii</w:t>
            </w:r>
            <w:r w:rsidR="00633D06" w:rsidRPr="0087734C">
              <w:rPr>
                <w:noProof/>
                <w:webHidden/>
                <w:szCs w:val="20"/>
              </w:rPr>
              <w:fldChar w:fldCharType="end"/>
            </w:r>
          </w:hyperlink>
        </w:p>
        <w:p w14:paraId="16CE38B4" w14:textId="2BD8710A" w:rsidR="00633D06" w:rsidRPr="0087734C" w:rsidRDefault="00633D06">
          <w:pPr>
            <w:pStyle w:val="TOC1"/>
            <w:tabs>
              <w:tab w:val="right" w:leader="dot" w:pos="8453"/>
            </w:tabs>
            <w:rPr>
              <w:rFonts w:asciiTheme="minorHAnsi" w:eastAsiaTheme="minorEastAsia" w:hAnsiTheme="minorHAnsi" w:cstheme="minorBidi"/>
              <w:b w:val="0"/>
              <w:smallCaps w:val="0"/>
              <w:noProof/>
              <w:kern w:val="2"/>
              <w:szCs w:val="20"/>
              <w:lang w:eastAsia="en-IE"/>
              <w14:ligatures w14:val="standardContextual"/>
            </w:rPr>
          </w:pPr>
          <w:hyperlink w:anchor="_Toc226719194" w:history="1">
            <w:r w:rsidRPr="0087734C">
              <w:rPr>
                <w:rStyle w:val="Hyperlink"/>
                <w:noProof/>
                <w:szCs w:val="20"/>
              </w:rPr>
              <w:t>Objective</w:t>
            </w:r>
            <w:r w:rsidRPr="0087734C">
              <w:rPr>
                <w:noProof/>
                <w:webHidden/>
                <w:szCs w:val="20"/>
              </w:rPr>
              <w:tab/>
            </w:r>
            <w:r w:rsidRPr="0087734C">
              <w:rPr>
                <w:noProof/>
                <w:webHidden/>
                <w:szCs w:val="20"/>
              </w:rPr>
              <w:fldChar w:fldCharType="begin"/>
            </w:r>
            <w:r w:rsidRPr="0087734C">
              <w:rPr>
                <w:noProof/>
                <w:webHidden/>
                <w:szCs w:val="20"/>
              </w:rPr>
              <w:instrText xml:space="preserve"> PAGEREF _Toc226719194 \h </w:instrText>
            </w:r>
            <w:r w:rsidRPr="0087734C">
              <w:rPr>
                <w:noProof/>
                <w:webHidden/>
                <w:szCs w:val="20"/>
              </w:rPr>
            </w:r>
            <w:r w:rsidRPr="0087734C">
              <w:rPr>
                <w:noProof/>
                <w:webHidden/>
                <w:szCs w:val="20"/>
              </w:rPr>
              <w:fldChar w:fldCharType="separate"/>
            </w:r>
            <w:r w:rsidRPr="0087734C">
              <w:rPr>
                <w:noProof/>
                <w:webHidden/>
                <w:szCs w:val="20"/>
              </w:rPr>
              <w:t>6</w:t>
            </w:r>
            <w:r w:rsidRPr="0087734C">
              <w:rPr>
                <w:noProof/>
                <w:webHidden/>
                <w:szCs w:val="20"/>
              </w:rPr>
              <w:fldChar w:fldCharType="end"/>
            </w:r>
          </w:hyperlink>
        </w:p>
        <w:p w14:paraId="00621821" w14:textId="164DF420" w:rsidR="00633D06" w:rsidRPr="0087734C" w:rsidRDefault="00633D06">
          <w:pPr>
            <w:pStyle w:val="TOC1"/>
            <w:tabs>
              <w:tab w:val="right" w:leader="dot" w:pos="8453"/>
            </w:tabs>
            <w:rPr>
              <w:rFonts w:asciiTheme="minorHAnsi" w:eastAsiaTheme="minorEastAsia" w:hAnsiTheme="minorHAnsi" w:cstheme="minorBidi"/>
              <w:b w:val="0"/>
              <w:smallCaps w:val="0"/>
              <w:noProof/>
              <w:kern w:val="2"/>
              <w:szCs w:val="20"/>
              <w:lang w:eastAsia="en-IE"/>
              <w14:ligatures w14:val="standardContextual"/>
            </w:rPr>
          </w:pPr>
          <w:hyperlink w:anchor="_Toc226719195" w:history="1">
            <w:r w:rsidRPr="0087734C">
              <w:rPr>
                <w:rStyle w:val="Hyperlink"/>
                <w:noProof/>
                <w:szCs w:val="20"/>
              </w:rPr>
              <w:t>Working Status</w:t>
            </w:r>
            <w:r w:rsidRPr="0087734C">
              <w:rPr>
                <w:noProof/>
                <w:webHidden/>
                <w:szCs w:val="20"/>
              </w:rPr>
              <w:tab/>
            </w:r>
            <w:r w:rsidRPr="0087734C">
              <w:rPr>
                <w:noProof/>
                <w:webHidden/>
                <w:szCs w:val="20"/>
              </w:rPr>
              <w:fldChar w:fldCharType="begin"/>
            </w:r>
            <w:r w:rsidRPr="0087734C">
              <w:rPr>
                <w:noProof/>
                <w:webHidden/>
                <w:szCs w:val="20"/>
              </w:rPr>
              <w:instrText xml:space="preserve"> PAGEREF _Toc226719195 \h </w:instrText>
            </w:r>
            <w:r w:rsidRPr="0087734C">
              <w:rPr>
                <w:noProof/>
                <w:webHidden/>
                <w:szCs w:val="20"/>
              </w:rPr>
            </w:r>
            <w:r w:rsidRPr="0087734C">
              <w:rPr>
                <w:noProof/>
                <w:webHidden/>
                <w:szCs w:val="20"/>
              </w:rPr>
              <w:fldChar w:fldCharType="separate"/>
            </w:r>
            <w:r w:rsidRPr="0087734C">
              <w:rPr>
                <w:noProof/>
                <w:webHidden/>
                <w:szCs w:val="20"/>
              </w:rPr>
              <w:t>6</w:t>
            </w:r>
            <w:r w:rsidRPr="0087734C">
              <w:rPr>
                <w:noProof/>
                <w:webHidden/>
                <w:szCs w:val="20"/>
              </w:rPr>
              <w:fldChar w:fldCharType="end"/>
            </w:r>
          </w:hyperlink>
        </w:p>
        <w:p w14:paraId="4E444915" w14:textId="27A0F6F8" w:rsidR="00633D06" w:rsidRPr="0087734C" w:rsidRDefault="00633D06">
          <w:pPr>
            <w:pStyle w:val="TOC1"/>
            <w:tabs>
              <w:tab w:val="right" w:leader="dot" w:pos="8453"/>
            </w:tabs>
            <w:rPr>
              <w:rFonts w:asciiTheme="minorHAnsi" w:eastAsiaTheme="minorEastAsia" w:hAnsiTheme="minorHAnsi" w:cstheme="minorBidi"/>
              <w:b w:val="0"/>
              <w:smallCaps w:val="0"/>
              <w:noProof/>
              <w:kern w:val="2"/>
              <w:szCs w:val="20"/>
              <w:lang w:eastAsia="en-IE"/>
              <w14:ligatures w14:val="standardContextual"/>
            </w:rPr>
          </w:pPr>
          <w:hyperlink w:anchor="_Toc226719196" w:history="1">
            <w:r w:rsidRPr="0087734C">
              <w:rPr>
                <w:rStyle w:val="Hyperlink"/>
                <w:noProof/>
                <w:szCs w:val="20"/>
              </w:rPr>
              <w:t>RDS High-level Requirements</w:t>
            </w:r>
            <w:r w:rsidRPr="0087734C">
              <w:rPr>
                <w:noProof/>
                <w:webHidden/>
                <w:szCs w:val="20"/>
              </w:rPr>
              <w:tab/>
            </w:r>
            <w:r w:rsidRPr="0087734C">
              <w:rPr>
                <w:noProof/>
                <w:webHidden/>
                <w:szCs w:val="20"/>
              </w:rPr>
              <w:fldChar w:fldCharType="begin"/>
            </w:r>
            <w:r w:rsidRPr="0087734C">
              <w:rPr>
                <w:noProof/>
                <w:webHidden/>
                <w:szCs w:val="20"/>
              </w:rPr>
              <w:instrText xml:space="preserve"> PAGEREF _Toc226719196 \h </w:instrText>
            </w:r>
            <w:r w:rsidRPr="0087734C">
              <w:rPr>
                <w:noProof/>
                <w:webHidden/>
                <w:szCs w:val="20"/>
              </w:rPr>
            </w:r>
            <w:r w:rsidRPr="0087734C">
              <w:rPr>
                <w:noProof/>
                <w:webHidden/>
                <w:szCs w:val="20"/>
              </w:rPr>
              <w:fldChar w:fldCharType="separate"/>
            </w:r>
            <w:r w:rsidRPr="0087734C">
              <w:rPr>
                <w:noProof/>
                <w:webHidden/>
                <w:szCs w:val="20"/>
              </w:rPr>
              <w:t>6</w:t>
            </w:r>
            <w:r w:rsidRPr="0087734C">
              <w:rPr>
                <w:noProof/>
                <w:webHidden/>
                <w:szCs w:val="20"/>
              </w:rPr>
              <w:fldChar w:fldCharType="end"/>
            </w:r>
          </w:hyperlink>
        </w:p>
        <w:p w14:paraId="2CB49315" w14:textId="646B4F67" w:rsidR="00633D06" w:rsidRPr="0087734C" w:rsidRDefault="00633D06">
          <w:pPr>
            <w:pStyle w:val="TOC1"/>
            <w:tabs>
              <w:tab w:val="right" w:leader="dot" w:pos="8453"/>
            </w:tabs>
            <w:rPr>
              <w:rFonts w:asciiTheme="minorHAnsi" w:eastAsiaTheme="minorEastAsia" w:hAnsiTheme="minorHAnsi" w:cstheme="minorBidi"/>
              <w:b w:val="0"/>
              <w:smallCaps w:val="0"/>
              <w:noProof/>
              <w:kern w:val="2"/>
              <w:szCs w:val="20"/>
              <w:lang w:eastAsia="en-IE"/>
              <w14:ligatures w14:val="standardContextual"/>
            </w:rPr>
          </w:pPr>
          <w:hyperlink w:anchor="_Toc226719197" w:history="1">
            <w:r w:rsidRPr="0087734C">
              <w:rPr>
                <w:rStyle w:val="Hyperlink"/>
                <w:noProof/>
                <w:szCs w:val="20"/>
              </w:rPr>
              <w:t>Accessing PAD Environment High-level Requirements</w:t>
            </w:r>
            <w:r w:rsidRPr="0087734C">
              <w:rPr>
                <w:noProof/>
                <w:webHidden/>
                <w:szCs w:val="20"/>
              </w:rPr>
              <w:tab/>
            </w:r>
            <w:r w:rsidRPr="0087734C">
              <w:rPr>
                <w:noProof/>
                <w:webHidden/>
                <w:szCs w:val="20"/>
              </w:rPr>
              <w:fldChar w:fldCharType="begin"/>
            </w:r>
            <w:r w:rsidRPr="0087734C">
              <w:rPr>
                <w:noProof/>
                <w:webHidden/>
                <w:szCs w:val="20"/>
              </w:rPr>
              <w:instrText xml:space="preserve"> PAGEREF _Toc226719197 \h </w:instrText>
            </w:r>
            <w:r w:rsidRPr="0087734C">
              <w:rPr>
                <w:noProof/>
                <w:webHidden/>
                <w:szCs w:val="20"/>
              </w:rPr>
            </w:r>
            <w:r w:rsidRPr="0087734C">
              <w:rPr>
                <w:noProof/>
                <w:webHidden/>
                <w:szCs w:val="20"/>
              </w:rPr>
              <w:fldChar w:fldCharType="separate"/>
            </w:r>
            <w:r w:rsidRPr="0087734C">
              <w:rPr>
                <w:noProof/>
                <w:webHidden/>
                <w:szCs w:val="20"/>
              </w:rPr>
              <w:t>11</w:t>
            </w:r>
            <w:r w:rsidRPr="0087734C">
              <w:rPr>
                <w:noProof/>
                <w:webHidden/>
                <w:szCs w:val="20"/>
              </w:rPr>
              <w:fldChar w:fldCharType="end"/>
            </w:r>
          </w:hyperlink>
        </w:p>
        <w:p w14:paraId="267B566F" w14:textId="2AEF5454" w:rsidR="00633D06" w:rsidRPr="0087734C" w:rsidRDefault="00633D06">
          <w:pPr>
            <w:pStyle w:val="TOC1"/>
            <w:tabs>
              <w:tab w:val="right" w:leader="dot" w:pos="8453"/>
            </w:tabs>
            <w:rPr>
              <w:rFonts w:asciiTheme="minorHAnsi" w:eastAsiaTheme="minorEastAsia" w:hAnsiTheme="minorHAnsi" w:cstheme="minorBidi"/>
              <w:b w:val="0"/>
              <w:smallCaps w:val="0"/>
              <w:noProof/>
              <w:kern w:val="2"/>
              <w:szCs w:val="20"/>
              <w:lang w:eastAsia="en-IE"/>
              <w14:ligatures w14:val="standardContextual"/>
            </w:rPr>
          </w:pPr>
          <w:hyperlink w:anchor="_Toc226719198" w:history="1">
            <w:r w:rsidRPr="0087734C">
              <w:rPr>
                <w:rStyle w:val="Hyperlink"/>
                <w:noProof/>
                <w:szCs w:val="20"/>
              </w:rPr>
              <w:t>PAD Deployment Environment</w:t>
            </w:r>
            <w:r w:rsidRPr="0087734C">
              <w:rPr>
                <w:noProof/>
                <w:webHidden/>
                <w:szCs w:val="20"/>
              </w:rPr>
              <w:tab/>
            </w:r>
            <w:r w:rsidRPr="0087734C">
              <w:rPr>
                <w:noProof/>
                <w:webHidden/>
                <w:szCs w:val="20"/>
              </w:rPr>
              <w:fldChar w:fldCharType="begin"/>
            </w:r>
            <w:r w:rsidRPr="0087734C">
              <w:rPr>
                <w:noProof/>
                <w:webHidden/>
                <w:szCs w:val="20"/>
              </w:rPr>
              <w:instrText xml:space="preserve"> PAGEREF _Toc226719198 \h </w:instrText>
            </w:r>
            <w:r w:rsidRPr="0087734C">
              <w:rPr>
                <w:noProof/>
                <w:webHidden/>
                <w:szCs w:val="20"/>
              </w:rPr>
            </w:r>
            <w:r w:rsidRPr="0087734C">
              <w:rPr>
                <w:noProof/>
                <w:webHidden/>
                <w:szCs w:val="20"/>
              </w:rPr>
              <w:fldChar w:fldCharType="separate"/>
            </w:r>
            <w:r w:rsidRPr="0087734C">
              <w:rPr>
                <w:noProof/>
                <w:webHidden/>
                <w:szCs w:val="20"/>
              </w:rPr>
              <w:t>15</w:t>
            </w:r>
            <w:r w:rsidRPr="0087734C">
              <w:rPr>
                <w:noProof/>
                <w:webHidden/>
                <w:szCs w:val="20"/>
              </w:rPr>
              <w:fldChar w:fldCharType="end"/>
            </w:r>
          </w:hyperlink>
        </w:p>
        <w:p w14:paraId="64AFB6F0" w14:textId="4C74FDC6" w:rsidR="00633D06" w:rsidRPr="0087734C" w:rsidRDefault="00633D06">
          <w:pPr>
            <w:pStyle w:val="TOC1"/>
            <w:tabs>
              <w:tab w:val="right" w:leader="dot" w:pos="8453"/>
            </w:tabs>
            <w:rPr>
              <w:rFonts w:asciiTheme="minorHAnsi" w:eastAsiaTheme="minorEastAsia" w:hAnsiTheme="minorHAnsi" w:cstheme="minorBidi"/>
              <w:b w:val="0"/>
              <w:smallCaps w:val="0"/>
              <w:noProof/>
              <w:kern w:val="2"/>
              <w:szCs w:val="20"/>
              <w:lang w:eastAsia="en-IE"/>
              <w14:ligatures w14:val="standardContextual"/>
            </w:rPr>
          </w:pPr>
          <w:hyperlink w:anchor="_Toc226719199" w:history="1">
            <w:r w:rsidRPr="0087734C">
              <w:rPr>
                <w:rStyle w:val="Hyperlink"/>
                <w:noProof/>
                <w:szCs w:val="20"/>
              </w:rPr>
              <w:t>Data Processing App (Long-Running DB Processes)</w:t>
            </w:r>
            <w:r w:rsidRPr="0087734C">
              <w:rPr>
                <w:noProof/>
                <w:webHidden/>
                <w:szCs w:val="20"/>
              </w:rPr>
              <w:tab/>
            </w:r>
            <w:r w:rsidRPr="0087734C">
              <w:rPr>
                <w:noProof/>
                <w:webHidden/>
                <w:szCs w:val="20"/>
              </w:rPr>
              <w:fldChar w:fldCharType="begin"/>
            </w:r>
            <w:r w:rsidRPr="0087734C">
              <w:rPr>
                <w:noProof/>
                <w:webHidden/>
                <w:szCs w:val="20"/>
              </w:rPr>
              <w:instrText xml:space="preserve"> PAGEREF _Toc226719199 \h </w:instrText>
            </w:r>
            <w:r w:rsidRPr="0087734C">
              <w:rPr>
                <w:noProof/>
                <w:webHidden/>
                <w:szCs w:val="20"/>
              </w:rPr>
            </w:r>
            <w:r w:rsidRPr="0087734C">
              <w:rPr>
                <w:noProof/>
                <w:webHidden/>
                <w:szCs w:val="20"/>
              </w:rPr>
              <w:fldChar w:fldCharType="separate"/>
            </w:r>
            <w:r w:rsidRPr="0087734C">
              <w:rPr>
                <w:noProof/>
                <w:webHidden/>
                <w:szCs w:val="20"/>
              </w:rPr>
              <w:t>17</w:t>
            </w:r>
            <w:r w:rsidRPr="0087734C">
              <w:rPr>
                <w:noProof/>
                <w:webHidden/>
                <w:szCs w:val="20"/>
              </w:rPr>
              <w:fldChar w:fldCharType="end"/>
            </w:r>
          </w:hyperlink>
        </w:p>
        <w:p w14:paraId="440A147E" w14:textId="7403E177" w:rsidR="00633D06" w:rsidRPr="0087734C" w:rsidRDefault="00633D06">
          <w:pPr>
            <w:pStyle w:val="TOC1"/>
            <w:tabs>
              <w:tab w:val="right" w:leader="dot" w:pos="8453"/>
            </w:tabs>
            <w:rPr>
              <w:rFonts w:asciiTheme="minorHAnsi" w:eastAsiaTheme="minorEastAsia" w:hAnsiTheme="minorHAnsi" w:cstheme="minorBidi"/>
              <w:b w:val="0"/>
              <w:smallCaps w:val="0"/>
              <w:noProof/>
              <w:kern w:val="2"/>
              <w:szCs w:val="20"/>
              <w:lang w:eastAsia="en-IE"/>
              <w14:ligatures w14:val="standardContextual"/>
            </w:rPr>
          </w:pPr>
          <w:hyperlink w:anchor="_Toc226719200" w:history="1">
            <w:r w:rsidRPr="0087734C">
              <w:rPr>
                <w:rStyle w:val="Hyperlink"/>
                <w:noProof/>
                <w:szCs w:val="20"/>
              </w:rPr>
              <w:t>Internet Secured Access</w:t>
            </w:r>
            <w:r w:rsidRPr="0087734C">
              <w:rPr>
                <w:noProof/>
                <w:webHidden/>
                <w:szCs w:val="20"/>
              </w:rPr>
              <w:tab/>
            </w:r>
            <w:r w:rsidRPr="0087734C">
              <w:rPr>
                <w:noProof/>
                <w:webHidden/>
                <w:szCs w:val="20"/>
              </w:rPr>
              <w:fldChar w:fldCharType="begin"/>
            </w:r>
            <w:r w:rsidRPr="0087734C">
              <w:rPr>
                <w:noProof/>
                <w:webHidden/>
                <w:szCs w:val="20"/>
              </w:rPr>
              <w:instrText xml:space="preserve"> PAGEREF _Toc226719200 \h </w:instrText>
            </w:r>
            <w:r w:rsidRPr="0087734C">
              <w:rPr>
                <w:noProof/>
                <w:webHidden/>
                <w:szCs w:val="20"/>
              </w:rPr>
            </w:r>
            <w:r w:rsidRPr="0087734C">
              <w:rPr>
                <w:noProof/>
                <w:webHidden/>
                <w:szCs w:val="20"/>
              </w:rPr>
              <w:fldChar w:fldCharType="separate"/>
            </w:r>
            <w:r w:rsidRPr="0087734C">
              <w:rPr>
                <w:noProof/>
                <w:webHidden/>
                <w:szCs w:val="20"/>
              </w:rPr>
              <w:t>20</w:t>
            </w:r>
            <w:r w:rsidRPr="0087734C">
              <w:rPr>
                <w:noProof/>
                <w:webHidden/>
                <w:szCs w:val="20"/>
              </w:rPr>
              <w:fldChar w:fldCharType="end"/>
            </w:r>
          </w:hyperlink>
        </w:p>
        <w:p w14:paraId="51C0F08D" w14:textId="5D50CFE6" w:rsidR="00633D06" w:rsidRPr="0087734C" w:rsidRDefault="00633D06">
          <w:pPr>
            <w:pStyle w:val="TOC1"/>
            <w:tabs>
              <w:tab w:val="right" w:leader="dot" w:pos="8453"/>
            </w:tabs>
            <w:rPr>
              <w:rFonts w:asciiTheme="minorHAnsi" w:eastAsiaTheme="minorEastAsia" w:hAnsiTheme="minorHAnsi" w:cstheme="minorBidi"/>
              <w:b w:val="0"/>
              <w:smallCaps w:val="0"/>
              <w:noProof/>
              <w:kern w:val="2"/>
              <w:szCs w:val="20"/>
              <w:lang w:eastAsia="en-IE"/>
              <w14:ligatures w14:val="standardContextual"/>
            </w:rPr>
          </w:pPr>
          <w:hyperlink w:anchor="_Toc226719201" w:history="1">
            <w:r w:rsidRPr="0087734C">
              <w:rPr>
                <w:rStyle w:val="Hyperlink"/>
                <w:noProof/>
                <w:szCs w:val="20"/>
              </w:rPr>
              <w:t>DEV-RDS INSTANCE AND DISASTER RECOVERY</w:t>
            </w:r>
            <w:r w:rsidRPr="0087734C">
              <w:rPr>
                <w:noProof/>
                <w:webHidden/>
                <w:szCs w:val="20"/>
              </w:rPr>
              <w:tab/>
            </w:r>
            <w:r w:rsidRPr="0087734C">
              <w:rPr>
                <w:noProof/>
                <w:webHidden/>
                <w:szCs w:val="20"/>
              </w:rPr>
              <w:fldChar w:fldCharType="begin"/>
            </w:r>
            <w:r w:rsidRPr="0087734C">
              <w:rPr>
                <w:noProof/>
                <w:webHidden/>
                <w:szCs w:val="20"/>
              </w:rPr>
              <w:instrText xml:space="preserve"> PAGEREF _Toc226719201 \h </w:instrText>
            </w:r>
            <w:r w:rsidRPr="0087734C">
              <w:rPr>
                <w:noProof/>
                <w:webHidden/>
                <w:szCs w:val="20"/>
              </w:rPr>
            </w:r>
            <w:r w:rsidRPr="0087734C">
              <w:rPr>
                <w:noProof/>
                <w:webHidden/>
                <w:szCs w:val="20"/>
              </w:rPr>
              <w:fldChar w:fldCharType="separate"/>
            </w:r>
            <w:r w:rsidRPr="0087734C">
              <w:rPr>
                <w:noProof/>
                <w:webHidden/>
                <w:szCs w:val="20"/>
              </w:rPr>
              <w:t>22</w:t>
            </w:r>
            <w:r w:rsidRPr="0087734C">
              <w:rPr>
                <w:noProof/>
                <w:webHidden/>
                <w:szCs w:val="20"/>
              </w:rPr>
              <w:fldChar w:fldCharType="end"/>
            </w:r>
          </w:hyperlink>
        </w:p>
        <w:p w14:paraId="71D935B3" w14:textId="6132F5DE" w:rsidR="00633D06" w:rsidRPr="0087734C" w:rsidRDefault="00633D06">
          <w:pPr>
            <w:pStyle w:val="TOC1"/>
            <w:tabs>
              <w:tab w:val="right" w:leader="dot" w:pos="8453"/>
            </w:tabs>
            <w:rPr>
              <w:rFonts w:asciiTheme="minorHAnsi" w:eastAsiaTheme="minorEastAsia" w:hAnsiTheme="minorHAnsi" w:cstheme="minorBidi"/>
              <w:b w:val="0"/>
              <w:smallCaps w:val="0"/>
              <w:noProof/>
              <w:kern w:val="2"/>
              <w:szCs w:val="20"/>
              <w:lang w:eastAsia="en-IE"/>
              <w14:ligatures w14:val="standardContextual"/>
            </w:rPr>
          </w:pPr>
          <w:hyperlink w:anchor="_Toc226719202" w:history="1">
            <w:r w:rsidRPr="0087734C">
              <w:rPr>
                <w:rStyle w:val="Hyperlink"/>
                <w:noProof/>
                <w:szCs w:val="20"/>
              </w:rPr>
              <w:t>REQUIREMENTS STATUS FOR RDS AND ACCESSING PAD ENVIRONMENT</w:t>
            </w:r>
            <w:r w:rsidRPr="0087734C">
              <w:rPr>
                <w:noProof/>
                <w:webHidden/>
                <w:szCs w:val="20"/>
              </w:rPr>
              <w:tab/>
            </w:r>
            <w:r w:rsidRPr="0087734C">
              <w:rPr>
                <w:noProof/>
                <w:webHidden/>
                <w:szCs w:val="20"/>
              </w:rPr>
              <w:fldChar w:fldCharType="begin"/>
            </w:r>
            <w:r w:rsidRPr="0087734C">
              <w:rPr>
                <w:noProof/>
                <w:webHidden/>
                <w:szCs w:val="20"/>
              </w:rPr>
              <w:instrText xml:space="preserve"> PAGEREF _Toc226719202 \h </w:instrText>
            </w:r>
            <w:r w:rsidRPr="0087734C">
              <w:rPr>
                <w:noProof/>
                <w:webHidden/>
                <w:szCs w:val="20"/>
              </w:rPr>
            </w:r>
            <w:r w:rsidRPr="0087734C">
              <w:rPr>
                <w:noProof/>
                <w:webHidden/>
                <w:szCs w:val="20"/>
              </w:rPr>
              <w:fldChar w:fldCharType="separate"/>
            </w:r>
            <w:r w:rsidRPr="0087734C">
              <w:rPr>
                <w:noProof/>
                <w:webHidden/>
                <w:szCs w:val="20"/>
              </w:rPr>
              <w:t>24</w:t>
            </w:r>
            <w:r w:rsidRPr="0087734C">
              <w:rPr>
                <w:noProof/>
                <w:webHidden/>
                <w:szCs w:val="20"/>
              </w:rPr>
              <w:fldChar w:fldCharType="end"/>
            </w:r>
          </w:hyperlink>
        </w:p>
        <w:p w14:paraId="34EE041F" w14:textId="11D294F5" w:rsidR="00633D06" w:rsidRPr="0087734C" w:rsidRDefault="00633D06">
          <w:pPr>
            <w:pStyle w:val="TOC1"/>
            <w:tabs>
              <w:tab w:val="right" w:leader="dot" w:pos="8453"/>
            </w:tabs>
            <w:rPr>
              <w:rFonts w:asciiTheme="minorHAnsi" w:eastAsiaTheme="minorEastAsia" w:hAnsiTheme="minorHAnsi" w:cstheme="minorBidi"/>
              <w:b w:val="0"/>
              <w:smallCaps w:val="0"/>
              <w:noProof/>
              <w:kern w:val="2"/>
              <w:szCs w:val="20"/>
              <w:lang w:eastAsia="en-IE"/>
              <w14:ligatures w14:val="standardContextual"/>
            </w:rPr>
          </w:pPr>
          <w:hyperlink w:anchor="_Toc226719203" w:history="1">
            <w:r w:rsidRPr="0087734C">
              <w:rPr>
                <w:rStyle w:val="Hyperlink"/>
                <w:noProof/>
                <w:szCs w:val="20"/>
              </w:rPr>
              <w:t>Remote Access using a VDI-Centric Security Model</w:t>
            </w:r>
            <w:r w:rsidRPr="0087734C">
              <w:rPr>
                <w:noProof/>
                <w:webHidden/>
                <w:szCs w:val="20"/>
              </w:rPr>
              <w:tab/>
            </w:r>
            <w:r w:rsidRPr="0087734C">
              <w:rPr>
                <w:noProof/>
                <w:webHidden/>
                <w:szCs w:val="20"/>
              </w:rPr>
              <w:fldChar w:fldCharType="begin"/>
            </w:r>
            <w:r w:rsidRPr="0087734C">
              <w:rPr>
                <w:noProof/>
                <w:webHidden/>
                <w:szCs w:val="20"/>
              </w:rPr>
              <w:instrText xml:space="preserve"> PAGEREF _Toc226719203 \h </w:instrText>
            </w:r>
            <w:r w:rsidRPr="0087734C">
              <w:rPr>
                <w:noProof/>
                <w:webHidden/>
                <w:szCs w:val="20"/>
              </w:rPr>
            </w:r>
            <w:r w:rsidRPr="0087734C">
              <w:rPr>
                <w:noProof/>
                <w:webHidden/>
                <w:szCs w:val="20"/>
              </w:rPr>
              <w:fldChar w:fldCharType="separate"/>
            </w:r>
            <w:r w:rsidRPr="0087734C">
              <w:rPr>
                <w:noProof/>
                <w:webHidden/>
                <w:szCs w:val="20"/>
              </w:rPr>
              <w:t>30</w:t>
            </w:r>
            <w:r w:rsidRPr="0087734C">
              <w:rPr>
                <w:noProof/>
                <w:webHidden/>
                <w:szCs w:val="20"/>
              </w:rPr>
              <w:fldChar w:fldCharType="end"/>
            </w:r>
          </w:hyperlink>
        </w:p>
        <w:p w14:paraId="2A20E8EA" w14:textId="359C5D02" w:rsidR="00633D06" w:rsidRPr="0087734C" w:rsidRDefault="00633D06">
          <w:pPr>
            <w:pStyle w:val="TOC1"/>
            <w:tabs>
              <w:tab w:val="right" w:leader="dot" w:pos="8453"/>
            </w:tabs>
            <w:rPr>
              <w:rFonts w:asciiTheme="minorHAnsi" w:eastAsiaTheme="minorEastAsia" w:hAnsiTheme="minorHAnsi" w:cstheme="minorBidi"/>
              <w:b w:val="0"/>
              <w:smallCaps w:val="0"/>
              <w:noProof/>
              <w:kern w:val="2"/>
              <w:szCs w:val="20"/>
              <w:lang w:eastAsia="en-IE"/>
              <w14:ligatures w14:val="standardContextual"/>
            </w:rPr>
          </w:pPr>
          <w:hyperlink w:anchor="_Toc226719204" w:history="1">
            <w:r w:rsidRPr="0087734C">
              <w:rPr>
                <w:rStyle w:val="Hyperlink"/>
                <w:noProof/>
                <w:szCs w:val="20"/>
              </w:rPr>
              <w:t>VDI Approach advantages</w:t>
            </w:r>
            <w:r w:rsidRPr="0087734C">
              <w:rPr>
                <w:noProof/>
                <w:webHidden/>
                <w:szCs w:val="20"/>
              </w:rPr>
              <w:tab/>
            </w:r>
            <w:r w:rsidRPr="0087734C">
              <w:rPr>
                <w:noProof/>
                <w:webHidden/>
                <w:szCs w:val="20"/>
              </w:rPr>
              <w:fldChar w:fldCharType="begin"/>
            </w:r>
            <w:r w:rsidRPr="0087734C">
              <w:rPr>
                <w:noProof/>
                <w:webHidden/>
                <w:szCs w:val="20"/>
              </w:rPr>
              <w:instrText xml:space="preserve"> PAGEREF _Toc226719204 \h </w:instrText>
            </w:r>
            <w:r w:rsidRPr="0087734C">
              <w:rPr>
                <w:noProof/>
                <w:webHidden/>
                <w:szCs w:val="20"/>
              </w:rPr>
            </w:r>
            <w:r w:rsidRPr="0087734C">
              <w:rPr>
                <w:noProof/>
                <w:webHidden/>
                <w:szCs w:val="20"/>
              </w:rPr>
              <w:fldChar w:fldCharType="separate"/>
            </w:r>
            <w:r w:rsidRPr="0087734C">
              <w:rPr>
                <w:noProof/>
                <w:webHidden/>
                <w:szCs w:val="20"/>
              </w:rPr>
              <w:t>30</w:t>
            </w:r>
            <w:r w:rsidRPr="0087734C">
              <w:rPr>
                <w:noProof/>
                <w:webHidden/>
                <w:szCs w:val="20"/>
              </w:rPr>
              <w:fldChar w:fldCharType="end"/>
            </w:r>
          </w:hyperlink>
        </w:p>
        <w:p w14:paraId="4B940FB5" w14:textId="4D99A3BF" w:rsidR="00633D06" w:rsidRPr="0087734C" w:rsidRDefault="00633D06">
          <w:pPr>
            <w:pStyle w:val="TOC1"/>
            <w:tabs>
              <w:tab w:val="right" w:leader="dot" w:pos="8453"/>
            </w:tabs>
            <w:rPr>
              <w:rFonts w:asciiTheme="minorHAnsi" w:eastAsiaTheme="minorEastAsia" w:hAnsiTheme="minorHAnsi" w:cstheme="minorBidi"/>
              <w:b w:val="0"/>
              <w:smallCaps w:val="0"/>
              <w:noProof/>
              <w:kern w:val="2"/>
              <w:szCs w:val="20"/>
              <w:lang w:eastAsia="en-IE"/>
              <w14:ligatures w14:val="standardContextual"/>
            </w:rPr>
          </w:pPr>
          <w:hyperlink w:anchor="_Toc226719205" w:history="1">
            <w:r w:rsidRPr="0087734C">
              <w:rPr>
                <w:rStyle w:val="Hyperlink"/>
                <w:noProof/>
                <w:szCs w:val="20"/>
              </w:rPr>
              <w:t>Architecture Highlights</w:t>
            </w:r>
            <w:r w:rsidRPr="0087734C">
              <w:rPr>
                <w:noProof/>
                <w:webHidden/>
                <w:szCs w:val="20"/>
              </w:rPr>
              <w:tab/>
            </w:r>
            <w:r w:rsidRPr="0087734C">
              <w:rPr>
                <w:noProof/>
                <w:webHidden/>
                <w:szCs w:val="20"/>
              </w:rPr>
              <w:fldChar w:fldCharType="begin"/>
            </w:r>
            <w:r w:rsidRPr="0087734C">
              <w:rPr>
                <w:noProof/>
                <w:webHidden/>
                <w:szCs w:val="20"/>
              </w:rPr>
              <w:instrText xml:space="preserve"> PAGEREF _Toc226719205 \h </w:instrText>
            </w:r>
            <w:r w:rsidRPr="0087734C">
              <w:rPr>
                <w:noProof/>
                <w:webHidden/>
                <w:szCs w:val="20"/>
              </w:rPr>
            </w:r>
            <w:r w:rsidRPr="0087734C">
              <w:rPr>
                <w:noProof/>
                <w:webHidden/>
                <w:szCs w:val="20"/>
              </w:rPr>
              <w:fldChar w:fldCharType="separate"/>
            </w:r>
            <w:r w:rsidRPr="0087734C">
              <w:rPr>
                <w:noProof/>
                <w:webHidden/>
                <w:szCs w:val="20"/>
              </w:rPr>
              <w:t>31</w:t>
            </w:r>
            <w:r w:rsidRPr="0087734C">
              <w:rPr>
                <w:noProof/>
                <w:webHidden/>
                <w:szCs w:val="20"/>
              </w:rPr>
              <w:fldChar w:fldCharType="end"/>
            </w:r>
          </w:hyperlink>
        </w:p>
        <w:p w14:paraId="0A2B5D29" w14:textId="17038A8A" w:rsidR="00633D06" w:rsidRPr="0087734C" w:rsidRDefault="00633D06">
          <w:pPr>
            <w:pStyle w:val="TOC1"/>
            <w:tabs>
              <w:tab w:val="right" w:leader="dot" w:pos="8453"/>
            </w:tabs>
            <w:rPr>
              <w:rFonts w:asciiTheme="minorHAnsi" w:eastAsiaTheme="minorEastAsia" w:hAnsiTheme="minorHAnsi" w:cstheme="minorBidi"/>
              <w:b w:val="0"/>
              <w:smallCaps w:val="0"/>
              <w:noProof/>
              <w:kern w:val="2"/>
              <w:szCs w:val="20"/>
              <w:lang w:eastAsia="en-IE"/>
              <w14:ligatures w14:val="standardContextual"/>
            </w:rPr>
          </w:pPr>
          <w:hyperlink w:anchor="_Toc226719206" w:history="1">
            <w:r w:rsidRPr="0087734C">
              <w:rPr>
                <w:rStyle w:val="Hyperlink"/>
                <w:noProof/>
                <w:szCs w:val="20"/>
              </w:rPr>
              <w:t>Strict Separation of Concerns (AWS Accounts)</w:t>
            </w:r>
            <w:r w:rsidRPr="0087734C">
              <w:rPr>
                <w:noProof/>
                <w:webHidden/>
                <w:szCs w:val="20"/>
              </w:rPr>
              <w:tab/>
            </w:r>
            <w:r w:rsidRPr="0087734C">
              <w:rPr>
                <w:noProof/>
                <w:webHidden/>
                <w:szCs w:val="20"/>
              </w:rPr>
              <w:fldChar w:fldCharType="begin"/>
            </w:r>
            <w:r w:rsidRPr="0087734C">
              <w:rPr>
                <w:noProof/>
                <w:webHidden/>
                <w:szCs w:val="20"/>
              </w:rPr>
              <w:instrText xml:space="preserve"> PAGEREF _Toc226719206 \h </w:instrText>
            </w:r>
            <w:r w:rsidRPr="0087734C">
              <w:rPr>
                <w:noProof/>
                <w:webHidden/>
                <w:szCs w:val="20"/>
              </w:rPr>
            </w:r>
            <w:r w:rsidRPr="0087734C">
              <w:rPr>
                <w:noProof/>
                <w:webHidden/>
                <w:szCs w:val="20"/>
              </w:rPr>
              <w:fldChar w:fldCharType="separate"/>
            </w:r>
            <w:r w:rsidRPr="0087734C">
              <w:rPr>
                <w:noProof/>
                <w:webHidden/>
                <w:szCs w:val="20"/>
              </w:rPr>
              <w:t>31</w:t>
            </w:r>
            <w:r w:rsidRPr="0087734C">
              <w:rPr>
                <w:noProof/>
                <w:webHidden/>
                <w:szCs w:val="20"/>
              </w:rPr>
              <w:fldChar w:fldCharType="end"/>
            </w:r>
          </w:hyperlink>
        </w:p>
        <w:p w14:paraId="4FA0221E" w14:textId="3CA1AF88" w:rsidR="0031646B" w:rsidRDefault="0031646B">
          <w:r w:rsidRPr="0087734C">
            <w:rPr>
              <w:b/>
              <w:bCs/>
              <w:szCs w:val="20"/>
              <w:lang w:val="en-GB"/>
            </w:rPr>
            <w:fldChar w:fldCharType="end"/>
          </w:r>
        </w:p>
      </w:sdtContent>
    </w:sdt>
    <w:p w14:paraId="125BF7AB" w14:textId="47E1E614" w:rsidR="00682970" w:rsidRDefault="00682970">
      <w:pPr>
        <w:spacing w:after="0"/>
        <w:jc w:val="left"/>
      </w:pPr>
      <w:r>
        <w:br w:type="page"/>
      </w:r>
    </w:p>
    <w:p w14:paraId="59548323" w14:textId="148CA861" w:rsidR="00682970" w:rsidRDefault="00682970" w:rsidP="00C8246C">
      <w:pPr>
        <w:pStyle w:val="TableText"/>
        <w:rPr>
          <w:rStyle w:val="TableTitle"/>
          <w:rFonts w:ascii="An Post Sans" w:hAnsi="An Post Sans" w:cs="Arial"/>
          <w:color w:val="auto"/>
        </w:rPr>
      </w:pPr>
      <w:r>
        <w:rPr>
          <w:rStyle w:val="TableTitle"/>
          <w:rFonts w:ascii="An Post Sans" w:hAnsi="An Post Sans" w:cs="Arial"/>
          <w:color w:val="auto"/>
        </w:rPr>
        <w:lastRenderedPageBreak/>
        <w:t xml:space="preserve">References </w:t>
      </w:r>
    </w:p>
    <w:p w14:paraId="15959D30" w14:textId="77777777" w:rsidR="002A4E3D" w:rsidRDefault="002A4E3D">
      <w:pPr>
        <w:spacing w:after="0"/>
        <w:jc w:val="left"/>
      </w:pPr>
    </w:p>
    <w:tbl>
      <w:tblPr>
        <w:tblStyle w:val="TableGrid"/>
        <w:tblW w:w="0" w:type="auto"/>
        <w:tblLook w:val="04A0" w:firstRow="1" w:lastRow="0" w:firstColumn="1" w:lastColumn="0" w:noHBand="0" w:noVBand="1"/>
      </w:tblPr>
      <w:tblGrid>
        <w:gridCol w:w="407"/>
        <w:gridCol w:w="4255"/>
        <w:gridCol w:w="2757"/>
        <w:gridCol w:w="1034"/>
      </w:tblGrid>
      <w:tr w:rsidR="5F1FBF72" w:rsidRPr="00B42542" w14:paraId="5E548150" w14:textId="77777777" w:rsidTr="00C27C09">
        <w:trPr>
          <w:trHeight w:val="300"/>
        </w:trPr>
        <w:tc>
          <w:tcPr>
            <w:tcW w:w="407" w:type="dxa"/>
            <w:shd w:val="clear" w:color="auto" w:fill="00B050"/>
          </w:tcPr>
          <w:p w14:paraId="1918394B" w14:textId="52609BFD" w:rsidR="5F1FBF72" w:rsidRPr="00B42542" w:rsidRDefault="5F1FBF72" w:rsidP="00B42542">
            <w:pPr>
              <w:spacing w:after="0"/>
              <w:jc w:val="left"/>
              <w:rPr>
                <w:b/>
                <w:bCs/>
                <w:lang w:val="en-GB"/>
              </w:rPr>
            </w:pPr>
            <w:r w:rsidRPr="00B42542">
              <w:rPr>
                <w:b/>
                <w:bCs/>
                <w:lang w:val="en-GB"/>
              </w:rPr>
              <w:t>#</w:t>
            </w:r>
          </w:p>
        </w:tc>
        <w:tc>
          <w:tcPr>
            <w:tcW w:w="4255" w:type="dxa"/>
            <w:shd w:val="clear" w:color="auto" w:fill="00B050"/>
          </w:tcPr>
          <w:p w14:paraId="040F0D76" w14:textId="76CFA709" w:rsidR="5F1FBF72" w:rsidRPr="00B42542" w:rsidRDefault="5F1FBF72" w:rsidP="00B42542">
            <w:pPr>
              <w:spacing w:after="0"/>
              <w:jc w:val="left"/>
              <w:rPr>
                <w:b/>
                <w:bCs/>
                <w:lang w:val="en-GB"/>
              </w:rPr>
            </w:pPr>
            <w:r w:rsidRPr="00B42542">
              <w:rPr>
                <w:b/>
                <w:bCs/>
                <w:lang w:val="en-GB"/>
              </w:rPr>
              <w:t xml:space="preserve">Title </w:t>
            </w:r>
          </w:p>
        </w:tc>
        <w:tc>
          <w:tcPr>
            <w:tcW w:w="2757" w:type="dxa"/>
            <w:shd w:val="clear" w:color="auto" w:fill="00B050"/>
          </w:tcPr>
          <w:p w14:paraId="6188C64C" w14:textId="32E2E629" w:rsidR="5F1FBF72" w:rsidRPr="00B42542" w:rsidRDefault="5F1FBF72" w:rsidP="00B42542">
            <w:pPr>
              <w:spacing w:after="0"/>
              <w:jc w:val="left"/>
              <w:rPr>
                <w:b/>
                <w:bCs/>
                <w:lang w:val="en-GB"/>
              </w:rPr>
            </w:pPr>
            <w:r w:rsidRPr="00B42542">
              <w:rPr>
                <w:b/>
                <w:bCs/>
                <w:lang w:val="en-GB"/>
              </w:rPr>
              <w:t xml:space="preserve">Description </w:t>
            </w:r>
          </w:p>
        </w:tc>
        <w:tc>
          <w:tcPr>
            <w:tcW w:w="1034" w:type="dxa"/>
            <w:shd w:val="clear" w:color="auto" w:fill="00B050"/>
          </w:tcPr>
          <w:p w14:paraId="41B40495" w14:textId="29ED8116" w:rsidR="5F1FBF72" w:rsidRPr="00B42542" w:rsidRDefault="5F1FBF72" w:rsidP="00B42542">
            <w:pPr>
              <w:spacing w:after="0"/>
              <w:jc w:val="left"/>
              <w:rPr>
                <w:b/>
                <w:bCs/>
                <w:lang w:val="en-GB"/>
              </w:rPr>
            </w:pPr>
            <w:r w:rsidRPr="00B42542">
              <w:rPr>
                <w:b/>
                <w:bCs/>
                <w:lang w:val="en-GB"/>
              </w:rPr>
              <w:t xml:space="preserve">Owner </w:t>
            </w:r>
          </w:p>
        </w:tc>
      </w:tr>
      <w:tr w:rsidR="5F1FBF72" w14:paraId="3AFECADA" w14:textId="77777777" w:rsidTr="00C27C09">
        <w:trPr>
          <w:trHeight w:val="75"/>
        </w:trPr>
        <w:tc>
          <w:tcPr>
            <w:tcW w:w="407" w:type="dxa"/>
          </w:tcPr>
          <w:p w14:paraId="6ED70056" w14:textId="4112F3BB" w:rsidR="5F1FBF72" w:rsidRPr="00F91860" w:rsidRDefault="5F1FBF72" w:rsidP="00B42542">
            <w:pPr>
              <w:jc w:val="left"/>
              <w:rPr>
                <w:sz w:val="18"/>
                <w:lang w:val="en-GB"/>
              </w:rPr>
            </w:pPr>
            <w:r w:rsidRPr="00F91860">
              <w:rPr>
                <w:sz w:val="18"/>
                <w:lang w:val="en-GB"/>
              </w:rPr>
              <w:t>1</w:t>
            </w:r>
          </w:p>
        </w:tc>
        <w:tc>
          <w:tcPr>
            <w:tcW w:w="4255" w:type="dxa"/>
          </w:tcPr>
          <w:p w14:paraId="1C8976D9" w14:textId="27F21245" w:rsidR="5F1FBF72" w:rsidRPr="00F91860" w:rsidRDefault="5F1FBF72" w:rsidP="00B42542">
            <w:pPr>
              <w:jc w:val="left"/>
              <w:rPr>
                <w:sz w:val="18"/>
                <w:lang w:val="en-GB"/>
              </w:rPr>
            </w:pPr>
            <w:proofErr w:type="gramStart"/>
            <w:r w:rsidRPr="00F91860">
              <w:rPr>
                <w:sz w:val="18"/>
                <w:lang w:val="en-GB"/>
              </w:rPr>
              <w:t>An</w:t>
            </w:r>
            <w:proofErr w:type="gramEnd"/>
            <w:r w:rsidRPr="00F91860">
              <w:rPr>
                <w:sz w:val="18"/>
                <w:lang w:val="en-GB"/>
              </w:rPr>
              <w:t xml:space="preserve"> Post – AWS Landing Zone</w:t>
            </w:r>
          </w:p>
        </w:tc>
        <w:tc>
          <w:tcPr>
            <w:tcW w:w="2757" w:type="dxa"/>
          </w:tcPr>
          <w:p w14:paraId="74252A05" w14:textId="4ED85F2C" w:rsidR="5F1FBF72" w:rsidRPr="00F91860" w:rsidRDefault="5F1FBF72" w:rsidP="00B42542">
            <w:pPr>
              <w:jc w:val="left"/>
              <w:rPr>
                <w:sz w:val="18"/>
                <w:lang w:val="en-GB"/>
              </w:rPr>
            </w:pPr>
            <w:r w:rsidRPr="00F91860">
              <w:rPr>
                <w:sz w:val="18"/>
                <w:lang w:val="en-GB"/>
              </w:rPr>
              <w:t xml:space="preserve">High Level Design of the Landing Zone for the PAD project for </w:t>
            </w:r>
            <w:proofErr w:type="gramStart"/>
            <w:r w:rsidRPr="00F91860">
              <w:rPr>
                <w:sz w:val="18"/>
                <w:lang w:val="en-GB"/>
              </w:rPr>
              <w:t>An</w:t>
            </w:r>
            <w:proofErr w:type="gramEnd"/>
            <w:r w:rsidRPr="00F91860">
              <w:rPr>
                <w:sz w:val="18"/>
                <w:lang w:val="en-GB"/>
              </w:rPr>
              <w:t xml:space="preserve"> Post which contains the PAD Environment Design</w:t>
            </w:r>
            <w:r w:rsidR="12EAC591" w:rsidRPr="00F91860">
              <w:rPr>
                <w:sz w:val="18"/>
                <w:lang w:val="en-GB"/>
              </w:rPr>
              <w:t>.</w:t>
            </w:r>
          </w:p>
        </w:tc>
        <w:tc>
          <w:tcPr>
            <w:tcW w:w="1034" w:type="dxa"/>
          </w:tcPr>
          <w:p w14:paraId="3CE4C073" w14:textId="7EF85815" w:rsidR="5F1FBF72" w:rsidRPr="00F91860" w:rsidRDefault="5F1FBF72" w:rsidP="00B42542">
            <w:pPr>
              <w:jc w:val="left"/>
              <w:rPr>
                <w:sz w:val="18"/>
                <w:lang w:val="en-GB"/>
              </w:rPr>
            </w:pPr>
            <w:r w:rsidRPr="00F91860">
              <w:rPr>
                <w:sz w:val="18"/>
                <w:lang w:val="en-GB"/>
              </w:rPr>
              <w:t>Version 1</w:t>
            </w:r>
          </w:p>
        </w:tc>
      </w:tr>
      <w:tr w:rsidR="5F1FBF72" w14:paraId="5A7B027D" w14:textId="77777777" w:rsidTr="00C27C09">
        <w:trPr>
          <w:trHeight w:val="75"/>
        </w:trPr>
        <w:tc>
          <w:tcPr>
            <w:tcW w:w="407" w:type="dxa"/>
          </w:tcPr>
          <w:p w14:paraId="4540610D" w14:textId="3058CB86" w:rsidR="5F1FBF72" w:rsidRPr="00F91860" w:rsidRDefault="5F1FBF72" w:rsidP="00B42542">
            <w:pPr>
              <w:jc w:val="left"/>
              <w:rPr>
                <w:sz w:val="18"/>
                <w:lang w:val="en-GB"/>
              </w:rPr>
            </w:pPr>
            <w:r w:rsidRPr="00F91860">
              <w:rPr>
                <w:sz w:val="18"/>
                <w:lang w:val="en-GB"/>
              </w:rPr>
              <w:t>2</w:t>
            </w:r>
          </w:p>
        </w:tc>
        <w:tc>
          <w:tcPr>
            <w:tcW w:w="4255" w:type="dxa"/>
          </w:tcPr>
          <w:p w14:paraId="2C8AD1CC" w14:textId="62A7C514" w:rsidR="5F1FBF72" w:rsidRPr="00F91860" w:rsidRDefault="000161D4" w:rsidP="00B42542">
            <w:pPr>
              <w:jc w:val="left"/>
              <w:rPr>
                <w:sz w:val="18"/>
                <w:lang w:val="en-GB"/>
              </w:rPr>
            </w:pPr>
            <w:proofErr w:type="spellStart"/>
            <w:r w:rsidRPr="00F91860">
              <w:rPr>
                <w:sz w:val="18"/>
                <w:lang w:val="en-GB"/>
              </w:rPr>
              <w:t>Autoaddress</w:t>
            </w:r>
            <w:proofErr w:type="spellEnd"/>
            <w:r w:rsidR="5F1FBF72" w:rsidRPr="00F91860">
              <w:rPr>
                <w:sz w:val="18"/>
                <w:lang w:val="en-GB"/>
              </w:rPr>
              <w:t xml:space="preserve">-PAD-Requirements </w:t>
            </w:r>
          </w:p>
        </w:tc>
        <w:tc>
          <w:tcPr>
            <w:tcW w:w="2757" w:type="dxa"/>
          </w:tcPr>
          <w:p w14:paraId="047DBD9A" w14:textId="29F83AC0" w:rsidR="5F1FBF72" w:rsidRPr="00F91860" w:rsidRDefault="5F1FBF72" w:rsidP="00B42542">
            <w:pPr>
              <w:jc w:val="left"/>
              <w:rPr>
                <w:sz w:val="18"/>
                <w:lang w:val="en-GB"/>
              </w:rPr>
            </w:pPr>
            <w:r w:rsidRPr="00F91860">
              <w:rPr>
                <w:sz w:val="18"/>
                <w:lang w:val="en-GB"/>
              </w:rPr>
              <w:t xml:space="preserve">Understanding of the RDS SQL Server instance requirements </w:t>
            </w:r>
          </w:p>
        </w:tc>
        <w:tc>
          <w:tcPr>
            <w:tcW w:w="1034" w:type="dxa"/>
          </w:tcPr>
          <w:p w14:paraId="40FBC058" w14:textId="3D903AC2" w:rsidR="5F1FBF72" w:rsidRPr="00F91860" w:rsidRDefault="5F1FBF72" w:rsidP="00B42542">
            <w:pPr>
              <w:jc w:val="left"/>
              <w:rPr>
                <w:sz w:val="18"/>
                <w:lang w:val="en-GB"/>
              </w:rPr>
            </w:pPr>
            <w:r w:rsidRPr="00F91860">
              <w:rPr>
                <w:sz w:val="18"/>
                <w:lang w:val="en-GB"/>
              </w:rPr>
              <w:t xml:space="preserve">Version 1 </w:t>
            </w:r>
          </w:p>
        </w:tc>
      </w:tr>
      <w:tr w:rsidR="5F1FBF72" w14:paraId="304FACA2" w14:textId="77777777" w:rsidTr="00C27C09">
        <w:trPr>
          <w:trHeight w:val="75"/>
        </w:trPr>
        <w:tc>
          <w:tcPr>
            <w:tcW w:w="407" w:type="dxa"/>
          </w:tcPr>
          <w:p w14:paraId="416A9744" w14:textId="714421DF" w:rsidR="5F1FBF72" w:rsidRPr="00F91860" w:rsidRDefault="5F1FBF72" w:rsidP="00B42542">
            <w:pPr>
              <w:jc w:val="left"/>
              <w:rPr>
                <w:sz w:val="18"/>
                <w:lang w:val="en-GB"/>
              </w:rPr>
            </w:pPr>
            <w:r w:rsidRPr="00F91860">
              <w:rPr>
                <w:sz w:val="18"/>
                <w:lang w:val="en-GB"/>
              </w:rPr>
              <w:t>3</w:t>
            </w:r>
          </w:p>
        </w:tc>
        <w:tc>
          <w:tcPr>
            <w:tcW w:w="4255" w:type="dxa"/>
          </w:tcPr>
          <w:p w14:paraId="47023B1F" w14:textId="6C49DAD5" w:rsidR="5F1FBF72" w:rsidRPr="00F91860" w:rsidRDefault="5F1FBF72" w:rsidP="00B42542">
            <w:pPr>
              <w:jc w:val="left"/>
              <w:rPr>
                <w:sz w:val="18"/>
                <w:lang w:val="en-GB"/>
              </w:rPr>
            </w:pPr>
            <w:r w:rsidRPr="00F91860">
              <w:rPr>
                <w:sz w:val="18"/>
                <w:lang w:val="en-GB"/>
              </w:rPr>
              <w:t xml:space="preserve">AWS PAD DB Q&amp;A </w:t>
            </w:r>
          </w:p>
        </w:tc>
        <w:tc>
          <w:tcPr>
            <w:tcW w:w="2757" w:type="dxa"/>
          </w:tcPr>
          <w:p w14:paraId="3D23967B" w14:textId="684A50FF" w:rsidR="5F1FBF72" w:rsidRPr="00F91860" w:rsidRDefault="5F1FBF72" w:rsidP="00B42542">
            <w:pPr>
              <w:jc w:val="left"/>
              <w:rPr>
                <w:sz w:val="18"/>
                <w:lang w:val="en-GB"/>
              </w:rPr>
            </w:pPr>
            <w:r w:rsidRPr="00F91860">
              <w:rPr>
                <w:sz w:val="18"/>
                <w:lang w:val="en-GB"/>
              </w:rPr>
              <w:t xml:space="preserve">Minutes of the </w:t>
            </w:r>
            <w:proofErr w:type="spellStart"/>
            <w:r w:rsidRPr="00F91860">
              <w:rPr>
                <w:sz w:val="18"/>
                <w:lang w:val="en-GB"/>
              </w:rPr>
              <w:t>Autoaddress</w:t>
            </w:r>
            <w:proofErr w:type="spellEnd"/>
            <w:r w:rsidRPr="00F91860">
              <w:rPr>
                <w:sz w:val="18"/>
                <w:lang w:val="en-GB"/>
              </w:rPr>
              <w:t xml:space="preserve"> meeting presenting their implementation solution for the RDS instance. </w:t>
            </w:r>
          </w:p>
        </w:tc>
        <w:tc>
          <w:tcPr>
            <w:tcW w:w="1034" w:type="dxa"/>
          </w:tcPr>
          <w:p w14:paraId="5F3277D1" w14:textId="41A1701A" w:rsidR="5F1FBF72" w:rsidRPr="00F91860" w:rsidRDefault="5F1FBF72" w:rsidP="00B42542">
            <w:pPr>
              <w:jc w:val="left"/>
              <w:rPr>
                <w:sz w:val="18"/>
                <w:lang w:val="en-GB"/>
              </w:rPr>
            </w:pPr>
            <w:r w:rsidRPr="00F91860">
              <w:rPr>
                <w:sz w:val="18"/>
                <w:lang w:val="en-GB"/>
              </w:rPr>
              <w:t xml:space="preserve">Version 1 </w:t>
            </w:r>
          </w:p>
        </w:tc>
      </w:tr>
      <w:tr w:rsidR="5F1FBF72" w14:paraId="7770D33A" w14:textId="77777777" w:rsidTr="00C27C09">
        <w:trPr>
          <w:trHeight w:val="75"/>
        </w:trPr>
        <w:tc>
          <w:tcPr>
            <w:tcW w:w="407" w:type="dxa"/>
          </w:tcPr>
          <w:p w14:paraId="4B4AE13B" w14:textId="177DB9FD" w:rsidR="5F1FBF72" w:rsidRPr="00F91860" w:rsidRDefault="5F1FBF72" w:rsidP="00B42542">
            <w:pPr>
              <w:jc w:val="left"/>
              <w:rPr>
                <w:sz w:val="18"/>
                <w:lang w:val="en-GB"/>
              </w:rPr>
            </w:pPr>
            <w:r w:rsidRPr="00F91860">
              <w:rPr>
                <w:sz w:val="18"/>
                <w:lang w:val="en-GB"/>
              </w:rPr>
              <w:t>4</w:t>
            </w:r>
          </w:p>
        </w:tc>
        <w:tc>
          <w:tcPr>
            <w:tcW w:w="4255" w:type="dxa"/>
          </w:tcPr>
          <w:p w14:paraId="109616ED" w14:textId="445C691D" w:rsidR="5F1FBF72" w:rsidRPr="00F91860" w:rsidRDefault="5F1FBF72" w:rsidP="00B42542">
            <w:pPr>
              <w:jc w:val="left"/>
              <w:rPr>
                <w:sz w:val="18"/>
                <w:lang w:val="en-GB"/>
              </w:rPr>
            </w:pPr>
            <w:r w:rsidRPr="00F91860">
              <w:rPr>
                <w:sz w:val="18"/>
                <w:lang w:val="en-GB"/>
              </w:rPr>
              <w:t xml:space="preserve">PAD Hosting </w:t>
            </w:r>
            <w:proofErr w:type="spellStart"/>
            <w:r w:rsidRPr="00F91860">
              <w:rPr>
                <w:sz w:val="18"/>
                <w:lang w:val="en-GB"/>
              </w:rPr>
              <w:t>Queries_PAD_CapitaIT</w:t>
            </w:r>
            <w:proofErr w:type="spellEnd"/>
            <w:r w:rsidRPr="00F91860">
              <w:rPr>
                <w:sz w:val="18"/>
                <w:lang w:val="en-GB"/>
              </w:rPr>
              <w:t xml:space="preserve"> Update_190126 </w:t>
            </w:r>
          </w:p>
        </w:tc>
        <w:tc>
          <w:tcPr>
            <w:tcW w:w="2757" w:type="dxa"/>
          </w:tcPr>
          <w:p w14:paraId="7AA28182" w14:textId="1881C21A" w:rsidR="5F1FBF72" w:rsidRPr="00F91860" w:rsidRDefault="5F1FBF72" w:rsidP="00B42542">
            <w:pPr>
              <w:jc w:val="left"/>
              <w:rPr>
                <w:sz w:val="18"/>
                <w:lang w:val="en-GB"/>
              </w:rPr>
            </w:pPr>
            <w:r w:rsidRPr="00F91860">
              <w:rPr>
                <w:sz w:val="18"/>
                <w:lang w:val="en-GB"/>
              </w:rPr>
              <w:t xml:space="preserve">Document containing technical questions for Capita about the implementation of the RDS instance. </w:t>
            </w:r>
          </w:p>
        </w:tc>
        <w:tc>
          <w:tcPr>
            <w:tcW w:w="1034" w:type="dxa"/>
          </w:tcPr>
          <w:p w14:paraId="59EE09FC" w14:textId="4D95BE3F" w:rsidR="5F1FBF72" w:rsidRPr="00F91860" w:rsidRDefault="5F1FBF72" w:rsidP="00B42542">
            <w:pPr>
              <w:jc w:val="left"/>
              <w:rPr>
                <w:sz w:val="18"/>
                <w:lang w:val="en-GB"/>
              </w:rPr>
            </w:pPr>
            <w:r w:rsidRPr="00F91860">
              <w:rPr>
                <w:sz w:val="18"/>
                <w:lang w:val="en-GB"/>
              </w:rPr>
              <w:t>Version 1</w:t>
            </w:r>
          </w:p>
        </w:tc>
      </w:tr>
      <w:tr w:rsidR="00222336" w14:paraId="7E7B191C" w14:textId="77777777" w:rsidTr="00C27C09">
        <w:trPr>
          <w:trHeight w:val="75"/>
        </w:trPr>
        <w:tc>
          <w:tcPr>
            <w:tcW w:w="407" w:type="dxa"/>
          </w:tcPr>
          <w:p w14:paraId="254825F6" w14:textId="7C2FCFB2" w:rsidR="00222336" w:rsidRPr="00B800BA" w:rsidRDefault="00222336" w:rsidP="00B42542">
            <w:pPr>
              <w:jc w:val="left"/>
              <w:rPr>
                <w:color w:val="000000" w:themeColor="text1"/>
                <w:sz w:val="18"/>
                <w:lang w:val="en-GB"/>
              </w:rPr>
            </w:pPr>
            <w:r w:rsidRPr="00B800BA">
              <w:rPr>
                <w:color w:val="000000" w:themeColor="text1"/>
                <w:sz w:val="18"/>
                <w:lang w:val="en-GB"/>
              </w:rPr>
              <w:t>5</w:t>
            </w:r>
          </w:p>
        </w:tc>
        <w:tc>
          <w:tcPr>
            <w:tcW w:w="4255" w:type="dxa"/>
          </w:tcPr>
          <w:p w14:paraId="5BE50F41" w14:textId="62695FD6" w:rsidR="00222336" w:rsidRPr="00B800BA" w:rsidRDefault="00D177AA" w:rsidP="00B42542">
            <w:pPr>
              <w:jc w:val="left"/>
              <w:rPr>
                <w:color w:val="000000" w:themeColor="text1"/>
                <w:sz w:val="18"/>
                <w:lang w:val="en-GB"/>
              </w:rPr>
            </w:pPr>
            <w:proofErr w:type="gramStart"/>
            <w:r w:rsidRPr="00B800BA">
              <w:rPr>
                <w:color w:val="000000" w:themeColor="text1"/>
                <w:sz w:val="18"/>
                <w:lang w:val="en-GB"/>
              </w:rPr>
              <w:t>An</w:t>
            </w:r>
            <w:proofErr w:type="gramEnd"/>
            <w:r w:rsidRPr="00B800BA">
              <w:rPr>
                <w:color w:val="000000" w:themeColor="text1"/>
                <w:sz w:val="18"/>
                <w:lang w:val="en-GB"/>
              </w:rPr>
              <w:t xml:space="preserve"> Post </w:t>
            </w:r>
            <w:r w:rsidRPr="00B800BA">
              <w:rPr>
                <w:color w:val="000000" w:themeColor="text1"/>
                <w:sz w:val="18"/>
              </w:rPr>
              <w:t>GTS Security requirements</w:t>
            </w:r>
          </w:p>
        </w:tc>
        <w:tc>
          <w:tcPr>
            <w:tcW w:w="2757" w:type="dxa"/>
          </w:tcPr>
          <w:p w14:paraId="7D8715FD" w14:textId="7B028677" w:rsidR="00222336" w:rsidRPr="00F91860" w:rsidRDefault="00A703FF" w:rsidP="00A703FF">
            <w:pPr>
              <w:jc w:val="left"/>
              <w:rPr>
                <w:sz w:val="18"/>
                <w:lang w:val="en-GB"/>
              </w:rPr>
            </w:pPr>
            <w:r w:rsidRPr="00A703FF">
              <w:rPr>
                <w:sz w:val="18"/>
                <w:lang w:val="en-GB"/>
              </w:rPr>
              <w:t>This document outlines a comprehensive cybersecurity framework covering identity, network, and data security. It also establishes guidelines for governance, compliance, monitoring, and security testing to ensure organizational resilience</w:t>
            </w:r>
          </w:p>
        </w:tc>
        <w:tc>
          <w:tcPr>
            <w:tcW w:w="1034" w:type="dxa"/>
          </w:tcPr>
          <w:p w14:paraId="426381E5" w14:textId="2CFD14AF" w:rsidR="00222336" w:rsidRPr="00F91860" w:rsidRDefault="00A703FF" w:rsidP="00B42542">
            <w:pPr>
              <w:jc w:val="left"/>
              <w:rPr>
                <w:sz w:val="18"/>
                <w:lang w:val="en-GB"/>
              </w:rPr>
            </w:pPr>
            <w:proofErr w:type="gramStart"/>
            <w:r>
              <w:rPr>
                <w:sz w:val="18"/>
                <w:lang w:val="en-GB"/>
              </w:rPr>
              <w:t>An</w:t>
            </w:r>
            <w:proofErr w:type="gramEnd"/>
            <w:r>
              <w:rPr>
                <w:sz w:val="18"/>
                <w:lang w:val="en-GB"/>
              </w:rPr>
              <w:t xml:space="preserve"> Post</w:t>
            </w:r>
          </w:p>
        </w:tc>
      </w:tr>
      <w:tr w:rsidR="00C27C09" w14:paraId="0B42B92F" w14:textId="77777777" w:rsidTr="00C27C09">
        <w:trPr>
          <w:trHeight w:val="75"/>
        </w:trPr>
        <w:tc>
          <w:tcPr>
            <w:tcW w:w="407" w:type="dxa"/>
          </w:tcPr>
          <w:p w14:paraId="20748DBB" w14:textId="68E05085" w:rsidR="00C27C09" w:rsidRPr="00B800BA" w:rsidRDefault="00222336" w:rsidP="00B42542">
            <w:pPr>
              <w:jc w:val="left"/>
              <w:rPr>
                <w:color w:val="000000" w:themeColor="text1"/>
                <w:sz w:val="18"/>
                <w:lang w:val="en-GB"/>
              </w:rPr>
            </w:pPr>
            <w:r w:rsidRPr="00B800BA">
              <w:rPr>
                <w:color w:val="000000" w:themeColor="text1"/>
                <w:sz w:val="18"/>
                <w:lang w:val="en-GB"/>
              </w:rPr>
              <w:t>6</w:t>
            </w:r>
          </w:p>
        </w:tc>
        <w:tc>
          <w:tcPr>
            <w:tcW w:w="4255" w:type="dxa"/>
          </w:tcPr>
          <w:p w14:paraId="326DF5EF" w14:textId="6005F28B" w:rsidR="00C27C09" w:rsidRPr="00B800BA" w:rsidRDefault="007C55AE" w:rsidP="00B42542">
            <w:pPr>
              <w:jc w:val="left"/>
              <w:rPr>
                <w:color w:val="000000" w:themeColor="text1"/>
                <w:sz w:val="18"/>
                <w:lang w:val="en-GB"/>
              </w:rPr>
            </w:pPr>
            <w:r w:rsidRPr="00B800BA">
              <w:rPr>
                <w:color w:val="000000" w:themeColor="text1"/>
                <w:sz w:val="18"/>
              </w:rPr>
              <w:t xml:space="preserve">Best Practices for Deploying Amazon </w:t>
            </w:r>
            <w:proofErr w:type="spellStart"/>
            <w:r w:rsidRPr="00B800BA">
              <w:rPr>
                <w:color w:val="000000" w:themeColor="text1"/>
                <w:sz w:val="18"/>
              </w:rPr>
              <w:t>WorkSpaces</w:t>
            </w:r>
            <w:proofErr w:type="spellEnd"/>
          </w:p>
        </w:tc>
        <w:tc>
          <w:tcPr>
            <w:tcW w:w="2757" w:type="dxa"/>
          </w:tcPr>
          <w:p w14:paraId="3F8091BD" w14:textId="0997EFA4" w:rsidR="00C27C09" w:rsidRPr="00F91860" w:rsidRDefault="00AA4B19" w:rsidP="00B42542">
            <w:pPr>
              <w:jc w:val="left"/>
              <w:rPr>
                <w:sz w:val="18"/>
                <w:lang w:val="en-GB"/>
              </w:rPr>
            </w:pPr>
            <w:r>
              <w:rPr>
                <w:sz w:val="18"/>
              </w:rPr>
              <w:t>White Paper</w:t>
            </w:r>
            <w:r w:rsidRPr="00AA4B19">
              <w:rPr>
                <w:sz w:val="18"/>
              </w:rPr>
              <w:t xml:space="preserve"> guide for deploying Amazon </w:t>
            </w:r>
            <w:proofErr w:type="spellStart"/>
            <w:r w:rsidRPr="00AA4B19">
              <w:rPr>
                <w:sz w:val="18"/>
              </w:rPr>
              <w:t>WorkSpaces</w:t>
            </w:r>
            <w:proofErr w:type="spellEnd"/>
            <w:r w:rsidR="00067C56">
              <w:rPr>
                <w:sz w:val="18"/>
              </w:rPr>
              <w:t>.</w:t>
            </w:r>
            <w:r w:rsidR="00774E94">
              <w:rPr>
                <w:sz w:val="18"/>
              </w:rPr>
              <w:t xml:space="preserve"> </w:t>
            </w:r>
            <w:r w:rsidR="00774E94">
              <w:rPr>
                <w:sz w:val="18"/>
              </w:rPr>
              <w:br/>
            </w:r>
            <w:hyperlink r:id="rId12" w:history="1">
              <w:r w:rsidR="00774E94" w:rsidRPr="00774E94">
                <w:rPr>
                  <w:rStyle w:val="Hyperlink"/>
                  <w:sz w:val="18"/>
                </w:rPr>
                <w:t xml:space="preserve">Best Practices for Deploying </w:t>
              </w:r>
              <w:proofErr w:type="spellStart"/>
              <w:r w:rsidR="00774E94" w:rsidRPr="00774E94">
                <w:rPr>
                  <w:rStyle w:val="Hyperlink"/>
                  <w:sz w:val="18"/>
                </w:rPr>
                <w:t>WorkSpaces</w:t>
              </w:r>
              <w:proofErr w:type="spellEnd"/>
              <w:r w:rsidR="00774E94" w:rsidRPr="00774E94">
                <w:rPr>
                  <w:rStyle w:val="Hyperlink"/>
                  <w:sz w:val="18"/>
                </w:rPr>
                <w:t xml:space="preserve"> - AWS Whitepaper</w:t>
              </w:r>
            </w:hyperlink>
          </w:p>
        </w:tc>
        <w:tc>
          <w:tcPr>
            <w:tcW w:w="1034" w:type="dxa"/>
          </w:tcPr>
          <w:p w14:paraId="4263D72D" w14:textId="0531115A" w:rsidR="00C27C09" w:rsidRPr="00F91860" w:rsidRDefault="00AA4B19" w:rsidP="00B42542">
            <w:pPr>
              <w:jc w:val="left"/>
              <w:rPr>
                <w:sz w:val="18"/>
                <w:lang w:val="en-GB"/>
              </w:rPr>
            </w:pPr>
            <w:r>
              <w:rPr>
                <w:sz w:val="18"/>
                <w:lang w:val="en-GB"/>
              </w:rPr>
              <w:t>AWS</w:t>
            </w:r>
          </w:p>
        </w:tc>
      </w:tr>
    </w:tbl>
    <w:p w14:paraId="3D88F04F" w14:textId="67ABB51F" w:rsidR="002A4E3D" w:rsidRDefault="002A4E3D">
      <w:pPr>
        <w:spacing w:after="0"/>
        <w:jc w:val="left"/>
      </w:pPr>
    </w:p>
    <w:p w14:paraId="375506DC" w14:textId="249939D3" w:rsidR="00BB635A" w:rsidRPr="00BB635A" w:rsidRDefault="00BB635A" w:rsidP="00BB635A">
      <w:pPr>
        <w:jc w:val="center"/>
        <w:rPr>
          <w:rFonts w:ascii="Calibri Light" w:hAnsi="Calibri Light" w:cs="Calibri Light"/>
          <w:i/>
          <w:iCs/>
          <w:sz w:val="16"/>
          <w:szCs w:val="16"/>
        </w:rPr>
      </w:pPr>
      <w:r w:rsidRPr="00BB635A">
        <w:rPr>
          <w:rFonts w:ascii="Calibri Light" w:hAnsi="Calibri Light" w:cs="Calibri Light"/>
          <w:i/>
          <w:iCs/>
          <w:sz w:val="16"/>
          <w:szCs w:val="16"/>
        </w:rPr>
        <w:t xml:space="preserve">Table </w:t>
      </w:r>
      <w:r>
        <w:rPr>
          <w:rFonts w:ascii="Calibri Light" w:hAnsi="Calibri Light" w:cs="Calibri Light"/>
          <w:i/>
          <w:iCs/>
          <w:sz w:val="16"/>
          <w:szCs w:val="16"/>
        </w:rPr>
        <w:t>2</w:t>
      </w:r>
      <w:r w:rsidRPr="00BB635A">
        <w:rPr>
          <w:rFonts w:ascii="Calibri Light" w:hAnsi="Calibri Light" w:cs="Calibri Light"/>
          <w:i/>
          <w:iCs/>
          <w:sz w:val="16"/>
          <w:szCs w:val="16"/>
        </w:rPr>
        <w:t xml:space="preserve"> </w:t>
      </w:r>
      <w:sdt>
        <w:sdtPr>
          <w:rPr>
            <w:rFonts w:ascii="Calibri Light" w:hAnsi="Calibri Light" w:cs="Calibri Light"/>
            <w:i/>
            <w:iCs/>
            <w:sz w:val="16"/>
            <w:szCs w:val="16"/>
          </w:rPr>
          <w:alias w:val="Title"/>
          <w:tag w:val="Title"/>
          <w:id w:val="329806481"/>
          <w:placeholder>
            <w:docPart w:val="6BB9119E7F4248E29EE3186E5E758C36"/>
          </w:placeholder>
          <w:dataBinding w:prefixMappings="xmlns:ns0='http://purl.org/dc/elements/1.1/' xmlns:ns1='http://schemas.openxmlformats.org/package/2006/metadata/core-properties' " w:xpath="/ns1:coreProperties[1]/ns0:title[1]" w:storeItemID="{6C3C8BC8-F283-45AE-878A-BAB7291924A1}"/>
          <w:text/>
        </w:sdtPr>
        <w:sdtContent>
          <w:r w:rsidR="00465B37">
            <w:rPr>
              <w:rFonts w:ascii="Calibri Light" w:hAnsi="Calibri Light" w:cs="Calibri Light"/>
              <w:i/>
              <w:iCs/>
              <w:sz w:val="16"/>
              <w:szCs w:val="16"/>
            </w:rPr>
            <w:t>PAD Environment Design</w:t>
          </w:r>
        </w:sdtContent>
      </w:sdt>
      <w:r w:rsidRPr="00BB635A">
        <w:rPr>
          <w:rFonts w:ascii="Calibri Light" w:hAnsi="Calibri Light" w:cs="Calibri Light"/>
          <w:i/>
          <w:iCs/>
          <w:sz w:val="16"/>
          <w:szCs w:val="16"/>
        </w:rPr>
        <w:t xml:space="preserve">– </w:t>
      </w:r>
      <w:r>
        <w:rPr>
          <w:rFonts w:ascii="Calibri Light" w:hAnsi="Calibri Light" w:cs="Calibri Light"/>
          <w:i/>
          <w:iCs/>
          <w:sz w:val="16"/>
          <w:szCs w:val="16"/>
        </w:rPr>
        <w:t>References</w:t>
      </w:r>
    </w:p>
    <w:p w14:paraId="13B4E4ED" w14:textId="77777777" w:rsidR="002A4E3D" w:rsidRDefault="002A4E3D">
      <w:pPr>
        <w:spacing w:after="0"/>
        <w:jc w:val="left"/>
      </w:pPr>
    </w:p>
    <w:p w14:paraId="3560A7D1" w14:textId="77777777" w:rsidR="00D7147D" w:rsidRDefault="00D7147D" w:rsidP="00D7147D">
      <w:pPr>
        <w:rPr>
          <w:rStyle w:val="TableTitle"/>
          <w:rFonts w:ascii="An Post Sans" w:hAnsi="An Post Sans" w:cs="Arial"/>
          <w:color w:val="auto"/>
        </w:rPr>
      </w:pPr>
      <w:r>
        <w:rPr>
          <w:rStyle w:val="TableTitle"/>
          <w:rFonts w:ascii="An Post Sans" w:hAnsi="An Post Sans" w:cs="Arial"/>
          <w:color w:val="auto"/>
        </w:rPr>
        <w:t>Glossary</w:t>
      </w:r>
    </w:p>
    <w:p w14:paraId="657DBFFA" w14:textId="77777777" w:rsidR="008566B6" w:rsidRDefault="008566B6" w:rsidP="00D7147D">
      <w:pPr>
        <w:spacing w:after="0"/>
        <w:jc w:val="left"/>
      </w:pPr>
    </w:p>
    <w:tbl>
      <w:tblPr>
        <w:tblStyle w:val="TableGrid"/>
        <w:tblW w:w="8302" w:type="dxa"/>
        <w:tblLook w:val="04A0" w:firstRow="1" w:lastRow="0" w:firstColumn="1" w:lastColumn="0" w:noHBand="0" w:noVBand="1"/>
      </w:tblPr>
      <w:tblGrid>
        <w:gridCol w:w="781"/>
        <w:gridCol w:w="1950"/>
        <w:gridCol w:w="5571"/>
      </w:tblGrid>
      <w:tr w:rsidR="00D01A73" w:rsidRPr="008566B6" w14:paraId="6CEAC603" w14:textId="77777777" w:rsidTr="00742B62">
        <w:trPr>
          <w:trHeight w:val="300"/>
        </w:trPr>
        <w:tc>
          <w:tcPr>
            <w:tcW w:w="781" w:type="dxa"/>
            <w:shd w:val="clear" w:color="auto" w:fill="00B050"/>
            <w:hideMark/>
          </w:tcPr>
          <w:p w14:paraId="517D15CE" w14:textId="77777777" w:rsidR="008566B6" w:rsidRPr="008566B6" w:rsidRDefault="008566B6" w:rsidP="008566B6">
            <w:pPr>
              <w:spacing w:after="0"/>
              <w:jc w:val="left"/>
              <w:rPr>
                <w:b/>
                <w:bCs/>
              </w:rPr>
            </w:pPr>
            <w:r w:rsidRPr="008566B6">
              <w:rPr>
                <w:b/>
                <w:bCs/>
                <w:lang w:val="en-GB"/>
              </w:rPr>
              <w:t>#</w:t>
            </w:r>
            <w:r w:rsidRPr="008566B6">
              <w:rPr>
                <w:b/>
                <w:bCs/>
              </w:rPr>
              <w:t> </w:t>
            </w:r>
          </w:p>
        </w:tc>
        <w:tc>
          <w:tcPr>
            <w:tcW w:w="1950" w:type="dxa"/>
            <w:shd w:val="clear" w:color="auto" w:fill="00B050"/>
            <w:hideMark/>
          </w:tcPr>
          <w:p w14:paraId="46BA4F2F" w14:textId="77777777" w:rsidR="008566B6" w:rsidRPr="008566B6" w:rsidRDefault="008566B6" w:rsidP="008566B6">
            <w:pPr>
              <w:spacing w:after="0"/>
              <w:jc w:val="left"/>
              <w:rPr>
                <w:b/>
                <w:bCs/>
              </w:rPr>
            </w:pPr>
            <w:r w:rsidRPr="008566B6">
              <w:rPr>
                <w:b/>
                <w:bCs/>
                <w:lang w:val="en-GB"/>
              </w:rPr>
              <w:t>Term</w:t>
            </w:r>
            <w:r w:rsidRPr="008566B6">
              <w:rPr>
                <w:b/>
                <w:bCs/>
              </w:rPr>
              <w:t> </w:t>
            </w:r>
          </w:p>
        </w:tc>
        <w:tc>
          <w:tcPr>
            <w:tcW w:w="5571" w:type="dxa"/>
            <w:shd w:val="clear" w:color="auto" w:fill="00B050"/>
            <w:hideMark/>
          </w:tcPr>
          <w:p w14:paraId="747CA59F" w14:textId="77777777" w:rsidR="008566B6" w:rsidRPr="008566B6" w:rsidRDefault="008566B6" w:rsidP="008566B6">
            <w:pPr>
              <w:spacing w:after="0"/>
              <w:jc w:val="left"/>
              <w:rPr>
                <w:b/>
                <w:bCs/>
              </w:rPr>
            </w:pPr>
            <w:r w:rsidRPr="008566B6">
              <w:rPr>
                <w:b/>
                <w:bCs/>
                <w:lang w:val="en-GB"/>
              </w:rPr>
              <w:t>Definition</w:t>
            </w:r>
            <w:r w:rsidRPr="008566B6">
              <w:rPr>
                <w:b/>
                <w:bCs/>
              </w:rPr>
              <w:t> </w:t>
            </w:r>
          </w:p>
        </w:tc>
      </w:tr>
      <w:tr w:rsidR="00D01A73" w:rsidRPr="008566B6" w14:paraId="414590CE" w14:textId="77777777" w:rsidTr="00742B62">
        <w:trPr>
          <w:trHeight w:val="75"/>
        </w:trPr>
        <w:tc>
          <w:tcPr>
            <w:tcW w:w="781" w:type="dxa"/>
            <w:hideMark/>
          </w:tcPr>
          <w:p w14:paraId="05BB47AC" w14:textId="77777777" w:rsidR="008566B6" w:rsidRPr="008566B6" w:rsidRDefault="008566B6" w:rsidP="008566B6">
            <w:pPr>
              <w:spacing w:after="0"/>
              <w:jc w:val="left"/>
              <w:rPr>
                <w:b/>
                <w:bCs/>
              </w:rPr>
            </w:pPr>
            <w:r w:rsidRPr="008566B6">
              <w:rPr>
                <w:lang w:val="en-GB"/>
              </w:rPr>
              <w:t>1</w:t>
            </w:r>
            <w:r w:rsidRPr="008566B6">
              <w:rPr>
                <w:b/>
                <w:bCs/>
              </w:rPr>
              <w:t> </w:t>
            </w:r>
          </w:p>
        </w:tc>
        <w:tc>
          <w:tcPr>
            <w:tcW w:w="1950" w:type="dxa"/>
            <w:hideMark/>
          </w:tcPr>
          <w:p w14:paraId="7CB93838" w14:textId="77777777" w:rsidR="008566B6" w:rsidRPr="008566B6" w:rsidRDefault="008566B6" w:rsidP="008566B6">
            <w:pPr>
              <w:spacing w:after="0"/>
              <w:jc w:val="left"/>
            </w:pPr>
            <w:r w:rsidRPr="008566B6">
              <w:rPr>
                <w:lang w:val="en-GB"/>
              </w:rPr>
              <w:t>ECAF </w:t>
            </w:r>
            <w:r w:rsidRPr="008566B6">
              <w:t> </w:t>
            </w:r>
          </w:p>
          <w:p w14:paraId="68AEB906" w14:textId="77777777" w:rsidR="008566B6" w:rsidRPr="008566B6" w:rsidRDefault="008566B6" w:rsidP="008566B6">
            <w:pPr>
              <w:spacing w:after="0"/>
              <w:jc w:val="left"/>
            </w:pPr>
            <w:r w:rsidRPr="008566B6">
              <w:t> </w:t>
            </w:r>
          </w:p>
        </w:tc>
        <w:tc>
          <w:tcPr>
            <w:tcW w:w="5571" w:type="dxa"/>
            <w:hideMark/>
          </w:tcPr>
          <w:p w14:paraId="11FCFE9D" w14:textId="77777777" w:rsidR="008566B6" w:rsidRPr="008566B6" w:rsidRDefault="008566B6" w:rsidP="008566B6">
            <w:pPr>
              <w:spacing w:after="0"/>
              <w:jc w:val="left"/>
            </w:pPr>
            <w:r w:rsidRPr="008566B6">
              <w:rPr>
                <w:lang w:val="en-GB"/>
              </w:rPr>
              <w:t>Eircode Address File. A data product produced by Eircode containing all Irish postal addresses including their </w:t>
            </w:r>
            <w:proofErr w:type="spellStart"/>
            <w:r w:rsidRPr="008566B6">
              <w:rPr>
                <w:lang w:val="en-GB"/>
              </w:rPr>
              <w:t>Eircodes</w:t>
            </w:r>
            <w:proofErr w:type="spellEnd"/>
            <w:r w:rsidRPr="008566B6">
              <w:rPr>
                <w:lang w:val="en-GB"/>
              </w:rPr>
              <w:t>.  </w:t>
            </w:r>
            <w:r w:rsidRPr="008566B6">
              <w:t> </w:t>
            </w:r>
          </w:p>
          <w:p w14:paraId="31C081F0" w14:textId="77777777" w:rsidR="008566B6" w:rsidRPr="008566B6" w:rsidRDefault="008566B6" w:rsidP="008566B6">
            <w:pPr>
              <w:spacing w:after="0"/>
              <w:jc w:val="left"/>
            </w:pPr>
            <w:r w:rsidRPr="008566B6">
              <w:t> </w:t>
            </w:r>
          </w:p>
        </w:tc>
      </w:tr>
      <w:tr w:rsidR="00D01A73" w:rsidRPr="008566B6" w14:paraId="46941982" w14:textId="77777777" w:rsidTr="00742B62">
        <w:trPr>
          <w:trHeight w:val="75"/>
        </w:trPr>
        <w:tc>
          <w:tcPr>
            <w:tcW w:w="781" w:type="dxa"/>
            <w:hideMark/>
          </w:tcPr>
          <w:p w14:paraId="24D106A7" w14:textId="77777777" w:rsidR="008566B6" w:rsidRPr="008566B6" w:rsidRDefault="008566B6" w:rsidP="008566B6">
            <w:pPr>
              <w:spacing w:after="0"/>
              <w:jc w:val="left"/>
              <w:rPr>
                <w:b/>
                <w:bCs/>
              </w:rPr>
            </w:pPr>
            <w:r w:rsidRPr="008566B6">
              <w:rPr>
                <w:lang w:val="en-GB"/>
              </w:rPr>
              <w:t>2</w:t>
            </w:r>
            <w:r w:rsidRPr="008566B6">
              <w:rPr>
                <w:b/>
                <w:bCs/>
              </w:rPr>
              <w:t> </w:t>
            </w:r>
          </w:p>
        </w:tc>
        <w:tc>
          <w:tcPr>
            <w:tcW w:w="1950" w:type="dxa"/>
            <w:hideMark/>
          </w:tcPr>
          <w:p w14:paraId="01F90A04" w14:textId="77777777" w:rsidR="008566B6" w:rsidRPr="008566B6" w:rsidRDefault="008566B6" w:rsidP="008566B6">
            <w:pPr>
              <w:spacing w:after="0"/>
              <w:jc w:val="left"/>
            </w:pPr>
            <w:r w:rsidRPr="008566B6">
              <w:rPr>
                <w:lang w:val="en-GB"/>
              </w:rPr>
              <w:t>ECAF+</w:t>
            </w:r>
            <w:r w:rsidRPr="008566B6">
              <w:t> </w:t>
            </w:r>
          </w:p>
        </w:tc>
        <w:tc>
          <w:tcPr>
            <w:tcW w:w="5571" w:type="dxa"/>
            <w:hideMark/>
          </w:tcPr>
          <w:p w14:paraId="4A01EAA8" w14:textId="77777777" w:rsidR="008566B6" w:rsidRPr="008566B6" w:rsidRDefault="008566B6" w:rsidP="008566B6">
            <w:pPr>
              <w:spacing w:after="0"/>
              <w:jc w:val="left"/>
            </w:pPr>
            <w:r w:rsidRPr="008566B6">
              <w:rPr>
                <w:lang w:val="en-US"/>
              </w:rPr>
              <w:t>The original Eircode product specification extended to include geo-spatial co-ordinates for each postal address.  </w:t>
            </w:r>
            <w:r w:rsidRPr="008566B6">
              <w:t> </w:t>
            </w:r>
          </w:p>
        </w:tc>
      </w:tr>
      <w:tr w:rsidR="00D01A73" w:rsidRPr="008566B6" w14:paraId="762037EB" w14:textId="77777777" w:rsidTr="00742B62">
        <w:trPr>
          <w:trHeight w:val="75"/>
        </w:trPr>
        <w:tc>
          <w:tcPr>
            <w:tcW w:w="781" w:type="dxa"/>
            <w:hideMark/>
          </w:tcPr>
          <w:p w14:paraId="3AA35EFA" w14:textId="77777777" w:rsidR="008566B6" w:rsidRPr="008566B6" w:rsidRDefault="008566B6" w:rsidP="008566B6">
            <w:pPr>
              <w:spacing w:after="0"/>
              <w:jc w:val="left"/>
              <w:rPr>
                <w:b/>
                <w:bCs/>
              </w:rPr>
            </w:pPr>
            <w:r w:rsidRPr="008566B6">
              <w:rPr>
                <w:lang w:val="en-GB"/>
              </w:rPr>
              <w:t>3</w:t>
            </w:r>
            <w:r w:rsidRPr="008566B6">
              <w:rPr>
                <w:b/>
                <w:bCs/>
              </w:rPr>
              <w:t> </w:t>
            </w:r>
          </w:p>
        </w:tc>
        <w:tc>
          <w:tcPr>
            <w:tcW w:w="1950" w:type="dxa"/>
            <w:hideMark/>
          </w:tcPr>
          <w:p w14:paraId="287F72FD" w14:textId="77777777" w:rsidR="008566B6" w:rsidRPr="008566B6" w:rsidRDefault="008566B6" w:rsidP="008566B6">
            <w:pPr>
              <w:spacing w:after="0"/>
              <w:jc w:val="left"/>
            </w:pPr>
            <w:r w:rsidRPr="008566B6">
              <w:rPr>
                <w:lang w:val="en-GB"/>
              </w:rPr>
              <w:t>ECAD</w:t>
            </w:r>
            <w:r w:rsidRPr="008566B6">
              <w:t> </w:t>
            </w:r>
          </w:p>
        </w:tc>
        <w:tc>
          <w:tcPr>
            <w:tcW w:w="5571" w:type="dxa"/>
            <w:hideMark/>
          </w:tcPr>
          <w:p w14:paraId="3C6B2967" w14:textId="77777777" w:rsidR="008566B6" w:rsidRPr="008566B6" w:rsidRDefault="008566B6" w:rsidP="008566B6">
            <w:pPr>
              <w:spacing w:after="0"/>
              <w:jc w:val="left"/>
            </w:pPr>
            <w:r w:rsidRPr="008566B6">
              <w:rPr>
                <w:lang w:val="en-US"/>
              </w:rPr>
              <w:t>Eircode Address Database.  </w:t>
            </w:r>
            <w:r w:rsidRPr="008566B6">
              <w:t> </w:t>
            </w:r>
          </w:p>
        </w:tc>
      </w:tr>
      <w:tr w:rsidR="00D01A73" w:rsidRPr="008566B6" w14:paraId="61C99112" w14:textId="77777777" w:rsidTr="00742B62">
        <w:trPr>
          <w:trHeight w:val="75"/>
        </w:trPr>
        <w:tc>
          <w:tcPr>
            <w:tcW w:w="781" w:type="dxa"/>
            <w:hideMark/>
          </w:tcPr>
          <w:p w14:paraId="4D0E3AF7" w14:textId="77777777" w:rsidR="008566B6" w:rsidRPr="008566B6" w:rsidRDefault="008566B6" w:rsidP="008566B6">
            <w:pPr>
              <w:spacing w:after="0"/>
              <w:jc w:val="left"/>
              <w:rPr>
                <w:b/>
                <w:bCs/>
              </w:rPr>
            </w:pPr>
            <w:r w:rsidRPr="008566B6">
              <w:rPr>
                <w:lang w:val="en-GB"/>
              </w:rPr>
              <w:lastRenderedPageBreak/>
              <w:t>4</w:t>
            </w:r>
            <w:r w:rsidRPr="008566B6">
              <w:rPr>
                <w:b/>
                <w:bCs/>
              </w:rPr>
              <w:t> </w:t>
            </w:r>
          </w:p>
        </w:tc>
        <w:tc>
          <w:tcPr>
            <w:tcW w:w="1950" w:type="dxa"/>
            <w:hideMark/>
          </w:tcPr>
          <w:p w14:paraId="35F8F4AA" w14:textId="77777777" w:rsidR="008566B6" w:rsidRPr="008566B6" w:rsidRDefault="008566B6" w:rsidP="008566B6">
            <w:pPr>
              <w:spacing w:after="0"/>
              <w:jc w:val="left"/>
            </w:pPr>
            <w:r w:rsidRPr="008566B6">
              <w:rPr>
                <w:lang w:val="en-US"/>
              </w:rPr>
              <w:t>ODD</w:t>
            </w:r>
            <w:r w:rsidRPr="008566B6">
              <w:t> </w:t>
            </w:r>
          </w:p>
        </w:tc>
        <w:tc>
          <w:tcPr>
            <w:tcW w:w="5571" w:type="dxa"/>
            <w:hideMark/>
          </w:tcPr>
          <w:p w14:paraId="2ACEFCEB" w14:textId="77777777" w:rsidR="008566B6" w:rsidRPr="008566B6" w:rsidRDefault="008566B6" w:rsidP="008566B6">
            <w:pPr>
              <w:spacing w:after="0"/>
              <w:jc w:val="left"/>
            </w:pPr>
            <w:r w:rsidRPr="008566B6">
              <w:rPr>
                <w:lang w:val="en-US"/>
              </w:rPr>
              <w:t>Open Data Directive</w:t>
            </w:r>
            <w:r w:rsidRPr="008566B6">
              <w:t> </w:t>
            </w:r>
          </w:p>
        </w:tc>
      </w:tr>
      <w:tr w:rsidR="00D01A73" w:rsidRPr="008566B6" w14:paraId="3473D128" w14:textId="77777777" w:rsidTr="00742B62">
        <w:trPr>
          <w:trHeight w:val="75"/>
        </w:trPr>
        <w:tc>
          <w:tcPr>
            <w:tcW w:w="781" w:type="dxa"/>
            <w:hideMark/>
          </w:tcPr>
          <w:p w14:paraId="0CCF473E" w14:textId="77777777" w:rsidR="008566B6" w:rsidRPr="008566B6" w:rsidRDefault="008566B6" w:rsidP="008566B6">
            <w:pPr>
              <w:spacing w:after="0"/>
              <w:jc w:val="left"/>
              <w:rPr>
                <w:b/>
                <w:bCs/>
              </w:rPr>
            </w:pPr>
            <w:r w:rsidRPr="008566B6">
              <w:rPr>
                <w:lang w:val="en-GB"/>
              </w:rPr>
              <w:t>5</w:t>
            </w:r>
            <w:r w:rsidRPr="008566B6">
              <w:rPr>
                <w:b/>
                <w:bCs/>
              </w:rPr>
              <w:t> </w:t>
            </w:r>
          </w:p>
        </w:tc>
        <w:tc>
          <w:tcPr>
            <w:tcW w:w="1950" w:type="dxa"/>
            <w:hideMark/>
          </w:tcPr>
          <w:p w14:paraId="06ECD7FD" w14:textId="77777777" w:rsidR="008566B6" w:rsidRPr="008566B6" w:rsidRDefault="008566B6" w:rsidP="008566B6">
            <w:pPr>
              <w:spacing w:after="0"/>
              <w:jc w:val="left"/>
            </w:pPr>
            <w:r w:rsidRPr="008566B6">
              <w:rPr>
                <w:lang w:val="en-US"/>
              </w:rPr>
              <w:t>PMLH</w:t>
            </w:r>
            <w:r w:rsidRPr="008566B6">
              <w:t> </w:t>
            </w:r>
          </w:p>
        </w:tc>
        <w:tc>
          <w:tcPr>
            <w:tcW w:w="5571" w:type="dxa"/>
            <w:hideMark/>
          </w:tcPr>
          <w:p w14:paraId="4726BCCE" w14:textId="77777777" w:rsidR="008566B6" w:rsidRPr="008566B6" w:rsidRDefault="008566B6" w:rsidP="008566B6">
            <w:pPr>
              <w:spacing w:after="0"/>
              <w:jc w:val="left"/>
            </w:pPr>
            <w:r w:rsidRPr="008566B6">
              <w:t>The Postcode Management Licence Holder. The responsible organisation for the management of the national Eircode service as appointed by DCCS.  </w:t>
            </w:r>
          </w:p>
          <w:p w14:paraId="34261802" w14:textId="77777777" w:rsidR="008566B6" w:rsidRPr="008566B6" w:rsidRDefault="008566B6" w:rsidP="008566B6">
            <w:pPr>
              <w:spacing w:after="0"/>
              <w:jc w:val="left"/>
            </w:pPr>
            <w:r w:rsidRPr="008566B6">
              <w:rPr>
                <w:lang w:val="en-US"/>
              </w:rPr>
              <w:t>Currently transitioning from CAPITA to </w:t>
            </w:r>
            <w:proofErr w:type="gramStart"/>
            <w:r w:rsidRPr="008566B6">
              <w:rPr>
                <w:lang w:val="en-US"/>
              </w:rPr>
              <w:t>An</w:t>
            </w:r>
            <w:proofErr w:type="gramEnd"/>
            <w:r w:rsidRPr="008566B6">
              <w:rPr>
                <w:lang w:val="en-US"/>
              </w:rPr>
              <w:t> Post.</w:t>
            </w:r>
            <w:r w:rsidRPr="008566B6">
              <w:t> </w:t>
            </w:r>
          </w:p>
        </w:tc>
      </w:tr>
      <w:tr w:rsidR="00D01A73" w:rsidRPr="008566B6" w14:paraId="21A2C307" w14:textId="77777777" w:rsidTr="00742B62">
        <w:trPr>
          <w:trHeight w:val="75"/>
        </w:trPr>
        <w:tc>
          <w:tcPr>
            <w:tcW w:w="781" w:type="dxa"/>
            <w:hideMark/>
          </w:tcPr>
          <w:p w14:paraId="5A2BA97F" w14:textId="77777777" w:rsidR="008566B6" w:rsidRPr="008566B6" w:rsidRDefault="008566B6" w:rsidP="008566B6">
            <w:pPr>
              <w:spacing w:after="0"/>
              <w:jc w:val="left"/>
              <w:rPr>
                <w:b/>
                <w:bCs/>
              </w:rPr>
            </w:pPr>
            <w:r w:rsidRPr="008566B6">
              <w:rPr>
                <w:lang w:val="en-GB"/>
              </w:rPr>
              <w:t>6</w:t>
            </w:r>
            <w:r w:rsidRPr="008566B6">
              <w:rPr>
                <w:b/>
                <w:bCs/>
              </w:rPr>
              <w:t> </w:t>
            </w:r>
          </w:p>
        </w:tc>
        <w:tc>
          <w:tcPr>
            <w:tcW w:w="1950" w:type="dxa"/>
            <w:hideMark/>
          </w:tcPr>
          <w:p w14:paraId="58124F4B" w14:textId="77777777" w:rsidR="008566B6" w:rsidRPr="008566B6" w:rsidRDefault="008566B6" w:rsidP="008566B6">
            <w:pPr>
              <w:spacing w:after="0"/>
              <w:jc w:val="left"/>
            </w:pPr>
            <w:r w:rsidRPr="008566B6">
              <w:rPr>
                <w:lang w:val="en-GB"/>
              </w:rPr>
              <w:t>PAD</w:t>
            </w:r>
            <w:r w:rsidRPr="008566B6">
              <w:t> </w:t>
            </w:r>
          </w:p>
        </w:tc>
        <w:tc>
          <w:tcPr>
            <w:tcW w:w="5571" w:type="dxa"/>
            <w:hideMark/>
          </w:tcPr>
          <w:p w14:paraId="5178C823" w14:textId="77777777" w:rsidR="008566B6" w:rsidRPr="008566B6" w:rsidRDefault="008566B6" w:rsidP="008566B6">
            <w:pPr>
              <w:spacing w:after="0"/>
              <w:jc w:val="left"/>
            </w:pPr>
            <w:r w:rsidRPr="008566B6">
              <w:rPr>
                <w:lang w:val="en-GB"/>
              </w:rPr>
              <w:t>Postcode Address Database</w:t>
            </w:r>
            <w:r w:rsidRPr="008566B6">
              <w:rPr>
                <w:u w:val="single"/>
                <w:lang w:val="en-GB"/>
              </w:rPr>
              <w:t> used to manage national postal addresses. </w:t>
            </w:r>
            <w:r w:rsidRPr="008566B6">
              <w:t> </w:t>
            </w:r>
          </w:p>
        </w:tc>
      </w:tr>
      <w:tr w:rsidR="00742B62" w:rsidRPr="008566B6" w14:paraId="7D46648E" w14:textId="77777777" w:rsidTr="00742B62">
        <w:trPr>
          <w:trHeight w:val="75"/>
        </w:trPr>
        <w:tc>
          <w:tcPr>
            <w:tcW w:w="781" w:type="dxa"/>
          </w:tcPr>
          <w:p w14:paraId="1BCEFFA2" w14:textId="48B09173" w:rsidR="00742B62" w:rsidRPr="008566B6" w:rsidRDefault="00742B62" w:rsidP="008566B6">
            <w:pPr>
              <w:spacing w:after="0"/>
              <w:jc w:val="left"/>
              <w:rPr>
                <w:lang w:val="en-GB"/>
              </w:rPr>
            </w:pPr>
            <w:r>
              <w:rPr>
                <w:lang w:val="en-GB"/>
              </w:rPr>
              <w:t>7</w:t>
            </w:r>
          </w:p>
        </w:tc>
        <w:tc>
          <w:tcPr>
            <w:tcW w:w="1950" w:type="dxa"/>
          </w:tcPr>
          <w:p w14:paraId="6F31B2C1" w14:textId="71833C77" w:rsidR="00742B62" w:rsidRPr="008566B6" w:rsidRDefault="00742B62" w:rsidP="008566B6">
            <w:pPr>
              <w:spacing w:after="0"/>
              <w:jc w:val="left"/>
              <w:rPr>
                <w:lang w:val="en-GB"/>
              </w:rPr>
            </w:pPr>
            <w:r>
              <w:rPr>
                <w:lang w:val="en-GB"/>
              </w:rPr>
              <w:t>Interactive App</w:t>
            </w:r>
          </w:p>
        </w:tc>
        <w:tc>
          <w:tcPr>
            <w:tcW w:w="5571" w:type="dxa"/>
          </w:tcPr>
          <w:p w14:paraId="32DA7848" w14:textId="335B2CEB" w:rsidR="00742B62" w:rsidRDefault="00742B62" w:rsidP="008566B6">
            <w:pPr>
              <w:spacing w:after="0"/>
              <w:jc w:val="left"/>
              <w:rPr>
                <w:lang w:val="en-GB"/>
              </w:rPr>
            </w:pPr>
            <w:r>
              <w:rPr>
                <w:lang w:val="en-GB"/>
              </w:rPr>
              <w:t>Custom .Net rich client application used by the P</w:t>
            </w:r>
            <w:r w:rsidR="00A27006">
              <w:rPr>
                <w:lang w:val="en-GB"/>
              </w:rPr>
              <w:t>AD</w:t>
            </w:r>
            <w:r>
              <w:rPr>
                <w:lang w:val="en-GB"/>
              </w:rPr>
              <w:t xml:space="preserve"> team to manage </w:t>
            </w:r>
            <w:r w:rsidR="002510E2">
              <w:rPr>
                <w:lang w:val="en-GB"/>
              </w:rPr>
              <w:t xml:space="preserve">Eircode </w:t>
            </w:r>
            <w:r w:rsidR="00A27006">
              <w:rPr>
                <w:lang w:val="en-GB"/>
              </w:rPr>
              <w:t>address</w:t>
            </w:r>
            <w:r w:rsidR="002510E2">
              <w:rPr>
                <w:lang w:val="en-GB"/>
              </w:rPr>
              <w:t xml:space="preserve"> processing</w:t>
            </w:r>
            <w:r w:rsidR="00A27006">
              <w:rPr>
                <w:lang w:val="en-GB"/>
              </w:rPr>
              <w:t>.</w:t>
            </w:r>
          </w:p>
          <w:p w14:paraId="60A38C33" w14:textId="41B14ADF" w:rsidR="00A27006" w:rsidRPr="008566B6" w:rsidRDefault="00A27006" w:rsidP="008566B6">
            <w:pPr>
              <w:spacing w:after="0"/>
              <w:jc w:val="left"/>
              <w:rPr>
                <w:lang w:val="en-GB"/>
              </w:rPr>
            </w:pPr>
          </w:p>
        </w:tc>
      </w:tr>
      <w:tr w:rsidR="00742B62" w:rsidRPr="008566B6" w14:paraId="61DF258E" w14:textId="77777777" w:rsidTr="00742B62">
        <w:trPr>
          <w:trHeight w:val="75"/>
        </w:trPr>
        <w:tc>
          <w:tcPr>
            <w:tcW w:w="781" w:type="dxa"/>
          </w:tcPr>
          <w:p w14:paraId="108C883C" w14:textId="38C8D2F4" w:rsidR="00742B62" w:rsidRPr="008566B6" w:rsidRDefault="00742B62" w:rsidP="008566B6">
            <w:pPr>
              <w:spacing w:after="0"/>
              <w:jc w:val="left"/>
              <w:rPr>
                <w:lang w:val="en-GB"/>
              </w:rPr>
            </w:pPr>
            <w:r>
              <w:rPr>
                <w:lang w:val="en-GB"/>
              </w:rPr>
              <w:t>8</w:t>
            </w:r>
          </w:p>
        </w:tc>
        <w:tc>
          <w:tcPr>
            <w:tcW w:w="1950" w:type="dxa"/>
          </w:tcPr>
          <w:p w14:paraId="7A5327F5" w14:textId="1942859B" w:rsidR="00742B62" w:rsidRPr="008566B6" w:rsidRDefault="002510E2" w:rsidP="008566B6">
            <w:pPr>
              <w:spacing w:after="0"/>
              <w:jc w:val="left"/>
              <w:rPr>
                <w:lang w:val="en-GB"/>
              </w:rPr>
            </w:pPr>
            <w:r>
              <w:rPr>
                <w:lang w:val="en-GB"/>
              </w:rPr>
              <w:t>Data App</w:t>
            </w:r>
          </w:p>
        </w:tc>
        <w:tc>
          <w:tcPr>
            <w:tcW w:w="5571" w:type="dxa"/>
          </w:tcPr>
          <w:p w14:paraId="6330CAC0" w14:textId="1D85C8A5" w:rsidR="00742B62" w:rsidRPr="008566B6" w:rsidRDefault="002510E2" w:rsidP="008566B6">
            <w:pPr>
              <w:spacing w:after="0"/>
              <w:jc w:val="left"/>
              <w:rPr>
                <w:lang w:val="en-GB"/>
              </w:rPr>
            </w:pPr>
            <w:r>
              <w:rPr>
                <w:lang w:val="en-GB"/>
              </w:rPr>
              <w:t>Custom .Net rich client application used by the P</w:t>
            </w:r>
            <w:r w:rsidR="003A1246">
              <w:rPr>
                <w:lang w:val="en-GB"/>
              </w:rPr>
              <w:t>AD</w:t>
            </w:r>
            <w:r>
              <w:rPr>
                <w:lang w:val="en-GB"/>
              </w:rPr>
              <w:t xml:space="preserve"> team to conduct </w:t>
            </w:r>
            <w:r w:rsidR="003A1246">
              <w:rPr>
                <w:lang w:val="en-GB"/>
              </w:rPr>
              <w:t xml:space="preserve">Eircode </w:t>
            </w:r>
            <w:r>
              <w:rPr>
                <w:lang w:val="en-GB"/>
              </w:rPr>
              <w:t>DB</w:t>
            </w:r>
            <w:r w:rsidR="003A1246">
              <w:rPr>
                <w:lang w:val="en-GB"/>
              </w:rPr>
              <w:t xml:space="preserve"> activities relating to Eircode </w:t>
            </w:r>
            <w:r w:rsidR="001410AE">
              <w:rPr>
                <w:lang w:val="en-GB"/>
              </w:rPr>
              <w:t>address processing</w:t>
            </w:r>
            <w:r w:rsidR="003A1246">
              <w:rPr>
                <w:lang w:val="en-GB"/>
              </w:rPr>
              <w:t xml:space="preserve">. </w:t>
            </w:r>
          </w:p>
        </w:tc>
      </w:tr>
    </w:tbl>
    <w:p w14:paraId="7D8F0F18" w14:textId="77777777" w:rsidR="008566B6" w:rsidRDefault="008566B6" w:rsidP="00D7147D">
      <w:pPr>
        <w:spacing w:after="0"/>
        <w:jc w:val="left"/>
      </w:pPr>
    </w:p>
    <w:p w14:paraId="77C397C0" w14:textId="1F2FF7CE" w:rsidR="00BB635A" w:rsidRPr="00BB635A" w:rsidRDefault="00BB635A" w:rsidP="00BB635A">
      <w:pPr>
        <w:jc w:val="center"/>
        <w:rPr>
          <w:rFonts w:ascii="Calibri Light" w:hAnsi="Calibri Light" w:cs="Calibri Light"/>
          <w:i/>
          <w:iCs/>
          <w:sz w:val="16"/>
          <w:szCs w:val="16"/>
        </w:rPr>
      </w:pPr>
      <w:r w:rsidRPr="00BB635A">
        <w:rPr>
          <w:rFonts w:ascii="Calibri Light" w:hAnsi="Calibri Light" w:cs="Calibri Light"/>
          <w:i/>
          <w:iCs/>
          <w:sz w:val="16"/>
          <w:szCs w:val="16"/>
        </w:rPr>
        <w:t xml:space="preserve">Table </w:t>
      </w:r>
      <w:r>
        <w:rPr>
          <w:rFonts w:ascii="Calibri Light" w:hAnsi="Calibri Light" w:cs="Calibri Light"/>
          <w:i/>
          <w:iCs/>
          <w:sz w:val="16"/>
          <w:szCs w:val="16"/>
        </w:rPr>
        <w:t>3</w:t>
      </w:r>
      <w:r w:rsidRPr="00BB635A">
        <w:rPr>
          <w:rFonts w:ascii="Calibri Light" w:hAnsi="Calibri Light" w:cs="Calibri Light"/>
          <w:i/>
          <w:iCs/>
          <w:sz w:val="16"/>
          <w:szCs w:val="16"/>
        </w:rPr>
        <w:t xml:space="preserve"> </w:t>
      </w:r>
      <w:sdt>
        <w:sdtPr>
          <w:rPr>
            <w:rFonts w:ascii="Calibri Light" w:hAnsi="Calibri Light" w:cs="Calibri Light"/>
            <w:i/>
            <w:iCs/>
            <w:sz w:val="16"/>
            <w:szCs w:val="16"/>
          </w:rPr>
          <w:alias w:val="Title"/>
          <w:tag w:val="Title"/>
          <w:id w:val="-1385862769"/>
          <w:placeholder>
            <w:docPart w:val="40D424A136DC4D9AA71096AE795657BC"/>
          </w:placeholder>
          <w:dataBinding w:prefixMappings="xmlns:ns0='http://purl.org/dc/elements/1.1/' xmlns:ns1='http://schemas.openxmlformats.org/package/2006/metadata/core-properties' " w:xpath="/ns1:coreProperties[1]/ns0:title[1]" w:storeItemID="{6C3C8BC8-F283-45AE-878A-BAB7291924A1}"/>
          <w:text/>
        </w:sdtPr>
        <w:sdtContent>
          <w:r w:rsidR="00465B37">
            <w:rPr>
              <w:rFonts w:ascii="Calibri Light" w:hAnsi="Calibri Light" w:cs="Calibri Light"/>
              <w:i/>
              <w:iCs/>
              <w:sz w:val="16"/>
              <w:szCs w:val="16"/>
            </w:rPr>
            <w:t>PAD Environment Design</w:t>
          </w:r>
        </w:sdtContent>
      </w:sdt>
      <w:r w:rsidRPr="00BB635A">
        <w:rPr>
          <w:rFonts w:ascii="Calibri Light" w:hAnsi="Calibri Light" w:cs="Calibri Light"/>
          <w:i/>
          <w:iCs/>
          <w:sz w:val="16"/>
          <w:szCs w:val="16"/>
        </w:rPr>
        <w:t xml:space="preserve">– </w:t>
      </w:r>
      <w:r>
        <w:rPr>
          <w:rFonts w:ascii="Calibri Light" w:hAnsi="Calibri Light" w:cs="Calibri Light"/>
          <w:i/>
          <w:iCs/>
          <w:sz w:val="16"/>
          <w:szCs w:val="16"/>
        </w:rPr>
        <w:t>Glossary</w:t>
      </w:r>
    </w:p>
    <w:p w14:paraId="4ABFF365" w14:textId="77777777" w:rsidR="008566B6" w:rsidRDefault="008566B6" w:rsidP="00D7147D">
      <w:pPr>
        <w:spacing w:after="0"/>
        <w:jc w:val="left"/>
      </w:pPr>
    </w:p>
    <w:p w14:paraId="51463944" w14:textId="77777777" w:rsidR="008566B6" w:rsidRDefault="008566B6" w:rsidP="00D7147D">
      <w:pPr>
        <w:spacing w:after="0"/>
        <w:jc w:val="left"/>
      </w:pPr>
    </w:p>
    <w:p w14:paraId="04F62D18" w14:textId="40E94D45" w:rsidR="00D7147D" w:rsidRPr="00FA0D8B" w:rsidRDefault="00D7147D" w:rsidP="00D7147D">
      <w:pPr>
        <w:spacing w:after="0"/>
        <w:jc w:val="left"/>
      </w:pPr>
      <w:r>
        <w:br w:type="page"/>
      </w:r>
    </w:p>
    <w:p w14:paraId="732C9455" w14:textId="77777777" w:rsidR="00D7147D" w:rsidRPr="00FA0D8B" w:rsidRDefault="00D7147D" w:rsidP="00D7147D">
      <w:pPr>
        <w:sectPr w:rsidR="00D7147D" w:rsidRPr="00FA0D8B" w:rsidSect="00D7147D">
          <w:headerReference w:type="even" r:id="rId13"/>
          <w:headerReference w:type="default" r:id="rId14"/>
          <w:footerReference w:type="default" r:id="rId15"/>
          <w:headerReference w:type="first" r:id="rId16"/>
          <w:footerReference w:type="first" r:id="rId17"/>
          <w:pgSz w:w="11906" w:h="16838" w:code="9"/>
          <w:pgMar w:top="1440" w:right="1646" w:bottom="1440" w:left="1797" w:header="720" w:footer="680" w:gutter="0"/>
          <w:pgNumType w:fmt="lowerRoman" w:start="1"/>
          <w:cols w:space="720"/>
          <w:titlePg/>
          <w:docGrid w:linePitch="299"/>
        </w:sectPr>
      </w:pPr>
    </w:p>
    <w:p w14:paraId="30799C9E" w14:textId="52A91241" w:rsidR="00E12FD0" w:rsidRDefault="00E12FD0" w:rsidP="006D3A55">
      <w:pPr>
        <w:pStyle w:val="Heading1"/>
        <w:numPr>
          <w:ilvl w:val="0"/>
          <w:numId w:val="0"/>
        </w:numPr>
        <w:ind w:left="360" w:hanging="360"/>
      </w:pPr>
      <w:bookmarkStart w:id="1" w:name="_Toc226719194"/>
      <w:r>
        <w:lastRenderedPageBreak/>
        <w:t>Objective</w:t>
      </w:r>
      <w:bookmarkEnd w:id="1"/>
    </w:p>
    <w:p w14:paraId="38D08869" w14:textId="77777777" w:rsidR="00A13A1D" w:rsidRDefault="002B4A45" w:rsidP="0014321B">
      <w:r>
        <w:t>This document de</w:t>
      </w:r>
      <w:r w:rsidR="00BC08CB">
        <w:t>scribes the AWS environment to support the operation of the P</w:t>
      </w:r>
      <w:r w:rsidR="009347F9">
        <w:t xml:space="preserve">ostcode Address Database </w:t>
      </w:r>
      <w:r w:rsidR="0085248A">
        <w:t xml:space="preserve">(PAD) </w:t>
      </w:r>
      <w:r w:rsidR="009347F9">
        <w:t>solution</w:t>
      </w:r>
      <w:r w:rsidR="0085248A">
        <w:t xml:space="preserve"> which consists of applications, scripts and databases used for the </w:t>
      </w:r>
      <w:r w:rsidR="002E410F">
        <w:t xml:space="preserve">and management </w:t>
      </w:r>
      <w:r w:rsidR="0085248A">
        <w:t xml:space="preserve">of national postcodes. </w:t>
      </w:r>
      <w:r w:rsidR="009347F9">
        <w:t xml:space="preserve"> </w:t>
      </w:r>
    </w:p>
    <w:p w14:paraId="3F8858E6" w14:textId="4C5F1B89" w:rsidR="007262BF" w:rsidRDefault="00A13A1D" w:rsidP="0014321B">
      <w:pPr>
        <w:rPr>
          <w:rFonts w:ascii="Calibri" w:hAnsi="Calibri" w:cs="Calibri"/>
        </w:rPr>
      </w:pPr>
      <w:r>
        <w:t>The PAD solution exists and is operat</w:t>
      </w:r>
      <w:r w:rsidR="00756366">
        <w:t>ed</w:t>
      </w:r>
      <w:r w:rsidR="006E102E">
        <w:t xml:space="preserve"> </w:t>
      </w:r>
      <w:r w:rsidR="0076288D">
        <w:t xml:space="preserve">on </w:t>
      </w:r>
      <w:r w:rsidR="0019797B">
        <w:t>another</w:t>
      </w:r>
      <w:r w:rsidR="0076288D">
        <w:t xml:space="preserve"> supplier</w:t>
      </w:r>
      <w:r w:rsidR="0076288D" w:rsidRPr="006E102E">
        <w:t>’s AWS organisation</w:t>
      </w:r>
      <w:r w:rsidR="00756366">
        <w:t xml:space="preserve"> but will need to be migrated for operation </w:t>
      </w:r>
      <w:r w:rsidR="007262BF">
        <w:t>in January 2027</w:t>
      </w:r>
      <w:r w:rsidR="0076288D" w:rsidRPr="006E102E">
        <w:t>.</w:t>
      </w:r>
      <w:r w:rsidR="0076288D">
        <w:rPr>
          <w:rFonts w:ascii="Calibri" w:hAnsi="Calibri" w:cs="Calibri"/>
        </w:rPr>
        <w:t xml:space="preserve">  </w:t>
      </w:r>
    </w:p>
    <w:p w14:paraId="0079C8AB" w14:textId="37D2582B" w:rsidR="00322F72" w:rsidRDefault="007262BF" w:rsidP="00846E5F">
      <w:r w:rsidRPr="003705D6">
        <w:t xml:space="preserve">The AWS </w:t>
      </w:r>
      <w:r w:rsidR="003705D6">
        <w:t xml:space="preserve">PAD </w:t>
      </w:r>
      <w:r w:rsidRPr="003705D6">
        <w:t xml:space="preserve">environment </w:t>
      </w:r>
      <w:r w:rsidR="003705D6">
        <w:t xml:space="preserve">is driven </w:t>
      </w:r>
      <w:r w:rsidR="00AF23D6">
        <w:t>by the</w:t>
      </w:r>
      <w:r w:rsidR="003705D6">
        <w:t xml:space="preserve"> need</w:t>
      </w:r>
      <w:r w:rsidR="00377BDE">
        <w:t xml:space="preserve"> to </w:t>
      </w:r>
      <w:r w:rsidR="00E244E5">
        <w:t xml:space="preserve">enable </w:t>
      </w:r>
      <w:r w:rsidR="003404F1">
        <w:t xml:space="preserve">the PAD application </w:t>
      </w:r>
      <w:r w:rsidR="00E244E5">
        <w:t>team</w:t>
      </w:r>
      <w:r w:rsidR="0000295E">
        <w:t xml:space="preserve"> </w:t>
      </w:r>
      <w:r w:rsidR="007C110D">
        <w:t xml:space="preserve">to </w:t>
      </w:r>
      <w:r w:rsidR="00E244E5">
        <w:t xml:space="preserve">continue to </w:t>
      </w:r>
      <w:r w:rsidR="007C110D">
        <w:t xml:space="preserve">run </w:t>
      </w:r>
      <w:r w:rsidR="003404F1">
        <w:t xml:space="preserve">the </w:t>
      </w:r>
      <w:r w:rsidR="007C110D">
        <w:t xml:space="preserve">PAD </w:t>
      </w:r>
      <w:r w:rsidR="003404F1">
        <w:t xml:space="preserve">solution </w:t>
      </w:r>
      <w:r w:rsidR="00236386">
        <w:t xml:space="preserve">against its service needs. </w:t>
      </w:r>
    </w:p>
    <w:p w14:paraId="4756E84B" w14:textId="27F809CD" w:rsidR="00E12FD0" w:rsidRPr="00E12FD0" w:rsidRDefault="00E12FD0" w:rsidP="0014321B"/>
    <w:p w14:paraId="35627648" w14:textId="298362FF" w:rsidR="002A4E3D" w:rsidRDefault="00832307" w:rsidP="006D3A55">
      <w:pPr>
        <w:pStyle w:val="Heading1"/>
        <w:numPr>
          <w:ilvl w:val="0"/>
          <w:numId w:val="0"/>
        </w:numPr>
        <w:ind w:left="360" w:hanging="360"/>
      </w:pPr>
      <w:bookmarkStart w:id="2" w:name="_Toc226719195"/>
      <w:r w:rsidRPr="00832307">
        <w:t>Working Status</w:t>
      </w:r>
      <w:bookmarkEnd w:id="2"/>
    </w:p>
    <w:p w14:paraId="4AC3C3E5" w14:textId="77777777" w:rsidR="002A4E3D" w:rsidRDefault="002A4E3D">
      <w:pPr>
        <w:spacing w:after="0"/>
        <w:jc w:val="left"/>
      </w:pPr>
    </w:p>
    <w:p w14:paraId="1F26E475" w14:textId="7BBAA84B" w:rsidR="00486104" w:rsidRPr="00486104" w:rsidRDefault="00486104" w:rsidP="00486104">
      <w:r w:rsidRPr="00486104">
        <w:t xml:space="preserve">PAD HLD is under development and of </w:t>
      </w:r>
      <w:r w:rsidR="00803BF5" w:rsidRPr="00486104">
        <w:t>draft status</w:t>
      </w:r>
      <w:r w:rsidRPr="00486104">
        <w:t xml:space="preserve">. </w:t>
      </w:r>
    </w:p>
    <w:p w14:paraId="32170C4F" w14:textId="77777777" w:rsidR="00486104" w:rsidRPr="00486104" w:rsidRDefault="00486104" w:rsidP="00486104">
      <w:pPr>
        <w:pStyle w:val="ListParagraph"/>
        <w:numPr>
          <w:ilvl w:val="0"/>
          <w:numId w:val="19"/>
        </w:numPr>
      </w:pPr>
      <w:proofErr w:type="spellStart"/>
      <w:r w:rsidRPr="00486104">
        <w:t>Autoaddress</w:t>
      </w:r>
      <w:proofErr w:type="spellEnd"/>
      <w:r w:rsidRPr="00486104">
        <w:t xml:space="preserve"> PAD operational requirements </w:t>
      </w:r>
    </w:p>
    <w:p w14:paraId="39400831" w14:textId="77777777" w:rsidR="00486104" w:rsidRPr="00486104" w:rsidRDefault="00486104" w:rsidP="00486104">
      <w:pPr>
        <w:pStyle w:val="ListParagraph"/>
        <w:numPr>
          <w:ilvl w:val="0"/>
          <w:numId w:val="19"/>
        </w:numPr>
      </w:pPr>
      <w:proofErr w:type="gramStart"/>
      <w:r w:rsidRPr="00486104">
        <w:t>An</w:t>
      </w:r>
      <w:proofErr w:type="gramEnd"/>
      <w:r w:rsidRPr="00486104">
        <w:t xml:space="preserve"> Post IT, data and cyber policies </w:t>
      </w:r>
    </w:p>
    <w:p w14:paraId="6887234E" w14:textId="77777777" w:rsidR="00486104" w:rsidRPr="00486104" w:rsidRDefault="00486104" w:rsidP="00486104">
      <w:pPr>
        <w:pStyle w:val="ListParagraph"/>
        <w:numPr>
          <w:ilvl w:val="0"/>
          <w:numId w:val="19"/>
        </w:numPr>
      </w:pPr>
      <w:r w:rsidRPr="00486104">
        <w:t>AWS best practices &amp; latest innovations</w:t>
      </w:r>
    </w:p>
    <w:p w14:paraId="23624992" w14:textId="77777777" w:rsidR="00486104" w:rsidRPr="00486104" w:rsidRDefault="00486104" w:rsidP="00486104">
      <w:pPr>
        <w:pStyle w:val="ListParagraph"/>
        <w:numPr>
          <w:ilvl w:val="0"/>
          <w:numId w:val="19"/>
        </w:numPr>
      </w:pPr>
      <w:proofErr w:type="gramStart"/>
      <w:r w:rsidRPr="00486104">
        <w:t>An</w:t>
      </w:r>
      <w:proofErr w:type="gramEnd"/>
      <w:r w:rsidRPr="00486104">
        <w:t xml:space="preserve"> Post’s broader / long term cloud strategies including AWS</w:t>
      </w:r>
    </w:p>
    <w:p w14:paraId="3614FDDC" w14:textId="77777777" w:rsidR="002A4E3D" w:rsidRDefault="002A4E3D">
      <w:pPr>
        <w:spacing w:after="0"/>
        <w:jc w:val="left"/>
      </w:pPr>
    </w:p>
    <w:p w14:paraId="2AAED5BE" w14:textId="77777777" w:rsidR="002A4E3D" w:rsidRDefault="002A4E3D">
      <w:pPr>
        <w:spacing w:after="0"/>
        <w:jc w:val="left"/>
      </w:pPr>
    </w:p>
    <w:p w14:paraId="1A39CC9D" w14:textId="77777777" w:rsidR="002A4E3D" w:rsidRDefault="002A4E3D">
      <w:pPr>
        <w:spacing w:after="0"/>
        <w:jc w:val="left"/>
      </w:pPr>
    </w:p>
    <w:p w14:paraId="5019234B" w14:textId="69D18EF2" w:rsidR="002A4E3D" w:rsidRDefault="00B62389" w:rsidP="006D3A55">
      <w:pPr>
        <w:pStyle w:val="Heading1"/>
        <w:numPr>
          <w:ilvl w:val="0"/>
          <w:numId w:val="0"/>
        </w:numPr>
        <w:ind w:left="360" w:hanging="360"/>
      </w:pPr>
      <w:bookmarkStart w:id="3" w:name="_Toc226719196"/>
      <w:r>
        <w:t xml:space="preserve">RDS </w:t>
      </w:r>
      <w:r w:rsidR="00EF4FF9">
        <w:t>High-level Requirements</w:t>
      </w:r>
      <w:bookmarkEnd w:id="3"/>
    </w:p>
    <w:p w14:paraId="2D717A2E" w14:textId="23CA4707" w:rsidR="002A4E3D" w:rsidRDefault="002A4E3D">
      <w:pPr>
        <w:spacing w:after="0"/>
        <w:jc w:val="left"/>
      </w:pPr>
    </w:p>
    <w:tbl>
      <w:tblPr>
        <w:tblStyle w:val="TableGrid"/>
        <w:tblW w:w="9984" w:type="dxa"/>
        <w:tblLayout w:type="fixed"/>
        <w:tblLook w:val="06A0" w:firstRow="1" w:lastRow="0" w:firstColumn="1" w:lastColumn="0" w:noHBand="1" w:noVBand="1"/>
      </w:tblPr>
      <w:tblGrid>
        <w:gridCol w:w="441"/>
        <w:gridCol w:w="1964"/>
        <w:gridCol w:w="3119"/>
        <w:gridCol w:w="2976"/>
        <w:gridCol w:w="1484"/>
      </w:tblGrid>
      <w:tr w:rsidR="0064543F" w:rsidRPr="00EC4BD9" w14:paraId="04310FFC" w14:textId="77777777" w:rsidTr="00D064C0">
        <w:trPr>
          <w:trHeight w:val="300"/>
        </w:trPr>
        <w:tc>
          <w:tcPr>
            <w:tcW w:w="441" w:type="dxa"/>
            <w:shd w:val="clear" w:color="auto" w:fill="00B050"/>
          </w:tcPr>
          <w:p w14:paraId="52ACE72A" w14:textId="5460309A" w:rsidR="38A2B611" w:rsidRPr="00262F5B" w:rsidRDefault="38A2B611" w:rsidP="71E76546">
            <w:pPr>
              <w:rPr>
                <w:b/>
                <w:bCs/>
                <w:color w:val="FFFFFF" w:themeColor="background1"/>
                <w:szCs w:val="20"/>
              </w:rPr>
            </w:pPr>
            <w:r w:rsidRPr="00262F5B">
              <w:rPr>
                <w:b/>
                <w:bCs/>
                <w:color w:val="FFFFFF" w:themeColor="background1"/>
              </w:rPr>
              <w:t>#</w:t>
            </w:r>
          </w:p>
        </w:tc>
        <w:tc>
          <w:tcPr>
            <w:tcW w:w="1964" w:type="dxa"/>
            <w:shd w:val="clear" w:color="auto" w:fill="00B050"/>
          </w:tcPr>
          <w:p w14:paraId="5A6136E2" w14:textId="637ADAF1" w:rsidR="71E76546" w:rsidRPr="00EC4BD9" w:rsidRDefault="71E76546" w:rsidP="71E76546">
            <w:pPr>
              <w:jc w:val="left"/>
              <w:rPr>
                <w:b/>
                <w:bCs/>
                <w:color w:val="FFFFFF" w:themeColor="background1"/>
              </w:rPr>
            </w:pPr>
            <w:r w:rsidRPr="00EC4BD9">
              <w:rPr>
                <w:b/>
                <w:bCs/>
                <w:color w:val="FFFFFF" w:themeColor="background1"/>
              </w:rPr>
              <w:t>Requirement</w:t>
            </w:r>
          </w:p>
        </w:tc>
        <w:tc>
          <w:tcPr>
            <w:tcW w:w="3119" w:type="dxa"/>
            <w:shd w:val="clear" w:color="auto" w:fill="00B050"/>
          </w:tcPr>
          <w:p w14:paraId="4AFED07E" w14:textId="3DBE465D" w:rsidR="71E76546" w:rsidRPr="00EC4BD9" w:rsidRDefault="71E76546" w:rsidP="71E76546">
            <w:pPr>
              <w:rPr>
                <w:b/>
                <w:bCs/>
                <w:color w:val="FFFFFF" w:themeColor="background1"/>
              </w:rPr>
            </w:pPr>
            <w:r w:rsidRPr="00EC4BD9">
              <w:rPr>
                <w:b/>
                <w:bCs/>
                <w:color w:val="FFFFFF" w:themeColor="background1"/>
              </w:rPr>
              <w:t>Description</w:t>
            </w:r>
          </w:p>
        </w:tc>
        <w:tc>
          <w:tcPr>
            <w:tcW w:w="2976" w:type="dxa"/>
            <w:shd w:val="clear" w:color="auto" w:fill="00B050"/>
          </w:tcPr>
          <w:p w14:paraId="32E0E745" w14:textId="19BF3E4C" w:rsidR="71E76546" w:rsidRPr="00EC4BD9" w:rsidRDefault="71E76546" w:rsidP="71E76546">
            <w:pPr>
              <w:rPr>
                <w:b/>
                <w:bCs/>
                <w:color w:val="FFFFFF" w:themeColor="background1"/>
              </w:rPr>
            </w:pPr>
            <w:r w:rsidRPr="00EC4BD9">
              <w:rPr>
                <w:b/>
                <w:bCs/>
                <w:color w:val="FFFFFF" w:themeColor="background1"/>
              </w:rPr>
              <w:t>Proposed Solution</w:t>
            </w:r>
          </w:p>
        </w:tc>
        <w:tc>
          <w:tcPr>
            <w:tcW w:w="1484" w:type="dxa"/>
            <w:shd w:val="clear" w:color="auto" w:fill="00B050"/>
          </w:tcPr>
          <w:p w14:paraId="429C5A74" w14:textId="37879343" w:rsidR="71E76546" w:rsidRPr="00EC4BD9" w:rsidRDefault="000414F1" w:rsidP="71E76546">
            <w:pPr>
              <w:rPr>
                <w:b/>
                <w:bCs/>
                <w:color w:val="FFFFFF" w:themeColor="background1"/>
              </w:rPr>
            </w:pPr>
            <w:r w:rsidRPr="000414F1">
              <w:rPr>
                <w:b/>
                <w:bCs/>
                <w:color w:val="FFFFFF" w:themeColor="background1"/>
              </w:rPr>
              <w:t>Requirement Source</w:t>
            </w:r>
          </w:p>
        </w:tc>
      </w:tr>
      <w:tr w:rsidR="0064543F" w14:paraId="0821E74B" w14:textId="77777777" w:rsidTr="00D064C0">
        <w:trPr>
          <w:trHeight w:val="300"/>
        </w:trPr>
        <w:tc>
          <w:tcPr>
            <w:tcW w:w="441" w:type="dxa"/>
          </w:tcPr>
          <w:p w14:paraId="1E9AC516" w14:textId="437DE937" w:rsidR="71E76546" w:rsidRPr="00262F5B" w:rsidRDefault="71E76546" w:rsidP="71E76546">
            <w:pPr>
              <w:jc w:val="left"/>
              <w:rPr>
                <w:b/>
                <w:bCs/>
              </w:rPr>
            </w:pPr>
            <w:r w:rsidRPr="00262F5B">
              <w:rPr>
                <w:b/>
                <w:bCs/>
              </w:rPr>
              <w:t>1</w:t>
            </w:r>
          </w:p>
        </w:tc>
        <w:tc>
          <w:tcPr>
            <w:tcW w:w="1964" w:type="dxa"/>
          </w:tcPr>
          <w:p w14:paraId="638736CF" w14:textId="648008C9" w:rsidR="1BF2A2BC" w:rsidRDefault="1BF2A2BC" w:rsidP="71E76546">
            <w:pPr>
              <w:spacing w:line="259" w:lineRule="auto"/>
              <w:jc w:val="left"/>
              <w:rPr>
                <w:b/>
                <w:bCs/>
              </w:rPr>
            </w:pPr>
            <w:r w:rsidRPr="71E76546">
              <w:rPr>
                <w:b/>
                <w:bCs/>
              </w:rPr>
              <w:t>RDS SQL Server 2022 Deployment &amp; Storage</w:t>
            </w:r>
          </w:p>
        </w:tc>
        <w:tc>
          <w:tcPr>
            <w:tcW w:w="3119" w:type="dxa"/>
          </w:tcPr>
          <w:p w14:paraId="4F3FF738" w14:textId="77777777" w:rsidR="71E76546" w:rsidRDefault="71E76546" w:rsidP="71E76546">
            <w:pPr>
              <w:spacing w:line="259" w:lineRule="auto"/>
              <w:jc w:val="left"/>
            </w:pPr>
            <w:r>
              <w:t xml:space="preserve">Deploy an Amazon RDS SQL Server 2022 instance (~2TB) that is privately accessible only to the </w:t>
            </w:r>
            <w:proofErr w:type="spellStart"/>
            <w:r>
              <w:t>Autoaddress</w:t>
            </w:r>
            <w:proofErr w:type="spellEnd"/>
            <w:r>
              <w:t xml:space="preserve"> PAD team, strictly isolated from the public internet.</w:t>
            </w:r>
          </w:p>
          <w:p w14:paraId="181B9C98" w14:textId="4161A72C" w:rsidR="00104660" w:rsidRDefault="00104660" w:rsidP="71E76546">
            <w:pPr>
              <w:spacing w:line="259" w:lineRule="auto"/>
              <w:jc w:val="left"/>
            </w:pPr>
            <w:r w:rsidRPr="00104660">
              <w:t>Additionally, provide secure and highly durable object storage to retain all PAD application file outputs.</w:t>
            </w:r>
          </w:p>
        </w:tc>
        <w:tc>
          <w:tcPr>
            <w:tcW w:w="2976" w:type="dxa"/>
          </w:tcPr>
          <w:p w14:paraId="7FC60078" w14:textId="77777777" w:rsidR="71E76546" w:rsidRDefault="71E76546" w:rsidP="71E76546">
            <w:pPr>
              <w:spacing w:line="259" w:lineRule="auto"/>
              <w:jc w:val="left"/>
            </w:pPr>
            <w:r>
              <w:t>Provision an RDS instance with sufficient gp3 storage (e.g., 2TB+) within a private subnet. Enable AWS KMS encryption at rest upon creation to ensure secure, isolated hosting.</w:t>
            </w:r>
          </w:p>
          <w:p w14:paraId="25487A5F" w14:textId="2811F728" w:rsidR="001853C7" w:rsidRDefault="001853C7" w:rsidP="71E76546">
            <w:pPr>
              <w:spacing w:line="259" w:lineRule="auto"/>
              <w:jc w:val="left"/>
            </w:pPr>
            <w:r w:rsidRPr="001853C7">
              <w:t>Furthermore, a dedicated Amazon S3 bucket will be provisioned to securely store PAD file outputs. To maintain strict isolation, this bucket will be accessed exclusively through a private S3 VPC Gateway Endpoint, ensuring data never traverses the public internet.</w:t>
            </w:r>
          </w:p>
        </w:tc>
        <w:tc>
          <w:tcPr>
            <w:tcW w:w="1484" w:type="dxa"/>
          </w:tcPr>
          <w:p w14:paraId="0809A154" w14:textId="683A569A" w:rsidR="71E76546" w:rsidRDefault="00A57133" w:rsidP="71E76546">
            <w:pPr>
              <w:jc w:val="left"/>
            </w:pPr>
            <w:proofErr w:type="spellStart"/>
            <w:r w:rsidRPr="00F91860">
              <w:rPr>
                <w:sz w:val="18"/>
                <w:lang w:val="en-GB"/>
              </w:rPr>
              <w:t>Autoaddress</w:t>
            </w:r>
            <w:proofErr w:type="spellEnd"/>
            <w:r w:rsidR="008067F5" w:rsidRPr="00F91860">
              <w:rPr>
                <w:sz w:val="18"/>
                <w:lang w:val="en-GB"/>
              </w:rPr>
              <w:t>-PAD-Requirements</w:t>
            </w:r>
          </w:p>
        </w:tc>
      </w:tr>
      <w:tr w:rsidR="0064543F" w14:paraId="6CA0F30F" w14:textId="77777777" w:rsidTr="00D064C0">
        <w:trPr>
          <w:trHeight w:val="300"/>
        </w:trPr>
        <w:tc>
          <w:tcPr>
            <w:tcW w:w="441" w:type="dxa"/>
          </w:tcPr>
          <w:p w14:paraId="02D3A9FF" w14:textId="7AF60BE0" w:rsidR="71E76546" w:rsidRPr="00262F5B" w:rsidRDefault="71E76546" w:rsidP="71E76546">
            <w:pPr>
              <w:jc w:val="left"/>
              <w:rPr>
                <w:b/>
                <w:bCs/>
              </w:rPr>
            </w:pPr>
            <w:r w:rsidRPr="00262F5B">
              <w:rPr>
                <w:b/>
                <w:bCs/>
              </w:rPr>
              <w:t>2</w:t>
            </w:r>
          </w:p>
        </w:tc>
        <w:tc>
          <w:tcPr>
            <w:tcW w:w="1964" w:type="dxa"/>
          </w:tcPr>
          <w:p w14:paraId="032849EE" w14:textId="4B8CF4C5" w:rsidR="1294B8FB" w:rsidRPr="007D1B91" w:rsidRDefault="1294B8FB" w:rsidP="71E76546">
            <w:pPr>
              <w:jc w:val="left"/>
              <w:rPr>
                <w:b/>
                <w:bCs/>
                <w:lang w:val="sv-SE"/>
              </w:rPr>
            </w:pPr>
            <w:r w:rsidRPr="007D1B91">
              <w:rPr>
                <w:b/>
                <w:bCs/>
                <w:lang w:val="sv-SE"/>
              </w:rPr>
              <w:t>RDS Migration via Snapshot &amp; Upgrade</w:t>
            </w:r>
          </w:p>
        </w:tc>
        <w:tc>
          <w:tcPr>
            <w:tcW w:w="3119" w:type="dxa"/>
          </w:tcPr>
          <w:p w14:paraId="35B462CC" w14:textId="244B8443" w:rsidR="71E76546" w:rsidRDefault="71E76546" w:rsidP="71E76546">
            <w:pPr>
              <w:jc w:val="left"/>
            </w:pPr>
            <w:r>
              <w:t xml:space="preserve">The deployment involves migrating from a Capita account using an AWS RDS snapshot </w:t>
            </w:r>
            <w:r w:rsidR="76FA5EE7">
              <w:t>(</w:t>
            </w:r>
            <w:r>
              <w:t>2019 version) and performing an in-place upgrade to SQL Server 2022 directly within AWS.</w:t>
            </w:r>
          </w:p>
        </w:tc>
        <w:tc>
          <w:tcPr>
            <w:tcW w:w="2976" w:type="dxa"/>
          </w:tcPr>
          <w:p w14:paraId="41AECDF5" w14:textId="121E6F1F" w:rsidR="71E76546" w:rsidRDefault="71E76546" w:rsidP="71E76546">
            <w:pPr>
              <w:spacing w:line="259" w:lineRule="auto"/>
              <w:jc w:val="left"/>
            </w:pPr>
            <w:r>
              <w:t xml:space="preserve">Securely transfer the snapshot from the Capita account to the new account, restore it, and grant DBAs permissions to execute the database engine upgrade </w:t>
            </w:r>
            <w:r>
              <w:lastRenderedPageBreak/>
              <w:t>directly on the restored instance.</w:t>
            </w:r>
          </w:p>
        </w:tc>
        <w:tc>
          <w:tcPr>
            <w:tcW w:w="1484" w:type="dxa"/>
          </w:tcPr>
          <w:p w14:paraId="20ED8DC6" w14:textId="54706590" w:rsidR="71E76546" w:rsidRDefault="00A57133" w:rsidP="71E76546">
            <w:pPr>
              <w:jc w:val="left"/>
            </w:pPr>
            <w:proofErr w:type="spellStart"/>
            <w:r w:rsidRPr="00F91860">
              <w:rPr>
                <w:sz w:val="18"/>
                <w:lang w:val="en-GB"/>
              </w:rPr>
              <w:lastRenderedPageBreak/>
              <w:t>Autoaddress</w:t>
            </w:r>
            <w:proofErr w:type="spellEnd"/>
            <w:r w:rsidR="008067F5" w:rsidRPr="00F91860">
              <w:rPr>
                <w:sz w:val="18"/>
                <w:lang w:val="en-GB"/>
              </w:rPr>
              <w:t>-PAD-Requirements</w:t>
            </w:r>
          </w:p>
        </w:tc>
      </w:tr>
      <w:tr w:rsidR="0064543F" w14:paraId="497F7C42" w14:textId="77777777" w:rsidTr="00D064C0">
        <w:trPr>
          <w:trHeight w:val="300"/>
        </w:trPr>
        <w:tc>
          <w:tcPr>
            <w:tcW w:w="441" w:type="dxa"/>
          </w:tcPr>
          <w:p w14:paraId="57A1A46E" w14:textId="72F69F4E" w:rsidR="71E76546" w:rsidRPr="00262F5B" w:rsidRDefault="71E76546" w:rsidP="71E76546">
            <w:pPr>
              <w:jc w:val="left"/>
              <w:rPr>
                <w:b/>
                <w:bCs/>
              </w:rPr>
            </w:pPr>
            <w:r w:rsidRPr="00262F5B">
              <w:rPr>
                <w:b/>
                <w:bCs/>
              </w:rPr>
              <w:t>3</w:t>
            </w:r>
          </w:p>
        </w:tc>
        <w:tc>
          <w:tcPr>
            <w:tcW w:w="1964" w:type="dxa"/>
          </w:tcPr>
          <w:p w14:paraId="3657CE87" w14:textId="0A54382D" w:rsidR="71E76546" w:rsidRDefault="71E76546" w:rsidP="71E76546">
            <w:pPr>
              <w:spacing w:line="259" w:lineRule="auto"/>
              <w:jc w:val="left"/>
              <w:rPr>
                <w:b/>
                <w:bCs/>
              </w:rPr>
            </w:pPr>
            <w:r w:rsidRPr="71E76546">
              <w:rPr>
                <w:b/>
                <w:bCs/>
              </w:rPr>
              <w:t>High Availability &amp; Disaster Recovery</w:t>
            </w:r>
          </w:p>
        </w:tc>
        <w:tc>
          <w:tcPr>
            <w:tcW w:w="3119" w:type="dxa"/>
          </w:tcPr>
          <w:p w14:paraId="56670DB7" w14:textId="7BCE0D2A" w:rsidR="71E76546" w:rsidRDefault="71E76546" w:rsidP="71E76546">
            <w:pPr>
              <w:spacing w:line="259" w:lineRule="auto"/>
              <w:jc w:val="left"/>
            </w:pPr>
            <w:r>
              <w:t xml:space="preserve">Deploy </w:t>
            </w:r>
            <w:r w:rsidR="2A6B054D">
              <w:t xml:space="preserve">SQL Server RDS Instance </w:t>
            </w:r>
            <w:r>
              <w:t>across at least two availability zones (primary/standby) to meet a 24-hour RPO/RTO SLA, with the ability for the operations team to perform annual failover testing.</w:t>
            </w:r>
          </w:p>
        </w:tc>
        <w:tc>
          <w:tcPr>
            <w:tcW w:w="2976" w:type="dxa"/>
          </w:tcPr>
          <w:p w14:paraId="166C4620" w14:textId="7FC1D7CB" w:rsidR="71E76546" w:rsidRDefault="71E76546" w:rsidP="71E76546">
            <w:pPr>
              <w:spacing w:line="259" w:lineRule="auto"/>
              <w:jc w:val="left"/>
            </w:pPr>
            <w:r>
              <w:t>Utilize Amazon RDS Multi-AZ with synchronous replication. Establish runbooks for manual failover testing outside critical windows and ensure DBA console access to guarantee the 24-hour SLA.</w:t>
            </w:r>
          </w:p>
        </w:tc>
        <w:tc>
          <w:tcPr>
            <w:tcW w:w="1484" w:type="dxa"/>
          </w:tcPr>
          <w:p w14:paraId="3DF1E47B" w14:textId="16EF3948" w:rsidR="71E76546" w:rsidRDefault="00A57133" w:rsidP="71E76546">
            <w:pPr>
              <w:jc w:val="left"/>
            </w:pPr>
            <w:proofErr w:type="spellStart"/>
            <w:r w:rsidRPr="00F91860">
              <w:rPr>
                <w:sz w:val="18"/>
                <w:lang w:val="en-GB"/>
              </w:rPr>
              <w:t>Autoaddress</w:t>
            </w:r>
            <w:proofErr w:type="spellEnd"/>
            <w:r w:rsidR="008067F5" w:rsidRPr="00F91860">
              <w:rPr>
                <w:sz w:val="18"/>
                <w:lang w:val="en-GB"/>
              </w:rPr>
              <w:t>-PAD-Requirements</w:t>
            </w:r>
          </w:p>
        </w:tc>
      </w:tr>
      <w:tr w:rsidR="0064543F" w14:paraId="4A7F18DB" w14:textId="77777777" w:rsidTr="00D064C0">
        <w:trPr>
          <w:trHeight w:val="300"/>
        </w:trPr>
        <w:tc>
          <w:tcPr>
            <w:tcW w:w="441" w:type="dxa"/>
          </w:tcPr>
          <w:p w14:paraId="07C707DE" w14:textId="2DE64824" w:rsidR="71E76546" w:rsidRPr="00262F5B" w:rsidRDefault="71E76546" w:rsidP="71E76546">
            <w:pPr>
              <w:jc w:val="left"/>
              <w:rPr>
                <w:b/>
                <w:bCs/>
              </w:rPr>
            </w:pPr>
            <w:r w:rsidRPr="00262F5B">
              <w:rPr>
                <w:b/>
                <w:bCs/>
              </w:rPr>
              <w:t>4</w:t>
            </w:r>
          </w:p>
        </w:tc>
        <w:tc>
          <w:tcPr>
            <w:tcW w:w="1964" w:type="dxa"/>
          </w:tcPr>
          <w:p w14:paraId="4323B2D8" w14:textId="3D4E1B12" w:rsidR="13020993" w:rsidRDefault="13020993" w:rsidP="71E76546">
            <w:pPr>
              <w:jc w:val="left"/>
              <w:rPr>
                <w:b/>
                <w:bCs/>
              </w:rPr>
            </w:pPr>
            <w:r w:rsidRPr="71E76546">
              <w:rPr>
                <w:b/>
                <w:bCs/>
              </w:rPr>
              <w:t>Backup, S3 Export &amp; Retention Strategy</w:t>
            </w:r>
          </w:p>
        </w:tc>
        <w:tc>
          <w:tcPr>
            <w:tcW w:w="3119" w:type="dxa"/>
          </w:tcPr>
          <w:p w14:paraId="3D7C0F8B" w14:textId="4CC29014" w:rsidR="71E76546" w:rsidRDefault="71E76546" w:rsidP="71E76546">
            <w:pPr>
              <w:spacing w:line="259" w:lineRule="auto"/>
              <w:jc w:val="left"/>
            </w:pPr>
            <w:r>
              <w:t>Implement automated nightly RDS backups (30-day retention), enable manual backups/point-in-time recovery, and export backups and snapshots to a self-managed S3 bucket.</w:t>
            </w:r>
          </w:p>
        </w:tc>
        <w:tc>
          <w:tcPr>
            <w:tcW w:w="2976" w:type="dxa"/>
          </w:tcPr>
          <w:p w14:paraId="18CD7FBB" w14:textId="495FF1B0" w:rsidR="71E76546" w:rsidRDefault="71E76546" w:rsidP="71E76546">
            <w:pPr>
              <w:spacing w:line="259" w:lineRule="auto"/>
              <w:jc w:val="left"/>
            </w:pPr>
            <w:r>
              <w:t>Configure AWS Backup policies for daily backups and point-in-time recovery. Provision a secure S3 bucket and use export tasks to route snapshots securely.</w:t>
            </w:r>
          </w:p>
        </w:tc>
        <w:tc>
          <w:tcPr>
            <w:tcW w:w="1484" w:type="dxa"/>
          </w:tcPr>
          <w:p w14:paraId="158A79E6" w14:textId="6DCEB2BE" w:rsidR="71E76546" w:rsidRDefault="00A57133" w:rsidP="71E76546">
            <w:pPr>
              <w:jc w:val="left"/>
            </w:pPr>
            <w:proofErr w:type="spellStart"/>
            <w:r w:rsidRPr="00F91860">
              <w:rPr>
                <w:sz w:val="18"/>
                <w:lang w:val="en-GB"/>
              </w:rPr>
              <w:t>Autoaddress</w:t>
            </w:r>
            <w:proofErr w:type="spellEnd"/>
            <w:r w:rsidR="008067F5" w:rsidRPr="00F91860">
              <w:rPr>
                <w:sz w:val="18"/>
                <w:lang w:val="en-GB"/>
              </w:rPr>
              <w:t>-PAD-Requirements</w:t>
            </w:r>
          </w:p>
        </w:tc>
      </w:tr>
      <w:tr w:rsidR="0064543F" w14:paraId="481C7593" w14:textId="77777777" w:rsidTr="00D064C0">
        <w:trPr>
          <w:trHeight w:val="300"/>
        </w:trPr>
        <w:tc>
          <w:tcPr>
            <w:tcW w:w="441" w:type="dxa"/>
          </w:tcPr>
          <w:p w14:paraId="64FECC39" w14:textId="7E4D7C11" w:rsidR="00542772" w:rsidRPr="00262F5B" w:rsidRDefault="0064543F" w:rsidP="71E76546">
            <w:pPr>
              <w:jc w:val="left"/>
              <w:rPr>
                <w:b/>
                <w:bCs/>
              </w:rPr>
            </w:pPr>
            <w:r>
              <w:rPr>
                <w:b/>
                <w:bCs/>
              </w:rPr>
              <w:t>5</w:t>
            </w:r>
          </w:p>
        </w:tc>
        <w:tc>
          <w:tcPr>
            <w:tcW w:w="1964" w:type="dxa"/>
          </w:tcPr>
          <w:p w14:paraId="1DED9561" w14:textId="543D246A" w:rsidR="00542772" w:rsidRPr="71E76546" w:rsidRDefault="00542772" w:rsidP="71E76546">
            <w:pPr>
              <w:jc w:val="left"/>
              <w:rPr>
                <w:b/>
                <w:bCs/>
              </w:rPr>
            </w:pPr>
            <w:r>
              <w:rPr>
                <w:b/>
                <w:bCs/>
              </w:rPr>
              <w:t xml:space="preserve">SSMS User authentication </w:t>
            </w:r>
          </w:p>
        </w:tc>
        <w:tc>
          <w:tcPr>
            <w:tcW w:w="3119" w:type="dxa"/>
          </w:tcPr>
          <w:p w14:paraId="3E886894" w14:textId="70F081E7" w:rsidR="00542772" w:rsidRDefault="00AF0929" w:rsidP="71E76546">
            <w:pPr>
              <w:spacing w:line="259" w:lineRule="auto"/>
              <w:jc w:val="left"/>
            </w:pPr>
            <w:r w:rsidRPr="00AF0929">
              <w:t>PAD DBAs need to authenticate to SSMS to make architectural and setting changes.</w:t>
            </w:r>
          </w:p>
        </w:tc>
        <w:tc>
          <w:tcPr>
            <w:tcW w:w="2976" w:type="dxa"/>
          </w:tcPr>
          <w:p w14:paraId="1220D467" w14:textId="751BC010" w:rsidR="00542772" w:rsidRDefault="00032C99" w:rsidP="71E76546">
            <w:pPr>
              <w:spacing w:line="259" w:lineRule="auto"/>
              <w:jc w:val="left"/>
            </w:pPr>
            <w:r w:rsidRPr="00032C99">
              <w:t>Configure RDS to support SQL Server Authentication. DBAs will connect via SSMS using the System Admin (</w:t>
            </w:r>
            <w:proofErr w:type="spellStart"/>
            <w:r w:rsidRPr="00032C99">
              <w:t>sa</w:t>
            </w:r>
            <w:proofErr w:type="spellEnd"/>
            <w:r w:rsidRPr="00032C99">
              <w:t>) master account, fulfilling their requirement to be the sole Database Owners (</w:t>
            </w:r>
            <w:proofErr w:type="spellStart"/>
            <w:r w:rsidRPr="00032C99">
              <w:t>dbo</w:t>
            </w:r>
            <w:proofErr w:type="spellEnd"/>
            <w:r w:rsidRPr="00032C99">
              <w:t>).</w:t>
            </w:r>
          </w:p>
        </w:tc>
        <w:tc>
          <w:tcPr>
            <w:tcW w:w="1484" w:type="dxa"/>
          </w:tcPr>
          <w:p w14:paraId="108136B5" w14:textId="211CE82A" w:rsidR="00542772" w:rsidRDefault="00A57133" w:rsidP="71E76546">
            <w:pPr>
              <w:jc w:val="left"/>
            </w:pPr>
            <w:proofErr w:type="spellStart"/>
            <w:r w:rsidRPr="00F91860">
              <w:rPr>
                <w:sz w:val="18"/>
                <w:lang w:val="en-GB"/>
              </w:rPr>
              <w:t>Autoaddress</w:t>
            </w:r>
            <w:proofErr w:type="spellEnd"/>
            <w:r w:rsidR="008067F5" w:rsidRPr="00F91860">
              <w:rPr>
                <w:sz w:val="18"/>
                <w:lang w:val="en-GB"/>
              </w:rPr>
              <w:t>-PAD-Requirements</w:t>
            </w:r>
          </w:p>
        </w:tc>
      </w:tr>
      <w:tr w:rsidR="00D34839" w14:paraId="11B158B9" w14:textId="77777777" w:rsidTr="00D064C0">
        <w:trPr>
          <w:trHeight w:val="300"/>
        </w:trPr>
        <w:tc>
          <w:tcPr>
            <w:tcW w:w="441" w:type="dxa"/>
          </w:tcPr>
          <w:p w14:paraId="3AFC8EB9" w14:textId="13DD4BE4" w:rsidR="00D34839" w:rsidRPr="00262F5B" w:rsidRDefault="0064543F" w:rsidP="71E76546">
            <w:pPr>
              <w:jc w:val="left"/>
              <w:rPr>
                <w:b/>
                <w:bCs/>
              </w:rPr>
            </w:pPr>
            <w:r>
              <w:rPr>
                <w:b/>
                <w:bCs/>
              </w:rPr>
              <w:t>6</w:t>
            </w:r>
          </w:p>
        </w:tc>
        <w:tc>
          <w:tcPr>
            <w:tcW w:w="1964" w:type="dxa"/>
          </w:tcPr>
          <w:p w14:paraId="05FC3138" w14:textId="06014CE5" w:rsidR="00D34839" w:rsidRPr="00C77046" w:rsidRDefault="00195072" w:rsidP="00195072">
            <w:pPr>
              <w:jc w:val="left"/>
              <w:rPr>
                <w:b/>
                <w:bCs/>
              </w:rPr>
            </w:pPr>
            <w:r>
              <w:rPr>
                <w:b/>
                <w:bCs/>
              </w:rPr>
              <w:t xml:space="preserve">Interactive </w:t>
            </w:r>
            <w:proofErr w:type="gramStart"/>
            <w:r>
              <w:rPr>
                <w:b/>
                <w:bCs/>
              </w:rPr>
              <w:t xml:space="preserve">DB </w:t>
            </w:r>
            <w:r w:rsidR="00A07374">
              <w:rPr>
                <w:b/>
                <w:bCs/>
              </w:rPr>
              <w:t xml:space="preserve"> Authentication</w:t>
            </w:r>
            <w:proofErr w:type="gramEnd"/>
            <w:r w:rsidR="00A07374">
              <w:rPr>
                <w:b/>
                <w:bCs/>
              </w:rPr>
              <w:t xml:space="preserve"> </w:t>
            </w:r>
          </w:p>
        </w:tc>
        <w:tc>
          <w:tcPr>
            <w:tcW w:w="3119" w:type="dxa"/>
          </w:tcPr>
          <w:p w14:paraId="36F8D4F0" w14:textId="5983F058" w:rsidR="00D34839" w:rsidRDefault="00276382" w:rsidP="71E76546">
            <w:pPr>
              <w:spacing w:line="259" w:lineRule="auto"/>
              <w:jc w:val="left"/>
            </w:pPr>
            <w:r w:rsidRPr="00276382">
              <w:t>The Interactive App requires to authenticate to RDS SQL Server DBs without credential pass-through.</w:t>
            </w:r>
          </w:p>
        </w:tc>
        <w:tc>
          <w:tcPr>
            <w:tcW w:w="2976" w:type="dxa"/>
          </w:tcPr>
          <w:p w14:paraId="030DB962" w14:textId="36F7DFBC" w:rsidR="00294FFB" w:rsidRDefault="00CD427D" w:rsidP="71E76546">
            <w:pPr>
              <w:spacing w:line="259" w:lineRule="auto"/>
              <w:jc w:val="left"/>
            </w:pPr>
            <w:r w:rsidRPr="00CD427D">
              <w:t>The Interactive App will use SQL Server Authentication via a generic Read Write User. Individual "interactive users" will be managed internally via a user table and membership provider within the database itself, not via AWS Managed AD.</w:t>
            </w:r>
          </w:p>
        </w:tc>
        <w:tc>
          <w:tcPr>
            <w:tcW w:w="1484" w:type="dxa"/>
          </w:tcPr>
          <w:p w14:paraId="408D8EF0" w14:textId="427C5DD4" w:rsidR="00D34839" w:rsidRDefault="00A57133" w:rsidP="71E76546">
            <w:pPr>
              <w:jc w:val="left"/>
            </w:pPr>
            <w:proofErr w:type="spellStart"/>
            <w:r w:rsidRPr="00F91860">
              <w:rPr>
                <w:sz w:val="18"/>
                <w:lang w:val="en-GB"/>
              </w:rPr>
              <w:t>Autoaddress</w:t>
            </w:r>
            <w:proofErr w:type="spellEnd"/>
            <w:r w:rsidR="008067F5" w:rsidRPr="00F91860">
              <w:rPr>
                <w:sz w:val="18"/>
                <w:lang w:val="en-GB"/>
              </w:rPr>
              <w:t>-PAD-Requirements</w:t>
            </w:r>
          </w:p>
        </w:tc>
      </w:tr>
      <w:tr w:rsidR="00B42C11" w14:paraId="58F30A14" w14:textId="77777777" w:rsidTr="00D064C0">
        <w:trPr>
          <w:trHeight w:val="300"/>
        </w:trPr>
        <w:tc>
          <w:tcPr>
            <w:tcW w:w="441" w:type="dxa"/>
          </w:tcPr>
          <w:p w14:paraId="3DB4A0B3" w14:textId="33392EF9" w:rsidR="00B42C11" w:rsidRPr="00262F5B" w:rsidRDefault="0064543F" w:rsidP="00B42C11">
            <w:pPr>
              <w:jc w:val="left"/>
              <w:rPr>
                <w:b/>
                <w:bCs/>
              </w:rPr>
            </w:pPr>
            <w:r>
              <w:rPr>
                <w:b/>
                <w:bCs/>
              </w:rPr>
              <w:t>7</w:t>
            </w:r>
          </w:p>
        </w:tc>
        <w:tc>
          <w:tcPr>
            <w:tcW w:w="1964" w:type="dxa"/>
          </w:tcPr>
          <w:p w14:paraId="5585C359" w14:textId="428DEDDB" w:rsidR="00A07374" w:rsidRPr="71E76546" w:rsidRDefault="00A07374" w:rsidP="00B42C11">
            <w:pPr>
              <w:jc w:val="left"/>
              <w:rPr>
                <w:b/>
                <w:bCs/>
              </w:rPr>
            </w:pPr>
            <w:r>
              <w:rPr>
                <w:b/>
                <w:bCs/>
              </w:rPr>
              <w:t>Application DB Authentication from EC2</w:t>
            </w:r>
            <w:r w:rsidRPr="00886278">
              <w:rPr>
                <w:b/>
                <w:bCs/>
              </w:rPr>
              <w:t xml:space="preserve"> instance</w:t>
            </w:r>
            <w:r>
              <w:rPr>
                <w:b/>
                <w:bCs/>
              </w:rPr>
              <w:t>.</w:t>
            </w:r>
          </w:p>
        </w:tc>
        <w:tc>
          <w:tcPr>
            <w:tcW w:w="3119" w:type="dxa"/>
          </w:tcPr>
          <w:p w14:paraId="07A422C0" w14:textId="3B9DC0BC" w:rsidR="00B42C11" w:rsidRDefault="00804D75" w:rsidP="00B42C11">
            <w:pPr>
              <w:spacing w:line="259" w:lineRule="auto"/>
              <w:jc w:val="left"/>
            </w:pPr>
            <w:r w:rsidRPr="00804D75">
              <w:t>The Data App needs to authenticate to RDS SQL Server DBs using the Read Write User.</w:t>
            </w:r>
          </w:p>
        </w:tc>
        <w:tc>
          <w:tcPr>
            <w:tcW w:w="2976" w:type="dxa"/>
          </w:tcPr>
          <w:p w14:paraId="3ED5C511" w14:textId="757328BD" w:rsidR="00B42C11" w:rsidRDefault="008B52D4" w:rsidP="00B42C11">
            <w:pPr>
              <w:spacing w:line="259" w:lineRule="auto"/>
              <w:jc w:val="left"/>
            </w:pPr>
            <w:r w:rsidRPr="008B52D4">
              <w:t>The EC2 instance hosting the Data App uses an IAM Role to access AWS Secrets Manager. Secrets Manager will securely store and retrieve the SQL Server Authentication credentials (Read Write User / Read Only User) used by the app to connect.</w:t>
            </w:r>
          </w:p>
        </w:tc>
        <w:tc>
          <w:tcPr>
            <w:tcW w:w="1484" w:type="dxa"/>
          </w:tcPr>
          <w:p w14:paraId="29F5E230" w14:textId="7EC44D2E" w:rsidR="00B42C11" w:rsidRDefault="00A57133" w:rsidP="00B42C11">
            <w:pPr>
              <w:jc w:val="left"/>
            </w:pPr>
            <w:proofErr w:type="spellStart"/>
            <w:r w:rsidRPr="00F91860">
              <w:rPr>
                <w:sz w:val="18"/>
                <w:lang w:val="en-GB"/>
              </w:rPr>
              <w:t>Autoaddress</w:t>
            </w:r>
            <w:proofErr w:type="spellEnd"/>
            <w:r w:rsidR="008067F5" w:rsidRPr="00F91860">
              <w:rPr>
                <w:sz w:val="18"/>
                <w:lang w:val="en-GB"/>
              </w:rPr>
              <w:t>-PAD-Requirements</w:t>
            </w:r>
          </w:p>
        </w:tc>
      </w:tr>
      <w:tr w:rsidR="0064543F" w14:paraId="1EC84D3F" w14:textId="77777777" w:rsidTr="00D064C0">
        <w:trPr>
          <w:trHeight w:val="300"/>
        </w:trPr>
        <w:tc>
          <w:tcPr>
            <w:tcW w:w="441" w:type="dxa"/>
          </w:tcPr>
          <w:p w14:paraId="35CDA7F9" w14:textId="19597DCA" w:rsidR="00B42C11" w:rsidRPr="00262F5B" w:rsidRDefault="0064543F" w:rsidP="00B42C11">
            <w:pPr>
              <w:jc w:val="left"/>
              <w:rPr>
                <w:b/>
                <w:bCs/>
              </w:rPr>
            </w:pPr>
            <w:r>
              <w:rPr>
                <w:b/>
                <w:bCs/>
              </w:rPr>
              <w:t>8</w:t>
            </w:r>
          </w:p>
        </w:tc>
        <w:tc>
          <w:tcPr>
            <w:tcW w:w="1964" w:type="dxa"/>
          </w:tcPr>
          <w:p w14:paraId="31B582EE" w14:textId="38C2EC10" w:rsidR="00B42C11" w:rsidRDefault="00B42C11" w:rsidP="00B42C11">
            <w:pPr>
              <w:jc w:val="left"/>
              <w:rPr>
                <w:b/>
                <w:bCs/>
              </w:rPr>
            </w:pPr>
            <w:r w:rsidRPr="71E76546">
              <w:rPr>
                <w:b/>
                <w:bCs/>
              </w:rPr>
              <w:t>Dedicated RDS-Dev Environment</w:t>
            </w:r>
          </w:p>
        </w:tc>
        <w:tc>
          <w:tcPr>
            <w:tcW w:w="3119" w:type="dxa"/>
          </w:tcPr>
          <w:p w14:paraId="3592EA2A" w14:textId="559D9E43" w:rsidR="00B42C11" w:rsidRDefault="00B42C11" w:rsidP="00B42C11">
            <w:pPr>
              <w:spacing w:line="259" w:lineRule="auto"/>
              <w:jc w:val="left"/>
            </w:pPr>
            <w:r w:rsidRPr="71E76546">
              <w:rPr>
                <w:rFonts w:eastAsia="An Post Sans" w:cs="An Post Sans"/>
                <w:szCs w:val="20"/>
              </w:rPr>
              <w:t>Maintain a separate, non-production duplicate RDS instance for development and QA testing, strictly isolated in a different VPC.</w:t>
            </w:r>
          </w:p>
        </w:tc>
        <w:tc>
          <w:tcPr>
            <w:tcW w:w="2976" w:type="dxa"/>
          </w:tcPr>
          <w:p w14:paraId="23A9B426" w14:textId="1885809C" w:rsidR="00B42C11" w:rsidRDefault="00B42C11" w:rsidP="00B42C11">
            <w:pPr>
              <w:spacing w:line="259" w:lineRule="auto"/>
              <w:jc w:val="left"/>
            </w:pPr>
            <w:r w:rsidRPr="71E76546">
              <w:rPr>
                <w:rFonts w:eastAsia="An Post Sans" w:cs="An Post Sans"/>
                <w:szCs w:val="20"/>
              </w:rPr>
              <w:t xml:space="preserve">Arranging a distinct Dev-VPC to host the non-production RDS instance, drastically reducing the "blast radius" so dev issues or misconfigurations cannot impact Production. The </w:t>
            </w:r>
            <w:r w:rsidRPr="71E76546">
              <w:rPr>
                <w:rFonts w:eastAsia="An Post Sans" w:cs="An Post Sans"/>
                <w:szCs w:val="20"/>
              </w:rPr>
              <w:lastRenderedPageBreak/>
              <w:t>database will be periodically repopulated using older production snapshots.</w:t>
            </w:r>
          </w:p>
        </w:tc>
        <w:tc>
          <w:tcPr>
            <w:tcW w:w="1484" w:type="dxa"/>
          </w:tcPr>
          <w:p w14:paraId="042B4C2B" w14:textId="3001BF72" w:rsidR="00B42C11" w:rsidRDefault="00A57133" w:rsidP="00B42C11">
            <w:pPr>
              <w:jc w:val="left"/>
            </w:pPr>
            <w:proofErr w:type="spellStart"/>
            <w:r w:rsidRPr="00F91860">
              <w:rPr>
                <w:sz w:val="18"/>
                <w:lang w:val="en-GB"/>
              </w:rPr>
              <w:lastRenderedPageBreak/>
              <w:t>Autoaddress</w:t>
            </w:r>
            <w:proofErr w:type="spellEnd"/>
            <w:r w:rsidR="008067F5" w:rsidRPr="00F91860">
              <w:rPr>
                <w:sz w:val="18"/>
                <w:lang w:val="en-GB"/>
              </w:rPr>
              <w:t>-PAD-Requirements</w:t>
            </w:r>
          </w:p>
        </w:tc>
      </w:tr>
      <w:tr w:rsidR="00262F5B" w14:paraId="5A9551F1" w14:textId="77777777" w:rsidTr="00D064C0">
        <w:trPr>
          <w:trHeight w:val="300"/>
        </w:trPr>
        <w:tc>
          <w:tcPr>
            <w:tcW w:w="441" w:type="dxa"/>
          </w:tcPr>
          <w:p w14:paraId="027E61F6" w14:textId="0402C85D" w:rsidR="00F3002B" w:rsidRPr="00262F5B" w:rsidRDefault="0064543F">
            <w:pPr>
              <w:jc w:val="left"/>
              <w:rPr>
                <w:b/>
                <w:bCs/>
              </w:rPr>
            </w:pPr>
            <w:r>
              <w:rPr>
                <w:b/>
                <w:bCs/>
              </w:rPr>
              <w:t>9</w:t>
            </w:r>
          </w:p>
        </w:tc>
        <w:tc>
          <w:tcPr>
            <w:tcW w:w="1964" w:type="dxa"/>
          </w:tcPr>
          <w:p w14:paraId="4580DDCD" w14:textId="77777777" w:rsidR="00F3002B" w:rsidRDefault="00F3002B">
            <w:pPr>
              <w:jc w:val="left"/>
              <w:rPr>
                <w:b/>
                <w:bCs/>
              </w:rPr>
            </w:pPr>
            <w:r w:rsidRPr="71E76546">
              <w:rPr>
                <w:b/>
                <w:bCs/>
              </w:rPr>
              <w:t>Identity, Access Management &amp; DBA Autonomy</w:t>
            </w:r>
          </w:p>
        </w:tc>
        <w:tc>
          <w:tcPr>
            <w:tcW w:w="3119" w:type="dxa"/>
          </w:tcPr>
          <w:p w14:paraId="7BC9ED98" w14:textId="1CAC0993" w:rsidR="00F3002B" w:rsidRDefault="006324E9">
            <w:pPr>
              <w:spacing w:line="259" w:lineRule="auto"/>
              <w:jc w:val="left"/>
            </w:pPr>
            <w:r w:rsidRPr="00623A94">
              <w:t>Establish a centralized identity framework to control access via IAM/RBAC for the initial 8 developers (assigned to general or superuser roles), while keeping database-level authentication strictly separated. DBAs require autonomous AWS Console access for infrastructure management without compromising the native SQL database ownership.</w:t>
            </w:r>
          </w:p>
        </w:tc>
        <w:tc>
          <w:tcPr>
            <w:tcW w:w="2976" w:type="dxa"/>
          </w:tcPr>
          <w:p w14:paraId="0CACD52F" w14:textId="2315BE8D" w:rsidR="00F3002B" w:rsidRDefault="00433542">
            <w:pPr>
              <w:spacing w:line="259" w:lineRule="auto"/>
              <w:jc w:val="left"/>
            </w:pPr>
            <w:r>
              <w:t>D</w:t>
            </w:r>
            <w:r w:rsidR="0004569E" w:rsidRPr="00F02025">
              <w:t xml:space="preserve">eploying AWS IAM Identity </w:t>
            </w:r>
            <w:r w:rsidR="00C1435F" w:rsidRPr="00F02025">
              <w:t>Centre</w:t>
            </w:r>
            <w:r w:rsidR="0004569E" w:rsidRPr="00F02025">
              <w:t xml:space="preserve"> (SSO) backed by AWS Directory Service to govern all workforce access to the AWS environment. For DBA tasks, specific IAM Permission Sets can be configured to allow RDS and S3 management. Concurrently, database internal access would be handled exclusively via native SQL Server authentication (Master User) to maintain strict DBO demarcation.</w:t>
            </w:r>
          </w:p>
        </w:tc>
        <w:tc>
          <w:tcPr>
            <w:tcW w:w="1484" w:type="dxa"/>
          </w:tcPr>
          <w:p w14:paraId="5D7B3461" w14:textId="33E7F26B" w:rsidR="00F3002B" w:rsidRDefault="00A57133">
            <w:pPr>
              <w:jc w:val="left"/>
            </w:pPr>
            <w:proofErr w:type="spellStart"/>
            <w:r w:rsidRPr="00F91860">
              <w:rPr>
                <w:sz w:val="18"/>
                <w:lang w:val="en-GB"/>
              </w:rPr>
              <w:t>Autoaddress</w:t>
            </w:r>
            <w:proofErr w:type="spellEnd"/>
            <w:r w:rsidR="008067F5" w:rsidRPr="00F91860">
              <w:rPr>
                <w:sz w:val="18"/>
                <w:lang w:val="en-GB"/>
              </w:rPr>
              <w:t>-PAD-Requirements</w:t>
            </w:r>
          </w:p>
        </w:tc>
      </w:tr>
      <w:tr w:rsidR="00AB1342" w14:paraId="2491E38C" w14:textId="77777777" w:rsidTr="00D064C0">
        <w:trPr>
          <w:trHeight w:val="300"/>
        </w:trPr>
        <w:tc>
          <w:tcPr>
            <w:tcW w:w="441" w:type="dxa"/>
          </w:tcPr>
          <w:p w14:paraId="24A0154D" w14:textId="23F7A835" w:rsidR="00AB1342" w:rsidRDefault="00AB1342">
            <w:pPr>
              <w:jc w:val="left"/>
              <w:rPr>
                <w:b/>
                <w:bCs/>
              </w:rPr>
            </w:pPr>
            <w:r>
              <w:rPr>
                <w:b/>
                <w:bCs/>
              </w:rPr>
              <w:t>10</w:t>
            </w:r>
          </w:p>
        </w:tc>
        <w:tc>
          <w:tcPr>
            <w:tcW w:w="1964" w:type="dxa"/>
          </w:tcPr>
          <w:p w14:paraId="09D341C9" w14:textId="77777777" w:rsidR="005F3030" w:rsidRPr="005F3030" w:rsidRDefault="005F3030" w:rsidP="005F3030">
            <w:pPr>
              <w:jc w:val="left"/>
              <w:rPr>
                <w:b/>
                <w:bCs/>
              </w:rPr>
            </w:pPr>
            <w:r w:rsidRPr="005F3030">
              <w:rPr>
                <w:b/>
                <w:bCs/>
              </w:rPr>
              <w:t>SLA Demarcation &amp; DBO Ownership</w:t>
            </w:r>
          </w:p>
          <w:p w14:paraId="2C5DF4C7" w14:textId="77777777" w:rsidR="00AB1342" w:rsidRPr="71E76546" w:rsidRDefault="00AB1342">
            <w:pPr>
              <w:jc w:val="left"/>
              <w:rPr>
                <w:b/>
                <w:bCs/>
              </w:rPr>
            </w:pPr>
          </w:p>
        </w:tc>
        <w:tc>
          <w:tcPr>
            <w:tcW w:w="3119" w:type="dxa"/>
          </w:tcPr>
          <w:p w14:paraId="2B844CE9" w14:textId="6CEF3CDF" w:rsidR="00AB1342" w:rsidRDefault="00710469">
            <w:pPr>
              <w:spacing w:line="259" w:lineRule="auto"/>
              <w:jc w:val="left"/>
            </w:pPr>
            <w:r w:rsidRPr="00710469">
              <w:t xml:space="preserve">Support the AA service agreements ensuring </w:t>
            </w:r>
            <w:proofErr w:type="spellStart"/>
            <w:r w:rsidRPr="00710469">
              <w:t>Autoaddress</w:t>
            </w:r>
            <w:proofErr w:type="spellEnd"/>
            <w:r w:rsidRPr="00710469">
              <w:t xml:space="preserve"> are the sole Database Owners (</w:t>
            </w:r>
            <w:proofErr w:type="spellStart"/>
            <w:r w:rsidRPr="00710469">
              <w:t>dbo</w:t>
            </w:r>
            <w:proofErr w:type="spellEnd"/>
            <w:r w:rsidRPr="00710469">
              <w:t>) and defining clear SLA boundaries for "Service Unavailability".</w:t>
            </w:r>
          </w:p>
        </w:tc>
        <w:tc>
          <w:tcPr>
            <w:tcW w:w="2976" w:type="dxa"/>
          </w:tcPr>
          <w:p w14:paraId="0D875F96" w14:textId="5C578FCB" w:rsidR="00AB1342" w:rsidRDefault="00A761D0">
            <w:pPr>
              <w:spacing w:line="259" w:lineRule="auto"/>
              <w:jc w:val="left"/>
            </w:pPr>
            <w:proofErr w:type="spellStart"/>
            <w:r w:rsidRPr="004C3361">
              <w:t>Autoaddress</w:t>
            </w:r>
            <w:proofErr w:type="spellEnd"/>
            <w:r w:rsidRPr="004C3361">
              <w:t xml:space="preserve"> retains sole </w:t>
            </w:r>
            <w:proofErr w:type="spellStart"/>
            <w:r w:rsidRPr="004C3361">
              <w:t>dbo</w:t>
            </w:r>
            <w:proofErr w:type="spellEnd"/>
            <w:r w:rsidRPr="004C3361">
              <w:t xml:space="preserve"> control via the </w:t>
            </w:r>
            <w:proofErr w:type="spellStart"/>
            <w:r w:rsidRPr="004C3361">
              <w:t>sa</w:t>
            </w:r>
            <w:proofErr w:type="spellEnd"/>
            <w:r w:rsidRPr="004C3361">
              <w:t xml:space="preserve"> account and internal user tables. As a result, </w:t>
            </w:r>
            <w:r w:rsidRPr="006432C3">
              <w:t xml:space="preserve">any application unavailability caused by database misconfigurations, internal authentication failures, failed DBA architectural changes, or OS/Application-level misconfigurations and resource exhaustion caused by </w:t>
            </w:r>
            <w:proofErr w:type="spellStart"/>
            <w:r w:rsidRPr="006432C3">
              <w:t>Autoaddress</w:t>
            </w:r>
            <w:proofErr w:type="spellEnd"/>
            <w:r w:rsidRPr="006432C3">
              <w:t xml:space="preserve"> users within the EC2 instances</w:t>
            </w:r>
            <w:r w:rsidRPr="004C3361">
              <w:t xml:space="preserve">, internal authentication failures, or failed DBA architectural changes falls outside </w:t>
            </w:r>
            <w:proofErr w:type="gramStart"/>
            <w:r w:rsidRPr="004C3361">
              <w:t>An</w:t>
            </w:r>
            <w:proofErr w:type="gramEnd"/>
            <w:r w:rsidRPr="004C3361">
              <w:t xml:space="preserve"> Post's infrastructure control and will count against </w:t>
            </w:r>
            <w:proofErr w:type="spellStart"/>
            <w:r w:rsidRPr="004C3361">
              <w:t>Autoaddress</w:t>
            </w:r>
            <w:proofErr w:type="spellEnd"/>
            <w:r w:rsidRPr="004C3361">
              <w:t>' 99.9% Availability Target.</w:t>
            </w:r>
          </w:p>
        </w:tc>
        <w:tc>
          <w:tcPr>
            <w:tcW w:w="1484" w:type="dxa"/>
          </w:tcPr>
          <w:p w14:paraId="1D6AC846" w14:textId="77777777" w:rsidR="00AB1342" w:rsidRDefault="00AB1342">
            <w:pPr>
              <w:jc w:val="left"/>
            </w:pPr>
          </w:p>
        </w:tc>
      </w:tr>
      <w:tr w:rsidR="009C5F3A" w14:paraId="36404378" w14:textId="77777777" w:rsidTr="00D064C0">
        <w:trPr>
          <w:trHeight w:val="300"/>
        </w:trPr>
        <w:tc>
          <w:tcPr>
            <w:tcW w:w="441" w:type="dxa"/>
          </w:tcPr>
          <w:p w14:paraId="31080FE4" w14:textId="0F6395BC" w:rsidR="009C5F3A" w:rsidRDefault="009C5F3A">
            <w:pPr>
              <w:jc w:val="left"/>
              <w:rPr>
                <w:b/>
                <w:bCs/>
              </w:rPr>
            </w:pPr>
            <w:r>
              <w:rPr>
                <w:b/>
                <w:bCs/>
              </w:rPr>
              <w:t>11</w:t>
            </w:r>
          </w:p>
        </w:tc>
        <w:tc>
          <w:tcPr>
            <w:tcW w:w="1964" w:type="dxa"/>
          </w:tcPr>
          <w:p w14:paraId="1D566AB5" w14:textId="0E07EFD3" w:rsidR="009C5F3A" w:rsidRPr="005F3030" w:rsidRDefault="00015F69" w:rsidP="005F3030">
            <w:pPr>
              <w:jc w:val="left"/>
              <w:rPr>
                <w:b/>
                <w:bCs/>
              </w:rPr>
            </w:pPr>
            <w:r w:rsidRPr="00015F69">
              <w:rPr>
                <w:b/>
                <w:bCs/>
              </w:rPr>
              <w:t>SLA Protection &amp; Maintenance Windows</w:t>
            </w:r>
          </w:p>
        </w:tc>
        <w:tc>
          <w:tcPr>
            <w:tcW w:w="3119" w:type="dxa"/>
          </w:tcPr>
          <w:p w14:paraId="53CF1AD4" w14:textId="77777777" w:rsidR="009C5F3A" w:rsidRDefault="009A2485">
            <w:pPr>
              <w:spacing w:line="259" w:lineRule="auto"/>
              <w:jc w:val="left"/>
            </w:pPr>
            <w:r w:rsidRPr="009A2485">
              <w:t>Maintenance windows must be mutually agreed upon in writing at least</w:t>
            </w:r>
            <w:r w:rsidR="001F0161">
              <w:t xml:space="preserve"> a few</w:t>
            </w:r>
            <w:r w:rsidRPr="009A2485">
              <w:t xml:space="preserve"> business days in advance to prevent masking operational downtime. Emergency maintenance must be strictly for unforeseen critical issues.</w:t>
            </w:r>
          </w:p>
          <w:p w14:paraId="01888880" w14:textId="77777777" w:rsidR="00DE255D" w:rsidRDefault="00DE255D">
            <w:pPr>
              <w:spacing w:line="259" w:lineRule="auto"/>
              <w:jc w:val="left"/>
            </w:pPr>
          </w:p>
          <w:p w14:paraId="1748632B" w14:textId="7667DAD3" w:rsidR="00DE255D" w:rsidRPr="00710469" w:rsidRDefault="00570624">
            <w:pPr>
              <w:spacing w:line="259" w:lineRule="auto"/>
              <w:jc w:val="left"/>
            </w:pPr>
            <w:r w:rsidRPr="00570624">
              <w:t xml:space="preserve">Furthermore, failures originating from </w:t>
            </w:r>
            <w:proofErr w:type="spellStart"/>
            <w:r w:rsidRPr="00570624">
              <w:t>Autoaddress</w:t>
            </w:r>
            <w:proofErr w:type="spellEnd"/>
            <w:r w:rsidRPr="00570624">
              <w:t xml:space="preserve">’ internal infrastructure, </w:t>
            </w:r>
            <w:r w:rsidRPr="00570624">
              <w:lastRenderedPageBreak/>
              <w:t>facilities, or their contracted third-party services (e.g., local ISP, power) are not valid SLA exclusions.</w:t>
            </w:r>
          </w:p>
        </w:tc>
        <w:tc>
          <w:tcPr>
            <w:tcW w:w="2976" w:type="dxa"/>
          </w:tcPr>
          <w:p w14:paraId="486EC75C" w14:textId="77777777" w:rsidR="009C5F3A" w:rsidRDefault="00587BB2">
            <w:pPr>
              <w:spacing w:line="259" w:lineRule="auto"/>
              <w:jc w:val="left"/>
            </w:pPr>
            <w:r w:rsidRPr="00587BB2">
              <w:lastRenderedPageBreak/>
              <w:t>Explicitly define in the SLA that time spent resolving active outages, or emergency maintenance resulting from deferred routine upkeep, shall be classified as downtime. Outage recovery time cannot be reclassified as 'Emergency Maintenance'.</w:t>
            </w:r>
          </w:p>
          <w:p w14:paraId="79DFD79A" w14:textId="77777777" w:rsidR="00570624" w:rsidRDefault="00570624">
            <w:pPr>
              <w:spacing w:line="259" w:lineRule="auto"/>
              <w:jc w:val="left"/>
            </w:pPr>
          </w:p>
          <w:p w14:paraId="4F11320D" w14:textId="764F3D01" w:rsidR="00570624" w:rsidRPr="009265F7" w:rsidRDefault="0049790A">
            <w:pPr>
              <w:spacing w:line="259" w:lineRule="auto"/>
              <w:jc w:val="left"/>
            </w:pPr>
            <w:r w:rsidRPr="0049790A">
              <w:lastRenderedPageBreak/>
              <w:t xml:space="preserve">Additionally, stipulate that </w:t>
            </w:r>
            <w:proofErr w:type="spellStart"/>
            <w:r w:rsidRPr="0049790A">
              <w:t>Autoaddress</w:t>
            </w:r>
            <w:proofErr w:type="spellEnd"/>
            <w:r w:rsidRPr="0049790A">
              <w:t xml:space="preserve"> remains fully accountable for their own operational dependencies, and any resulting unavailability will count against their SLA target.</w:t>
            </w:r>
          </w:p>
        </w:tc>
        <w:tc>
          <w:tcPr>
            <w:tcW w:w="1484" w:type="dxa"/>
          </w:tcPr>
          <w:p w14:paraId="61B9F6DC" w14:textId="06A5D283" w:rsidR="009C5F3A" w:rsidRDefault="00E37691">
            <w:pPr>
              <w:jc w:val="left"/>
            </w:pPr>
            <w:r w:rsidRPr="00EF7DC4">
              <w:rPr>
                <w:color w:val="000000" w:themeColor="text1"/>
              </w:rPr>
              <w:lastRenderedPageBreak/>
              <w:t>SLA Agreement</w:t>
            </w:r>
          </w:p>
        </w:tc>
      </w:tr>
      <w:tr w:rsidR="00EC41D1" w14:paraId="1D3B265D" w14:textId="77777777" w:rsidTr="00D064C0">
        <w:trPr>
          <w:trHeight w:val="300"/>
        </w:trPr>
        <w:tc>
          <w:tcPr>
            <w:tcW w:w="441" w:type="dxa"/>
          </w:tcPr>
          <w:p w14:paraId="7A550105" w14:textId="13C5F5D3" w:rsidR="00EC41D1" w:rsidRDefault="00EC41D1">
            <w:pPr>
              <w:jc w:val="left"/>
              <w:rPr>
                <w:b/>
                <w:bCs/>
              </w:rPr>
            </w:pPr>
            <w:r>
              <w:rPr>
                <w:b/>
                <w:bCs/>
              </w:rPr>
              <w:t>12</w:t>
            </w:r>
          </w:p>
        </w:tc>
        <w:tc>
          <w:tcPr>
            <w:tcW w:w="1964" w:type="dxa"/>
          </w:tcPr>
          <w:p w14:paraId="2A151E85" w14:textId="32486B90" w:rsidR="00EC41D1" w:rsidRPr="00015F69" w:rsidRDefault="00695384" w:rsidP="005F3030">
            <w:pPr>
              <w:jc w:val="left"/>
              <w:rPr>
                <w:b/>
                <w:bCs/>
              </w:rPr>
            </w:pPr>
            <w:r>
              <w:rPr>
                <w:b/>
                <w:bCs/>
              </w:rPr>
              <w:t>Availability</w:t>
            </w:r>
          </w:p>
        </w:tc>
        <w:tc>
          <w:tcPr>
            <w:tcW w:w="3119" w:type="dxa"/>
          </w:tcPr>
          <w:p w14:paraId="2E83A57B" w14:textId="12B92F88" w:rsidR="00EA7985" w:rsidRDefault="00587A77" w:rsidP="00123E8A">
            <w:pPr>
              <w:spacing w:after="0"/>
              <w:jc w:val="left"/>
            </w:pPr>
            <w:r>
              <w:t xml:space="preserve">The PAD </w:t>
            </w:r>
            <w:r w:rsidR="00957C5F">
              <w:t xml:space="preserve">Environment Availability </w:t>
            </w:r>
            <w:r>
              <w:t xml:space="preserve">needs to match </w:t>
            </w:r>
            <w:r w:rsidR="00957C5F">
              <w:t xml:space="preserve">or exceed </w:t>
            </w:r>
            <w:r w:rsidR="0078690E">
              <w:t xml:space="preserve">the </w:t>
            </w:r>
            <w:r w:rsidR="00957C5F">
              <w:t xml:space="preserve">PAD Application </w:t>
            </w:r>
            <w:r w:rsidR="00695384">
              <w:t xml:space="preserve">availability </w:t>
            </w:r>
            <w:r w:rsidR="00957C5F">
              <w:t xml:space="preserve">of </w:t>
            </w:r>
            <w:r w:rsidR="002A217A">
              <w:t>99.9%</w:t>
            </w:r>
            <w:r w:rsidR="00745E11">
              <w:t xml:space="preserve">. </w:t>
            </w:r>
            <w:r w:rsidR="000044A2">
              <w:t xml:space="preserve">PAD application </w:t>
            </w:r>
            <w:r w:rsidR="00845811">
              <w:t>availability e</w:t>
            </w:r>
            <w:r w:rsidR="00745E11">
              <w:t>xclusions</w:t>
            </w:r>
            <w:r w:rsidR="00845811">
              <w:t xml:space="preserve"> are</w:t>
            </w:r>
            <w:r w:rsidR="00745E11">
              <w:t>:</w:t>
            </w:r>
          </w:p>
          <w:p w14:paraId="0B9E68B0" w14:textId="235F2FA9" w:rsidR="00745E11" w:rsidRPr="00EF7DC4" w:rsidRDefault="00745E11" w:rsidP="00123E8A">
            <w:pPr>
              <w:pStyle w:val="ListParagraph"/>
              <w:numPr>
                <w:ilvl w:val="0"/>
                <w:numId w:val="33"/>
              </w:numPr>
              <w:spacing w:after="0"/>
              <w:jc w:val="left"/>
            </w:pPr>
            <w:r w:rsidRPr="00EF7DC4">
              <w:t xml:space="preserve">Scheduled maintenance notified in </w:t>
            </w:r>
            <w:r w:rsidR="00B41003" w:rsidRPr="00EF7DC4">
              <w:t>advance.</w:t>
            </w:r>
          </w:p>
          <w:p w14:paraId="5722EEF8" w14:textId="2B5D131E" w:rsidR="00745E11" w:rsidRPr="00EF7DC4" w:rsidRDefault="00745E11" w:rsidP="00123E8A">
            <w:pPr>
              <w:pStyle w:val="ListParagraph"/>
              <w:numPr>
                <w:ilvl w:val="1"/>
                <w:numId w:val="33"/>
              </w:numPr>
              <w:spacing w:after="0"/>
              <w:jc w:val="left"/>
            </w:pPr>
            <w:r w:rsidRPr="00EF7DC4">
              <w:t xml:space="preserve">Emergency </w:t>
            </w:r>
            <w:r w:rsidR="00B41003" w:rsidRPr="00EF7DC4">
              <w:t>maintenance.</w:t>
            </w:r>
          </w:p>
          <w:p w14:paraId="7236816C" w14:textId="2B377272" w:rsidR="00745E11" w:rsidRPr="00EF7DC4" w:rsidRDefault="00745E11" w:rsidP="00123E8A">
            <w:pPr>
              <w:numPr>
                <w:ilvl w:val="0"/>
                <w:numId w:val="33"/>
              </w:numPr>
              <w:spacing w:after="0"/>
              <w:jc w:val="left"/>
            </w:pPr>
            <w:r w:rsidRPr="00EF7DC4">
              <w:t xml:space="preserve">Events outside the control of </w:t>
            </w:r>
            <w:proofErr w:type="spellStart"/>
            <w:proofErr w:type="gramStart"/>
            <w:r w:rsidRPr="00EF7DC4">
              <w:t>Autoaddress</w:t>
            </w:r>
            <w:proofErr w:type="spellEnd"/>
            <w:r w:rsidRPr="00EF7DC4">
              <w:t>;</w:t>
            </w:r>
            <w:proofErr w:type="gramEnd"/>
          </w:p>
          <w:p w14:paraId="074097FB" w14:textId="30100A91" w:rsidR="00EC41D1" w:rsidRPr="009A2485" w:rsidRDefault="00EC41D1">
            <w:pPr>
              <w:spacing w:line="259" w:lineRule="auto"/>
              <w:jc w:val="left"/>
            </w:pPr>
          </w:p>
        </w:tc>
        <w:tc>
          <w:tcPr>
            <w:tcW w:w="2976" w:type="dxa"/>
          </w:tcPr>
          <w:p w14:paraId="04B41113" w14:textId="760916F5" w:rsidR="005A3CBA" w:rsidRPr="00EF7DC4" w:rsidRDefault="005A3CBA" w:rsidP="005A3CBA">
            <w:pPr>
              <w:spacing w:after="160" w:line="278" w:lineRule="auto"/>
              <w:jc w:val="left"/>
              <w:rPr>
                <w:color w:val="000000" w:themeColor="text1"/>
              </w:rPr>
            </w:pPr>
            <w:r w:rsidRPr="00EF7DC4">
              <w:rPr>
                <w:color w:val="000000" w:themeColor="text1"/>
              </w:rPr>
              <w:t xml:space="preserve">To </w:t>
            </w:r>
            <w:r w:rsidR="00272330" w:rsidRPr="00EF7DC4">
              <w:rPr>
                <w:color w:val="000000" w:themeColor="text1"/>
              </w:rPr>
              <w:t>support</w:t>
            </w:r>
            <w:r w:rsidRPr="00EF7DC4">
              <w:rPr>
                <w:color w:val="000000" w:themeColor="text1"/>
              </w:rPr>
              <w:t xml:space="preserve"> the 99.9% business availability target for the PAD application (which permits a maximum of 43.8 minutes of unplanned downtime per month at the user level), the environment will rely on the </w:t>
            </w:r>
            <w:r w:rsidR="00A73EF8" w:rsidRPr="00EF7DC4">
              <w:rPr>
                <w:color w:val="000000" w:themeColor="text1"/>
              </w:rPr>
              <w:t xml:space="preserve">HA of AWS services supported </w:t>
            </w:r>
            <w:r w:rsidR="00F110BF" w:rsidRPr="00EF7DC4">
              <w:rPr>
                <w:color w:val="000000" w:themeColor="text1"/>
              </w:rPr>
              <w:t xml:space="preserve">with </w:t>
            </w:r>
            <w:r w:rsidRPr="00EF7DC4">
              <w:rPr>
                <w:color w:val="000000" w:themeColor="text1"/>
              </w:rPr>
              <w:t>centralized monitoring tools defined in the architecture.</w:t>
            </w:r>
          </w:p>
          <w:p w14:paraId="0AFFA8E6" w14:textId="4158731D" w:rsidR="005A3CBA" w:rsidRPr="00EF7DC4" w:rsidRDefault="005A3CBA" w:rsidP="005A3CBA">
            <w:pPr>
              <w:spacing w:after="160" w:line="278" w:lineRule="auto"/>
              <w:jc w:val="left"/>
              <w:rPr>
                <w:color w:val="000000" w:themeColor="text1"/>
              </w:rPr>
            </w:pPr>
            <w:r w:rsidRPr="00EF7DC4">
              <w:rPr>
                <w:color w:val="000000" w:themeColor="text1"/>
              </w:rPr>
              <w:t xml:space="preserve">While the overarching end-user availability target is set at 99.9%, the underlying AWS infrastructure components are designed and monitored against their specific, higher-tier native Service Level Agreements (SLAs). </w:t>
            </w:r>
            <w:r w:rsidR="00277990" w:rsidRPr="00EF7DC4">
              <w:rPr>
                <w:color w:val="000000" w:themeColor="text1"/>
              </w:rPr>
              <w:t>A</w:t>
            </w:r>
            <w:r w:rsidRPr="00EF7DC4">
              <w:rPr>
                <w:color w:val="000000" w:themeColor="text1"/>
              </w:rPr>
              <w:t xml:space="preserve">vailability will be continuously measured using </w:t>
            </w:r>
            <w:r w:rsidRPr="0005486C">
              <w:rPr>
                <w:b/>
                <w:bCs/>
                <w:color w:val="000000" w:themeColor="text1"/>
              </w:rPr>
              <w:t>Amazon CloudWatch and RDS Enhanced Monitoring</w:t>
            </w:r>
            <w:r w:rsidRPr="00EF7DC4">
              <w:rPr>
                <w:color w:val="000000" w:themeColor="text1"/>
              </w:rPr>
              <w:t xml:space="preserve"> across the following primary tiers:</w:t>
            </w:r>
          </w:p>
          <w:p w14:paraId="0CFF2C5E" w14:textId="77777777" w:rsidR="005A3CBA" w:rsidRPr="00EF7DC4" w:rsidRDefault="005A3CBA" w:rsidP="005A3CBA">
            <w:pPr>
              <w:numPr>
                <w:ilvl w:val="0"/>
                <w:numId w:val="37"/>
              </w:numPr>
              <w:spacing w:after="160" w:line="278" w:lineRule="auto"/>
              <w:jc w:val="left"/>
              <w:rPr>
                <w:color w:val="000000" w:themeColor="text1"/>
              </w:rPr>
            </w:pPr>
            <w:r w:rsidRPr="00EF7DC4">
              <w:rPr>
                <w:color w:val="000000" w:themeColor="text1"/>
              </w:rPr>
              <w:t xml:space="preserve">Tier 1: Amazon </w:t>
            </w:r>
            <w:proofErr w:type="spellStart"/>
            <w:r w:rsidRPr="00EF7DC4">
              <w:rPr>
                <w:color w:val="000000" w:themeColor="text1"/>
              </w:rPr>
              <w:t>WorkSpaces</w:t>
            </w:r>
            <w:proofErr w:type="spellEnd"/>
            <w:r w:rsidRPr="00EF7DC4">
              <w:rPr>
                <w:color w:val="000000" w:themeColor="text1"/>
              </w:rPr>
              <w:t>, targeting 99.9% native availability.</w:t>
            </w:r>
          </w:p>
          <w:p w14:paraId="3455B717" w14:textId="77777777" w:rsidR="005A3CBA" w:rsidRPr="00EF7DC4" w:rsidRDefault="005A3CBA" w:rsidP="005A3CBA">
            <w:pPr>
              <w:numPr>
                <w:ilvl w:val="0"/>
                <w:numId w:val="37"/>
              </w:numPr>
              <w:spacing w:after="160" w:line="278" w:lineRule="auto"/>
              <w:jc w:val="left"/>
              <w:rPr>
                <w:color w:val="000000" w:themeColor="text1"/>
              </w:rPr>
            </w:pPr>
            <w:r w:rsidRPr="00EF7DC4">
              <w:rPr>
                <w:color w:val="000000" w:themeColor="text1"/>
              </w:rPr>
              <w:t>Tier 2: Multi-AZ Amazon RDS deployments, targeting 99.95% native availability.</w:t>
            </w:r>
          </w:p>
          <w:p w14:paraId="575DB5E3" w14:textId="77777777" w:rsidR="005A3CBA" w:rsidRPr="00EF7DC4" w:rsidRDefault="005A3CBA" w:rsidP="005A3CBA">
            <w:pPr>
              <w:numPr>
                <w:ilvl w:val="0"/>
                <w:numId w:val="37"/>
              </w:numPr>
              <w:spacing w:after="160" w:line="278" w:lineRule="auto"/>
              <w:jc w:val="left"/>
              <w:rPr>
                <w:color w:val="000000" w:themeColor="text1"/>
              </w:rPr>
            </w:pPr>
            <w:r w:rsidRPr="00EF7DC4">
              <w:rPr>
                <w:color w:val="000000" w:themeColor="text1"/>
              </w:rPr>
              <w:t xml:space="preserve">Tier 3: Authentication Services (including SAML/IdP integrations and Directory Services), monitored against </w:t>
            </w:r>
            <w:r w:rsidRPr="00EF7DC4">
              <w:rPr>
                <w:color w:val="000000" w:themeColor="text1"/>
              </w:rPr>
              <w:lastRenderedPageBreak/>
              <w:t>their respective provider SLAs.</w:t>
            </w:r>
          </w:p>
          <w:p w14:paraId="411798B6" w14:textId="77777777" w:rsidR="005A3CBA" w:rsidRPr="00EF7DC4" w:rsidRDefault="005A3CBA" w:rsidP="005A3CBA">
            <w:pPr>
              <w:numPr>
                <w:ilvl w:val="0"/>
                <w:numId w:val="37"/>
              </w:numPr>
              <w:spacing w:after="160" w:line="278" w:lineRule="auto"/>
              <w:jc w:val="left"/>
              <w:rPr>
                <w:color w:val="000000" w:themeColor="text1"/>
              </w:rPr>
            </w:pPr>
            <w:r w:rsidRPr="00EF7DC4">
              <w:rPr>
                <w:color w:val="000000" w:themeColor="text1"/>
              </w:rPr>
              <w:t>Tier 4: Amazon EC2 instances hosting the application servers, targeting 99.99% native availability.</w:t>
            </w:r>
          </w:p>
          <w:p w14:paraId="414A5064" w14:textId="77777777" w:rsidR="005A3CBA" w:rsidRPr="00EF7DC4" w:rsidRDefault="005A3CBA" w:rsidP="005A3CBA">
            <w:pPr>
              <w:spacing w:after="160" w:line="278" w:lineRule="auto"/>
              <w:jc w:val="left"/>
              <w:rPr>
                <w:color w:val="000000" w:themeColor="text1"/>
              </w:rPr>
            </w:pPr>
            <w:r w:rsidRPr="00EF7DC4">
              <w:rPr>
                <w:i/>
                <w:iCs/>
                <w:color w:val="000000" w:themeColor="text1"/>
              </w:rPr>
              <w:t>Note: Other supporting infrastructure components, such as Amazon S3, Transit Gateways, and Network Firewalls, will similarly be governed by and monitored against their respective native AWS SLAs (e.g., 99.9% availability for S3 Standard).</w:t>
            </w:r>
          </w:p>
          <w:p w14:paraId="5AFAD0BD" w14:textId="77777777" w:rsidR="005A3CBA" w:rsidRPr="00EF7DC4" w:rsidRDefault="005A3CBA" w:rsidP="005A3CBA">
            <w:pPr>
              <w:spacing w:after="160" w:line="278" w:lineRule="auto"/>
              <w:jc w:val="left"/>
              <w:rPr>
                <w:color w:val="000000" w:themeColor="text1"/>
              </w:rPr>
            </w:pPr>
            <w:r w:rsidRPr="00EF7DC4">
              <w:rPr>
                <w:color w:val="000000" w:themeColor="text1"/>
              </w:rPr>
              <w:t>Specifically, the monitoring stack will track standard EC2 Instance Status Checks, alongside RDS connectivity and system uptime metrics. These metrics will trigger automated CloudWatch Alarms upon failure or deviation from their respective component SLAs, providing an unambiguous, data-driven record to validate overall SLA compliance against the agreed exclusions.</w:t>
            </w:r>
          </w:p>
          <w:p w14:paraId="54132C7C" w14:textId="236ADF34" w:rsidR="00F23683" w:rsidRPr="00D064C0" w:rsidRDefault="005A3CBA" w:rsidP="003C1679">
            <w:pPr>
              <w:spacing w:after="160" w:line="278" w:lineRule="auto"/>
              <w:jc w:val="left"/>
            </w:pPr>
            <w:r w:rsidRPr="00EF7DC4">
              <w:rPr>
                <w:color w:val="000000" w:themeColor="text1"/>
              </w:rPr>
              <w:t>Furthermore, disaster recovery metrics are explicitly bound to the agreed 24-hour RTO (Recovery Time Objective) and RPO (Recovery Point Objective).</w:t>
            </w:r>
          </w:p>
        </w:tc>
        <w:tc>
          <w:tcPr>
            <w:tcW w:w="1484" w:type="dxa"/>
          </w:tcPr>
          <w:p w14:paraId="7E9E62A4" w14:textId="77777777" w:rsidR="00EC41D1" w:rsidRPr="00E02CD2" w:rsidRDefault="00EC41D1">
            <w:pPr>
              <w:jc w:val="left"/>
              <w:rPr>
                <w:color w:val="FF0000"/>
              </w:rPr>
            </w:pPr>
          </w:p>
        </w:tc>
      </w:tr>
    </w:tbl>
    <w:p w14:paraId="41BB18CB" w14:textId="2439498D" w:rsidR="71E76546" w:rsidRDefault="71E76546" w:rsidP="71E76546"/>
    <w:p w14:paraId="70EA90A7" w14:textId="7D03E6A1" w:rsidR="00BB635A" w:rsidRPr="00BB635A" w:rsidRDefault="00BB635A" w:rsidP="00BB635A">
      <w:pPr>
        <w:jc w:val="center"/>
        <w:rPr>
          <w:rFonts w:ascii="Calibri Light" w:hAnsi="Calibri Light" w:cs="Calibri Light"/>
          <w:i/>
          <w:iCs/>
          <w:sz w:val="16"/>
          <w:szCs w:val="16"/>
        </w:rPr>
      </w:pPr>
      <w:r w:rsidRPr="00BB635A">
        <w:rPr>
          <w:rFonts w:ascii="Calibri Light" w:hAnsi="Calibri Light" w:cs="Calibri Light"/>
          <w:i/>
          <w:iCs/>
          <w:sz w:val="16"/>
          <w:szCs w:val="16"/>
        </w:rPr>
        <w:t xml:space="preserve">Table </w:t>
      </w:r>
      <w:r>
        <w:rPr>
          <w:rFonts w:ascii="Calibri Light" w:hAnsi="Calibri Light" w:cs="Calibri Light"/>
          <w:i/>
          <w:iCs/>
          <w:sz w:val="16"/>
          <w:szCs w:val="16"/>
        </w:rPr>
        <w:t>4</w:t>
      </w:r>
      <w:r w:rsidRPr="00BB635A">
        <w:rPr>
          <w:rFonts w:ascii="Calibri Light" w:hAnsi="Calibri Light" w:cs="Calibri Light"/>
          <w:i/>
          <w:iCs/>
          <w:sz w:val="16"/>
          <w:szCs w:val="16"/>
        </w:rPr>
        <w:t xml:space="preserve"> </w:t>
      </w:r>
      <w:sdt>
        <w:sdtPr>
          <w:rPr>
            <w:rFonts w:ascii="Calibri Light" w:hAnsi="Calibri Light" w:cs="Calibri Light"/>
            <w:i/>
            <w:iCs/>
            <w:sz w:val="16"/>
            <w:szCs w:val="16"/>
          </w:rPr>
          <w:alias w:val="Title"/>
          <w:tag w:val="Title"/>
          <w:id w:val="2003314121"/>
          <w:placeholder>
            <w:docPart w:val="8A60E1F2E35A47C499620042EFFD52EA"/>
          </w:placeholder>
          <w:dataBinding w:prefixMappings="xmlns:ns0='http://purl.org/dc/elements/1.1/' xmlns:ns1='http://schemas.openxmlformats.org/package/2006/metadata/core-properties' " w:xpath="/ns1:coreProperties[1]/ns0:title[1]" w:storeItemID="{6C3C8BC8-F283-45AE-878A-BAB7291924A1}"/>
          <w:text/>
        </w:sdtPr>
        <w:sdtContent>
          <w:r w:rsidR="00465B37">
            <w:rPr>
              <w:rFonts w:ascii="Calibri Light" w:hAnsi="Calibri Light" w:cs="Calibri Light"/>
              <w:i/>
              <w:iCs/>
              <w:sz w:val="16"/>
              <w:szCs w:val="16"/>
            </w:rPr>
            <w:t>PAD Environment Design</w:t>
          </w:r>
        </w:sdtContent>
      </w:sdt>
      <w:r w:rsidRPr="00BB635A">
        <w:rPr>
          <w:rFonts w:ascii="Calibri Light" w:hAnsi="Calibri Light" w:cs="Calibri Light"/>
          <w:i/>
          <w:iCs/>
          <w:sz w:val="16"/>
          <w:szCs w:val="16"/>
        </w:rPr>
        <w:t xml:space="preserve">– </w:t>
      </w:r>
      <w:r>
        <w:rPr>
          <w:rFonts w:ascii="Calibri Light" w:hAnsi="Calibri Light" w:cs="Calibri Light"/>
          <w:i/>
          <w:iCs/>
          <w:sz w:val="16"/>
          <w:szCs w:val="16"/>
        </w:rPr>
        <w:t>RDS High-Level Requirements</w:t>
      </w:r>
    </w:p>
    <w:p w14:paraId="2404214A" w14:textId="09A5F18C" w:rsidR="71E76546" w:rsidRDefault="71E76546" w:rsidP="71E76546"/>
    <w:p w14:paraId="5CF5C999" w14:textId="77777777" w:rsidR="002E3375" w:rsidRDefault="002E3375" w:rsidP="71E76546"/>
    <w:p w14:paraId="29002246" w14:textId="77777777" w:rsidR="00EF7DC4" w:rsidRDefault="00EF7DC4" w:rsidP="71E76546"/>
    <w:p w14:paraId="3AC4EF4F" w14:textId="77777777" w:rsidR="00EF7DC4" w:rsidRDefault="00EF7DC4" w:rsidP="71E76546"/>
    <w:p w14:paraId="7EE0763C" w14:textId="176B1319" w:rsidR="00B62389" w:rsidRDefault="005D0971" w:rsidP="00B62389">
      <w:pPr>
        <w:pStyle w:val="Heading1"/>
        <w:numPr>
          <w:ilvl w:val="0"/>
          <w:numId w:val="0"/>
        </w:numPr>
        <w:ind w:left="360" w:hanging="360"/>
      </w:pPr>
      <w:bookmarkStart w:id="4" w:name="_Toc226719197"/>
      <w:r>
        <w:lastRenderedPageBreak/>
        <w:t xml:space="preserve">Accessing PAD Environment </w:t>
      </w:r>
      <w:r w:rsidR="00B62389">
        <w:t>High-level Requirements</w:t>
      </w:r>
      <w:bookmarkEnd w:id="4"/>
    </w:p>
    <w:p w14:paraId="0424E00D" w14:textId="77777777" w:rsidR="00B62389" w:rsidRDefault="00B62389" w:rsidP="00B62389">
      <w:pPr>
        <w:spacing w:after="0"/>
        <w:jc w:val="left"/>
      </w:pPr>
    </w:p>
    <w:p w14:paraId="1BDB4046" w14:textId="1BC116B9" w:rsidR="71E76546" w:rsidRDefault="71E76546" w:rsidP="71E76546">
      <w:pPr>
        <w:spacing w:after="0"/>
        <w:jc w:val="left"/>
        <w:rPr>
          <w:b/>
          <w:bCs/>
        </w:rPr>
      </w:pPr>
    </w:p>
    <w:tbl>
      <w:tblPr>
        <w:tblStyle w:val="TableGrid"/>
        <w:tblW w:w="10189" w:type="dxa"/>
        <w:tblLook w:val="06A0" w:firstRow="1" w:lastRow="0" w:firstColumn="1" w:lastColumn="0" w:noHBand="1" w:noVBand="1"/>
      </w:tblPr>
      <w:tblGrid>
        <w:gridCol w:w="433"/>
        <w:gridCol w:w="2009"/>
        <w:gridCol w:w="2200"/>
        <w:gridCol w:w="3433"/>
        <w:gridCol w:w="2114"/>
      </w:tblGrid>
      <w:tr w:rsidR="00A8563A" w:rsidRPr="00262F5B" w14:paraId="771B5674" w14:textId="77777777" w:rsidTr="001F1CDB">
        <w:trPr>
          <w:trHeight w:val="300"/>
        </w:trPr>
        <w:tc>
          <w:tcPr>
            <w:tcW w:w="433" w:type="dxa"/>
            <w:shd w:val="clear" w:color="auto" w:fill="00B050"/>
          </w:tcPr>
          <w:p w14:paraId="6D87551B" w14:textId="72FE9C3E" w:rsidR="00262F5B" w:rsidRPr="00262F5B" w:rsidRDefault="00262F5B" w:rsidP="00262F5B">
            <w:pPr>
              <w:rPr>
                <w:b/>
                <w:bCs/>
                <w:color w:val="FFFFFF" w:themeColor="background1"/>
              </w:rPr>
            </w:pPr>
            <w:r w:rsidRPr="00262F5B">
              <w:rPr>
                <w:b/>
                <w:bCs/>
                <w:color w:val="FFFFFF" w:themeColor="background1"/>
              </w:rPr>
              <w:t>#</w:t>
            </w:r>
          </w:p>
        </w:tc>
        <w:tc>
          <w:tcPr>
            <w:tcW w:w="2009" w:type="dxa"/>
            <w:shd w:val="clear" w:color="auto" w:fill="00B050"/>
          </w:tcPr>
          <w:p w14:paraId="7BD8D33B" w14:textId="0267D0ED" w:rsidR="00262F5B" w:rsidRPr="00262F5B" w:rsidRDefault="00262F5B" w:rsidP="00262F5B">
            <w:pPr>
              <w:rPr>
                <w:b/>
                <w:bCs/>
                <w:color w:val="FFFFFF" w:themeColor="background1"/>
              </w:rPr>
            </w:pPr>
            <w:r w:rsidRPr="00262F5B">
              <w:rPr>
                <w:b/>
                <w:bCs/>
                <w:color w:val="FFFFFF" w:themeColor="background1"/>
              </w:rPr>
              <w:t>Requirement</w:t>
            </w:r>
          </w:p>
        </w:tc>
        <w:tc>
          <w:tcPr>
            <w:tcW w:w="2200" w:type="dxa"/>
            <w:shd w:val="clear" w:color="auto" w:fill="00B050"/>
          </w:tcPr>
          <w:p w14:paraId="482C8A53" w14:textId="537DE5F4" w:rsidR="00262F5B" w:rsidRPr="00262F5B" w:rsidRDefault="00262F5B" w:rsidP="00262F5B">
            <w:pPr>
              <w:rPr>
                <w:b/>
                <w:bCs/>
                <w:color w:val="FFFFFF" w:themeColor="background1"/>
              </w:rPr>
            </w:pPr>
            <w:r w:rsidRPr="00262F5B">
              <w:rPr>
                <w:b/>
                <w:bCs/>
                <w:color w:val="FFFFFF" w:themeColor="background1"/>
              </w:rPr>
              <w:t>Description</w:t>
            </w:r>
          </w:p>
        </w:tc>
        <w:tc>
          <w:tcPr>
            <w:tcW w:w="3433" w:type="dxa"/>
            <w:shd w:val="clear" w:color="auto" w:fill="00B050"/>
          </w:tcPr>
          <w:p w14:paraId="6FC370C9" w14:textId="31A59BCE" w:rsidR="00262F5B" w:rsidRPr="00262F5B" w:rsidRDefault="00262F5B" w:rsidP="00262F5B">
            <w:pPr>
              <w:rPr>
                <w:b/>
                <w:bCs/>
                <w:color w:val="FFFFFF" w:themeColor="background1"/>
              </w:rPr>
            </w:pPr>
            <w:r w:rsidRPr="00262F5B">
              <w:rPr>
                <w:b/>
                <w:bCs/>
                <w:color w:val="FFFFFF" w:themeColor="background1"/>
              </w:rPr>
              <w:t>Proposed Solution</w:t>
            </w:r>
          </w:p>
        </w:tc>
        <w:tc>
          <w:tcPr>
            <w:tcW w:w="2114" w:type="dxa"/>
            <w:shd w:val="clear" w:color="auto" w:fill="00B050"/>
          </w:tcPr>
          <w:p w14:paraId="37CAB8AB" w14:textId="57CD7272" w:rsidR="00262F5B" w:rsidRPr="00262F5B" w:rsidRDefault="0064543F" w:rsidP="00262F5B">
            <w:pPr>
              <w:rPr>
                <w:b/>
                <w:bCs/>
                <w:color w:val="FFFFFF" w:themeColor="background1"/>
              </w:rPr>
            </w:pPr>
            <w:r w:rsidRPr="000414F1">
              <w:rPr>
                <w:b/>
                <w:bCs/>
                <w:color w:val="FFFFFF" w:themeColor="background1"/>
              </w:rPr>
              <w:t>Requirement Source</w:t>
            </w:r>
          </w:p>
        </w:tc>
      </w:tr>
      <w:tr w:rsidR="0064543F" w14:paraId="68EEC5ED" w14:textId="77777777" w:rsidTr="001F1CDB">
        <w:trPr>
          <w:trHeight w:val="300"/>
        </w:trPr>
        <w:tc>
          <w:tcPr>
            <w:tcW w:w="433" w:type="dxa"/>
          </w:tcPr>
          <w:p w14:paraId="1050C372" w14:textId="021A9363" w:rsidR="00262F5B" w:rsidRPr="00262F5B" w:rsidRDefault="00262F5B" w:rsidP="00262F5B">
            <w:pPr>
              <w:jc w:val="left"/>
              <w:rPr>
                <w:b/>
                <w:bCs/>
              </w:rPr>
            </w:pPr>
            <w:r w:rsidRPr="00262F5B">
              <w:rPr>
                <w:b/>
                <w:bCs/>
              </w:rPr>
              <w:t>1</w:t>
            </w:r>
          </w:p>
        </w:tc>
        <w:tc>
          <w:tcPr>
            <w:tcW w:w="2009" w:type="dxa"/>
          </w:tcPr>
          <w:p w14:paraId="0566B94B" w14:textId="77777777" w:rsidR="00262F5B" w:rsidRDefault="00262F5B" w:rsidP="00262F5B">
            <w:pPr>
              <w:jc w:val="left"/>
              <w:rPr>
                <w:b/>
                <w:bCs/>
              </w:rPr>
            </w:pPr>
            <w:r w:rsidRPr="71E76546">
              <w:rPr>
                <w:b/>
                <w:bCs/>
              </w:rPr>
              <w:t>Application Hosting &amp; Internal Connectivity</w:t>
            </w:r>
          </w:p>
        </w:tc>
        <w:tc>
          <w:tcPr>
            <w:tcW w:w="2200" w:type="dxa"/>
          </w:tcPr>
          <w:p w14:paraId="50DF33A8" w14:textId="77777777" w:rsidR="00262F5B" w:rsidRDefault="00262F5B" w:rsidP="00262F5B">
            <w:pPr>
              <w:spacing w:line="259" w:lineRule="auto"/>
              <w:jc w:val="left"/>
            </w:pPr>
            <w:r>
              <w:t>Host two .NET apps (Interactive App and Data processing App) and providing secure access to these two applications.</w:t>
            </w:r>
          </w:p>
        </w:tc>
        <w:tc>
          <w:tcPr>
            <w:tcW w:w="3433" w:type="dxa"/>
          </w:tcPr>
          <w:p w14:paraId="1DCDA3D4" w14:textId="77777777" w:rsidR="00262F5B" w:rsidRDefault="00262F5B" w:rsidP="00262F5B">
            <w:pPr>
              <w:spacing w:line="259" w:lineRule="auto"/>
              <w:jc w:val="left"/>
            </w:pPr>
            <w:r>
              <w:t>To establish a highly secure and sealed environment, Virtual Desktop Infrastructure (VDI) workstations, pre-installed with SSMS, will be provisioned in a dedicated private subnet. From these isolated VDIs, developers will securely connect via RDP (TCP port 3389) to the EC2 instances hosting the Interactive and Data Processing applications, which are in a separate private subnet. Finally, strict Security Groups and internal routing will be configured to ensure that the Amazon RDS instance (hosted in a third, distinct private subnet) can only be accessed via TCP port 1433 from these explicitly authorized internal resources.</w:t>
            </w:r>
          </w:p>
        </w:tc>
        <w:tc>
          <w:tcPr>
            <w:tcW w:w="2114" w:type="dxa"/>
          </w:tcPr>
          <w:p w14:paraId="7512AFCA" w14:textId="4937BF09" w:rsidR="00262F5B" w:rsidRDefault="00EF52AE" w:rsidP="00262F5B">
            <w:pPr>
              <w:jc w:val="left"/>
            </w:pPr>
            <w:proofErr w:type="spellStart"/>
            <w:r>
              <w:t>Autoaddress</w:t>
            </w:r>
            <w:proofErr w:type="spellEnd"/>
            <w:r>
              <w:t xml:space="preserve"> </w:t>
            </w:r>
            <w:r w:rsidR="00945603">
              <w:t xml:space="preserve">PAD Requirements </w:t>
            </w:r>
          </w:p>
        </w:tc>
      </w:tr>
      <w:tr w:rsidR="0064543F" w14:paraId="62ABAE3F" w14:textId="77777777" w:rsidTr="001F1CDB">
        <w:trPr>
          <w:trHeight w:val="300"/>
        </w:trPr>
        <w:tc>
          <w:tcPr>
            <w:tcW w:w="433" w:type="dxa"/>
          </w:tcPr>
          <w:p w14:paraId="2B2C0485" w14:textId="75574B31" w:rsidR="00262F5B" w:rsidRPr="00262F5B" w:rsidRDefault="00262F5B" w:rsidP="00262F5B">
            <w:pPr>
              <w:jc w:val="left"/>
              <w:rPr>
                <w:b/>
                <w:bCs/>
              </w:rPr>
            </w:pPr>
            <w:r w:rsidRPr="00262F5B">
              <w:rPr>
                <w:b/>
                <w:bCs/>
              </w:rPr>
              <w:t>2</w:t>
            </w:r>
          </w:p>
        </w:tc>
        <w:tc>
          <w:tcPr>
            <w:tcW w:w="2009" w:type="dxa"/>
          </w:tcPr>
          <w:p w14:paraId="52B6199D" w14:textId="77777777" w:rsidR="00262F5B" w:rsidRDefault="00262F5B" w:rsidP="00262F5B">
            <w:pPr>
              <w:jc w:val="left"/>
              <w:rPr>
                <w:b/>
                <w:bCs/>
              </w:rPr>
            </w:pPr>
            <w:r w:rsidRPr="71E76546">
              <w:rPr>
                <w:b/>
                <w:bCs/>
              </w:rPr>
              <w:t>Outbound Connectivity, Web Browsing &amp; Continuous Updates</w:t>
            </w:r>
          </w:p>
        </w:tc>
        <w:tc>
          <w:tcPr>
            <w:tcW w:w="2200" w:type="dxa"/>
          </w:tcPr>
          <w:p w14:paraId="2F0177D3" w14:textId="0958DCEF" w:rsidR="00262F5B" w:rsidRDefault="00262F5B" w:rsidP="00262F5B">
            <w:pPr>
              <w:spacing w:line="259" w:lineRule="auto"/>
              <w:jc w:val="left"/>
            </w:pPr>
            <w:r>
              <w:t>Apps and developers need outbound internet to fetch continuous updates (from external private repository), reach OSI/SharePoint, and dynamically research sites (data.gov</w:t>
            </w:r>
            <w:proofErr w:type="gramStart"/>
            <w:r>
              <w:t>,</w:t>
            </w:r>
            <w:r w:rsidR="00B053B9">
              <w:t xml:space="preserve"> </w:t>
            </w:r>
            <w:r>
              <w:t>)</w:t>
            </w:r>
            <w:proofErr w:type="gramEnd"/>
            <w:r>
              <w:t xml:space="preserve"> without strict whitelist blocking.</w:t>
            </w:r>
          </w:p>
        </w:tc>
        <w:tc>
          <w:tcPr>
            <w:tcW w:w="3433" w:type="dxa"/>
          </w:tcPr>
          <w:p w14:paraId="665EA0AF" w14:textId="77777777" w:rsidR="00262F5B" w:rsidRDefault="00262F5B" w:rsidP="00262F5B">
            <w:pPr>
              <w:spacing w:line="259" w:lineRule="auto"/>
              <w:jc w:val="left"/>
              <w:rPr>
                <w:rFonts w:eastAsia="An Post Sans" w:cs="An Post Sans"/>
                <w:szCs w:val="20"/>
              </w:rPr>
            </w:pPr>
            <w:r w:rsidRPr="71E76546">
              <w:rPr>
                <w:rFonts w:eastAsia="An Post Sans" w:cs="An Post Sans"/>
                <w:szCs w:val="20"/>
              </w:rPr>
              <w:t>Arranging a Centralized Egress Architecture using Route 53 DNS Firewall to block malware and AWS Network Firewall inside an Inspection VPC for Layer 7 deep packet inspection. This allows dynamic, secure HTTPS research and explicit SSH port 22 access to GitHub before traffic exits via NAT Gateway and AWS Internet Gateway.</w:t>
            </w:r>
          </w:p>
        </w:tc>
        <w:tc>
          <w:tcPr>
            <w:tcW w:w="2114" w:type="dxa"/>
          </w:tcPr>
          <w:p w14:paraId="57473AE8" w14:textId="7ACE2C89" w:rsidR="00262F5B" w:rsidRDefault="00262F5B" w:rsidP="00262F5B">
            <w:pPr>
              <w:jc w:val="left"/>
            </w:pPr>
          </w:p>
        </w:tc>
      </w:tr>
      <w:tr w:rsidR="0064543F" w14:paraId="7CC4A768" w14:textId="77777777" w:rsidTr="001F1CDB">
        <w:trPr>
          <w:trHeight w:val="300"/>
        </w:trPr>
        <w:tc>
          <w:tcPr>
            <w:tcW w:w="433" w:type="dxa"/>
          </w:tcPr>
          <w:p w14:paraId="6F488A2A" w14:textId="29A6519F" w:rsidR="00262F5B" w:rsidRPr="00262F5B" w:rsidRDefault="00262F5B" w:rsidP="00262F5B">
            <w:pPr>
              <w:jc w:val="left"/>
              <w:rPr>
                <w:b/>
                <w:bCs/>
              </w:rPr>
            </w:pPr>
            <w:r w:rsidRPr="00262F5B">
              <w:rPr>
                <w:b/>
                <w:bCs/>
              </w:rPr>
              <w:t>3</w:t>
            </w:r>
          </w:p>
        </w:tc>
        <w:tc>
          <w:tcPr>
            <w:tcW w:w="2009" w:type="dxa"/>
          </w:tcPr>
          <w:p w14:paraId="4CE960F2" w14:textId="77777777" w:rsidR="00262F5B" w:rsidRDefault="00262F5B" w:rsidP="00262F5B">
            <w:pPr>
              <w:jc w:val="left"/>
              <w:rPr>
                <w:b/>
                <w:bCs/>
              </w:rPr>
            </w:pPr>
            <w:r w:rsidRPr="71E76546">
              <w:rPr>
                <w:b/>
                <w:bCs/>
              </w:rPr>
              <w:t>Secure Remote &amp; Developer Access</w:t>
            </w:r>
          </w:p>
        </w:tc>
        <w:tc>
          <w:tcPr>
            <w:tcW w:w="2200" w:type="dxa"/>
          </w:tcPr>
          <w:p w14:paraId="30390F23" w14:textId="77777777" w:rsidR="00262F5B" w:rsidRDefault="00262F5B" w:rsidP="00262F5B">
            <w:pPr>
              <w:spacing w:line="259" w:lineRule="auto"/>
              <w:jc w:val="left"/>
            </w:pPr>
            <w:r>
              <w:t>Provide secure remote access to the infrastructure and a way for developers to connect local IDEs (like Visual Studio) to the database environments.</w:t>
            </w:r>
          </w:p>
        </w:tc>
        <w:tc>
          <w:tcPr>
            <w:tcW w:w="3433" w:type="dxa"/>
          </w:tcPr>
          <w:p w14:paraId="4697694F" w14:textId="77777777" w:rsidR="00D80667" w:rsidRPr="00EF7DC4" w:rsidRDefault="00017AB8" w:rsidP="00262F5B">
            <w:pPr>
              <w:spacing w:line="259" w:lineRule="auto"/>
              <w:jc w:val="left"/>
              <w:rPr>
                <w:color w:val="000000" w:themeColor="text1"/>
              </w:rPr>
            </w:pPr>
            <w:r w:rsidRPr="00EF7DC4">
              <w:rPr>
                <w:color w:val="000000" w:themeColor="text1"/>
              </w:rPr>
              <w:t xml:space="preserve">Deploy isolated Amazon Workspaces (VDIs) equipped with local tools within private subnets. This cost-effective solution ensures data never leaves AWS. </w:t>
            </w:r>
          </w:p>
          <w:p w14:paraId="180688C9" w14:textId="0793A7C2" w:rsidR="00DA193F" w:rsidRPr="00017AB8" w:rsidRDefault="00017AB8" w:rsidP="00262F5B">
            <w:pPr>
              <w:spacing w:line="259" w:lineRule="auto"/>
              <w:jc w:val="left"/>
              <w:rPr>
                <w:color w:val="00B050"/>
              </w:rPr>
            </w:pPr>
            <w:r w:rsidRPr="00EF7DC4">
              <w:rPr>
                <w:color w:val="000000" w:themeColor="text1"/>
              </w:rPr>
              <w:t>Local IDEs (like Visual Studio) will be restricted to safely querying the non-production (DEV) RDS database only, protected by strict Security Groups.</w:t>
            </w:r>
          </w:p>
        </w:tc>
        <w:tc>
          <w:tcPr>
            <w:tcW w:w="2114" w:type="dxa"/>
          </w:tcPr>
          <w:p w14:paraId="4DBA3D0B" w14:textId="53428205" w:rsidR="00262F5B" w:rsidRDefault="00262F5B" w:rsidP="00262F5B">
            <w:pPr>
              <w:jc w:val="left"/>
            </w:pPr>
          </w:p>
        </w:tc>
      </w:tr>
      <w:tr w:rsidR="0064543F" w14:paraId="2406CD5D" w14:textId="77777777" w:rsidTr="001F1CDB">
        <w:trPr>
          <w:trHeight w:val="300"/>
        </w:trPr>
        <w:tc>
          <w:tcPr>
            <w:tcW w:w="433" w:type="dxa"/>
          </w:tcPr>
          <w:p w14:paraId="1F574DE0" w14:textId="38C5DF70" w:rsidR="00262F5B" w:rsidRPr="00262F5B" w:rsidRDefault="00262F5B" w:rsidP="00262F5B">
            <w:pPr>
              <w:jc w:val="left"/>
              <w:rPr>
                <w:b/>
                <w:bCs/>
              </w:rPr>
            </w:pPr>
            <w:r w:rsidRPr="00262F5B">
              <w:rPr>
                <w:b/>
                <w:bCs/>
              </w:rPr>
              <w:t>4</w:t>
            </w:r>
          </w:p>
        </w:tc>
        <w:tc>
          <w:tcPr>
            <w:tcW w:w="2009" w:type="dxa"/>
          </w:tcPr>
          <w:p w14:paraId="73533F0C" w14:textId="77777777" w:rsidR="00262F5B" w:rsidRDefault="00262F5B" w:rsidP="00262F5B">
            <w:pPr>
              <w:jc w:val="left"/>
              <w:rPr>
                <w:b/>
                <w:bCs/>
              </w:rPr>
            </w:pPr>
            <w:r w:rsidRPr="71E76546">
              <w:rPr>
                <w:b/>
                <w:bCs/>
              </w:rPr>
              <w:t xml:space="preserve">Long-Running Batch Tasks &amp; </w:t>
            </w:r>
            <w:r w:rsidRPr="71E76546">
              <w:rPr>
                <w:b/>
                <w:bCs/>
              </w:rPr>
              <w:lastRenderedPageBreak/>
              <w:t>Shared Monitoring</w:t>
            </w:r>
          </w:p>
        </w:tc>
        <w:tc>
          <w:tcPr>
            <w:tcW w:w="2200" w:type="dxa"/>
          </w:tcPr>
          <w:p w14:paraId="3DAF77D9" w14:textId="77777777" w:rsidR="00F105CB" w:rsidRPr="00EF7DC4" w:rsidRDefault="001F2B67" w:rsidP="00262F5B">
            <w:pPr>
              <w:spacing w:line="259" w:lineRule="auto"/>
              <w:jc w:val="left"/>
              <w:rPr>
                <w:color w:val="000000" w:themeColor="text1"/>
              </w:rPr>
            </w:pPr>
            <w:r w:rsidRPr="00EF7DC4">
              <w:rPr>
                <w:color w:val="000000" w:themeColor="text1"/>
              </w:rPr>
              <w:lastRenderedPageBreak/>
              <w:t xml:space="preserve">Support unattended intensive tasks </w:t>
            </w:r>
            <w:r w:rsidR="0080710D" w:rsidRPr="00EF7DC4">
              <w:rPr>
                <w:color w:val="000000" w:themeColor="text1"/>
              </w:rPr>
              <w:lastRenderedPageBreak/>
              <w:t xml:space="preserve">running on the Data app </w:t>
            </w:r>
            <w:r w:rsidRPr="00EF7DC4">
              <w:rPr>
                <w:color w:val="000000" w:themeColor="text1"/>
              </w:rPr>
              <w:t xml:space="preserve">such as </w:t>
            </w:r>
            <w:r w:rsidR="00F105CB" w:rsidRPr="00EF7DC4">
              <w:rPr>
                <w:color w:val="000000" w:themeColor="text1"/>
              </w:rPr>
              <w:t xml:space="preserve">long running </w:t>
            </w:r>
            <w:r w:rsidRPr="00EF7DC4">
              <w:rPr>
                <w:color w:val="000000" w:themeColor="text1"/>
              </w:rPr>
              <w:t xml:space="preserve">DB re-builds without </w:t>
            </w:r>
            <w:r w:rsidR="00F105CB" w:rsidRPr="00EF7DC4">
              <w:rPr>
                <w:color w:val="000000" w:themeColor="text1"/>
              </w:rPr>
              <w:t xml:space="preserve">the </w:t>
            </w:r>
            <w:r w:rsidR="00B41128" w:rsidRPr="00EF7DC4">
              <w:rPr>
                <w:color w:val="000000" w:themeColor="text1"/>
              </w:rPr>
              <w:t>underlin</w:t>
            </w:r>
            <w:r w:rsidR="00673A44" w:rsidRPr="00EF7DC4">
              <w:rPr>
                <w:color w:val="000000" w:themeColor="text1"/>
              </w:rPr>
              <w:t>g</w:t>
            </w:r>
            <w:r w:rsidR="00B41128" w:rsidRPr="00EF7DC4">
              <w:rPr>
                <w:color w:val="000000" w:themeColor="text1"/>
              </w:rPr>
              <w:t xml:space="preserve"> </w:t>
            </w:r>
            <w:r w:rsidR="00F16A97" w:rsidRPr="00EF7DC4">
              <w:rPr>
                <w:color w:val="000000" w:themeColor="text1"/>
              </w:rPr>
              <w:t xml:space="preserve">environment </w:t>
            </w:r>
            <w:r w:rsidR="00E24A72" w:rsidRPr="00EF7DC4">
              <w:rPr>
                <w:color w:val="000000" w:themeColor="text1"/>
              </w:rPr>
              <w:t xml:space="preserve">session </w:t>
            </w:r>
            <w:r w:rsidR="00F16A97" w:rsidRPr="00EF7DC4">
              <w:rPr>
                <w:color w:val="000000" w:themeColor="text1"/>
              </w:rPr>
              <w:t>ex</w:t>
            </w:r>
            <w:r w:rsidR="00B41128" w:rsidRPr="00EF7DC4">
              <w:rPr>
                <w:color w:val="000000" w:themeColor="text1"/>
              </w:rPr>
              <w:t xml:space="preserve">piry. </w:t>
            </w:r>
            <w:r w:rsidR="00E24A72" w:rsidRPr="00EF7DC4">
              <w:rPr>
                <w:color w:val="000000" w:themeColor="text1"/>
              </w:rPr>
              <w:t>E.g.</w:t>
            </w:r>
            <w:r w:rsidR="00B41128" w:rsidRPr="00EF7DC4">
              <w:rPr>
                <w:color w:val="000000" w:themeColor="text1"/>
              </w:rPr>
              <w:t xml:space="preserve"> </w:t>
            </w:r>
            <w:r w:rsidR="00ED192B" w:rsidRPr="00EF7DC4">
              <w:rPr>
                <w:color w:val="000000" w:themeColor="text1"/>
              </w:rPr>
              <w:t xml:space="preserve">if using </w:t>
            </w:r>
            <w:r w:rsidRPr="00EF7DC4">
              <w:rPr>
                <w:color w:val="000000" w:themeColor="text1"/>
              </w:rPr>
              <w:t>VDI "</w:t>
            </w:r>
            <w:proofErr w:type="spellStart"/>
            <w:r w:rsidRPr="00EF7DC4">
              <w:rPr>
                <w:color w:val="000000" w:themeColor="text1"/>
              </w:rPr>
              <w:t>AutoStop</w:t>
            </w:r>
            <w:proofErr w:type="spellEnd"/>
            <w:r w:rsidRPr="00EF7DC4">
              <w:rPr>
                <w:color w:val="000000" w:themeColor="text1"/>
              </w:rPr>
              <w:t>" killing processes</w:t>
            </w:r>
            <w:r w:rsidR="00F105CB" w:rsidRPr="00EF7DC4">
              <w:rPr>
                <w:color w:val="000000" w:themeColor="text1"/>
              </w:rPr>
              <w:t xml:space="preserve">. </w:t>
            </w:r>
          </w:p>
          <w:p w14:paraId="5BA6A3CC" w14:textId="5B590C10" w:rsidR="001F2B67" w:rsidRDefault="00F105CB" w:rsidP="00262F5B">
            <w:pPr>
              <w:spacing w:line="259" w:lineRule="auto"/>
              <w:jc w:val="left"/>
            </w:pPr>
            <w:r w:rsidRPr="00EF7DC4">
              <w:rPr>
                <w:color w:val="000000" w:themeColor="text1"/>
              </w:rPr>
              <w:t>Also supporting</w:t>
            </w:r>
            <w:r w:rsidR="001F2B67" w:rsidRPr="00EF7DC4">
              <w:rPr>
                <w:color w:val="000000" w:themeColor="text1"/>
              </w:rPr>
              <w:t xml:space="preserve"> the </w:t>
            </w:r>
            <w:r w:rsidRPr="00EF7DC4">
              <w:rPr>
                <w:color w:val="000000" w:themeColor="text1"/>
              </w:rPr>
              <w:t>need for team members to status check running jobs</w:t>
            </w:r>
            <w:r w:rsidR="001F2B67" w:rsidRPr="00EF7DC4">
              <w:rPr>
                <w:color w:val="000000" w:themeColor="text1"/>
              </w:rPr>
              <w:t>.</w:t>
            </w:r>
          </w:p>
        </w:tc>
        <w:tc>
          <w:tcPr>
            <w:tcW w:w="3433" w:type="dxa"/>
          </w:tcPr>
          <w:p w14:paraId="15D23C67" w14:textId="77777777" w:rsidR="00545634" w:rsidRDefault="00545634" w:rsidP="00262F5B">
            <w:pPr>
              <w:spacing w:line="259" w:lineRule="auto"/>
              <w:jc w:val="left"/>
            </w:pPr>
            <w:r>
              <w:lastRenderedPageBreak/>
              <w:t>R</w:t>
            </w:r>
            <w:r w:rsidRPr="00282C10">
              <w:t>estricting</w:t>
            </w:r>
            <w:r w:rsidRPr="00282C10">
              <w:rPr>
                <w:rFonts w:eastAsia="An Post Sans"/>
              </w:rPr>
              <w:t xml:space="preserve"> Data Processing App access to privileged users via a </w:t>
            </w:r>
            <w:r w:rsidRPr="00282C10">
              <w:rPr>
                <w:rFonts w:eastAsia="An Post Sans"/>
              </w:rPr>
              <w:lastRenderedPageBreak/>
              <w:t xml:space="preserve">secondary AD group: </w:t>
            </w:r>
            <w:r w:rsidRPr="00282C10">
              <w:rPr>
                <w:rFonts w:eastAsia="An Post Sans"/>
                <w:i/>
              </w:rPr>
              <w:t>EC2_Batch_Admins</w:t>
            </w:r>
            <w:r w:rsidRPr="00282C10">
              <w:rPr>
                <w:rFonts w:eastAsia="An Post Sans"/>
              </w:rPr>
              <w:t xml:space="preserve">. </w:t>
            </w:r>
            <w:r w:rsidRPr="00282C10">
              <w:t xml:space="preserve">Authorized users will RDP into a dedicated, "Always-On" EC2 instance to execute and monitor shared batch jobs. </w:t>
            </w:r>
          </w:p>
          <w:p w14:paraId="22E6AD71" w14:textId="58A6E5FF" w:rsidR="00646A7B" w:rsidRDefault="00545634" w:rsidP="00262F5B">
            <w:pPr>
              <w:spacing w:line="259" w:lineRule="auto"/>
              <w:jc w:val="left"/>
            </w:pPr>
            <w:r w:rsidRPr="00282C10">
              <w:t>To ensure process continuity, OS-level patching for this specific EC2 instance should be explicitly coordinated during mutually agreed maintenance windows to prevent disruptive automated reboots.</w:t>
            </w:r>
          </w:p>
        </w:tc>
        <w:tc>
          <w:tcPr>
            <w:tcW w:w="2114" w:type="dxa"/>
          </w:tcPr>
          <w:p w14:paraId="069883D9" w14:textId="3C64013C" w:rsidR="00262F5B" w:rsidRDefault="00262F5B" w:rsidP="00262F5B">
            <w:pPr>
              <w:jc w:val="left"/>
            </w:pPr>
          </w:p>
        </w:tc>
      </w:tr>
      <w:tr w:rsidR="0064543F" w14:paraId="60DCF2F1" w14:textId="77777777" w:rsidTr="001F1CDB">
        <w:trPr>
          <w:trHeight w:val="300"/>
        </w:trPr>
        <w:tc>
          <w:tcPr>
            <w:tcW w:w="433" w:type="dxa"/>
          </w:tcPr>
          <w:p w14:paraId="34011EBC" w14:textId="75056DFE" w:rsidR="00262F5B" w:rsidRPr="00262F5B" w:rsidRDefault="00262F5B" w:rsidP="00262F5B">
            <w:pPr>
              <w:jc w:val="left"/>
              <w:rPr>
                <w:b/>
                <w:bCs/>
              </w:rPr>
            </w:pPr>
            <w:r w:rsidRPr="00262F5B">
              <w:rPr>
                <w:b/>
                <w:bCs/>
              </w:rPr>
              <w:t>5</w:t>
            </w:r>
          </w:p>
        </w:tc>
        <w:tc>
          <w:tcPr>
            <w:tcW w:w="2009" w:type="dxa"/>
          </w:tcPr>
          <w:p w14:paraId="2A04E3BF" w14:textId="77777777" w:rsidR="00262F5B" w:rsidRDefault="00262F5B" w:rsidP="00262F5B">
            <w:pPr>
              <w:jc w:val="left"/>
              <w:rPr>
                <w:b/>
                <w:bCs/>
              </w:rPr>
            </w:pPr>
            <w:r w:rsidRPr="71E76546">
              <w:rPr>
                <w:b/>
                <w:bCs/>
              </w:rPr>
              <w:t>Programmatic &amp; CLI Access</w:t>
            </w:r>
          </w:p>
        </w:tc>
        <w:tc>
          <w:tcPr>
            <w:tcW w:w="2200" w:type="dxa"/>
          </w:tcPr>
          <w:p w14:paraId="18A1DAE0" w14:textId="01209550" w:rsidR="009440A6" w:rsidRPr="00EF7DC4" w:rsidRDefault="009440A6" w:rsidP="00262F5B">
            <w:pPr>
              <w:spacing w:line="259" w:lineRule="auto"/>
              <w:jc w:val="left"/>
              <w:rPr>
                <w:color w:val="000000" w:themeColor="text1"/>
              </w:rPr>
            </w:pPr>
            <w:r w:rsidRPr="00EF7DC4">
              <w:rPr>
                <w:color w:val="000000" w:themeColor="text1"/>
              </w:rPr>
              <w:t>Provide secure programmatic access for background tasks, ensuring that long-term static credentials are not exposed or utilized within the developer environments.</w:t>
            </w:r>
          </w:p>
        </w:tc>
        <w:tc>
          <w:tcPr>
            <w:tcW w:w="3433" w:type="dxa"/>
          </w:tcPr>
          <w:p w14:paraId="1456779A" w14:textId="0FEEF9E0" w:rsidR="00262F5B" w:rsidRDefault="002C19BF" w:rsidP="00262F5B">
            <w:pPr>
              <w:spacing w:line="259" w:lineRule="auto"/>
              <w:jc w:val="left"/>
            </w:pPr>
            <w:r w:rsidRPr="00F02025">
              <w:t xml:space="preserve">The recommended approach is to separate programmatic access methods. Background application servers (EC2) would be assigned IAM Instance Profiles. Meanwhile, developers operating from their VDIs would be required to authenticate to the AWS CLI through IAM Identity </w:t>
            </w:r>
            <w:r w:rsidR="00EF7DC4" w:rsidRPr="00F02025">
              <w:t>Centre</w:t>
            </w:r>
            <w:r w:rsidRPr="00F02025">
              <w:t xml:space="preserve"> (SSO) to obtain temporary session tokens, thereby eliminating the need to generate or distribute static access keys.</w:t>
            </w:r>
          </w:p>
        </w:tc>
        <w:tc>
          <w:tcPr>
            <w:tcW w:w="2114" w:type="dxa"/>
          </w:tcPr>
          <w:p w14:paraId="54371993" w14:textId="3153D6E7" w:rsidR="00262F5B" w:rsidRDefault="00262F5B" w:rsidP="00262F5B">
            <w:pPr>
              <w:jc w:val="left"/>
            </w:pPr>
          </w:p>
        </w:tc>
      </w:tr>
      <w:tr w:rsidR="0064543F" w14:paraId="22E120E4" w14:textId="77777777" w:rsidTr="001F1CDB">
        <w:trPr>
          <w:trHeight w:val="300"/>
        </w:trPr>
        <w:tc>
          <w:tcPr>
            <w:tcW w:w="433" w:type="dxa"/>
          </w:tcPr>
          <w:p w14:paraId="7449E2B6" w14:textId="33E97FE7" w:rsidR="00262F5B" w:rsidRPr="00262F5B" w:rsidRDefault="0064543F" w:rsidP="00262F5B">
            <w:pPr>
              <w:jc w:val="left"/>
              <w:rPr>
                <w:b/>
                <w:bCs/>
              </w:rPr>
            </w:pPr>
            <w:r>
              <w:rPr>
                <w:b/>
                <w:bCs/>
              </w:rPr>
              <w:t>6</w:t>
            </w:r>
          </w:p>
        </w:tc>
        <w:tc>
          <w:tcPr>
            <w:tcW w:w="2009" w:type="dxa"/>
          </w:tcPr>
          <w:p w14:paraId="518B44AC" w14:textId="77777777" w:rsidR="00262F5B" w:rsidRDefault="00262F5B" w:rsidP="00262F5B">
            <w:pPr>
              <w:jc w:val="left"/>
              <w:rPr>
                <w:b/>
                <w:bCs/>
              </w:rPr>
            </w:pPr>
            <w:r w:rsidRPr="71E76546">
              <w:rPr>
                <w:b/>
                <w:bCs/>
              </w:rPr>
              <w:t>Identity, Access Management &amp; DBA Autonomy</w:t>
            </w:r>
          </w:p>
        </w:tc>
        <w:tc>
          <w:tcPr>
            <w:tcW w:w="2200" w:type="dxa"/>
          </w:tcPr>
          <w:p w14:paraId="29228578" w14:textId="77777777" w:rsidR="00C61CC0" w:rsidRPr="00EF7DC4" w:rsidRDefault="000163AB" w:rsidP="00262F5B">
            <w:pPr>
              <w:spacing w:line="259" w:lineRule="auto"/>
              <w:jc w:val="left"/>
              <w:rPr>
                <w:color w:val="000000" w:themeColor="text1"/>
              </w:rPr>
            </w:pPr>
            <w:r w:rsidRPr="00EF7DC4">
              <w:rPr>
                <w:color w:val="000000" w:themeColor="text1"/>
              </w:rPr>
              <w:t xml:space="preserve">Establish a centralized identity framework using Active Directory groups to control access specifically to the Amazon </w:t>
            </w:r>
            <w:proofErr w:type="spellStart"/>
            <w:r w:rsidRPr="00EF7DC4">
              <w:rPr>
                <w:color w:val="000000" w:themeColor="text1"/>
              </w:rPr>
              <w:t>WorkSpaces</w:t>
            </w:r>
            <w:proofErr w:type="spellEnd"/>
            <w:r w:rsidRPr="00EF7DC4">
              <w:rPr>
                <w:color w:val="000000" w:themeColor="text1"/>
              </w:rPr>
              <w:t xml:space="preserve"> (VDIs) and the shared Data Processing EC2 instance for the initial 8 developers.</w:t>
            </w:r>
          </w:p>
          <w:p w14:paraId="006D6DC1" w14:textId="77777777" w:rsidR="00C61CC0" w:rsidRPr="00EF7DC4" w:rsidRDefault="000163AB" w:rsidP="00262F5B">
            <w:pPr>
              <w:spacing w:line="259" w:lineRule="auto"/>
              <w:jc w:val="left"/>
              <w:rPr>
                <w:color w:val="000000" w:themeColor="text1"/>
              </w:rPr>
            </w:pPr>
            <w:r w:rsidRPr="00EF7DC4">
              <w:rPr>
                <w:color w:val="000000" w:themeColor="text1"/>
              </w:rPr>
              <w:t xml:space="preserve">Meanwhile, database-level authentication will remain strictly separated. </w:t>
            </w:r>
          </w:p>
          <w:p w14:paraId="66D64B54" w14:textId="6D1958B8" w:rsidR="00CE0E4E" w:rsidRDefault="000163AB" w:rsidP="00262F5B">
            <w:pPr>
              <w:spacing w:line="259" w:lineRule="auto"/>
              <w:jc w:val="left"/>
            </w:pPr>
            <w:r w:rsidRPr="00EF7DC4">
              <w:rPr>
                <w:color w:val="000000" w:themeColor="text1"/>
              </w:rPr>
              <w:t xml:space="preserve">DBAs require autonomous AWS Console access (via specific IAM roles) strictly for routine database administration tasks, such as managing </w:t>
            </w:r>
            <w:r w:rsidRPr="00EF7DC4">
              <w:rPr>
                <w:color w:val="000000" w:themeColor="text1"/>
              </w:rPr>
              <w:lastRenderedPageBreak/>
              <w:t>backups, monitoring RDS performance, and executing daily maintenance scripts, without compromising the native SQL database ownership.</w:t>
            </w:r>
          </w:p>
        </w:tc>
        <w:tc>
          <w:tcPr>
            <w:tcW w:w="3433" w:type="dxa"/>
          </w:tcPr>
          <w:p w14:paraId="36D27E7E" w14:textId="3EEFFC73" w:rsidR="001D664B" w:rsidRDefault="0053250E" w:rsidP="00262F5B">
            <w:pPr>
              <w:spacing w:line="259" w:lineRule="auto"/>
              <w:jc w:val="left"/>
            </w:pPr>
            <w:r>
              <w:lastRenderedPageBreak/>
              <w:t>D</w:t>
            </w:r>
            <w:r w:rsidRPr="00282C10">
              <w:t xml:space="preserve">eploying AWS IAM Identity </w:t>
            </w:r>
            <w:r w:rsidR="00E928AF" w:rsidRPr="00282C10">
              <w:t>Centre</w:t>
            </w:r>
            <w:r w:rsidRPr="00282C10">
              <w:t xml:space="preserve"> (SSO) backed by AWS Directory Service to govern all workforce access to the AWS environment. </w:t>
            </w:r>
          </w:p>
          <w:p w14:paraId="5D30C2C8" w14:textId="07DA57B7" w:rsidR="00F103DE" w:rsidRDefault="00F103DE" w:rsidP="00262F5B">
            <w:pPr>
              <w:spacing w:line="259" w:lineRule="auto"/>
              <w:jc w:val="left"/>
            </w:pPr>
            <w:r w:rsidRPr="00F103DE">
              <w:t xml:space="preserve">To ensure maximum security and provide a modern, centralized authentication experience, access will require a mandatory Multi-Factor Authentication (MFA) layer natively integrated via SAML 2.0. AWS IAM Identity </w:t>
            </w:r>
            <w:r w:rsidR="00086E9E" w:rsidRPr="00F103DE">
              <w:t>Centre</w:t>
            </w:r>
            <w:r w:rsidRPr="00F103DE">
              <w:t xml:space="preserve"> and Directory Service will federate authentication directly to the corporate Identity Provider (IdP). Users will complete their MFA challenge via the IdP's web flow before the VDI session is granted.</w:t>
            </w:r>
          </w:p>
          <w:p w14:paraId="4614D558" w14:textId="784A8081" w:rsidR="00262F5B" w:rsidRPr="00F103DE" w:rsidRDefault="0053250E" w:rsidP="00262F5B">
            <w:pPr>
              <w:spacing w:line="259" w:lineRule="auto"/>
              <w:jc w:val="left"/>
            </w:pPr>
            <w:r w:rsidRPr="00F103DE">
              <w:t xml:space="preserve">For DBA tasks, specific IAM Permission Sets can be configured to allow RDS and S3 management. Concurrently, database internal access would </w:t>
            </w:r>
            <w:r w:rsidRPr="00F103DE">
              <w:lastRenderedPageBreak/>
              <w:t>be handled exclusively via native SQL Server authentication.</w:t>
            </w:r>
          </w:p>
        </w:tc>
        <w:tc>
          <w:tcPr>
            <w:tcW w:w="2114" w:type="dxa"/>
          </w:tcPr>
          <w:p w14:paraId="2849662A" w14:textId="513E129E" w:rsidR="00262F5B" w:rsidRDefault="004140B5" w:rsidP="00262F5B">
            <w:pPr>
              <w:jc w:val="left"/>
            </w:pPr>
            <w:proofErr w:type="spellStart"/>
            <w:r w:rsidRPr="00F91860">
              <w:rPr>
                <w:sz w:val="18"/>
                <w:lang w:val="en-GB"/>
              </w:rPr>
              <w:lastRenderedPageBreak/>
              <w:t>Autoaddress</w:t>
            </w:r>
            <w:proofErr w:type="spellEnd"/>
            <w:r w:rsidRPr="00F91860">
              <w:rPr>
                <w:sz w:val="18"/>
                <w:lang w:val="en-GB"/>
              </w:rPr>
              <w:t>-PAD-Requirements</w:t>
            </w:r>
          </w:p>
        </w:tc>
      </w:tr>
      <w:tr w:rsidR="0061156A" w:rsidRPr="00194077" w14:paraId="2F13F616" w14:textId="77777777" w:rsidTr="001F1CDB">
        <w:trPr>
          <w:trHeight w:val="300"/>
        </w:trPr>
        <w:tc>
          <w:tcPr>
            <w:tcW w:w="433" w:type="dxa"/>
          </w:tcPr>
          <w:p w14:paraId="5AFDA5CC" w14:textId="2E72456D" w:rsidR="0061156A" w:rsidRPr="00194077" w:rsidRDefault="0061156A" w:rsidP="00262F5B">
            <w:pPr>
              <w:jc w:val="left"/>
              <w:rPr>
                <w:b/>
                <w:bCs/>
                <w:color w:val="00B050"/>
              </w:rPr>
            </w:pPr>
            <w:r w:rsidRPr="00194077">
              <w:rPr>
                <w:b/>
                <w:bCs/>
                <w:color w:val="00B050"/>
              </w:rPr>
              <w:t>7</w:t>
            </w:r>
          </w:p>
        </w:tc>
        <w:tc>
          <w:tcPr>
            <w:tcW w:w="2009" w:type="dxa"/>
          </w:tcPr>
          <w:p w14:paraId="4FCE5CF3" w14:textId="6DC1D504" w:rsidR="0061156A" w:rsidRPr="00194077" w:rsidRDefault="00F27E22" w:rsidP="00262F5B">
            <w:pPr>
              <w:jc w:val="left"/>
              <w:rPr>
                <w:b/>
                <w:bCs/>
                <w:color w:val="00B050"/>
              </w:rPr>
            </w:pPr>
            <w:r w:rsidRPr="00194077">
              <w:rPr>
                <w:b/>
                <w:bCs/>
                <w:color w:val="00B050"/>
              </w:rPr>
              <w:t>Support Workflow Integration &amp; Copy-Paste Functionality</w:t>
            </w:r>
          </w:p>
        </w:tc>
        <w:tc>
          <w:tcPr>
            <w:tcW w:w="2200" w:type="dxa"/>
          </w:tcPr>
          <w:p w14:paraId="3AD0A7F3" w14:textId="5B7F417D" w:rsidR="0061156A" w:rsidRPr="00194077" w:rsidRDefault="00194077" w:rsidP="00262F5B">
            <w:pPr>
              <w:spacing w:line="259" w:lineRule="auto"/>
              <w:jc w:val="left"/>
              <w:rPr>
                <w:color w:val="00B050"/>
              </w:rPr>
            </w:pPr>
            <w:r w:rsidRPr="00194077">
              <w:rPr>
                <w:color w:val="00B050"/>
              </w:rPr>
              <w:t>Service Desk operators require the ability to copy and paste text (e.g., error codes, address IDs) bidirectionally between their local desktops (CRMs, emails) and the VDI environment to maintain operational agility and meet strict SLA response times. However, strict Data Loss Prevention (DLP) must be maintained to prevent the extraction of files or database dumps.</w:t>
            </w:r>
          </w:p>
        </w:tc>
        <w:tc>
          <w:tcPr>
            <w:tcW w:w="3433" w:type="dxa"/>
          </w:tcPr>
          <w:p w14:paraId="71C7EEAA" w14:textId="13329C44" w:rsidR="0061156A" w:rsidRPr="00194077" w:rsidRDefault="00194077" w:rsidP="00262F5B">
            <w:pPr>
              <w:spacing w:line="259" w:lineRule="auto"/>
              <w:jc w:val="left"/>
              <w:rPr>
                <w:color w:val="00B050"/>
              </w:rPr>
            </w:pPr>
            <w:r w:rsidRPr="00194077">
              <w:rPr>
                <w:color w:val="00B050"/>
              </w:rPr>
              <w:t xml:space="preserve">Enable bidirectional Clipboard Redirection (for text only) within the AWS </w:t>
            </w:r>
            <w:proofErr w:type="spellStart"/>
            <w:r w:rsidRPr="00194077">
              <w:rPr>
                <w:color w:val="00B050"/>
              </w:rPr>
              <w:t>WorkSpaces</w:t>
            </w:r>
            <w:proofErr w:type="spellEnd"/>
            <w:r w:rsidRPr="00194077">
              <w:rPr>
                <w:color w:val="00B050"/>
              </w:rPr>
              <w:t xml:space="preserve"> configuration via Group Policy Objects (GPO) or AWS directory policies. Concurrently, strictly disable Client Drive Redirection and file transfer capabilities. This ensures that while text can flow for support tasks, files and mass data cannot be moved across the environment boundary.</w:t>
            </w:r>
          </w:p>
        </w:tc>
        <w:tc>
          <w:tcPr>
            <w:tcW w:w="2114" w:type="dxa"/>
          </w:tcPr>
          <w:p w14:paraId="1E1BE459" w14:textId="595D9760" w:rsidR="0061156A" w:rsidRPr="00194077" w:rsidRDefault="00194077" w:rsidP="00262F5B">
            <w:pPr>
              <w:jc w:val="left"/>
              <w:rPr>
                <w:color w:val="00B050"/>
                <w:sz w:val="18"/>
                <w:lang w:val="en-GB"/>
              </w:rPr>
            </w:pPr>
            <w:proofErr w:type="spellStart"/>
            <w:r w:rsidRPr="00194077">
              <w:rPr>
                <w:color w:val="00B050"/>
                <w:sz w:val="18"/>
                <w:lang w:val="en-GB"/>
              </w:rPr>
              <w:t>Autoaddress</w:t>
            </w:r>
            <w:proofErr w:type="spellEnd"/>
            <w:r w:rsidRPr="00194077">
              <w:rPr>
                <w:color w:val="00B050"/>
                <w:sz w:val="18"/>
                <w:lang w:val="en-GB"/>
              </w:rPr>
              <w:t>-PAD-Requirements</w:t>
            </w:r>
          </w:p>
        </w:tc>
      </w:tr>
    </w:tbl>
    <w:p w14:paraId="01D80B2B" w14:textId="4F9C0D9A" w:rsidR="71E76546" w:rsidRDefault="71E76546" w:rsidP="71E76546">
      <w:pPr>
        <w:spacing w:after="0"/>
        <w:jc w:val="left"/>
      </w:pPr>
    </w:p>
    <w:p w14:paraId="33055BAD" w14:textId="3EFDF6B9" w:rsidR="00A4689A" w:rsidRPr="00BB635A" w:rsidRDefault="00A4689A" w:rsidP="00A4689A">
      <w:pPr>
        <w:jc w:val="center"/>
        <w:rPr>
          <w:rFonts w:ascii="Calibri Light" w:hAnsi="Calibri Light" w:cs="Calibri Light"/>
          <w:i/>
          <w:iCs/>
          <w:sz w:val="16"/>
          <w:szCs w:val="16"/>
        </w:rPr>
      </w:pPr>
      <w:r w:rsidRPr="00BB635A">
        <w:rPr>
          <w:rFonts w:ascii="Calibri Light" w:hAnsi="Calibri Light" w:cs="Calibri Light"/>
          <w:i/>
          <w:iCs/>
          <w:sz w:val="16"/>
          <w:szCs w:val="16"/>
        </w:rPr>
        <w:t xml:space="preserve">Table </w:t>
      </w:r>
      <w:r>
        <w:rPr>
          <w:rFonts w:ascii="Calibri Light" w:hAnsi="Calibri Light" w:cs="Calibri Light"/>
          <w:i/>
          <w:iCs/>
          <w:sz w:val="16"/>
          <w:szCs w:val="16"/>
        </w:rPr>
        <w:t>5</w:t>
      </w:r>
      <w:r w:rsidRPr="00BB635A">
        <w:rPr>
          <w:rFonts w:ascii="Calibri Light" w:hAnsi="Calibri Light" w:cs="Calibri Light"/>
          <w:i/>
          <w:iCs/>
          <w:sz w:val="16"/>
          <w:szCs w:val="16"/>
        </w:rPr>
        <w:t xml:space="preserve"> </w:t>
      </w:r>
      <w:sdt>
        <w:sdtPr>
          <w:rPr>
            <w:rFonts w:ascii="Calibri Light" w:hAnsi="Calibri Light" w:cs="Calibri Light"/>
            <w:i/>
            <w:iCs/>
            <w:sz w:val="16"/>
            <w:szCs w:val="16"/>
          </w:rPr>
          <w:alias w:val="Title"/>
          <w:tag w:val="Title"/>
          <w:id w:val="-561865886"/>
          <w:placeholder>
            <w:docPart w:val="79A5F02D0C83457BBCA3D25CCAC76374"/>
          </w:placeholder>
          <w:dataBinding w:prefixMappings="xmlns:ns0='http://purl.org/dc/elements/1.1/' xmlns:ns1='http://schemas.openxmlformats.org/package/2006/metadata/core-properties' " w:xpath="/ns1:coreProperties[1]/ns0:title[1]" w:storeItemID="{6C3C8BC8-F283-45AE-878A-BAB7291924A1}"/>
          <w:text/>
        </w:sdtPr>
        <w:sdtContent>
          <w:r w:rsidR="00465B37">
            <w:rPr>
              <w:rFonts w:ascii="Calibri Light" w:hAnsi="Calibri Light" w:cs="Calibri Light"/>
              <w:i/>
              <w:iCs/>
              <w:sz w:val="16"/>
              <w:szCs w:val="16"/>
            </w:rPr>
            <w:t>PAD Environment Design</w:t>
          </w:r>
        </w:sdtContent>
      </w:sdt>
      <w:r w:rsidRPr="00BB635A">
        <w:rPr>
          <w:rFonts w:ascii="Calibri Light" w:hAnsi="Calibri Light" w:cs="Calibri Light"/>
          <w:i/>
          <w:iCs/>
          <w:sz w:val="16"/>
          <w:szCs w:val="16"/>
        </w:rPr>
        <w:t xml:space="preserve">– </w:t>
      </w:r>
      <w:r>
        <w:rPr>
          <w:rFonts w:ascii="Calibri Light" w:hAnsi="Calibri Light" w:cs="Calibri Light"/>
          <w:i/>
          <w:iCs/>
          <w:sz w:val="16"/>
          <w:szCs w:val="16"/>
        </w:rPr>
        <w:t>Accessing PAD Environment High-Level Requirements</w:t>
      </w:r>
    </w:p>
    <w:p w14:paraId="3169C5E9" w14:textId="77777777" w:rsidR="00FF3101" w:rsidRDefault="00FF3101">
      <w:pPr>
        <w:spacing w:after="0"/>
        <w:jc w:val="left"/>
      </w:pPr>
    </w:p>
    <w:p w14:paraId="1C3E2A54" w14:textId="77777777" w:rsidR="00DA33D5" w:rsidRDefault="00DA33D5">
      <w:pPr>
        <w:spacing w:after="0"/>
        <w:jc w:val="left"/>
      </w:pPr>
    </w:p>
    <w:p w14:paraId="3A339BFE" w14:textId="35334F12" w:rsidR="00D46F7A" w:rsidRDefault="00941F6B" w:rsidP="00600DC0">
      <w:pPr>
        <w:pStyle w:val="Heading1"/>
        <w:numPr>
          <w:ilvl w:val="0"/>
          <w:numId w:val="0"/>
        </w:numPr>
        <w:ind w:left="357" w:hanging="357"/>
      </w:pPr>
      <w:r>
        <w:br w:type="page"/>
      </w:r>
      <w:bookmarkStart w:id="5" w:name="_Toc226719198"/>
      <w:r w:rsidR="00DB1362">
        <w:lastRenderedPageBreak/>
        <w:t xml:space="preserve">PAD </w:t>
      </w:r>
      <w:r w:rsidR="00F7660A">
        <w:t>Deployment Environment</w:t>
      </w:r>
      <w:bookmarkEnd w:id="5"/>
      <w:r w:rsidR="00F7660A">
        <w:t xml:space="preserve"> </w:t>
      </w:r>
      <w:r w:rsidR="68F1D736">
        <w:t xml:space="preserve"> </w:t>
      </w:r>
    </w:p>
    <w:p w14:paraId="7D5EE507" w14:textId="29E6319A" w:rsidR="00B50998" w:rsidRDefault="00E93D9C" w:rsidP="00A1748F">
      <w:pPr>
        <w:ind w:left="-284"/>
      </w:pPr>
      <w:r>
        <w:rPr>
          <w:noProof/>
        </w:rPr>
        <w:drawing>
          <wp:inline distT="0" distB="0" distL="0" distR="0" wp14:anchorId="7F09ABDF" wp14:editId="7E2A5587">
            <wp:extent cx="6321516" cy="4286249"/>
            <wp:effectExtent l="0" t="0" r="3175" b="635"/>
            <wp:docPr id="1344533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33334" name="Picture 1344533334"/>
                    <pic:cNvPicPr/>
                  </pic:nvPicPr>
                  <pic:blipFill rotWithShape="1">
                    <a:blip r:embed="rId18"/>
                    <a:srcRect r="1584"/>
                    <a:stretch>
                      <a:fillRect/>
                    </a:stretch>
                  </pic:blipFill>
                  <pic:spPr bwMode="auto">
                    <a:xfrm>
                      <a:off x="0" y="0"/>
                      <a:ext cx="6331433" cy="4292973"/>
                    </a:xfrm>
                    <a:prstGeom prst="rect">
                      <a:avLst/>
                    </a:prstGeom>
                    <a:ln>
                      <a:noFill/>
                    </a:ln>
                    <a:extLst>
                      <a:ext uri="{53640926-AAD7-44D8-BBD7-CCE9431645EC}">
                        <a14:shadowObscured xmlns:a14="http://schemas.microsoft.com/office/drawing/2010/main"/>
                      </a:ext>
                    </a:extLst>
                  </pic:spPr>
                </pic:pic>
              </a:graphicData>
            </a:graphic>
          </wp:inline>
        </w:drawing>
      </w:r>
    </w:p>
    <w:p w14:paraId="23ABF8C9" w14:textId="52B083DB" w:rsidR="00FC68FD" w:rsidRPr="00BB635A" w:rsidRDefault="008552BF" w:rsidP="00FC68FD">
      <w:pPr>
        <w:jc w:val="center"/>
        <w:rPr>
          <w:rFonts w:ascii="Calibri Light" w:hAnsi="Calibri Light" w:cs="Calibri Light"/>
          <w:i/>
          <w:iCs/>
          <w:sz w:val="16"/>
          <w:szCs w:val="16"/>
        </w:rPr>
      </w:pPr>
      <w:r>
        <w:rPr>
          <w:rFonts w:ascii="Calibri Light" w:hAnsi="Calibri Light" w:cs="Calibri Light"/>
          <w:i/>
          <w:iCs/>
          <w:sz w:val="16"/>
          <w:szCs w:val="16"/>
        </w:rPr>
        <w:t>Figure 1</w:t>
      </w:r>
      <w:r w:rsidR="00FC68FD" w:rsidRPr="00BB635A">
        <w:rPr>
          <w:rFonts w:ascii="Calibri Light" w:hAnsi="Calibri Light" w:cs="Calibri Light"/>
          <w:i/>
          <w:iCs/>
          <w:sz w:val="16"/>
          <w:szCs w:val="16"/>
        </w:rPr>
        <w:t xml:space="preserve"> </w:t>
      </w:r>
      <w:sdt>
        <w:sdtPr>
          <w:rPr>
            <w:rFonts w:ascii="Calibri Light" w:hAnsi="Calibri Light" w:cs="Calibri Light"/>
            <w:i/>
            <w:iCs/>
            <w:sz w:val="16"/>
            <w:szCs w:val="16"/>
          </w:rPr>
          <w:alias w:val="Title"/>
          <w:tag w:val="Title"/>
          <w:id w:val="-1369449326"/>
          <w:placeholder>
            <w:docPart w:val="A2DB27BCCBAB4ADBA4176FCF0FE3B970"/>
          </w:placeholder>
          <w:dataBinding w:prefixMappings="xmlns:ns0='http://purl.org/dc/elements/1.1/' xmlns:ns1='http://schemas.openxmlformats.org/package/2006/metadata/core-properties' " w:xpath="/ns1:coreProperties[1]/ns0:title[1]" w:storeItemID="{6C3C8BC8-F283-45AE-878A-BAB7291924A1}"/>
          <w:text/>
        </w:sdtPr>
        <w:sdtContent>
          <w:r w:rsidR="00465B37">
            <w:rPr>
              <w:rFonts w:ascii="Calibri Light" w:hAnsi="Calibri Light" w:cs="Calibri Light"/>
              <w:i/>
              <w:iCs/>
              <w:sz w:val="16"/>
              <w:szCs w:val="16"/>
            </w:rPr>
            <w:t>PAD Environment Design</w:t>
          </w:r>
        </w:sdtContent>
      </w:sdt>
      <w:r w:rsidR="00FC68FD" w:rsidRPr="00BB635A">
        <w:rPr>
          <w:rFonts w:ascii="Calibri Light" w:hAnsi="Calibri Light" w:cs="Calibri Light"/>
          <w:i/>
          <w:iCs/>
          <w:sz w:val="16"/>
          <w:szCs w:val="16"/>
        </w:rPr>
        <w:t xml:space="preserve">– </w:t>
      </w:r>
      <w:r>
        <w:rPr>
          <w:rFonts w:ascii="Calibri Light" w:hAnsi="Calibri Light" w:cs="Calibri Light"/>
          <w:i/>
          <w:iCs/>
          <w:sz w:val="16"/>
          <w:szCs w:val="16"/>
        </w:rPr>
        <w:t>PAD Deployment Environment</w:t>
      </w:r>
    </w:p>
    <w:p w14:paraId="1E2E8A66" w14:textId="77777777" w:rsidR="00FC68FD" w:rsidRDefault="00FC68FD" w:rsidP="00A1748F">
      <w:pPr>
        <w:ind w:left="-284"/>
      </w:pPr>
    </w:p>
    <w:p w14:paraId="0B25C55A" w14:textId="77777777" w:rsidR="00FC68FD" w:rsidRDefault="00FC68FD" w:rsidP="00A1748F">
      <w:pPr>
        <w:ind w:left="-284"/>
      </w:pPr>
    </w:p>
    <w:p w14:paraId="35BACE11" w14:textId="40DEFBF9" w:rsidR="005A53B9" w:rsidRPr="00D75A5D" w:rsidRDefault="006841AC" w:rsidP="71E76546">
      <w:pPr>
        <w:rPr>
          <w:color w:val="000000" w:themeColor="text1"/>
        </w:rPr>
      </w:pPr>
      <w:r w:rsidRPr="00D75A5D">
        <w:rPr>
          <w:color w:val="000000" w:themeColor="text1"/>
        </w:rPr>
        <w:t>The High-Level Design (HLD) illustrates a secure, multi-account AWS Landing Zone centred around a Virtual Desktop Infrastructure (VDI) to give eight developers a highly isolated environment. From these VDIs, developers can use local tools like SSMS to manage backend databases, access the Interactive App, and establish secure RDP sessions to a dedicated, shared EC2 instance where the Data Processing App is hosted.</w:t>
      </w:r>
    </w:p>
    <w:p w14:paraId="01D72FE2" w14:textId="01290200" w:rsidR="00B50998" w:rsidRDefault="64DB74C1" w:rsidP="71E76546">
      <w:r w:rsidRPr="71E76546">
        <w:t>This architecture utilizes multiple specialized AWS accounts to enforce a strict separation of concerns, ensuring high availability, centralized network governance, and robust enterprise-grade security.</w:t>
      </w:r>
    </w:p>
    <w:p w14:paraId="1575E509" w14:textId="528547B4" w:rsidR="004D438B" w:rsidRDefault="002838CC" w:rsidP="71E76546">
      <w:r>
        <w:t xml:space="preserve">Central to this </w:t>
      </w:r>
      <w:r w:rsidR="64DB74C1" w:rsidRPr="71E76546">
        <w:t xml:space="preserve">is the PAD </w:t>
      </w:r>
      <w:r w:rsidR="00B14FE6">
        <w:t xml:space="preserve">AWS </w:t>
      </w:r>
      <w:r w:rsidR="64DB74C1" w:rsidRPr="71E76546">
        <w:t xml:space="preserve">Account, which contains the PAD VPC. To provide true fault tolerance and disaster recovery capabilities, the infrastructure is perfectly balanced across two separate Availability Zones (eu-west-1a and eu-west-1b). </w:t>
      </w:r>
    </w:p>
    <w:p w14:paraId="4C9DFA16" w14:textId="2C7A84BD" w:rsidR="0040620E" w:rsidRPr="00D75A5D" w:rsidRDefault="0040620E" w:rsidP="00CE107A">
      <w:pPr>
        <w:rPr>
          <w:color w:val="000000" w:themeColor="text1"/>
        </w:rPr>
      </w:pPr>
      <w:r w:rsidRPr="00D75A5D">
        <w:rPr>
          <w:color w:val="000000" w:themeColor="text1"/>
        </w:rPr>
        <w:t xml:space="preserve">To enforce strict network segregation, the architecture utilizes two distinct VPCs within the PAD Account. As explicitly recommended by the AWS whitepaper 'Best Practices for Deploying Amazon </w:t>
      </w:r>
      <w:proofErr w:type="spellStart"/>
      <w:r w:rsidRPr="00D75A5D">
        <w:rPr>
          <w:color w:val="000000" w:themeColor="text1"/>
        </w:rPr>
        <w:t>WorkSpaces</w:t>
      </w:r>
      <w:proofErr w:type="spellEnd"/>
      <w:r w:rsidRPr="00D75A5D">
        <w:rPr>
          <w:color w:val="000000" w:themeColor="text1"/>
        </w:rPr>
        <w:t xml:space="preserve">', the architecture isolates end-user compute resources from backend data processing. A dedicated </w:t>
      </w:r>
      <w:proofErr w:type="spellStart"/>
      <w:r w:rsidRPr="00D75A5D">
        <w:rPr>
          <w:color w:val="000000" w:themeColor="text1"/>
        </w:rPr>
        <w:t>WorkSpaces</w:t>
      </w:r>
      <w:proofErr w:type="spellEnd"/>
      <w:r w:rsidRPr="00D75A5D">
        <w:rPr>
          <w:color w:val="000000" w:themeColor="text1"/>
        </w:rPr>
        <w:t xml:space="preserve"> VPC (VDI-VPC) spans two Availability Zones, hosting four developer VDIs (pre-installed with the Interactive App and SSMS) in the first zone and the remaining four in the second. Completely separated from end-user compute, the PAD VPC houses the backend infrastructure across the same two zones: a dedicated EC2 instance hosting the Data Processing application, the Primary Amazon RDS SQL Server instance, and the synchronously replicated Standby RDS database ready for instant failover.</w:t>
      </w:r>
    </w:p>
    <w:p w14:paraId="7B71A2FE" w14:textId="17536DA0" w:rsidR="00CE107A" w:rsidRDefault="00CE107A" w:rsidP="00CE107A">
      <w:r w:rsidRPr="71E76546">
        <w:lastRenderedPageBreak/>
        <w:t xml:space="preserve">A critical detail in this environment is the strict internal traffic flow governed by dedicated Security Groups, which act as virtual firewalls at the instance level. Developers will use the isolated VDI machines as a secure entry point. </w:t>
      </w:r>
    </w:p>
    <w:p w14:paraId="6548E610" w14:textId="694A0E05" w:rsidR="001E6D4F" w:rsidRPr="00D75A5D" w:rsidRDefault="00CE107A" w:rsidP="00CE107A">
      <w:pPr>
        <w:rPr>
          <w:color w:val="000000" w:themeColor="text1"/>
        </w:rPr>
      </w:pPr>
      <w:r w:rsidRPr="00D75A5D">
        <w:rPr>
          <w:color w:val="000000" w:themeColor="text1"/>
        </w:rPr>
        <w:t xml:space="preserve">Because the VDIs and the backend servers reside in different VPCs, all internal cross-environment traffic is intelligently routed through the central AWS Transit Gateway. From their isolated </w:t>
      </w:r>
      <w:proofErr w:type="spellStart"/>
      <w:r w:rsidRPr="00D75A5D">
        <w:rPr>
          <w:color w:val="000000" w:themeColor="text1"/>
        </w:rPr>
        <w:t>WorkSpaces</w:t>
      </w:r>
      <w:proofErr w:type="spellEnd"/>
      <w:r w:rsidRPr="00D75A5D">
        <w:rPr>
          <w:color w:val="000000" w:themeColor="text1"/>
        </w:rPr>
        <w:t xml:space="preserve">, developers connect to the application EC2 instances strictly via RDP over inbound TCP port 3389. Subsequently, both the VDIs </w:t>
      </w:r>
      <w:r w:rsidR="001635CF" w:rsidRPr="00D75A5D">
        <w:rPr>
          <w:color w:val="000000" w:themeColor="text1"/>
        </w:rPr>
        <w:t xml:space="preserve">(equipped with the Interactive App and SQL Server Management </w:t>
      </w:r>
      <w:r w:rsidR="00B41003" w:rsidRPr="00D75A5D">
        <w:rPr>
          <w:color w:val="000000" w:themeColor="text1"/>
        </w:rPr>
        <w:t>Studio) and</w:t>
      </w:r>
      <w:r w:rsidR="001635CF" w:rsidRPr="00D75A5D">
        <w:rPr>
          <w:color w:val="000000" w:themeColor="text1"/>
        </w:rPr>
        <w:t xml:space="preserve"> the EC2 Data Processing application will securely query </w:t>
      </w:r>
      <w:r w:rsidRPr="00D75A5D">
        <w:rPr>
          <w:color w:val="000000" w:themeColor="text1"/>
        </w:rPr>
        <w:t xml:space="preserve">the database tier via inbound TCP port 1433. Security Groups on the PAD VPC resources are strictly configured to accept this inbound traffic exclusively from the </w:t>
      </w:r>
      <w:proofErr w:type="spellStart"/>
      <w:r w:rsidRPr="00D75A5D">
        <w:rPr>
          <w:color w:val="000000" w:themeColor="text1"/>
        </w:rPr>
        <w:t>WorkSpaces</w:t>
      </w:r>
      <w:proofErr w:type="spellEnd"/>
      <w:r w:rsidRPr="00D75A5D">
        <w:rPr>
          <w:color w:val="000000" w:themeColor="text1"/>
        </w:rPr>
        <w:t xml:space="preserve"> VPC CIDR block and authorized internal subnets, keeping all compute and database resources completely shielded from the public internet.</w:t>
      </w:r>
    </w:p>
    <w:p w14:paraId="42E6C90C" w14:textId="6909B468" w:rsidR="001E6D4F" w:rsidRPr="00D75A5D" w:rsidRDefault="00236426" w:rsidP="00CE107A">
      <w:pPr>
        <w:rPr>
          <w:color w:val="000000" w:themeColor="text1"/>
        </w:rPr>
      </w:pPr>
      <w:r w:rsidRPr="00D75A5D">
        <w:rPr>
          <w:color w:val="000000" w:themeColor="text1"/>
        </w:rPr>
        <w:t xml:space="preserve">To support the dual nature of the PAD team's workflow, the Amazon RDS Security Group must securely accept incoming connections on TCP port 1433 from two distinct internal sources. First, access is granted to the internal EC2 subnets, allowing the hosted .NET applications (Interactive and Data Processing Apps) to read and write operational data automatically. Second, access is explicitly granted to the isolated </w:t>
      </w:r>
      <w:proofErr w:type="spellStart"/>
      <w:r w:rsidRPr="00D75A5D">
        <w:rPr>
          <w:color w:val="000000" w:themeColor="text1"/>
        </w:rPr>
        <w:t>WorkSpaces</w:t>
      </w:r>
      <w:proofErr w:type="spellEnd"/>
      <w:r w:rsidRPr="00D75A5D">
        <w:rPr>
          <w:color w:val="000000" w:themeColor="text1"/>
        </w:rPr>
        <w:t xml:space="preserve"> VPC (172.18.0.0/16). This direct VDI connection is essential for the Database Administrators (DBAs), enabling them to perform manual administrative tasks, ad-hoc queries, and architectural changes securely using SQL Server Management Studio (SSMS) without exposing the database to the internet.</w:t>
      </w:r>
    </w:p>
    <w:p w14:paraId="1F483ECF" w14:textId="677D7531" w:rsidR="00B50998" w:rsidRDefault="64DB74C1" w:rsidP="71E76546">
      <w:r w:rsidRPr="71E76546">
        <w:t xml:space="preserve">Because these internal subnets lack direct internet routes, the architecture relies on highly secure, private data paths. Operations like Database Migration Service (DMS) tasks, data exports, and snapshot backups </w:t>
      </w:r>
      <w:r w:rsidR="4BE52E57" w:rsidRPr="71E76546">
        <w:t>will b</w:t>
      </w:r>
      <w:r w:rsidRPr="71E76546">
        <w:t xml:space="preserve">e routed securely through a dedicated S3 VPC Gateway Endpoint directly to an external S3 bucket. Additionally, the PAD VPC </w:t>
      </w:r>
      <w:r w:rsidR="0571E425" w:rsidRPr="71E76546">
        <w:t xml:space="preserve">will </w:t>
      </w:r>
      <w:r w:rsidRPr="71E76546">
        <w:t xml:space="preserve">utilize AWS </w:t>
      </w:r>
      <w:proofErr w:type="spellStart"/>
      <w:r w:rsidRPr="71E76546">
        <w:t>PrivateLink</w:t>
      </w:r>
      <w:proofErr w:type="spellEnd"/>
      <w:r w:rsidRPr="71E76546">
        <w:t xml:space="preserve"> via Interface VPC Endpoints to allow the VDIs and EC2 instances to communicate natively with essential AWS managed services—such as Systems Manager (SSM, EC2Messages, </w:t>
      </w:r>
      <w:proofErr w:type="spellStart"/>
      <w:r w:rsidRPr="71E76546">
        <w:t>SSMMessages</w:t>
      </w:r>
      <w:proofErr w:type="spellEnd"/>
      <w:r w:rsidRPr="71E76546">
        <w:t>), CloudWatch Logs, Secrets Manager, and the Key Management Service (KMS)</w:t>
      </w:r>
      <w:r w:rsidR="26BC2885" w:rsidRPr="71E76546">
        <w:t xml:space="preserve">, </w:t>
      </w:r>
      <w:r w:rsidRPr="71E76546">
        <w:t>without their traffic ever traversing the public internet.</w:t>
      </w:r>
    </w:p>
    <w:p w14:paraId="36AE929F" w14:textId="099CFA13" w:rsidR="00B50998" w:rsidRDefault="64DB74C1" w:rsidP="71E76546">
      <w:r w:rsidRPr="71E76546">
        <w:t xml:space="preserve">Network connectivity and external traffic flow </w:t>
      </w:r>
      <w:r w:rsidR="7FAA23EA" w:rsidRPr="71E76546">
        <w:t>will</w:t>
      </w:r>
      <w:r w:rsidRPr="71E76546">
        <w:t xml:space="preserve"> </w:t>
      </w:r>
      <w:r w:rsidR="7FAA23EA" w:rsidRPr="71E76546">
        <w:t xml:space="preserve">be </w:t>
      </w:r>
      <w:r w:rsidRPr="71E76546">
        <w:t xml:space="preserve">manage centrally within the Network Account using a hub-and-spoke topology built around an AWS Transit Gateway. This central router </w:t>
      </w:r>
      <w:r w:rsidR="17C165BD" w:rsidRPr="71E76546">
        <w:t xml:space="preserve">will be </w:t>
      </w:r>
      <w:r w:rsidRPr="71E76546">
        <w:t xml:space="preserve">shared seamlessly across the organization using the AWS Resource Access Manager (RAM). To attach the PAD VPC to this hub, the design </w:t>
      </w:r>
      <w:r w:rsidR="086D417D" w:rsidRPr="71E76546">
        <w:t xml:space="preserve">will </w:t>
      </w:r>
      <w:r w:rsidRPr="71E76546">
        <w:t>employ dedicated "TGW subnets" in each Availability Zone. These tiny, specialized subnets</w:t>
      </w:r>
      <w:r w:rsidR="18F5225B" w:rsidRPr="71E76546">
        <w:t xml:space="preserve"> will</w:t>
      </w:r>
      <w:r w:rsidRPr="71E76546">
        <w:t xml:space="preserve"> house the TGW VPC Attachments and utilize specific Route Tables to elegantly direct outbound traffic from the private compute resources up to the central hub.</w:t>
      </w:r>
    </w:p>
    <w:p w14:paraId="3CDC9732" w14:textId="649F04F1" w:rsidR="00B50998" w:rsidRPr="00DC248F" w:rsidRDefault="64DB74C1" w:rsidP="71E76546">
      <w:pPr>
        <w:rPr>
          <w:color w:val="000000" w:themeColor="text1"/>
        </w:rPr>
      </w:pPr>
      <w:r w:rsidRPr="71E76546">
        <w:t xml:space="preserve">Once traffic reaches the central Transit Gateway, it </w:t>
      </w:r>
      <w:r w:rsidR="0BE18540" w:rsidRPr="71E76546">
        <w:t xml:space="preserve">will be </w:t>
      </w:r>
      <w:r w:rsidRPr="71E76546">
        <w:t xml:space="preserve">evaluated by the Transit Gateway Route Table. When the isolated VDIs or EC2 instances </w:t>
      </w:r>
      <w:r w:rsidR="49BD96A1" w:rsidRPr="71E76546">
        <w:t xml:space="preserve">will </w:t>
      </w:r>
      <w:r w:rsidRPr="71E76546">
        <w:t>require outbound internet access</w:t>
      </w:r>
      <w:r w:rsidR="24DBC263" w:rsidRPr="71E76546">
        <w:t xml:space="preserve"> (</w:t>
      </w:r>
      <w:r w:rsidRPr="71E76546">
        <w:t xml:space="preserve">such as </w:t>
      </w:r>
      <w:r w:rsidRPr="00DC248F">
        <w:rPr>
          <w:color w:val="000000" w:themeColor="text1"/>
        </w:rPr>
        <w:t>downloading software updates or syncing code</w:t>
      </w:r>
      <w:r w:rsidR="1C63AE2D" w:rsidRPr="00DC248F">
        <w:rPr>
          <w:color w:val="000000" w:themeColor="text1"/>
        </w:rPr>
        <w:t xml:space="preserve">) </w:t>
      </w:r>
      <w:r w:rsidRPr="00DC248F">
        <w:rPr>
          <w:color w:val="000000" w:themeColor="text1"/>
        </w:rPr>
        <w:t xml:space="preserve">the central TGW </w:t>
      </w:r>
      <w:r w:rsidR="06065BD7" w:rsidRPr="00DC248F">
        <w:rPr>
          <w:color w:val="000000" w:themeColor="text1"/>
        </w:rPr>
        <w:t xml:space="preserve">will </w:t>
      </w:r>
      <w:r w:rsidRPr="00DC248F">
        <w:rPr>
          <w:color w:val="000000" w:themeColor="text1"/>
        </w:rPr>
        <w:t xml:space="preserve">route this traffic down into the Egress VPC. Upon entering the Egress VPC, the traffic </w:t>
      </w:r>
      <w:r w:rsidR="55F72444" w:rsidRPr="00DC248F">
        <w:rPr>
          <w:color w:val="000000" w:themeColor="text1"/>
        </w:rPr>
        <w:t xml:space="preserve">will </w:t>
      </w:r>
      <w:r w:rsidRPr="00DC248F">
        <w:rPr>
          <w:color w:val="000000" w:themeColor="text1"/>
        </w:rPr>
        <w:t xml:space="preserve">land in another dedicated TGW Subnet with its own Route Table. It </w:t>
      </w:r>
      <w:r w:rsidR="569A8791" w:rsidRPr="00DC248F">
        <w:rPr>
          <w:color w:val="000000" w:themeColor="text1"/>
        </w:rPr>
        <w:t xml:space="preserve">will be </w:t>
      </w:r>
      <w:r w:rsidRPr="00DC248F">
        <w:rPr>
          <w:color w:val="000000" w:themeColor="text1"/>
        </w:rPr>
        <w:t xml:space="preserve">then forwarded to a NAT Gateway located in the public </w:t>
      </w:r>
      <w:r w:rsidR="6222ECB8" w:rsidRPr="00DC248F">
        <w:rPr>
          <w:color w:val="000000" w:themeColor="text1"/>
        </w:rPr>
        <w:t>subnet and</w:t>
      </w:r>
      <w:r w:rsidRPr="00DC248F">
        <w:rPr>
          <w:color w:val="000000" w:themeColor="text1"/>
        </w:rPr>
        <w:t xml:space="preserve"> finally </w:t>
      </w:r>
      <w:r w:rsidR="4449238C" w:rsidRPr="00DC248F">
        <w:rPr>
          <w:color w:val="000000" w:themeColor="text1"/>
        </w:rPr>
        <w:t xml:space="preserve">will </w:t>
      </w:r>
      <w:r w:rsidRPr="00DC248F">
        <w:rPr>
          <w:color w:val="000000" w:themeColor="text1"/>
        </w:rPr>
        <w:t xml:space="preserve">reach the outside world securely via an Internet Gateway. </w:t>
      </w:r>
      <w:r w:rsidR="19C9D97E" w:rsidRPr="00DC248F">
        <w:rPr>
          <w:color w:val="000000" w:themeColor="text1"/>
        </w:rPr>
        <w:t>On the other hand</w:t>
      </w:r>
      <w:r w:rsidRPr="00DC248F">
        <w:rPr>
          <w:color w:val="000000" w:themeColor="text1"/>
        </w:rPr>
        <w:t xml:space="preserve">, the Ingress VPC within this account </w:t>
      </w:r>
      <w:r w:rsidR="6FC31AAD" w:rsidRPr="00DC248F">
        <w:rPr>
          <w:color w:val="000000" w:themeColor="text1"/>
        </w:rPr>
        <w:t xml:space="preserve">will </w:t>
      </w:r>
      <w:r w:rsidRPr="00DC248F">
        <w:rPr>
          <w:color w:val="000000" w:themeColor="text1"/>
        </w:rPr>
        <w:t>remain entirely empty, emphasizing that the architecture relies exclusively on secure VDI access rather than vulnerable traditional Client VPN entry points.</w:t>
      </w:r>
    </w:p>
    <w:p w14:paraId="32F3A797" w14:textId="77777777" w:rsidR="008C614F" w:rsidRPr="00DC248F" w:rsidRDefault="64DB74C1" w:rsidP="71E76546">
      <w:pPr>
        <w:rPr>
          <w:color w:val="000000" w:themeColor="text1"/>
        </w:rPr>
      </w:pPr>
      <w:r w:rsidRPr="00DC248F">
        <w:rPr>
          <w:color w:val="000000" w:themeColor="text1"/>
        </w:rPr>
        <w:t xml:space="preserve">Developers </w:t>
      </w:r>
      <w:r w:rsidR="1FBC09DA" w:rsidRPr="00DC248F">
        <w:rPr>
          <w:color w:val="000000" w:themeColor="text1"/>
        </w:rPr>
        <w:t xml:space="preserve">will </w:t>
      </w:r>
      <w:r w:rsidRPr="00DC248F">
        <w:rPr>
          <w:color w:val="000000" w:themeColor="text1"/>
        </w:rPr>
        <w:t>access this environment</w:t>
      </w:r>
      <w:r w:rsidR="083528A8" w:rsidRPr="00DC248F">
        <w:rPr>
          <w:color w:val="000000" w:themeColor="text1"/>
        </w:rPr>
        <w:t xml:space="preserve"> via </w:t>
      </w:r>
      <w:r w:rsidRPr="00DC248F">
        <w:rPr>
          <w:color w:val="000000" w:themeColor="text1"/>
        </w:rPr>
        <w:t xml:space="preserve">Amazon </w:t>
      </w:r>
      <w:proofErr w:type="spellStart"/>
      <w:r w:rsidRPr="00DC248F">
        <w:rPr>
          <w:color w:val="000000" w:themeColor="text1"/>
        </w:rPr>
        <w:t>WorkSpaces</w:t>
      </w:r>
      <w:proofErr w:type="spellEnd"/>
      <w:r w:rsidRPr="00DC248F">
        <w:rPr>
          <w:color w:val="000000" w:themeColor="text1"/>
        </w:rPr>
        <w:t xml:space="preserve"> </w:t>
      </w:r>
      <w:r w:rsidR="3234DBFC" w:rsidRPr="00DC248F">
        <w:rPr>
          <w:color w:val="000000" w:themeColor="text1"/>
        </w:rPr>
        <w:t xml:space="preserve">using their standard AD credentials. </w:t>
      </w:r>
    </w:p>
    <w:p w14:paraId="527E49CF" w14:textId="60583208" w:rsidR="0034109A" w:rsidRPr="00DC248F" w:rsidRDefault="008C614F" w:rsidP="71E76546">
      <w:pPr>
        <w:rPr>
          <w:color w:val="000000" w:themeColor="text1"/>
        </w:rPr>
      </w:pPr>
      <w:r w:rsidRPr="00DC248F">
        <w:rPr>
          <w:color w:val="000000" w:themeColor="text1"/>
        </w:rPr>
        <w:t xml:space="preserve">For maximum security, a mandatory MFA layer via SAML 2.0 will be utilized. When users initiate a connection through the </w:t>
      </w:r>
      <w:proofErr w:type="spellStart"/>
      <w:r w:rsidRPr="00DC248F">
        <w:rPr>
          <w:color w:val="000000" w:themeColor="text1"/>
        </w:rPr>
        <w:t>WorkSpaces</w:t>
      </w:r>
      <w:proofErr w:type="spellEnd"/>
      <w:r w:rsidRPr="00DC248F">
        <w:rPr>
          <w:color w:val="000000" w:themeColor="text1"/>
        </w:rPr>
        <w:t xml:space="preserve"> client, </w:t>
      </w:r>
      <w:r w:rsidR="00497583" w:rsidRPr="00DC248F">
        <w:rPr>
          <w:color w:val="000000" w:themeColor="text1"/>
        </w:rPr>
        <w:t>users</w:t>
      </w:r>
      <w:r w:rsidRPr="00DC248F">
        <w:rPr>
          <w:color w:val="000000" w:themeColor="text1"/>
        </w:rPr>
        <w:t xml:space="preserve"> </w:t>
      </w:r>
      <w:r w:rsidR="0008063C" w:rsidRPr="00DC248F">
        <w:rPr>
          <w:color w:val="000000" w:themeColor="text1"/>
        </w:rPr>
        <w:t>will be</w:t>
      </w:r>
      <w:r w:rsidRPr="00DC248F">
        <w:rPr>
          <w:color w:val="000000" w:themeColor="text1"/>
        </w:rPr>
        <w:t xml:space="preserve"> securely redirected to </w:t>
      </w:r>
      <w:proofErr w:type="gramStart"/>
      <w:r w:rsidR="0008063C" w:rsidRPr="00DC248F">
        <w:rPr>
          <w:color w:val="000000" w:themeColor="text1"/>
        </w:rPr>
        <w:t>An</w:t>
      </w:r>
      <w:proofErr w:type="gramEnd"/>
      <w:r w:rsidR="0008063C" w:rsidRPr="00DC248F">
        <w:rPr>
          <w:color w:val="000000" w:themeColor="text1"/>
        </w:rPr>
        <w:t xml:space="preserve"> Post </w:t>
      </w:r>
      <w:r w:rsidR="006E4A44" w:rsidRPr="00DC248F">
        <w:rPr>
          <w:color w:val="000000" w:themeColor="text1"/>
        </w:rPr>
        <w:t xml:space="preserve">Entra </w:t>
      </w:r>
      <w:r w:rsidR="007702EF" w:rsidRPr="00DC248F">
        <w:rPr>
          <w:color w:val="000000" w:themeColor="text1"/>
        </w:rPr>
        <w:t>ID Identity</w:t>
      </w:r>
      <w:r w:rsidRPr="00DC248F">
        <w:rPr>
          <w:color w:val="000000" w:themeColor="text1"/>
        </w:rPr>
        <w:t xml:space="preserve"> Provider (IdP) to complete their primary login and MFA challenge (e.g., TOTP or push-notification). Once successfully authenticated by the IdP, the secure SAML assertion is passed to AWS, and the VDI session spins up seamlessly.</w:t>
      </w:r>
    </w:p>
    <w:p w14:paraId="4B257832" w14:textId="34E1B8E0" w:rsidR="00B50998" w:rsidRDefault="64DB74C1" w:rsidP="71E76546">
      <w:r w:rsidRPr="00DC248F">
        <w:rPr>
          <w:color w:val="000000" w:themeColor="text1"/>
        </w:rPr>
        <w:t xml:space="preserve">This application establishes a highly optimized, encrypted streaming protocol connection into the AWS infrastructure, ensuring low-latency rendering and seamless integration with centralized identity </w:t>
      </w:r>
      <w:r w:rsidRPr="71E76546">
        <w:t>services while keeping the underlying network topology completely hidden from the end user.</w:t>
      </w:r>
    </w:p>
    <w:p w14:paraId="637452BC" w14:textId="0B1DD99F" w:rsidR="005F6CEC" w:rsidRDefault="64DB74C1" w:rsidP="71E76546">
      <w:r w:rsidRPr="71E76546">
        <w:t xml:space="preserve">Authentication, governance, and auditing </w:t>
      </w:r>
      <w:r w:rsidR="3B08F782" w:rsidRPr="71E76546">
        <w:t>will b</w:t>
      </w:r>
      <w:r w:rsidRPr="71E76546">
        <w:t xml:space="preserve">e handled by several specialized supporting accounts that wrap around the core infrastructure. The Shared Services Account </w:t>
      </w:r>
      <w:r w:rsidR="387831CF" w:rsidRPr="71E76546">
        <w:t xml:space="preserve">will </w:t>
      </w:r>
      <w:r w:rsidRPr="71E76546">
        <w:t xml:space="preserve">house the AWS Directory </w:t>
      </w:r>
      <w:r w:rsidRPr="71E76546">
        <w:lastRenderedPageBreak/>
        <w:t xml:space="preserve">Service and IAM Identity </w:t>
      </w:r>
      <w:r w:rsidR="00E928AF" w:rsidRPr="71E76546">
        <w:t>Centre</w:t>
      </w:r>
      <w:r w:rsidRPr="71E76546">
        <w:t xml:space="preserve"> to seamlessly authenticate the developers and manage Role-Based Access Control</w:t>
      </w:r>
      <w:r w:rsidR="6280D53B" w:rsidRPr="71E76546">
        <w:t xml:space="preserve"> inside AWS Console </w:t>
      </w:r>
      <w:r w:rsidR="38D7BCDC" w:rsidRPr="71E76546">
        <w:t>to manage RDS Instance access internally</w:t>
      </w:r>
      <w:r w:rsidRPr="71E76546">
        <w:t xml:space="preserve">. </w:t>
      </w:r>
    </w:p>
    <w:p w14:paraId="5F7CE356" w14:textId="77777777" w:rsidR="00D5567F" w:rsidRDefault="64DB74C1" w:rsidP="71E76546">
      <w:r w:rsidRPr="71E76546">
        <w:t xml:space="preserve">The Audit Account </w:t>
      </w:r>
      <w:r w:rsidR="01358C47" w:rsidRPr="71E76546">
        <w:t xml:space="preserve">will </w:t>
      </w:r>
      <w:r w:rsidRPr="71E76546">
        <w:t xml:space="preserve">continuously monitor the entire environment for vulnerabilities and threats using Amazon </w:t>
      </w:r>
      <w:proofErr w:type="spellStart"/>
      <w:r w:rsidRPr="71E76546">
        <w:t>GuardDuty</w:t>
      </w:r>
      <w:proofErr w:type="spellEnd"/>
      <w:r w:rsidRPr="71E76546">
        <w:t xml:space="preserve"> and AWS Security Hub. Simultaneously, the Log Archive Account </w:t>
      </w:r>
      <w:r w:rsidR="480336A3" w:rsidRPr="71E76546">
        <w:t xml:space="preserve">will </w:t>
      </w:r>
      <w:r w:rsidRPr="71E76546">
        <w:t xml:space="preserve">act as an immutable vault, centralizing all system logs via CloudWatch and S3 Storage to guarantee a tamper-proof record of operational activities. </w:t>
      </w:r>
    </w:p>
    <w:p w14:paraId="3409AFA4" w14:textId="0444D3C5" w:rsidR="00B50998" w:rsidRDefault="64DB74C1" w:rsidP="71E76546">
      <w:r w:rsidRPr="71E76546">
        <w:t xml:space="preserve">Finally, the entire workload </w:t>
      </w:r>
      <w:r w:rsidR="16A7C340" w:rsidRPr="71E76546">
        <w:t xml:space="preserve">will be </w:t>
      </w:r>
      <w:r w:rsidRPr="71E76546">
        <w:t>supported by global configurations, including centralized AWS Backup policies, KMS for encrypting data in transit and at rest, and Secrets Manager for automated, secure credential handling.</w:t>
      </w:r>
    </w:p>
    <w:p w14:paraId="48F7826E" w14:textId="2D5C3B23" w:rsidR="00B50998" w:rsidRDefault="00B50998" w:rsidP="71E76546"/>
    <w:p w14:paraId="1AF29077" w14:textId="19AD967D" w:rsidR="71E76546" w:rsidRDefault="71E76546" w:rsidP="71E76546">
      <w:pPr>
        <w:spacing w:after="0"/>
        <w:jc w:val="left"/>
      </w:pPr>
    </w:p>
    <w:p w14:paraId="5A001F4E" w14:textId="1938792C" w:rsidR="71E76546" w:rsidRDefault="71E76546" w:rsidP="71E76546">
      <w:pPr>
        <w:spacing w:after="0"/>
        <w:jc w:val="left"/>
      </w:pPr>
    </w:p>
    <w:p w14:paraId="7197B66A" w14:textId="5D957D60" w:rsidR="71E76546" w:rsidRDefault="71E76546" w:rsidP="71E76546">
      <w:pPr>
        <w:spacing w:after="0"/>
        <w:jc w:val="left"/>
      </w:pPr>
    </w:p>
    <w:p w14:paraId="7318C5AB" w14:textId="1BE18C88" w:rsidR="71E76546" w:rsidRDefault="71E76546" w:rsidP="71E76546">
      <w:pPr>
        <w:spacing w:after="0"/>
        <w:jc w:val="left"/>
      </w:pPr>
    </w:p>
    <w:p w14:paraId="1E033083" w14:textId="1470D99C" w:rsidR="71E76546" w:rsidRDefault="71E76546" w:rsidP="71E76546">
      <w:pPr>
        <w:spacing w:after="0"/>
        <w:jc w:val="left"/>
      </w:pPr>
    </w:p>
    <w:p w14:paraId="5EB77EF7" w14:textId="07A65D7A" w:rsidR="71E76546" w:rsidRDefault="71E76546" w:rsidP="71E76546">
      <w:pPr>
        <w:spacing w:after="0"/>
        <w:jc w:val="left"/>
      </w:pPr>
    </w:p>
    <w:p w14:paraId="38DC5164" w14:textId="404D3C07" w:rsidR="71E76546" w:rsidRDefault="71E76546" w:rsidP="71E76546">
      <w:pPr>
        <w:spacing w:after="0"/>
        <w:jc w:val="left"/>
      </w:pPr>
    </w:p>
    <w:p w14:paraId="04DFE0DA" w14:textId="77777777" w:rsidR="00DC248F" w:rsidRDefault="00DC248F" w:rsidP="71E76546">
      <w:pPr>
        <w:spacing w:after="0"/>
        <w:jc w:val="left"/>
      </w:pPr>
    </w:p>
    <w:p w14:paraId="3C28927E" w14:textId="77777777" w:rsidR="00DC248F" w:rsidRDefault="00DC248F" w:rsidP="71E76546">
      <w:pPr>
        <w:spacing w:after="0"/>
        <w:jc w:val="left"/>
      </w:pPr>
    </w:p>
    <w:p w14:paraId="55886935" w14:textId="77777777" w:rsidR="00DC248F" w:rsidRDefault="00DC248F" w:rsidP="71E76546">
      <w:pPr>
        <w:spacing w:after="0"/>
        <w:jc w:val="left"/>
      </w:pPr>
    </w:p>
    <w:p w14:paraId="0503A2C5" w14:textId="77777777" w:rsidR="00DC248F" w:rsidRDefault="00DC248F" w:rsidP="71E76546">
      <w:pPr>
        <w:spacing w:after="0"/>
        <w:jc w:val="left"/>
      </w:pPr>
    </w:p>
    <w:p w14:paraId="066E6A5E" w14:textId="77777777" w:rsidR="00DC248F" w:rsidRDefault="00DC248F" w:rsidP="71E76546">
      <w:pPr>
        <w:spacing w:after="0"/>
        <w:jc w:val="left"/>
      </w:pPr>
    </w:p>
    <w:p w14:paraId="0CE53E01" w14:textId="77777777" w:rsidR="00DC248F" w:rsidRDefault="00DC248F" w:rsidP="71E76546">
      <w:pPr>
        <w:spacing w:after="0"/>
        <w:jc w:val="left"/>
      </w:pPr>
    </w:p>
    <w:p w14:paraId="22BEB106" w14:textId="77777777" w:rsidR="00DC248F" w:rsidRDefault="00DC248F" w:rsidP="71E76546">
      <w:pPr>
        <w:spacing w:after="0"/>
        <w:jc w:val="left"/>
      </w:pPr>
    </w:p>
    <w:p w14:paraId="31345ECC" w14:textId="77777777" w:rsidR="00DC248F" w:rsidRDefault="00DC248F" w:rsidP="71E76546">
      <w:pPr>
        <w:spacing w:after="0"/>
        <w:jc w:val="left"/>
      </w:pPr>
    </w:p>
    <w:p w14:paraId="2274356F" w14:textId="77777777" w:rsidR="00DC248F" w:rsidRDefault="00DC248F" w:rsidP="71E76546">
      <w:pPr>
        <w:spacing w:after="0"/>
        <w:jc w:val="left"/>
      </w:pPr>
    </w:p>
    <w:p w14:paraId="2EFDD692" w14:textId="77777777" w:rsidR="00DC248F" w:rsidRDefault="00DC248F" w:rsidP="71E76546">
      <w:pPr>
        <w:spacing w:after="0"/>
        <w:jc w:val="left"/>
      </w:pPr>
    </w:p>
    <w:p w14:paraId="05A74E35" w14:textId="77777777" w:rsidR="00DC248F" w:rsidRDefault="00DC248F" w:rsidP="71E76546">
      <w:pPr>
        <w:spacing w:after="0"/>
        <w:jc w:val="left"/>
      </w:pPr>
    </w:p>
    <w:p w14:paraId="755DE52F" w14:textId="77777777" w:rsidR="00DC248F" w:rsidRDefault="00DC248F" w:rsidP="71E76546">
      <w:pPr>
        <w:spacing w:after="0"/>
        <w:jc w:val="left"/>
      </w:pPr>
    </w:p>
    <w:p w14:paraId="39E9C9BB" w14:textId="77777777" w:rsidR="00DC248F" w:rsidRDefault="00DC248F" w:rsidP="71E76546">
      <w:pPr>
        <w:spacing w:after="0"/>
        <w:jc w:val="left"/>
      </w:pPr>
    </w:p>
    <w:p w14:paraId="0D62D6A7" w14:textId="77777777" w:rsidR="00DC248F" w:rsidRDefault="00DC248F" w:rsidP="71E76546">
      <w:pPr>
        <w:spacing w:after="0"/>
        <w:jc w:val="left"/>
      </w:pPr>
    </w:p>
    <w:p w14:paraId="64A53273" w14:textId="77777777" w:rsidR="00DC248F" w:rsidRDefault="00DC248F" w:rsidP="71E76546">
      <w:pPr>
        <w:spacing w:after="0"/>
        <w:jc w:val="left"/>
      </w:pPr>
    </w:p>
    <w:p w14:paraId="4ADAA737" w14:textId="77777777" w:rsidR="00DC248F" w:rsidRDefault="00DC248F" w:rsidP="71E76546">
      <w:pPr>
        <w:spacing w:after="0"/>
        <w:jc w:val="left"/>
      </w:pPr>
    </w:p>
    <w:p w14:paraId="4ADE1443" w14:textId="77777777" w:rsidR="00DC248F" w:rsidRDefault="00DC248F" w:rsidP="71E76546">
      <w:pPr>
        <w:spacing w:after="0"/>
        <w:jc w:val="left"/>
      </w:pPr>
    </w:p>
    <w:p w14:paraId="5A2000CB" w14:textId="77777777" w:rsidR="00DC248F" w:rsidRDefault="00DC248F" w:rsidP="71E76546">
      <w:pPr>
        <w:spacing w:after="0"/>
        <w:jc w:val="left"/>
      </w:pPr>
    </w:p>
    <w:p w14:paraId="18EA4E47" w14:textId="77777777" w:rsidR="00DC248F" w:rsidRDefault="00DC248F" w:rsidP="71E76546">
      <w:pPr>
        <w:spacing w:after="0"/>
        <w:jc w:val="left"/>
      </w:pPr>
    </w:p>
    <w:p w14:paraId="33FD3186" w14:textId="77777777" w:rsidR="00DC248F" w:rsidRDefault="00DC248F" w:rsidP="71E76546">
      <w:pPr>
        <w:spacing w:after="0"/>
        <w:jc w:val="left"/>
      </w:pPr>
    </w:p>
    <w:p w14:paraId="377D8068" w14:textId="77777777" w:rsidR="00DC248F" w:rsidRDefault="00DC248F" w:rsidP="71E76546">
      <w:pPr>
        <w:spacing w:after="0"/>
        <w:jc w:val="left"/>
      </w:pPr>
    </w:p>
    <w:p w14:paraId="262CF4FD" w14:textId="77777777" w:rsidR="00DC248F" w:rsidRDefault="00DC248F" w:rsidP="71E76546">
      <w:pPr>
        <w:spacing w:after="0"/>
        <w:jc w:val="left"/>
      </w:pPr>
    </w:p>
    <w:p w14:paraId="5719B39B" w14:textId="77777777" w:rsidR="00DC248F" w:rsidRDefault="00DC248F" w:rsidP="71E76546">
      <w:pPr>
        <w:spacing w:after="0"/>
        <w:jc w:val="left"/>
      </w:pPr>
    </w:p>
    <w:p w14:paraId="0F87C7E8" w14:textId="77777777" w:rsidR="00DC248F" w:rsidRDefault="00DC248F" w:rsidP="71E76546">
      <w:pPr>
        <w:spacing w:after="0"/>
        <w:jc w:val="left"/>
      </w:pPr>
    </w:p>
    <w:p w14:paraId="6D1DB993" w14:textId="77777777" w:rsidR="00DC248F" w:rsidRDefault="00DC248F" w:rsidP="71E76546">
      <w:pPr>
        <w:spacing w:after="0"/>
        <w:jc w:val="left"/>
      </w:pPr>
    </w:p>
    <w:p w14:paraId="407DF99B" w14:textId="77777777" w:rsidR="00DC248F" w:rsidRDefault="00DC248F" w:rsidP="71E76546">
      <w:pPr>
        <w:spacing w:after="0"/>
        <w:jc w:val="left"/>
      </w:pPr>
    </w:p>
    <w:p w14:paraId="134FAA49" w14:textId="77777777" w:rsidR="00DC248F" w:rsidRDefault="00DC248F" w:rsidP="71E76546">
      <w:pPr>
        <w:spacing w:after="0"/>
        <w:jc w:val="left"/>
      </w:pPr>
    </w:p>
    <w:p w14:paraId="09EC619B" w14:textId="77777777" w:rsidR="00DC248F" w:rsidRDefault="00DC248F" w:rsidP="71E76546">
      <w:pPr>
        <w:spacing w:after="0"/>
        <w:jc w:val="left"/>
      </w:pPr>
    </w:p>
    <w:p w14:paraId="53DEC0C9" w14:textId="77777777" w:rsidR="00DC248F" w:rsidRDefault="00DC248F" w:rsidP="71E76546">
      <w:pPr>
        <w:spacing w:after="0"/>
        <w:jc w:val="left"/>
      </w:pPr>
    </w:p>
    <w:p w14:paraId="1BBDD00C" w14:textId="77777777" w:rsidR="00DC248F" w:rsidRDefault="00DC248F" w:rsidP="71E76546">
      <w:pPr>
        <w:spacing w:after="0"/>
        <w:jc w:val="left"/>
      </w:pPr>
    </w:p>
    <w:p w14:paraId="77CE50F1" w14:textId="77777777" w:rsidR="00DC248F" w:rsidRDefault="00DC248F" w:rsidP="71E76546">
      <w:pPr>
        <w:spacing w:after="0"/>
        <w:jc w:val="left"/>
      </w:pPr>
    </w:p>
    <w:p w14:paraId="34589FE8" w14:textId="77777777" w:rsidR="00FA05BD" w:rsidRDefault="00FA05BD" w:rsidP="71E76546">
      <w:pPr>
        <w:spacing w:after="0"/>
        <w:jc w:val="left"/>
      </w:pPr>
    </w:p>
    <w:p w14:paraId="26386DD9" w14:textId="77777777" w:rsidR="00FA05BD" w:rsidRDefault="00FA05BD" w:rsidP="71E76546">
      <w:pPr>
        <w:spacing w:after="0"/>
        <w:jc w:val="left"/>
      </w:pPr>
    </w:p>
    <w:p w14:paraId="5065C49C" w14:textId="77777777" w:rsidR="00DC248F" w:rsidRDefault="00DC248F" w:rsidP="71E76546">
      <w:pPr>
        <w:spacing w:after="0"/>
        <w:jc w:val="left"/>
      </w:pPr>
    </w:p>
    <w:p w14:paraId="292F93D2" w14:textId="77777777" w:rsidR="00DC248F" w:rsidRDefault="00DC248F" w:rsidP="71E76546">
      <w:pPr>
        <w:spacing w:after="0"/>
        <w:jc w:val="left"/>
      </w:pPr>
    </w:p>
    <w:p w14:paraId="336907A6" w14:textId="43FB092A" w:rsidR="71E76546" w:rsidRDefault="71E76546" w:rsidP="71E76546">
      <w:pPr>
        <w:spacing w:after="0"/>
        <w:jc w:val="left"/>
      </w:pPr>
    </w:p>
    <w:p w14:paraId="3CE1AC47" w14:textId="5D83477A" w:rsidR="0338D5EA" w:rsidRDefault="0338D5EA" w:rsidP="71E76546">
      <w:pPr>
        <w:pStyle w:val="Heading1"/>
        <w:numPr>
          <w:ilvl w:val="0"/>
          <w:numId w:val="0"/>
        </w:numPr>
        <w:spacing w:line="259" w:lineRule="auto"/>
      </w:pPr>
      <w:bookmarkStart w:id="6" w:name="_Toc226719199"/>
      <w:r>
        <w:lastRenderedPageBreak/>
        <w:t>Data Processing App</w:t>
      </w:r>
      <w:r w:rsidR="438910DA">
        <w:t xml:space="preserve"> (Long-</w:t>
      </w:r>
      <w:r w:rsidR="001B4B89">
        <w:t>Running</w:t>
      </w:r>
      <w:r w:rsidR="438910DA">
        <w:t xml:space="preserve"> </w:t>
      </w:r>
      <w:r w:rsidR="001B4B89">
        <w:t>DB P</w:t>
      </w:r>
      <w:r w:rsidR="438910DA">
        <w:t>rocess</w:t>
      </w:r>
      <w:r w:rsidR="001B4B89">
        <w:t>es</w:t>
      </w:r>
      <w:r w:rsidR="438910DA">
        <w:t>)</w:t>
      </w:r>
      <w:bookmarkEnd w:id="6"/>
      <w:r w:rsidR="49AC5D3C">
        <w:t xml:space="preserve"> </w:t>
      </w:r>
    </w:p>
    <w:p w14:paraId="160315A2" w14:textId="47FD61A7" w:rsidR="009F4453" w:rsidRDefault="009F4453" w:rsidP="00F665F8"/>
    <w:p w14:paraId="63187697" w14:textId="7E07A354" w:rsidR="00F665F8" w:rsidRDefault="00B41003" w:rsidP="00F665F8">
      <w:r>
        <w:rPr>
          <w:noProof/>
        </w:rPr>
        <w:drawing>
          <wp:inline distT="0" distB="0" distL="0" distR="0" wp14:anchorId="0611CC60" wp14:editId="2DCE5DE7">
            <wp:extent cx="6205235" cy="4810266"/>
            <wp:effectExtent l="0" t="0" r="5080" b="9525"/>
            <wp:docPr id="193110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04219" name="Picture 1931104219"/>
                    <pic:cNvPicPr/>
                  </pic:nvPicPr>
                  <pic:blipFill rotWithShape="1">
                    <a:blip r:embed="rId19"/>
                    <a:srcRect t="4462" r="3161"/>
                    <a:stretch>
                      <a:fillRect/>
                    </a:stretch>
                  </pic:blipFill>
                  <pic:spPr bwMode="auto">
                    <a:xfrm>
                      <a:off x="0" y="0"/>
                      <a:ext cx="6208535" cy="4812824"/>
                    </a:xfrm>
                    <a:prstGeom prst="rect">
                      <a:avLst/>
                    </a:prstGeom>
                    <a:ln>
                      <a:noFill/>
                    </a:ln>
                    <a:extLst>
                      <a:ext uri="{53640926-AAD7-44D8-BBD7-CCE9431645EC}">
                        <a14:shadowObscured xmlns:a14="http://schemas.microsoft.com/office/drawing/2010/main"/>
                      </a:ext>
                    </a:extLst>
                  </pic:spPr>
                </pic:pic>
              </a:graphicData>
            </a:graphic>
          </wp:inline>
        </w:drawing>
      </w:r>
    </w:p>
    <w:p w14:paraId="5036728A" w14:textId="5CA3FA60" w:rsidR="008552BF" w:rsidRPr="00BB635A" w:rsidRDefault="008552BF" w:rsidP="008552BF">
      <w:pPr>
        <w:jc w:val="center"/>
        <w:rPr>
          <w:rFonts w:ascii="Calibri Light" w:hAnsi="Calibri Light" w:cs="Calibri Light"/>
          <w:i/>
          <w:iCs/>
          <w:sz w:val="16"/>
          <w:szCs w:val="16"/>
        </w:rPr>
      </w:pPr>
      <w:r>
        <w:rPr>
          <w:rFonts w:ascii="Calibri Light" w:hAnsi="Calibri Light" w:cs="Calibri Light"/>
          <w:i/>
          <w:iCs/>
          <w:sz w:val="16"/>
          <w:szCs w:val="16"/>
        </w:rPr>
        <w:t>Figure 2</w:t>
      </w:r>
      <w:r w:rsidRPr="00BB635A">
        <w:rPr>
          <w:rFonts w:ascii="Calibri Light" w:hAnsi="Calibri Light" w:cs="Calibri Light"/>
          <w:i/>
          <w:iCs/>
          <w:sz w:val="16"/>
          <w:szCs w:val="16"/>
        </w:rPr>
        <w:t xml:space="preserve"> </w:t>
      </w:r>
      <w:sdt>
        <w:sdtPr>
          <w:rPr>
            <w:rFonts w:ascii="Calibri Light" w:hAnsi="Calibri Light" w:cs="Calibri Light"/>
            <w:i/>
            <w:iCs/>
            <w:sz w:val="16"/>
            <w:szCs w:val="16"/>
          </w:rPr>
          <w:alias w:val="Title"/>
          <w:tag w:val="Title"/>
          <w:id w:val="217404201"/>
          <w:placeholder>
            <w:docPart w:val="EA0A36E916F448408CED024FE714D86F"/>
          </w:placeholder>
          <w:dataBinding w:prefixMappings="xmlns:ns0='http://purl.org/dc/elements/1.1/' xmlns:ns1='http://schemas.openxmlformats.org/package/2006/metadata/core-properties' " w:xpath="/ns1:coreProperties[1]/ns0:title[1]" w:storeItemID="{6C3C8BC8-F283-45AE-878A-BAB7291924A1}"/>
          <w:text/>
        </w:sdtPr>
        <w:sdtContent>
          <w:r w:rsidR="00465B37">
            <w:rPr>
              <w:rFonts w:ascii="Calibri Light" w:hAnsi="Calibri Light" w:cs="Calibri Light"/>
              <w:i/>
              <w:iCs/>
              <w:sz w:val="16"/>
              <w:szCs w:val="16"/>
            </w:rPr>
            <w:t>PAD Environment Design</w:t>
          </w:r>
        </w:sdtContent>
      </w:sdt>
      <w:r w:rsidRPr="00BB635A">
        <w:rPr>
          <w:rFonts w:ascii="Calibri Light" w:hAnsi="Calibri Light" w:cs="Calibri Light"/>
          <w:i/>
          <w:iCs/>
          <w:sz w:val="16"/>
          <w:szCs w:val="16"/>
        </w:rPr>
        <w:t xml:space="preserve">– </w:t>
      </w:r>
      <w:r>
        <w:rPr>
          <w:rFonts w:ascii="Calibri Light" w:hAnsi="Calibri Light" w:cs="Calibri Light"/>
          <w:i/>
          <w:iCs/>
          <w:sz w:val="16"/>
          <w:szCs w:val="16"/>
        </w:rPr>
        <w:t>Data Processing App</w:t>
      </w:r>
    </w:p>
    <w:p w14:paraId="1DD41FEE" w14:textId="77777777" w:rsidR="008552BF" w:rsidRDefault="008552BF" w:rsidP="00F665F8"/>
    <w:p w14:paraId="020CD323" w14:textId="77777777" w:rsidR="008552BF" w:rsidRDefault="008552BF" w:rsidP="00F665F8"/>
    <w:p w14:paraId="49AA8BD6" w14:textId="77777777" w:rsidR="008552BF" w:rsidRPr="00F665F8" w:rsidRDefault="008552BF" w:rsidP="00F665F8"/>
    <w:p w14:paraId="53E5C10C" w14:textId="77777777" w:rsidR="0084028D" w:rsidRDefault="0084028D">
      <w:pPr>
        <w:spacing w:after="0"/>
        <w:jc w:val="left"/>
      </w:pPr>
    </w:p>
    <w:tbl>
      <w:tblPr>
        <w:tblStyle w:val="TableGrid"/>
        <w:tblW w:w="9776" w:type="dxa"/>
        <w:tblLook w:val="04A0" w:firstRow="1" w:lastRow="0" w:firstColumn="1" w:lastColumn="0" w:noHBand="0" w:noVBand="1"/>
      </w:tblPr>
      <w:tblGrid>
        <w:gridCol w:w="1905"/>
        <w:gridCol w:w="2046"/>
        <w:gridCol w:w="5825"/>
      </w:tblGrid>
      <w:tr w:rsidR="00CF7638" w:rsidRPr="00473440" w14:paraId="46068812" w14:textId="77777777" w:rsidTr="71E76546">
        <w:tc>
          <w:tcPr>
            <w:tcW w:w="9776" w:type="dxa"/>
            <w:gridSpan w:val="3"/>
            <w:shd w:val="clear" w:color="auto" w:fill="00B050"/>
          </w:tcPr>
          <w:p w14:paraId="0418C9E8" w14:textId="15F69D7A" w:rsidR="00CF7638" w:rsidRPr="00473440" w:rsidRDefault="4CA5F172" w:rsidP="71E76546">
            <w:pPr>
              <w:rPr>
                <w:b/>
                <w:bCs/>
                <w:color w:val="FFFFFF" w:themeColor="background1"/>
                <w:szCs w:val="20"/>
                <w:lang w:eastAsia="es-ES"/>
              </w:rPr>
            </w:pPr>
            <w:r w:rsidRPr="71E76546">
              <w:rPr>
                <w:b/>
                <w:bCs/>
                <w:color w:val="FFFFFF" w:themeColor="background1"/>
                <w:lang w:val="en-GB"/>
              </w:rPr>
              <w:t>AWS Architecture Legend</w:t>
            </w:r>
          </w:p>
        </w:tc>
      </w:tr>
      <w:tr w:rsidR="00541F7C" w:rsidRPr="00473440" w14:paraId="1353FA8A" w14:textId="77777777" w:rsidTr="71E76546">
        <w:tc>
          <w:tcPr>
            <w:tcW w:w="1905" w:type="dxa"/>
            <w:shd w:val="clear" w:color="auto" w:fill="92D050"/>
            <w:hideMark/>
          </w:tcPr>
          <w:p w14:paraId="765124BD" w14:textId="77777777" w:rsidR="00CF7638" w:rsidRPr="00473440" w:rsidRDefault="4CA5F172" w:rsidP="71E76546">
            <w:pPr>
              <w:rPr>
                <w:b/>
                <w:bCs/>
                <w:color w:val="FFFFFF" w:themeColor="background1"/>
                <w:szCs w:val="20"/>
                <w:lang w:eastAsia="es-ES"/>
              </w:rPr>
            </w:pPr>
            <w:r w:rsidRPr="71E76546">
              <w:rPr>
                <w:b/>
                <w:bCs/>
              </w:rPr>
              <w:t>Component / Service</w:t>
            </w:r>
          </w:p>
        </w:tc>
        <w:tc>
          <w:tcPr>
            <w:tcW w:w="2046" w:type="dxa"/>
            <w:shd w:val="clear" w:color="auto" w:fill="92D050"/>
            <w:hideMark/>
          </w:tcPr>
          <w:p w14:paraId="21FB6CEF" w14:textId="77777777" w:rsidR="00CF7638" w:rsidRPr="00473440" w:rsidRDefault="4CA5F172" w:rsidP="71E76546">
            <w:pPr>
              <w:rPr>
                <w:b/>
                <w:bCs/>
                <w:color w:val="FFFFFF" w:themeColor="background1"/>
                <w:szCs w:val="20"/>
                <w:lang w:eastAsia="es-ES"/>
              </w:rPr>
            </w:pPr>
            <w:r w:rsidRPr="71E76546">
              <w:rPr>
                <w:b/>
                <w:bCs/>
              </w:rPr>
              <w:t>Diagram Label</w:t>
            </w:r>
          </w:p>
        </w:tc>
        <w:tc>
          <w:tcPr>
            <w:tcW w:w="5825" w:type="dxa"/>
            <w:shd w:val="clear" w:color="auto" w:fill="92D050"/>
            <w:hideMark/>
          </w:tcPr>
          <w:p w14:paraId="458ED37B" w14:textId="77777777" w:rsidR="00CF7638" w:rsidRPr="00473440" w:rsidRDefault="4CA5F172" w:rsidP="71E76546">
            <w:pPr>
              <w:rPr>
                <w:b/>
                <w:bCs/>
                <w:color w:val="FFFFFF" w:themeColor="background1"/>
                <w:szCs w:val="20"/>
                <w:lang w:eastAsia="es-ES"/>
              </w:rPr>
            </w:pPr>
            <w:r w:rsidRPr="71E76546">
              <w:rPr>
                <w:b/>
                <w:bCs/>
              </w:rPr>
              <w:t>Architectural Function</w:t>
            </w:r>
          </w:p>
        </w:tc>
      </w:tr>
      <w:tr w:rsidR="00507388" w:rsidRPr="00473440" w14:paraId="3F557057" w14:textId="77777777" w:rsidTr="71E76546">
        <w:tc>
          <w:tcPr>
            <w:tcW w:w="1905" w:type="dxa"/>
            <w:hideMark/>
          </w:tcPr>
          <w:p w14:paraId="17BF4658" w14:textId="77777777" w:rsidR="00CF7638" w:rsidRPr="00473440" w:rsidRDefault="4CA5F172" w:rsidP="71E76546">
            <w:pPr>
              <w:jc w:val="left"/>
              <w:rPr>
                <w:color w:val="1F1F1F"/>
                <w:szCs w:val="20"/>
                <w:lang w:eastAsia="es-ES"/>
              </w:rPr>
            </w:pPr>
            <w:r w:rsidRPr="00473440">
              <w:t xml:space="preserve">AWS </w:t>
            </w:r>
            <w:proofErr w:type="spellStart"/>
            <w:r w:rsidRPr="00473440">
              <w:t>WorkSpaces</w:t>
            </w:r>
            <w:proofErr w:type="spellEnd"/>
          </w:p>
        </w:tc>
        <w:tc>
          <w:tcPr>
            <w:tcW w:w="2046" w:type="dxa"/>
            <w:hideMark/>
          </w:tcPr>
          <w:p w14:paraId="1FFA5904" w14:textId="77777777" w:rsidR="00CF7638" w:rsidRPr="00473440" w:rsidRDefault="4CA5F172" w:rsidP="71E76546">
            <w:pPr>
              <w:jc w:val="left"/>
              <w:rPr>
                <w:color w:val="1F1F1F"/>
                <w:szCs w:val="20"/>
                <w:lang w:eastAsia="es-ES"/>
              </w:rPr>
            </w:pPr>
            <w:r w:rsidRPr="00473440">
              <w:t>Developer VDIs (x8)</w:t>
            </w:r>
          </w:p>
        </w:tc>
        <w:tc>
          <w:tcPr>
            <w:tcW w:w="5825" w:type="dxa"/>
            <w:hideMark/>
          </w:tcPr>
          <w:p w14:paraId="6235A706" w14:textId="77777777" w:rsidR="00CF7638" w:rsidRPr="00473440" w:rsidRDefault="4CA5F172" w:rsidP="71E76546">
            <w:pPr>
              <w:jc w:val="left"/>
              <w:rPr>
                <w:color w:val="1F1F1F"/>
                <w:szCs w:val="20"/>
                <w:lang w:val="en-GB" w:eastAsia="es-ES"/>
              </w:rPr>
            </w:pPr>
            <w:r w:rsidRPr="71E76546">
              <w:rPr>
                <w:lang w:val="en-GB"/>
              </w:rPr>
              <w:t>Personal virtual desktops for daily interactive tasks. Not used for executing long-running batch processes.</w:t>
            </w:r>
          </w:p>
        </w:tc>
      </w:tr>
      <w:tr w:rsidR="00507388" w:rsidRPr="00473440" w14:paraId="64DB6BFA" w14:textId="77777777" w:rsidTr="71E76546">
        <w:tc>
          <w:tcPr>
            <w:tcW w:w="1905" w:type="dxa"/>
            <w:hideMark/>
          </w:tcPr>
          <w:p w14:paraId="4BC3874E" w14:textId="77777777" w:rsidR="00CF7638" w:rsidRPr="00473440" w:rsidRDefault="4CA5F172" w:rsidP="71E76546">
            <w:pPr>
              <w:jc w:val="left"/>
              <w:rPr>
                <w:color w:val="1F1F1F"/>
                <w:szCs w:val="20"/>
                <w:lang w:eastAsia="es-ES"/>
              </w:rPr>
            </w:pPr>
            <w:r w:rsidRPr="00473440">
              <w:t>Amazon EC2</w:t>
            </w:r>
          </w:p>
        </w:tc>
        <w:tc>
          <w:tcPr>
            <w:tcW w:w="2046" w:type="dxa"/>
            <w:hideMark/>
          </w:tcPr>
          <w:p w14:paraId="272AA30A" w14:textId="2F37A52B" w:rsidR="00CF7638" w:rsidRPr="00473440" w:rsidRDefault="44B14204" w:rsidP="71E76546">
            <w:pPr>
              <w:jc w:val="left"/>
            </w:pPr>
            <w:r>
              <w:t>Data Processing App</w:t>
            </w:r>
            <w:r w:rsidR="1D79DF6C">
              <w:t xml:space="preserve"> </w:t>
            </w:r>
          </w:p>
        </w:tc>
        <w:tc>
          <w:tcPr>
            <w:tcW w:w="5825" w:type="dxa"/>
            <w:hideMark/>
          </w:tcPr>
          <w:p w14:paraId="2BEE4168" w14:textId="77777777" w:rsidR="002D094B" w:rsidRDefault="009F28C9" w:rsidP="71E76546">
            <w:pPr>
              <w:jc w:val="left"/>
            </w:pPr>
            <w:r w:rsidRPr="009F28C9">
              <w:t xml:space="preserve">Windows Server 2022 instance. </w:t>
            </w:r>
          </w:p>
          <w:p w14:paraId="29BD7919" w14:textId="3F293BF7" w:rsidR="00CF7638" w:rsidRPr="00473440" w:rsidRDefault="009F28C9" w:rsidP="71E76546">
            <w:pPr>
              <w:jc w:val="left"/>
              <w:rPr>
                <w:color w:val="1F1F1F"/>
                <w:szCs w:val="20"/>
                <w:lang w:val="en-GB" w:eastAsia="es-ES"/>
              </w:rPr>
            </w:pPr>
            <w:r w:rsidRPr="009F28C9">
              <w:t>The Data Processing App will be in “Always on” mode dedicated to running the heavy, long-hour legacy batch processes.</w:t>
            </w:r>
          </w:p>
        </w:tc>
      </w:tr>
      <w:tr w:rsidR="00507388" w:rsidRPr="00473440" w14:paraId="6690064A" w14:textId="77777777" w:rsidTr="71E76546">
        <w:tc>
          <w:tcPr>
            <w:tcW w:w="1905" w:type="dxa"/>
            <w:hideMark/>
          </w:tcPr>
          <w:p w14:paraId="50CA42FD" w14:textId="348D7D23" w:rsidR="00897443" w:rsidRPr="00473440" w:rsidRDefault="57649763" w:rsidP="71E76546">
            <w:pPr>
              <w:jc w:val="left"/>
              <w:rPr>
                <w:color w:val="1F1F1F"/>
                <w:szCs w:val="20"/>
                <w:lang w:eastAsia="es-ES"/>
              </w:rPr>
            </w:pPr>
            <w:r w:rsidRPr="00473440">
              <w:lastRenderedPageBreak/>
              <w:t>Managed Microsoft AD</w:t>
            </w:r>
          </w:p>
        </w:tc>
        <w:tc>
          <w:tcPr>
            <w:tcW w:w="2046" w:type="dxa"/>
            <w:hideMark/>
          </w:tcPr>
          <w:p w14:paraId="1A927421" w14:textId="77777777" w:rsidR="00897443" w:rsidRPr="00473440" w:rsidRDefault="57649763" w:rsidP="71E76546">
            <w:pPr>
              <w:jc w:val="left"/>
              <w:rPr>
                <w:color w:val="1F1F1F"/>
                <w:szCs w:val="20"/>
                <w:lang w:eastAsia="es-ES"/>
              </w:rPr>
            </w:pPr>
            <w:r w:rsidRPr="00473440">
              <w:t>AWS AD Service</w:t>
            </w:r>
          </w:p>
          <w:p w14:paraId="7A78D6B2" w14:textId="0CCFCA59" w:rsidR="00CF7638" w:rsidRPr="00473440" w:rsidRDefault="00CF7638" w:rsidP="71E76546">
            <w:pPr>
              <w:jc w:val="left"/>
            </w:pPr>
          </w:p>
        </w:tc>
        <w:tc>
          <w:tcPr>
            <w:tcW w:w="5825" w:type="dxa"/>
            <w:hideMark/>
          </w:tcPr>
          <w:p w14:paraId="08D1755C" w14:textId="7B69F8B1" w:rsidR="00CF7638" w:rsidRPr="00473440" w:rsidRDefault="22BDF70E" w:rsidP="71E76546">
            <w:pPr>
              <w:jc w:val="left"/>
              <w:rPr>
                <w:color w:val="1F1F1F"/>
                <w:szCs w:val="20"/>
                <w:lang w:val="en-GB" w:eastAsia="es-ES"/>
              </w:rPr>
            </w:pPr>
            <w:r w:rsidRPr="71E76546">
              <w:rPr>
                <w:lang w:val="en-GB"/>
              </w:rPr>
              <w:t xml:space="preserve">Creates two user groups: </w:t>
            </w:r>
            <w:proofErr w:type="spellStart"/>
            <w:r w:rsidRPr="71E76546">
              <w:rPr>
                <w:lang w:val="en-GB"/>
              </w:rPr>
              <w:t>PAD_Users</w:t>
            </w:r>
            <w:proofErr w:type="spellEnd"/>
            <w:r w:rsidRPr="71E76546">
              <w:rPr>
                <w:lang w:val="en-GB"/>
              </w:rPr>
              <w:t xml:space="preserve"> (8 Devs) and EC2_Batch_Admins for RDP access into the Data Processing App.</w:t>
            </w:r>
          </w:p>
        </w:tc>
      </w:tr>
      <w:tr w:rsidR="00507388" w:rsidRPr="00473440" w14:paraId="71285ACC" w14:textId="77777777" w:rsidTr="71E76546">
        <w:tc>
          <w:tcPr>
            <w:tcW w:w="1905" w:type="dxa"/>
            <w:hideMark/>
          </w:tcPr>
          <w:p w14:paraId="3E4E23BE" w14:textId="77777777" w:rsidR="00CF7638" w:rsidRPr="00473440" w:rsidRDefault="4CA5F172" w:rsidP="71E76546">
            <w:pPr>
              <w:jc w:val="left"/>
              <w:rPr>
                <w:color w:val="1F1F1F"/>
                <w:szCs w:val="20"/>
                <w:lang w:eastAsia="es-ES"/>
              </w:rPr>
            </w:pPr>
            <w:r w:rsidRPr="00473440">
              <w:t>Amazon RDS / SQL</w:t>
            </w:r>
          </w:p>
        </w:tc>
        <w:tc>
          <w:tcPr>
            <w:tcW w:w="2046" w:type="dxa"/>
            <w:hideMark/>
          </w:tcPr>
          <w:p w14:paraId="56BE0837" w14:textId="5463E61A" w:rsidR="00CF7638" w:rsidRPr="00473440" w:rsidRDefault="4CA5F172" w:rsidP="71E76546">
            <w:pPr>
              <w:jc w:val="left"/>
              <w:rPr>
                <w:color w:val="1F1F1F"/>
                <w:szCs w:val="20"/>
                <w:lang w:eastAsia="es-ES"/>
              </w:rPr>
            </w:pPr>
            <w:r w:rsidRPr="00473440">
              <w:t xml:space="preserve">Target </w:t>
            </w:r>
            <w:r w:rsidR="375AE729">
              <w:t>RDS Instance (25 DBs)</w:t>
            </w:r>
          </w:p>
        </w:tc>
        <w:tc>
          <w:tcPr>
            <w:tcW w:w="5825" w:type="dxa"/>
            <w:hideMark/>
          </w:tcPr>
          <w:p w14:paraId="534DF7CD" w14:textId="77777777" w:rsidR="00CF7638" w:rsidRPr="00473440" w:rsidRDefault="4CA5F172" w:rsidP="71E76546">
            <w:pPr>
              <w:jc w:val="left"/>
              <w:rPr>
                <w:color w:val="1F1F1F"/>
                <w:szCs w:val="20"/>
                <w:lang w:val="en-GB" w:eastAsia="es-ES"/>
              </w:rPr>
            </w:pPr>
            <w:r w:rsidRPr="71E76546">
              <w:rPr>
                <w:lang w:val="en-GB"/>
              </w:rPr>
              <w:t>Hosts the databases being queried, processed, or migrated by the Batch Server.</w:t>
            </w:r>
          </w:p>
        </w:tc>
      </w:tr>
      <w:tr w:rsidR="00507388" w:rsidRPr="00473440" w14:paraId="10FADF37" w14:textId="77777777" w:rsidTr="71E76546">
        <w:tc>
          <w:tcPr>
            <w:tcW w:w="1905" w:type="dxa"/>
            <w:hideMark/>
          </w:tcPr>
          <w:p w14:paraId="34303075" w14:textId="77777777" w:rsidR="00CF7638" w:rsidRPr="00473440" w:rsidRDefault="4CA5F172" w:rsidP="71E76546">
            <w:pPr>
              <w:jc w:val="left"/>
              <w:rPr>
                <w:color w:val="1F1F1F"/>
                <w:szCs w:val="20"/>
                <w:lang w:eastAsia="es-ES"/>
              </w:rPr>
            </w:pPr>
            <w:r w:rsidRPr="00473440">
              <w:t>Security Groups</w:t>
            </w:r>
          </w:p>
        </w:tc>
        <w:tc>
          <w:tcPr>
            <w:tcW w:w="2046" w:type="dxa"/>
            <w:hideMark/>
          </w:tcPr>
          <w:p w14:paraId="37BFC528" w14:textId="77777777" w:rsidR="00CF7638" w:rsidRPr="00473440" w:rsidRDefault="4CA5F172" w:rsidP="71E76546">
            <w:pPr>
              <w:jc w:val="left"/>
              <w:rPr>
                <w:color w:val="1F1F1F"/>
                <w:szCs w:val="20"/>
                <w:lang w:val="en-GB" w:eastAsia="es-ES"/>
              </w:rPr>
            </w:pPr>
            <w:r w:rsidRPr="71E76546">
              <w:rPr>
                <w:lang w:val="en-GB"/>
              </w:rPr>
              <w:t>SG-RDP-Batch / SG-SQL</w:t>
            </w:r>
          </w:p>
        </w:tc>
        <w:tc>
          <w:tcPr>
            <w:tcW w:w="5825" w:type="dxa"/>
            <w:hideMark/>
          </w:tcPr>
          <w:p w14:paraId="52FB6267" w14:textId="15BCEE72" w:rsidR="00CF7638" w:rsidRPr="00473440" w:rsidRDefault="0458212F" w:rsidP="71E76546">
            <w:pPr>
              <w:jc w:val="left"/>
              <w:rPr>
                <w:color w:val="1F1F1F"/>
                <w:szCs w:val="20"/>
                <w:lang w:val="en-GB" w:eastAsia="es-ES"/>
              </w:rPr>
            </w:pPr>
            <w:r w:rsidRPr="71E76546">
              <w:rPr>
                <w:lang w:val="en-GB"/>
              </w:rPr>
              <w:t xml:space="preserve">Virtual firewalls. Restrict inbound RDP (Port 3389) exclusively to </w:t>
            </w:r>
            <w:proofErr w:type="spellStart"/>
            <w:r w:rsidRPr="71E76546">
              <w:rPr>
                <w:lang w:val="en-GB"/>
              </w:rPr>
              <w:t>WorkSpaces</w:t>
            </w:r>
            <w:proofErr w:type="spellEnd"/>
            <w:r w:rsidRPr="71E76546">
              <w:rPr>
                <w:lang w:val="en-GB"/>
              </w:rPr>
              <w:t>, and SQL traffic (Port 1433) exclusively from the EC2.</w:t>
            </w:r>
          </w:p>
        </w:tc>
      </w:tr>
      <w:tr w:rsidR="005B17C6" w:rsidRPr="00473440" w14:paraId="408DE973" w14:textId="77777777" w:rsidTr="71E76546">
        <w:tc>
          <w:tcPr>
            <w:tcW w:w="1905" w:type="dxa"/>
          </w:tcPr>
          <w:p w14:paraId="592FCA45" w14:textId="0FCF966D" w:rsidR="005B17C6" w:rsidRPr="00473440" w:rsidRDefault="00B62F44" w:rsidP="71E76546">
            <w:pPr>
              <w:jc w:val="left"/>
            </w:pPr>
            <w:r w:rsidRPr="00B62F44">
              <w:t>Amazon EBS &amp; Amazon S3</w:t>
            </w:r>
          </w:p>
        </w:tc>
        <w:tc>
          <w:tcPr>
            <w:tcW w:w="2046" w:type="dxa"/>
          </w:tcPr>
          <w:p w14:paraId="196FAE08" w14:textId="49080031" w:rsidR="005B17C6" w:rsidRPr="71E76546" w:rsidRDefault="007445EC" w:rsidP="71E76546">
            <w:pPr>
              <w:jc w:val="left"/>
              <w:rPr>
                <w:lang w:val="en-GB"/>
              </w:rPr>
            </w:pPr>
            <w:r w:rsidRPr="007445EC">
              <w:t>File Outputs Storage</w:t>
            </w:r>
          </w:p>
        </w:tc>
        <w:tc>
          <w:tcPr>
            <w:tcW w:w="5825" w:type="dxa"/>
          </w:tcPr>
          <w:p w14:paraId="2D9AD964" w14:textId="6753259B" w:rsidR="00457244" w:rsidRDefault="00FB3542" w:rsidP="71E76546">
            <w:pPr>
              <w:jc w:val="left"/>
            </w:pPr>
            <w:r w:rsidRPr="00FB3542">
              <w:t>Manages all application file outputs. The local Amazon EBS volumes attached to the Data Processing EC2 instance act as the "file system" for temporary processing and local saves. For long-term, highly scalable storage, files are securely pushed to an Amazon S3 bucket via the existing S3 VPC Endpoint.</w:t>
            </w:r>
          </w:p>
          <w:p w14:paraId="6C743122" w14:textId="3D7AE666" w:rsidR="00457244" w:rsidRPr="71E76546" w:rsidRDefault="00F15EB7" w:rsidP="71E76546">
            <w:pPr>
              <w:jc w:val="left"/>
              <w:rPr>
                <w:lang w:val="en-GB"/>
              </w:rPr>
            </w:pPr>
            <w:r w:rsidRPr="00F15EB7">
              <w:t>Please note that this specific S3 bucket is strictly internal and private, used exclusively for securely storing generated database outputs, such as the master ECAD/ECAF files and the CSV data for the printing division. It is completely isolated from the public</w:t>
            </w:r>
            <w:r w:rsidRPr="00F15EB7">
              <w:noBreakHyphen/>
              <w:t>facing S3 bucket (which will be hosted in a different AWS account and VPC) that is intended solely for website downloads and API integration.</w:t>
            </w:r>
          </w:p>
        </w:tc>
      </w:tr>
    </w:tbl>
    <w:p w14:paraId="2EDBC5D4" w14:textId="3774E7A9" w:rsidR="0084028D" w:rsidRDefault="0084028D" w:rsidP="71E76546">
      <w:pPr>
        <w:spacing w:after="0"/>
      </w:pPr>
    </w:p>
    <w:p w14:paraId="4C25D3B3" w14:textId="55430848" w:rsidR="00A4689A" w:rsidRPr="00BB635A" w:rsidRDefault="00A4689A" w:rsidP="00A4689A">
      <w:pPr>
        <w:jc w:val="center"/>
        <w:rPr>
          <w:rFonts w:ascii="Calibri Light" w:hAnsi="Calibri Light" w:cs="Calibri Light"/>
          <w:i/>
          <w:iCs/>
          <w:sz w:val="16"/>
          <w:szCs w:val="16"/>
        </w:rPr>
      </w:pPr>
      <w:r w:rsidRPr="00BB635A">
        <w:rPr>
          <w:rFonts w:ascii="Calibri Light" w:hAnsi="Calibri Light" w:cs="Calibri Light"/>
          <w:i/>
          <w:iCs/>
          <w:sz w:val="16"/>
          <w:szCs w:val="16"/>
        </w:rPr>
        <w:t xml:space="preserve">Table </w:t>
      </w:r>
      <w:r>
        <w:rPr>
          <w:rFonts w:ascii="Calibri Light" w:hAnsi="Calibri Light" w:cs="Calibri Light"/>
          <w:i/>
          <w:iCs/>
          <w:sz w:val="16"/>
          <w:szCs w:val="16"/>
        </w:rPr>
        <w:t>6</w:t>
      </w:r>
      <w:r w:rsidRPr="00BB635A">
        <w:rPr>
          <w:rFonts w:ascii="Calibri Light" w:hAnsi="Calibri Light" w:cs="Calibri Light"/>
          <w:i/>
          <w:iCs/>
          <w:sz w:val="16"/>
          <w:szCs w:val="16"/>
        </w:rPr>
        <w:t xml:space="preserve"> </w:t>
      </w:r>
      <w:sdt>
        <w:sdtPr>
          <w:rPr>
            <w:rFonts w:ascii="Calibri Light" w:hAnsi="Calibri Light" w:cs="Calibri Light"/>
            <w:i/>
            <w:iCs/>
            <w:sz w:val="16"/>
            <w:szCs w:val="16"/>
          </w:rPr>
          <w:alias w:val="Title"/>
          <w:tag w:val="Title"/>
          <w:id w:val="772590492"/>
          <w:placeholder>
            <w:docPart w:val="A4B3D5218B2142D18056DB7EE8FD024C"/>
          </w:placeholder>
          <w:dataBinding w:prefixMappings="xmlns:ns0='http://purl.org/dc/elements/1.1/' xmlns:ns1='http://schemas.openxmlformats.org/package/2006/metadata/core-properties' " w:xpath="/ns1:coreProperties[1]/ns0:title[1]" w:storeItemID="{6C3C8BC8-F283-45AE-878A-BAB7291924A1}"/>
          <w:text/>
        </w:sdtPr>
        <w:sdtContent>
          <w:r w:rsidR="00465B37">
            <w:rPr>
              <w:rFonts w:ascii="Calibri Light" w:hAnsi="Calibri Light" w:cs="Calibri Light"/>
              <w:i/>
              <w:iCs/>
              <w:sz w:val="16"/>
              <w:szCs w:val="16"/>
            </w:rPr>
            <w:t>PAD Environment Design</w:t>
          </w:r>
        </w:sdtContent>
      </w:sdt>
      <w:r w:rsidRPr="00BB635A">
        <w:rPr>
          <w:rFonts w:ascii="Calibri Light" w:hAnsi="Calibri Light" w:cs="Calibri Light"/>
          <w:i/>
          <w:iCs/>
          <w:sz w:val="16"/>
          <w:szCs w:val="16"/>
        </w:rPr>
        <w:t xml:space="preserve">– </w:t>
      </w:r>
      <w:r>
        <w:rPr>
          <w:rFonts w:ascii="Calibri Light" w:hAnsi="Calibri Light" w:cs="Calibri Light"/>
          <w:i/>
          <w:iCs/>
          <w:sz w:val="16"/>
          <w:szCs w:val="16"/>
        </w:rPr>
        <w:t>AWS Architect Legend</w:t>
      </w:r>
    </w:p>
    <w:p w14:paraId="5E541ED4" w14:textId="40298FA0" w:rsidR="0084028D" w:rsidRDefault="0084028D" w:rsidP="71E76546">
      <w:pPr>
        <w:spacing w:after="0" w:line="259" w:lineRule="auto"/>
        <w:jc w:val="left"/>
        <w:rPr>
          <w:rFonts w:eastAsia="An Post Sans" w:cs="An Post Sans"/>
          <w:szCs w:val="20"/>
        </w:rPr>
      </w:pPr>
    </w:p>
    <w:p w14:paraId="2AA71527" w14:textId="3B18BB14" w:rsidR="0084028D" w:rsidRDefault="0084028D" w:rsidP="71E76546"/>
    <w:p w14:paraId="19000069" w14:textId="2A952D6C" w:rsidR="0084028D" w:rsidRDefault="515E732A" w:rsidP="71E76546">
      <w:r w:rsidRPr="71E76546">
        <w:t xml:space="preserve">The system </w:t>
      </w:r>
      <w:r w:rsidRPr="00DC248F">
        <w:rPr>
          <w:color w:val="000000" w:themeColor="text1"/>
        </w:rPr>
        <w:t xml:space="preserve">must support intensive data processing tasks </w:t>
      </w:r>
      <w:r w:rsidR="00826B9C" w:rsidRPr="00DC248F">
        <w:rPr>
          <w:color w:val="000000" w:themeColor="text1"/>
        </w:rPr>
        <w:t xml:space="preserve">(such as </w:t>
      </w:r>
      <w:r w:rsidR="00BD1539" w:rsidRPr="00DC248F">
        <w:rPr>
          <w:color w:val="000000" w:themeColor="text1"/>
        </w:rPr>
        <w:t xml:space="preserve">long </w:t>
      </w:r>
      <w:r w:rsidR="00826B9C" w:rsidRPr="00DC248F">
        <w:rPr>
          <w:color w:val="000000" w:themeColor="text1"/>
        </w:rPr>
        <w:t xml:space="preserve">running </w:t>
      </w:r>
      <w:r w:rsidR="00662789" w:rsidRPr="00DC248F">
        <w:rPr>
          <w:color w:val="000000" w:themeColor="text1"/>
        </w:rPr>
        <w:t xml:space="preserve">databases </w:t>
      </w:r>
      <w:r w:rsidR="00826B9C" w:rsidRPr="00DC248F">
        <w:rPr>
          <w:color w:val="000000" w:themeColor="text1"/>
        </w:rPr>
        <w:t xml:space="preserve">scripts) </w:t>
      </w:r>
      <w:r w:rsidRPr="00DC248F">
        <w:rPr>
          <w:color w:val="000000" w:themeColor="text1"/>
        </w:rPr>
        <w:t xml:space="preserve">that can run unattended for extended periods. However, the standard developer Virtual Desktop Infrastructure (Amazon </w:t>
      </w:r>
      <w:proofErr w:type="spellStart"/>
      <w:r w:rsidRPr="00DC248F">
        <w:rPr>
          <w:color w:val="000000" w:themeColor="text1"/>
        </w:rPr>
        <w:t>WorkSpaces</w:t>
      </w:r>
      <w:proofErr w:type="spellEnd"/>
      <w:r w:rsidRPr="00DC248F">
        <w:rPr>
          <w:color w:val="000000" w:themeColor="text1"/>
        </w:rPr>
        <w:t xml:space="preserve">) uses an Auto‑Stop billing mode that shuts down idle sessions after a configurable period of inactivity (60 minutes by default, up to a maximum of 240 minutes). Running the .NET Data </w:t>
      </w:r>
      <w:r w:rsidRPr="71E76546">
        <w:t>Processing application locally on an individual VDI would therefore cause long‑running batch jobs to terminate prematurely, and because the application is desktop‑based, other users would also be unable to view the status of the ongoing batch process.</w:t>
      </w:r>
    </w:p>
    <w:p w14:paraId="481F9B5D" w14:textId="77777777" w:rsidR="00F2524F" w:rsidRDefault="007769F2" w:rsidP="71E76546">
      <w:r>
        <w:t xml:space="preserve">To address this, </w:t>
      </w:r>
      <w:r w:rsidR="00532C3B">
        <w:t xml:space="preserve">the </w:t>
      </w:r>
      <w:r w:rsidR="4177AB43" w:rsidRPr="71E76546">
        <w:t xml:space="preserve">data processing </w:t>
      </w:r>
      <w:r w:rsidR="00B055E6">
        <w:t>will be deployed to a</w:t>
      </w:r>
      <w:r w:rsidR="00584302">
        <w:t xml:space="preserve"> dedicated</w:t>
      </w:r>
      <w:r w:rsidR="00B055E6">
        <w:t xml:space="preserve"> EC2 instance enabling session sharing</w:t>
      </w:r>
      <w:r w:rsidR="00584302">
        <w:t>.</w:t>
      </w:r>
      <w:r w:rsidR="4177AB43" w:rsidRPr="71E76546">
        <w:t xml:space="preserve"> </w:t>
      </w:r>
      <w:r w:rsidR="00F2524F">
        <w:t>This</w:t>
      </w:r>
      <w:r w:rsidR="4177AB43" w:rsidRPr="71E76546">
        <w:t xml:space="preserve"> always‑on EC2 Windows Server instance (with a fixed monthly cost) </w:t>
      </w:r>
      <w:r w:rsidR="00F2524F">
        <w:t xml:space="preserve">will run </w:t>
      </w:r>
      <w:r w:rsidR="4177AB43" w:rsidRPr="71E76546">
        <w:t xml:space="preserve">within the Processing/Batch Private Subnet. Access to this instance </w:t>
      </w:r>
      <w:r w:rsidR="03000F0C" w:rsidRPr="71E76546">
        <w:t xml:space="preserve">will be </w:t>
      </w:r>
      <w:r w:rsidR="4177AB43" w:rsidRPr="71E76546">
        <w:t xml:space="preserve">enforced through Role‑Based Access Control. </w:t>
      </w:r>
    </w:p>
    <w:p w14:paraId="771F4036" w14:textId="0CB2F2F7" w:rsidR="0084028D" w:rsidRDefault="4177AB43" w:rsidP="71E76546">
      <w:r w:rsidRPr="71E76546">
        <w:t>A dedicated Active Directory group, EC2_Batch_Admins, will be created in AWS Directory Service for this purpose. Authorized Data Admins will authenticate with their individual AD credentials to establish a Remote Desktop Protocol (RDP) connection from their VDI to the Data Processing App EC2 instance.</w:t>
      </w:r>
    </w:p>
    <w:p w14:paraId="068CA6F2" w14:textId="5188AF11" w:rsidR="0084028D" w:rsidRDefault="0084028D" w:rsidP="71E76546">
      <w:pPr>
        <w:spacing w:after="0" w:line="259" w:lineRule="auto"/>
        <w:jc w:val="left"/>
        <w:rPr>
          <w:rFonts w:eastAsia="An Post Sans" w:cs="An Post Sans"/>
          <w:szCs w:val="20"/>
        </w:rPr>
      </w:pPr>
    </w:p>
    <w:p w14:paraId="277829E8" w14:textId="6660435E" w:rsidR="0084028D" w:rsidRPr="00DC248F" w:rsidRDefault="5583765F" w:rsidP="71E76546">
      <w:pPr>
        <w:pStyle w:val="ListParagraph"/>
        <w:numPr>
          <w:ilvl w:val="0"/>
          <w:numId w:val="5"/>
        </w:numPr>
        <w:spacing w:after="0" w:line="259" w:lineRule="auto"/>
        <w:jc w:val="left"/>
        <w:rPr>
          <w:rFonts w:eastAsia="An Post Sans" w:cs="An Post Sans"/>
          <w:szCs w:val="20"/>
        </w:rPr>
      </w:pPr>
      <w:r w:rsidRPr="00DC248F">
        <w:rPr>
          <w:rFonts w:eastAsia="An Post Sans" w:cs="An Post Sans"/>
          <w:szCs w:val="20"/>
        </w:rPr>
        <w:t xml:space="preserve">Initiation: An authorized </w:t>
      </w:r>
      <w:r w:rsidR="268F4B8A" w:rsidRPr="00DC248F">
        <w:rPr>
          <w:rFonts w:eastAsia="An Post Sans" w:cs="An Post Sans"/>
          <w:szCs w:val="20"/>
        </w:rPr>
        <w:t xml:space="preserve">EC2_Batch_Admin developer </w:t>
      </w:r>
      <w:r w:rsidRPr="00DC248F">
        <w:rPr>
          <w:rFonts w:eastAsia="An Post Sans" w:cs="An Post Sans"/>
          <w:szCs w:val="20"/>
        </w:rPr>
        <w:t>authenticates into the</w:t>
      </w:r>
      <w:r w:rsidR="68009058" w:rsidRPr="00DC248F">
        <w:rPr>
          <w:rFonts w:eastAsia="An Post Sans" w:cs="An Post Sans"/>
          <w:szCs w:val="20"/>
        </w:rPr>
        <w:t xml:space="preserve"> </w:t>
      </w:r>
      <w:r w:rsidRPr="00DC248F">
        <w:rPr>
          <w:rFonts w:eastAsia="An Post Sans" w:cs="An Post Sans"/>
          <w:szCs w:val="20"/>
        </w:rPr>
        <w:t xml:space="preserve">EC2 instance using their individual credentials and </w:t>
      </w:r>
      <w:r w:rsidR="2FB2F508" w:rsidRPr="00DC248F">
        <w:rPr>
          <w:rFonts w:eastAsia="An Post Sans" w:cs="An Post Sans"/>
          <w:szCs w:val="20"/>
        </w:rPr>
        <w:t xml:space="preserve">will </w:t>
      </w:r>
      <w:r w:rsidRPr="00DC248F">
        <w:rPr>
          <w:rFonts w:eastAsia="An Post Sans" w:cs="An Post Sans"/>
          <w:szCs w:val="20"/>
        </w:rPr>
        <w:t>start the batch process within the .NET Data Processing App.</w:t>
      </w:r>
    </w:p>
    <w:p w14:paraId="15AC54BD" w14:textId="1D37D29B" w:rsidR="0084028D" w:rsidRPr="00DC248F" w:rsidRDefault="0084028D" w:rsidP="71E76546">
      <w:pPr>
        <w:spacing w:after="0" w:line="259" w:lineRule="auto"/>
        <w:jc w:val="left"/>
        <w:rPr>
          <w:rFonts w:eastAsia="An Post Sans" w:cs="An Post Sans"/>
          <w:szCs w:val="20"/>
        </w:rPr>
      </w:pPr>
    </w:p>
    <w:p w14:paraId="1DC09CC4" w14:textId="6A86AA15" w:rsidR="0084028D" w:rsidRPr="00DC248F" w:rsidRDefault="5583765F" w:rsidP="71E76546">
      <w:pPr>
        <w:pStyle w:val="ListParagraph"/>
        <w:numPr>
          <w:ilvl w:val="0"/>
          <w:numId w:val="5"/>
        </w:numPr>
        <w:spacing w:after="0" w:line="259" w:lineRule="auto"/>
        <w:jc w:val="left"/>
        <w:rPr>
          <w:rFonts w:eastAsia="An Post Sans" w:cs="An Post Sans"/>
          <w:szCs w:val="20"/>
        </w:rPr>
      </w:pPr>
      <w:r w:rsidRPr="00DC248F">
        <w:rPr>
          <w:rFonts w:eastAsia="An Post Sans" w:cs="An Post Sans"/>
          <w:szCs w:val="20"/>
        </w:rPr>
        <w:t xml:space="preserve">Disconnected Sessions: Instead of signing out, the developer </w:t>
      </w:r>
      <w:r w:rsidR="23C9F43F" w:rsidRPr="00DC248F">
        <w:rPr>
          <w:rFonts w:eastAsia="An Post Sans" w:cs="An Post Sans"/>
          <w:szCs w:val="20"/>
        </w:rPr>
        <w:t xml:space="preserve">will </w:t>
      </w:r>
      <w:r w:rsidRPr="00DC248F">
        <w:rPr>
          <w:rFonts w:eastAsia="An Post Sans" w:cs="An Post Sans"/>
          <w:szCs w:val="20"/>
        </w:rPr>
        <w:t xml:space="preserve">simply disconnect their RDP session. The EC2 instance </w:t>
      </w:r>
      <w:r w:rsidR="55098A9F" w:rsidRPr="00DC248F">
        <w:rPr>
          <w:rFonts w:eastAsia="An Post Sans" w:cs="An Post Sans"/>
          <w:szCs w:val="20"/>
        </w:rPr>
        <w:t xml:space="preserve">will </w:t>
      </w:r>
      <w:r w:rsidRPr="00DC248F">
        <w:rPr>
          <w:rFonts w:eastAsia="An Post Sans" w:cs="An Post Sans"/>
          <w:szCs w:val="20"/>
        </w:rPr>
        <w:t xml:space="preserve">remain running 24/7, allowing the application to process the </w:t>
      </w:r>
      <w:r w:rsidR="639AD333" w:rsidRPr="00DC248F">
        <w:rPr>
          <w:rFonts w:eastAsia="An Post Sans" w:cs="An Post Sans"/>
          <w:szCs w:val="20"/>
        </w:rPr>
        <w:t>long</w:t>
      </w:r>
      <w:r w:rsidRPr="00DC248F">
        <w:rPr>
          <w:rFonts w:eastAsia="An Post Sans" w:cs="An Post Sans"/>
          <w:szCs w:val="20"/>
        </w:rPr>
        <w:t>-</w:t>
      </w:r>
      <w:r w:rsidR="11C81765" w:rsidRPr="00DC248F">
        <w:rPr>
          <w:rFonts w:eastAsia="An Post Sans" w:cs="An Post Sans"/>
          <w:szCs w:val="20"/>
        </w:rPr>
        <w:t xml:space="preserve">time </w:t>
      </w:r>
      <w:r w:rsidRPr="00DC248F">
        <w:rPr>
          <w:rFonts w:eastAsia="An Post Sans" w:cs="An Post Sans"/>
          <w:szCs w:val="20"/>
        </w:rPr>
        <w:t>hour workload uninterrupted in the background.</w:t>
      </w:r>
    </w:p>
    <w:p w14:paraId="20F92281" w14:textId="3CE1965B" w:rsidR="0084028D" w:rsidRPr="00DC248F" w:rsidRDefault="0084028D" w:rsidP="71E76546">
      <w:pPr>
        <w:spacing w:after="0" w:line="259" w:lineRule="auto"/>
        <w:jc w:val="left"/>
        <w:rPr>
          <w:rFonts w:eastAsia="An Post Sans" w:cs="An Post Sans"/>
          <w:szCs w:val="20"/>
        </w:rPr>
      </w:pPr>
    </w:p>
    <w:p w14:paraId="73891DA3" w14:textId="0A0BA395" w:rsidR="0084028D" w:rsidRDefault="5583765F" w:rsidP="71E76546">
      <w:pPr>
        <w:pStyle w:val="ListParagraph"/>
        <w:numPr>
          <w:ilvl w:val="0"/>
          <w:numId w:val="5"/>
        </w:numPr>
        <w:spacing w:after="0" w:line="259" w:lineRule="auto"/>
        <w:jc w:val="left"/>
        <w:rPr>
          <w:rFonts w:eastAsia="An Post Sans" w:cs="An Post Sans"/>
          <w:szCs w:val="20"/>
        </w:rPr>
      </w:pPr>
      <w:r w:rsidRPr="00DC248F">
        <w:rPr>
          <w:rFonts w:eastAsia="An Post Sans" w:cs="An Post Sans"/>
          <w:szCs w:val="20"/>
        </w:rPr>
        <w:t>Secure Shared Monitoring: As the application processes data, it</w:t>
      </w:r>
      <w:r w:rsidR="7E11FB9D" w:rsidRPr="00DC248F">
        <w:rPr>
          <w:rFonts w:eastAsia="An Post Sans" w:cs="An Post Sans"/>
          <w:szCs w:val="20"/>
        </w:rPr>
        <w:t xml:space="preserve"> will</w:t>
      </w:r>
      <w:r w:rsidRPr="00DC248F">
        <w:rPr>
          <w:rFonts w:eastAsia="An Post Sans" w:cs="An Post Sans"/>
          <w:szCs w:val="20"/>
        </w:rPr>
        <w:t xml:space="preserve"> continuously write its state and progress to the central</w:t>
      </w:r>
      <w:r w:rsidRPr="71E76546">
        <w:rPr>
          <w:rFonts w:eastAsia="An Post Sans" w:cs="An Post Sans"/>
          <w:szCs w:val="20"/>
        </w:rPr>
        <w:t xml:space="preserve"> Amazon RDS database. When another authorized </w:t>
      </w:r>
      <w:r w:rsidRPr="71E76546">
        <w:rPr>
          <w:rFonts w:eastAsia="An Post Sans" w:cs="An Post Sans"/>
          <w:szCs w:val="20"/>
        </w:rPr>
        <w:lastRenderedPageBreak/>
        <w:t xml:space="preserve">developer needs to check the status, they RDP into the EC2 instance using their own unique credentials (creating a separate, secure Windows session). They </w:t>
      </w:r>
      <w:r w:rsidR="528BB954" w:rsidRPr="71E76546">
        <w:rPr>
          <w:rFonts w:eastAsia="An Post Sans" w:cs="An Post Sans"/>
          <w:szCs w:val="20"/>
        </w:rPr>
        <w:t xml:space="preserve">will be able </w:t>
      </w:r>
      <w:r w:rsidRPr="71E76546">
        <w:rPr>
          <w:rFonts w:eastAsia="An Post Sans" w:cs="An Post Sans"/>
          <w:szCs w:val="20"/>
        </w:rPr>
        <w:t xml:space="preserve">then </w:t>
      </w:r>
      <w:r w:rsidR="0A960F50" w:rsidRPr="71E76546">
        <w:rPr>
          <w:rFonts w:eastAsia="An Post Sans" w:cs="An Post Sans"/>
          <w:szCs w:val="20"/>
        </w:rPr>
        <w:t xml:space="preserve">to </w:t>
      </w:r>
      <w:r w:rsidRPr="71E76546">
        <w:rPr>
          <w:rFonts w:eastAsia="An Post Sans" w:cs="An Post Sans"/>
          <w:szCs w:val="20"/>
        </w:rPr>
        <w:t>query the RDS database (via SSMS or the application interface) to monitor the exact progress of the ongoing job without ever sharing user profiles or passwords.</w:t>
      </w:r>
    </w:p>
    <w:p w14:paraId="1E86B9F3" w14:textId="634B28A4" w:rsidR="0084028D" w:rsidRDefault="0084028D" w:rsidP="71E76546">
      <w:pPr>
        <w:spacing w:after="0" w:line="259" w:lineRule="auto"/>
        <w:jc w:val="left"/>
        <w:rPr>
          <w:rFonts w:eastAsia="An Post Sans" w:cs="An Post Sans"/>
          <w:szCs w:val="20"/>
        </w:rPr>
      </w:pPr>
    </w:p>
    <w:p w14:paraId="5C2535F9" w14:textId="53E9D609" w:rsidR="0084028D" w:rsidRDefault="0084028D">
      <w:pPr>
        <w:spacing w:after="0"/>
        <w:jc w:val="left"/>
      </w:pPr>
    </w:p>
    <w:p w14:paraId="06452C1B" w14:textId="1549559D" w:rsidR="0084028D" w:rsidRDefault="0084028D">
      <w:pPr>
        <w:spacing w:after="0"/>
        <w:jc w:val="left"/>
      </w:pPr>
    </w:p>
    <w:p w14:paraId="333555AB" w14:textId="3DA340DC" w:rsidR="0084028D" w:rsidRDefault="0084028D">
      <w:pPr>
        <w:spacing w:after="0"/>
        <w:jc w:val="left"/>
      </w:pPr>
    </w:p>
    <w:p w14:paraId="46B1603C" w14:textId="0FFA9A77" w:rsidR="0084028D" w:rsidRDefault="0084028D">
      <w:pPr>
        <w:spacing w:after="0"/>
        <w:jc w:val="left"/>
      </w:pPr>
    </w:p>
    <w:p w14:paraId="353EDC7D" w14:textId="6633FF36" w:rsidR="0084028D" w:rsidRDefault="01F21228" w:rsidP="71E76546">
      <w:pPr>
        <w:pStyle w:val="Heading1"/>
        <w:numPr>
          <w:ilvl w:val="0"/>
          <w:numId w:val="0"/>
        </w:numPr>
        <w:spacing w:line="259" w:lineRule="auto"/>
      </w:pPr>
      <w:bookmarkStart w:id="7" w:name="_Toc226719200"/>
      <w:r>
        <w:lastRenderedPageBreak/>
        <w:t xml:space="preserve">Internet </w:t>
      </w:r>
      <w:r w:rsidR="267C4D6C">
        <w:t xml:space="preserve">Secured </w:t>
      </w:r>
      <w:r>
        <w:t>Access</w:t>
      </w:r>
      <w:bookmarkEnd w:id="7"/>
      <w:r w:rsidR="51A0E7E5">
        <w:t xml:space="preserve"> </w:t>
      </w:r>
    </w:p>
    <w:p w14:paraId="198A3030" w14:textId="604D560B" w:rsidR="0084028D" w:rsidRDefault="00B41003" w:rsidP="71E76546">
      <w:pPr>
        <w:spacing w:after="0"/>
        <w:jc w:val="center"/>
      </w:pPr>
      <w:r>
        <w:rPr>
          <w:noProof/>
        </w:rPr>
        <w:drawing>
          <wp:inline distT="0" distB="0" distL="0" distR="0" wp14:anchorId="11EAD49E" wp14:editId="54CE4375">
            <wp:extent cx="5093970" cy="8176040"/>
            <wp:effectExtent l="0" t="0" r="0" b="0"/>
            <wp:docPr id="445509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09231" name="Picture 445509231"/>
                    <pic:cNvPicPr/>
                  </pic:nvPicPr>
                  <pic:blipFill rotWithShape="1">
                    <a:blip r:embed="rId20"/>
                    <a:srcRect t="1889" r="2464" b="6793"/>
                    <a:stretch>
                      <a:fillRect/>
                    </a:stretch>
                  </pic:blipFill>
                  <pic:spPr bwMode="auto">
                    <a:xfrm>
                      <a:off x="0" y="0"/>
                      <a:ext cx="5100082" cy="8185850"/>
                    </a:xfrm>
                    <a:prstGeom prst="rect">
                      <a:avLst/>
                    </a:prstGeom>
                    <a:ln>
                      <a:noFill/>
                    </a:ln>
                    <a:extLst>
                      <a:ext uri="{53640926-AAD7-44D8-BBD7-CCE9431645EC}">
                        <a14:shadowObscured xmlns:a14="http://schemas.microsoft.com/office/drawing/2010/main"/>
                      </a:ext>
                    </a:extLst>
                  </pic:spPr>
                </pic:pic>
              </a:graphicData>
            </a:graphic>
          </wp:inline>
        </w:drawing>
      </w:r>
    </w:p>
    <w:p w14:paraId="38382256" w14:textId="40B61CEE" w:rsidR="008552BF" w:rsidRPr="00BB635A" w:rsidRDefault="008552BF" w:rsidP="008552BF">
      <w:pPr>
        <w:jc w:val="center"/>
        <w:rPr>
          <w:rFonts w:ascii="Calibri Light" w:hAnsi="Calibri Light" w:cs="Calibri Light"/>
          <w:i/>
          <w:iCs/>
          <w:sz w:val="16"/>
          <w:szCs w:val="16"/>
        </w:rPr>
      </w:pPr>
      <w:r>
        <w:rPr>
          <w:rFonts w:ascii="Calibri Light" w:hAnsi="Calibri Light" w:cs="Calibri Light"/>
          <w:i/>
          <w:iCs/>
          <w:sz w:val="16"/>
          <w:szCs w:val="16"/>
        </w:rPr>
        <w:t>Figure 3</w:t>
      </w:r>
      <w:r w:rsidRPr="00BB635A">
        <w:rPr>
          <w:rFonts w:ascii="Calibri Light" w:hAnsi="Calibri Light" w:cs="Calibri Light"/>
          <w:i/>
          <w:iCs/>
          <w:sz w:val="16"/>
          <w:szCs w:val="16"/>
        </w:rPr>
        <w:t xml:space="preserve"> </w:t>
      </w:r>
      <w:sdt>
        <w:sdtPr>
          <w:rPr>
            <w:rFonts w:ascii="Calibri Light" w:hAnsi="Calibri Light" w:cs="Calibri Light"/>
            <w:i/>
            <w:iCs/>
            <w:sz w:val="16"/>
            <w:szCs w:val="16"/>
          </w:rPr>
          <w:alias w:val="Title"/>
          <w:tag w:val="Title"/>
          <w:id w:val="1049577538"/>
          <w:placeholder>
            <w:docPart w:val="954D98E5F43C4A43B3CF3862B2F58A7A"/>
          </w:placeholder>
          <w:dataBinding w:prefixMappings="xmlns:ns0='http://purl.org/dc/elements/1.1/' xmlns:ns1='http://schemas.openxmlformats.org/package/2006/metadata/core-properties' " w:xpath="/ns1:coreProperties[1]/ns0:title[1]" w:storeItemID="{6C3C8BC8-F283-45AE-878A-BAB7291924A1}"/>
          <w:text/>
        </w:sdtPr>
        <w:sdtContent>
          <w:r w:rsidR="00465B37">
            <w:rPr>
              <w:rFonts w:ascii="Calibri Light" w:hAnsi="Calibri Light" w:cs="Calibri Light"/>
              <w:i/>
              <w:iCs/>
              <w:sz w:val="16"/>
              <w:szCs w:val="16"/>
            </w:rPr>
            <w:t>PAD Environment Design</w:t>
          </w:r>
        </w:sdtContent>
      </w:sdt>
      <w:r w:rsidRPr="00BB635A">
        <w:rPr>
          <w:rFonts w:ascii="Calibri Light" w:hAnsi="Calibri Light" w:cs="Calibri Light"/>
          <w:i/>
          <w:iCs/>
          <w:sz w:val="16"/>
          <w:szCs w:val="16"/>
        </w:rPr>
        <w:t xml:space="preserve">– </w:t>
      </w:r>
      <w:r>
        <w:rPr>
          <w:rFonts w:ascii="Calibri Light" w:hAnsi="Calibri Light" w:cs="Calibri Light"/>
          <w:i/>
          <w:iCs/>
          <w:sz w:val="16"/>
          <w:szCs w:val="16"/>
        </w:rPr>
        <w:t>Internet Secured Access</w:t>
      </w:r>
    </w:p>
    <w:p w14:paraId="405F60C2" w14:textId="6CED9B75" w:rsidR="0084028D" w:rsidRDefault="0084028D">
      <w:pPr>
        <w:spacing w:after="0"/>
        <w:jc w:val="left"/>
      </w:pPr>
    </w:p>
    <w:p w14:paraId="035A232E" w14:textId="4C15D207" w:rsidR="0084028D" w:rsidRDefault="1A3C4EBF" w:rsidP="71E76546">
      <w:r w:rsidRPr="00DC248F">
        <w:rPr>
          <w:color w:val="000000" w:themeColor="text1"/>
        </w:rPr>
        <w:t xml:space="preserve">Developers require </w:t>
      </w:r>
      <w:r w:rsidR="6F17FFB2" w:rsidRPr="00DC248F">
        <w:rPr>
          <w:color w:val="000000" w:themeColor="text1"/>
        </w:rPr>
        <w:t xml:space="preserve">secured and controlled </w:t>
      </w:r>
      <w:r w:rsidRPr="00DC248F">
        <w:rPr>
          <w:color w:val="000000" w:themeColor="text1"/>
        </w:rPr>
        <w:t xml:space="preserve">outbound internet access to dynamically research websites (e.g., mapping layers, </w:t>
      </w:r>
      <w:r w:rsidR="00C47502" w:rsidRPr="00DC248F">
        <w:rPr>
          <w:color w:val="000000" w:themeColor="text1"/>
        </w:rPr>
        <w:t>check organisation names</w:t>
      </w:r>
      <w:r w:rsidRPr="00DC248F">
        <w:rPr>
          <w:color w:val="000000" w:themeColor="text1"/>
        </w:rPr>
        <w:t xml:space="preserve">) for their day-to-day data validation tasks. Implementing a strict URL "whitelist" would severely disrupt their workflow and cause data entry errors. However, we must simultaneously protect the VDI environment from malware and inappropriate content without relying </w:t>
      </w:r>
      <w:r>
        <w:t>on third-party licenses like Cisco Umbrella.</w:t>
      </w:r>
    </w:p>
    <w:p w14:paraId="46605A8F" w14:textId="32332D1F" w:rsidR="0084028D" w:rsidRDefault="0084028D" w:rsidP="71E76546"/>
    <w:p w14:paraId="4B6364A4" w14:textId="764639B5" w:rsidR="0084028D" w:rsidRDefault="1A3C4EBF" w:rsidP="71E76546">
      <w:r>
        <w:t xml:space="preserve">To satisfy both requirements, </w:t>
      </w:r>
      <w:r w:rsidR="58D9FCA4">
        <w:t>it</w:t>
      </w:r>
      <w:r>
        <w:t xml:space="preserve"> will</w:t>
      </w:r>
      <w:r w:rsidR="2EF0EE6D">
        <w:t xml:space="preserve"> be</w:t>
      </w:r>
      <w:r>
        <w:t xml:space="preserve"> implement</w:t>
      </w:r>
      <w:r w:rsidR="52A889E9">
        <w:t>ed</w:t>
      </w:r>
      <w:r>
        <w:t xml:space="preserve"> the AWS-native standard pattern for large environments: a Centralized Egress Architecture utilizing AWS Network Firewall and Route 53 DNS Firewall. This provides strong malware protection while still allowing broad, dynamic internet access.</w:t>
      </w:r>
    </w:p>
    <w:p w14:paraId="5324A62B" w14:textId="6B16D6F3" w:rsidR="0084028D" w:rsidRDefault="0084028D" w:rsidP="71E76546"/>
    <w:p w14:paraId="7FFC7908" w14:textId="77113FD4" w:rsidR="0084028D" w:rsidRDefault="1A3C4EBF" w:rsidP="71E76546">
      <w:r>
        <w:t>As depicted in the architecture diagram, outbound traffic follows a strict, highly secure routing path:</w:t>
      </w:r>
    </w:p>
    <w:p w14:paraId="5D3D1BBD" w14:textId="77777777" w:rsidR="00CC7337" w:rsidRPr="00E96C7E" w:rsidRDefault="00CC7337" w:rsidP="00DC248F">
      <w:pPr>
        <w:spacing w:after="0" w:line="259" w:lineRule="auto"/>
        <w:jc w:val="left"/>
      </w:pPr>
    </w:p>
    <w:p w14:paraId="0C5E1487" w14:textId="17266A2D" w:rsidR="00CC7337" w:rsidRPr="00BD05BD" w:rsidRDefault="00CC7337" w:rsidP="00CC7337">
      <w:pPr>
        <w:pStyle w:val="ListParagraph"/>
        <w:numPr>
          <w:ilvl w:val="0"/>
          <w:numId w:val="4"/>
        </w:numPr>
        <w:spacing w:after="0" w:line="259" w:lineRule="auto"/>
        <w:jc w:val="left"/>
        <w:rPr>
          <w:color w:val="000000" w:themeColor="text1"/>
        </w:rPr>
      </w:pPr>
      <w:proofErr w:type="spellStart"/>
      <w:r w:rsidRPr="00BD05BD">
        <w:rPr>
          <w:color w:val="000000" w:themeColor="text1"/>
        </w:rPr>
        <w:t>WorkSpaces</w:t>
      </w:r>
      <w:proofErr w:type="spellEnd"/>
      <w:r w:rsidRPr="00BD05BD">
        <w:rPr>
          <w:color w:val="000000" w:themeColor="text1"/>
        </w:rPr>
        <w:t xml:space="preserve"> VPC &amp; PAD VPC (Origins): Traffic will originate from the Private Subnets hosting the Amazon </w:t>
      </w:r>
      <w:proofErr w:type="spellStart"/>
      <w:r w:rsidRPr="00BD05BD">
        <w:rPr>
          <w:color w:val="000000" w:themeColor="text1"/>
        </w:rPr>
        <w:t>WorkSpaces</w:t>
      </w:r>
      <w:proofErr w:type="spellEnd"/>
      <w:r w:rsidRPr="00BD05BD">
        <w:rPr>
          <w:color w:val="000000" w:themeColor="text1"/>
        </w:rPr>
        <w:t xml:space="preserve"> (in the </w:t>
      </w:r>
      <w:proofErr w:type="spellStart"/>
      <w:r w:rsidRPr="00BD05BD">
        <w:rPr>
          <w:color w:val="000000" w:themeColor="text1"/>
        </w:rPr>
        <w:t>WorkSpaces</w:t>
      </w:r>
      <w:proofErr w:type="spellEnd"/>
      <w:r w:rsidRPr="00BD05BD">
        <w:rPr>
          <w:color w:val="000000" w:themeColor="text1"/>
        </w:rPr>
        <w:t xml:space="preserve"> VPC) and the shared EC2 instance (in the PAD VPC). At this stage, Route 53 DNS Firewall will provide the first layer of </w:t>
      </w:r>
      <w:r w:rsidR="00AF659C" w:rsidRPr="00BD05BD">
        <w:rPr>
          <w:color w:val="000000" w:themeColor="text1"/>
        </w:rPr>
        <w:t>defence</w:t>
      </w:r>
      <w:r w:rsidRPr="00BD05BD">
        <w:rPr>
          <w:color w:val="000000" w:themeColor="text1"/>
        </w:rPr>
        <w:t xml:space="preserve"> by inspecting all DNS queries originating from the </w:t>
      </w:r>
      <w:proofErr w:type="spellStart"/>
      <w:r w:rsidRPr="00BD05BD">
        <w:rPr>
          <w:color w:val="000000" w:themeColor="text1"/>
        </w:rPr>
        <w:t>WorkSpaces</w:t>
      </w:r>
      <w:proofErr w:type="spellEnd"/>
      <w:r w:rsidRPr="00BD05BD">
        <w:rPr>
          <w:color w:val="000000" w:themeColor="text1"/>
        </w:rPr>
        <w:t xml:space="preserve"> VPC, protecting developers from malicious domains before traffic even reaches the Transit Gateway.</w:t>
      </w:r>
    </w:p>
    <w:p w14:paraId="032BAA9A" w14:textId="1A5508EB" w:rsidR="0084028D" w:rsidRPr="00BD05BD" w:rsidRDefault="0084028D" w:rsidP="71E76546">
      <w:pPr>
        <w:pStyle w:val="ListParagraph"/>
        <w:spacing w:after="0" w:line="259" w:lineRule="auto"/>
        <w:jc w:val="left"/>
        <w:rPr>
          <w:color w:val="000000" w:themeColor="text1"/>
        </w:rPr>
      </w:pPr>
    </w:p>
    <w:p w14:paraId="69D53CEC" w14:textId="11ADAFA5" w:rsidR="0084028D" w:rsidRPr="00BD05BD" w:rsidRDefault="25C0EC59" w:rsidP="71E76546">
      <w:pPr>
        <w:pStyle w:val="ListParagraph"/>
        <w:numPr>
          <w:ilvl w:val="0"/>
          <w:numId w:val="4"/>
        </w:numPr>
        <w:spacing w:after="0" w:line="259" w:lineRule="auto"/>
        <w:jc w:val="left"/>
      </w:pPr>
      <w:r w:rsidRPr="00BD05BD">
        <w:t>AWS Transit Gateway: All allowed outbound traffic will be routed from the Spoke VPC attachment to the central AWS Transit Gateway. To maintain session state for the AWS Network Firewall, Appliance Mode will be enabled on the Egress VPC attachment. This will ensure that the Transit Gateway maintains flow affinity, routing both request and response traffic through the same Elastic Network Interface (ENI) in the Egress VPC, regardless of the source or destination Availability Zone.</w:t>
      </w:r>
    </w:p>
    <w:p w14:paraId="5710B201" w14:textId="111CF7AE" w:rsidR="0084028D" w:rsidRPr="00BD05BD" w:rsidRDefault="0084028D" w:rsidP="71E76546">
      <w:pPr>
        <w:pStyle w:val="ListParagraph"/>
        <w:spacing w:after="0" w:line="259" w:lineRule="auto"/>
        <w:jc w:val="left"/>
      </w:pPr>
    </w:p>
    <w:p w14:paraId="31DE5399" w14:textId="2050C40A" w:rsidR="0084028D" w:rsidRPr="00BD05BD" w:rsidRDefault="25C0EC59" w:rsidP="71E76546">
      <w:pPr>
        <w:pStyle w:val="ListParagraph"/>
        <w:numPr>
          <w:ilvl w:val="0"/>
          <w:numId w:val="4"/>
        </w:numPr>
        <w:spacing w:after="0" w:line="259" w:lineRule="auto"/>
        <w:jc w:val="left"/>
      </w:pPr>
      <w:r w:rsidRPr="00BD05BD">
        <w:t>Egress VPC: The Transit Gateway will force all internet-bound traffic into the dedicated Egress VPC for centralized inspection and control.</w:t>
      </w:r>
    </w:p>
    <w:p w14:paraId="2B79AE7B" w14:textId="4DE2B1B7" w:rsidR="0084028D" w:rsidRPr="00BD05BD" w:rsidRDefault="0084028D" w:rsidP="71E76546">
      <w:pPr>
        <w:pStyle w:val="ListParagraph"/>
        <w:spacing w:after="0" w:line="259" w:lineRule="auto"/>
        <w:jc w:val="left"/>
      </w:pPr>
    </w:p>
    <w:p w14:paraId="2A7E5ECB" w14:textId="5D2916A3" w:rsidR="0084028D" w:rsidRPr="00BD05BD" w:rsidRDefault="25C0EC59" w:rsidP="71E76546">
      <w:pPr>
        <w:pStyle w:val="ListParagraph"/>
        <w:numPr>
          <w:ilvl w:val="0"/>
          <w:numId w:val="4"/>
        </w:numPr>
        <w:spacing w:after="0" w:line="259" w:lineRule="auto"/>
        <w:jc w:val="left"/>
      </w:pPr>
      <w:r w:rsidRPr="00BD05BD">
        <w:t xml:space="preserve">AWS Network Firewall: Inside the Egress VPC, traffic will be routed to the Firewall Subnet. The AWS Network Firewall will perform deep packet, Layer 7 inspection using Suricata threat signatures to detect and block malicious traffic dynamically. In addition to threat inspection, the firewall will enforce outbound domain‑based controls; this will include allowing HTTPS traffic (Port 443) to domains such as *.sharepoint.com or </w:t>
      </w:r>
      <w:r w:rsidR="00FA05BD" w:rsidRPr="00BD05BD">
        <w:t>data.gov and</w:t>
      </w:r>
      <w:r w:rsidRPr="00BD05BD">
        <w:t xml:space="preserve"> applying a specific rule that will permit SSH traffic (Port 22) exclusively to the domain bitbucket.com for the Data Processing App and Interactive App repository updates.</w:t>
      </w:r>
    </w:p>
    <w:p w14:paraId="47AEC0B3" w14:textId="065D2CC8" w:rsidR="0084028D" w:rsidRPr="00BD05BD" w:rsidRDefault="0084028D" w:rsidP="71E76546">
      <w:pPr>
        <w:pStyle w:val="ListParagraph"/>
        <w:spacing w:after="0" w:line="259" w:lineRule="auto"/>
        <w:jc w:val="left"/>
      </w:pPr>
    </w:p>
    <w:p w14:paraId="2747554F" w14:textId="00BFE21F" w:rsidR="0084028D" w:rsidRPr="00BD05BD" w:rsidRDefault="25C0EC59" w:rsidP="71E76546">
      <w:pPr>
        <w:pStyle w:val="ListParagraph"/>
        <w:numPr>
          <w:ilvl w:val="0"/>
          <w:numId w:val="4"/>
        </w:numPr>
        <w:spacing w:after="0" w:line="259" w:lineRule="auto"/>
        <w:jc w:val="left"/>
      </w:pPr>
      <w:r w:rsidRPr="00BD05BD">
        <w:t>Egress AWS Services (NAT Gateway &amp; Internet Gateway): Once the traffic passes the firewall inspection, it will be routed to the NAT Gateway in the Public Subnet, and finally out to the Internet via the Internet Gateway.</w:t>
      </w:r>
    </w:p>
    <w:p w14:paraId="3DA01529" w14:textId="5A3E19C0" w:rsidR="0084028D" w:rsidRDefault="0084028D" w:rsidP="71E76546">
      <w:pPr>
        <w:pStyle w:val="ListParagraph"/>
        <w:spacing w:after="0" w:line="259" w:lineRule="auto"/>
        <w:jc w:val="left"/>
      </w:pPr>
    </w:p>
    <w:p w14:paraId="13A78707" w14:textId="06E99AC7" w:rsidR="0084028D" w:rsidRDefault="0084028D" w:rsidP="71E76546">
      <w:pPr>
        <w:pStyle w:val="ListParagraph"/>
        <w:spacing w:after="0" w:line="259" w:lineRule="auto"/>
        <w:jc w:val="left"/>
      </w:pPr>
    </w:p>
    <w:p w14:paraId="1D84ADF4" w14:textId="0CBC276A" w:rsidR="0084028D" w:rsidRDefault="1A3C4EBF" w:rsidP="71E76546">
      <w:pPr>
        <w:spacing w:line="259" w:lineRule="auto"/>
      </w:pPr>
      <w:r>
        <w:t xml:space="preserve">This topology </w:t>
      </w:r>
      <w:r w:rsidR="7BC145B7">
        <w:t xml:space="preserve">will </w:t>
      </w:r>
      <w:r>
        <w:t>guarante</w:t>
      </w:r>
      <w:r w:rsidR="1BF458FA">
        <w:t>e</w:t>
      </w:r>
      <w:r>
        <w:t xml:space="preserve"> that no instance can bypass the security controls, providing enterprise-grade web filtering natively within AWS.</w:t>
      </w:r>
    </w:p>
    <w:p w14:paraId="258253AE" w14:textId="02955F7D" w:rsidR="0084028D" w:rsidRDefault="0084028D">
      <w:pPr>
        <w:spacing w:after="0"/>
        <w:jc w:val="left"/>
      </w:pPr>
    </w:p>
    <w:p w14:paraId="667C6DAB" w14:textId="7CDB9CA0" w:rsidR="0084028D" w:rsidRDefault="0084028D" w:rsidP="71E76546">
      <w:pPr>
        <w:spacing w:after="0"/>
        <w:jc w:val="left"/>
      </w:pPr>
    </w:p>
    <w:p w14:paraId="08081585" w14:textId="77777777" w:rsidR="00DC248F" w:rsidRDefault="00DC248F" w:rsidP="71E76546">
      <w:pPr>
        <w:spacing w:after="0"/>
        <w:jc w:val="left"/>
      </w:pPr>
    </w:p>
    <w:p w14:paraId="71E1FDEE" w14:textId="77777777" w:rsidR="00DC248F" w:rsidRDefault="00DC248F" w:rsidP="71E76546">
      <w:pPr>
        <w:spacing w:after="0"/>
        <w:jc w:val="left"/>
      </w:pPr>
    </w:p>
    <w:p w14:paraId="4DEDDA22" w14:textId="77777777" w:rsidR="00DC248F" w:rsidRDefault="00DC248F" w:rsidP="71E76546">
      <w:pPr>
        <w:spacing w:after="0"/>
        <w:jc w:val="left"/>
      </w:pPr>
    </w:p>
    <w:p w14:paraId="1FEFA85D" w14:textId="77777777" w:rsidR="00DC248F" w:rsidRDefault="00DC248F" w:rsidP="71E76546">
      <w:pPr>
        <w:spacing w:after="0"/>
        <w:jc w:val="left"/>
      </w:pPr>
    </w:p>
    <w:p w14:paraId="1D17A99A" w14:textId="54159AD9" w:rsidR="0084028D" w:rsidRDefault="5D09F973" w:rsidP="71E76546">
      <w:pPr>
        <w:pStyle w:val="Heading1"/>
        <w:numPr>
          <w:ilvl w:val="0"/>
          <w:numId w:val="0"/>
        </w:numPr>
        <w:spacing w:line="259" w:lineRule="auto"/>
      </w:pPr>
      <w:bookmarkStart w:id="8" w:name="_Toc226719201"/>
      <w:r>
        <w:lastRenderedPageBreak/>
        <w:t>DEV</w:t>
      </w:r>
      <w:r w:rsidR="0DFF8880">
        <w:t>-</w:t>
      </w:r>
      <w:r>
        <w:t>RDS INSTANCE</w:t>
      </w:r>
      <w:r w:rsidR="66842E02">
        <w:t xml:space="preserve"> AND DISASTER RECOVERY</w:t>
      </w:r>
      <w:bookmarkEnd w:id="8"/>
      <w:r w:rsidR="5F99CC31">
        <w:t xml:space="preserve"> </w:t>
      </w:r>
    </w:p>
    <w:p w14:paraId="2387EEA9" w14:textId="4F7F937A" w:rsidR="0084028D" w:rsidRDefault="0084028D">
      <w:pPr>
        <w:spacing w:after="0"/>
        <w:jc w:val="left"/>
      </w:pPr>
    </w:p>
    <w:p w14:paraId="522EF3FB" w14:textId="7880190D" w:rsidR="0084028D" w:rsidRDefault="5D09F973" w:rsidP="71E76546">
      <w:r w:rsidRPr="71E76546">
        <w:rPr>
          <w:lang w:val="en-GB"/>
        </w:rPr>
        <w:t xml:space="preserve">The project requires a separate, non-production duplicate RDS instance (DEV-RDS) to support development and QA testing, which must be strictly isolated within its own distinct Dev VPC. Initially, it was assumed that because traditional VPN access is being removed, the team would need to provision a separate pool of dedicated Amazon </w:t>
      </w:r>
      <w:proofErr w:type="spellStart"/>
      <w:r w:rsidRPr="71E76546">
        <w:rPr>
          <w:lang w:val="en-GB"/>
        </w:rPr>
        <w:t>WorkSpaces</w:t>
      </w:r>
      <w:proofErr w:type="spellEnd"/>
      <w:r w:rsidRPr="71E76546">
        <w:rPr>
          <w:lang w:val="en-GB"/>
        </w:rPr>
        <w:t xml:space="preserve"> ("Dev VDIs") equipped with Visual Studio just to access this isolated database. Duplicating the VDI infrastructure would introduce significant, unnecessary compute costs and management overhead.</w:t>
      </w:r>
    </w:p>
    <w:p w14:paraId="3106E32A" w14:textId="3A194E7F" w:rsidR="0084028D" w:rsidRDefault="5D09F973" w:rsidP="71E76546">
      <w:r w:rsidRPr="71E76546">
        <w:rPr>
          <w:lang w:val="en-GB"/>
        </w:rPr>
        <w:t>Instead of provisioning redundant "Dev VDIs" or restoring insecure Client VPNs, the architecture leverages the centralized AWS Transit Gateway (TGW) to securely bridge the environments. Developers will continue to use their single, primary VDI within the Spoke VPC. We will establish a secure, internal network route via the TGW that allows the local IDEs (Visual Studio and SSMS) on the production VDIs to communicate directly with the DEV-RDS instance located in the Dev VPC.</w:t>
      </w:r>
    </w:p>
    <w:p w14:paraId="389F730B" w14:textId="35DC4593" w:rsidR="0084028D" w:rsidRPr="00DC248F" w:rsidRDefault="0084028D" w:rsidP="71E76546">
      <w:pPr>
        <w:pStyle w:val="ListParagraph"/>
        <w:spacing w:after="0"/>
        <w:ind w:hanging="360"/>
        <w:jc w:val="left"/>
        <w:rPr>
          <w:rFonts w:ascii="Times New Roman" w:hAnsi="Times New Roman"/>
          <w:color w:val="1F1F1F"/>
          <w:sz w:val="24"/>
          <w:szCs w:val="24"/>
          <w:lang w:val="en-GB"/>
        </w:rPr>
      </w:pPr>
    </w:p>
    <w:p w14:paraId="7FCF29F5" w14:textId="1C278012" w:rsidR="0084028D" w:rsidRPr="00DC248F" w:rsidRDefault="5D09F973" w:rsidP="71E76546">
      <w:pPr>
        <w:pStyle w:val="ListParagraph"/>
        <w:numPr>
          <w:ilvl w:val="0"/>
          <w:numId w:val="2"/>
        </w:numPr>
        <w:rPr>
          <w:rFonts w:ascii="Times New Roman" w:hAnsi="Times New Roman"/>
          <w:color w:val="1F1F1F"/>
          <w:sz w:val="24"/>
          <w:szCs w:val="24"/>
          <w:lang w:val="en-GB"/>
        </w:rPr>
      </w:pPr>
      <w:r w:rsidRPr="00DC248F">
        <w:rPr>
          <w:lang w:val="en-GB"/>
        </w:rPr>
        <w:t xml:space="preserve">VPC Route Tables: When a developer queries the DEV-RDS endpoint from their </w:t>
      </w:r>
      <w:proofErr w:type="spellStart"/>
      <w:r w:rsidRPr="00DC248F">
        <w:rPr>
          <w:lang w:val="en-GB"/>
        </w:rPr>
        <w:t>WorkSpace</w:t>
      </w:r>
      <w:proofErr w:type="spellEnd"/>
      <w:r w:rsidRPr="00DC248F">
        <w:rPr>
          <w:lang w:val="en-GB"/>
        </w:rPr>
        <w:t>, the Spoke VPC's route table will direct that specific private IP traffic (destined for the Dev VPC CIDR</w:t>
      </w:r>
      <w:r w:rsidR="2E769B7E" w:rsidRPr="00DC248F">
        <w:rPr>
          <w:lang w:val="en-GB"/>
        </w:rPr>
        <w:t xml:space="preserve">, </w:t>
      </w:r>
      <w:r w:rsidR="2E769B7E" w:rsidRPr="00DC248F">
        <w:t>172.17.0.0/16</w:t>
      </w:r>
      <w:r w:rsidRPr="00DC248F">
        <w:rPr>
          <w:lang w:val="en-GB"/>
        </w:rPr>
        <w:t>) to the Transit Gateway attachment.</w:t>
      </w:r>
    </w:p>
    <w:p w14:paraId="5FD818DA" w14:textId="75C8F17D" w:rsidR="0084028D" w:rsidRPr="00DC248F" w:rsidRDefault="0084028D" w:rsidP="71E76546">
      <w:pPr>
        <w:pStyle w:val="ListParagraph"/>
        <w:ind w:left="938"/>
        <w:rPr>
          <w:rFonts w:ascii="Times New Roman" w:hAnsi="Times New Roman"/>
          <w:color w:val="1F1F1F"/>
          <w:sz w:val="24"/>
          <w:szCs w:val="24"/>
          <w:lang w:val="en-GB"/>
        </w:rPr>
      </w:pPr>
    </w:p>
    <w:p w14:paraId="21032DC4" w14:textId="1497CD8E" w:rsidR="0084028D" w:rsidRPr="00DC248F" w:rsidRDefault="5D09F973" w:rsidP="71E76546">
      <w:pPr>
        <w:pStyle w:val="ListParagraph"/>
        <w:numPr>
          <w:ilvl w:val="0"/>
          <w:numId w:val="2"/>
        </w:numPr>
        <w:rPr>
          <w:rFonts w:ascii="Times New Roman" w:hAnsi="Times New Roman"/>
          <w:color w:val="1F1F1F"/>
          <w:sz w:val="24"/>
          <w:szCs w:val="24"/>
          <w:lang w:val="en-GB"/>
        </w:rPr>
      </w:pPr>
      <w:r w:rsidRPr="00DC248F">
        <w:rPr>
          <w:lang w:val="en-GB"/>
        </w:rPr>
        <w:t xml:space="preserve">Transit Gateway Transit: The TGW </w:t>
      </w:r>
      <w:r w:rsidR="46646CCD" w:rsidRPr="00DC248F">
        <w:rPr>
          <w:lang w:val="en-GB"/>
        </w:rPr>
        <w:t xml:space="preserve">will </w:t>
      </w:r>
      <w:r w:rsidRPr="00DC248F">
        <w:rPr>
          <w:lang w:val="en-GB"/>
        </w:rPr>
        <w:t>act as a central hub, evaluating its own route tables to securely forward the internal traffic into the isolated Dev VPC.</w:t>
      </w:r>
    </w:p>
    <w:p w14:paraId="39B21721" w14:textId="12945CE2" w:rsidR="0084028D" w:rsidRPr="00DC248F" w:rsidRDefault="0084028D" w:rsidP="71E76546">
      <w:pPr>
        <w:pStyle w:val="ListParagraph"/>
        <w:ind w:left="938"/>
        <w:rPr>
          <w:rFonts w:ascii="Times New Roman" w:hAnsi="Times New Roman"/>
          <w:color w:val="1F1F1F"/>
          <w:sz w:val="24"/>
          <w:szCs w:val="24"/>
          <w:lang w:val="en-GB"/>
        </w:rPr>
      </w:pPr>
    </w:p>
    <w:p w14:paraId="36783517" w14:textId="073AD853" w:rsidR="00A17C51" w:rsidRPr="00DC248F" w:rsidRDefault="00953905" w:rsidP="00953905">
      <w:pPr>
        <w:pStyle w:val="ListParagraph"/>
        <w:numPr>
          <w:ilvl w:val="0"/>
          <w:numId w:val="2"/>
        </w:numPr>
        <w:rPr>
          <w:color w:val="000000" w:themeColor="text1"/>
          <w:lang w:val="en-GB"/>
        </w:rPr>
      </w:pPr>
      <w:r w:rsidRPr="00DC248F">
        <w:rPr>
          <w:color w:val="000000" w:themeColor="text1"/>
          <w:lang w:val="en-GB"/>
        </w:rPr>
        <w:t xml:space="preserve">Security Group Enforcement: To ensure strict separation of environments, the Security Groups attached to the DEV-RDS instance will be explicitly configured to only accept incoming TCP port 1433 (SQL Server) connections originating from the specific CIDR block of the </w:t>
      </w:r>
      <w:proofErr w:type="spellStart"/>
      <w:r w:rsidRPr="00DC248F">
        <w:rPr>
          <w:color w:val="000000" w:themeColor="text1"/>
          <w:lang w:val="en-GB"/>
        </w:rPr>
        <w:t>WorkSpaces</w:t>
      </w:r>
      <w:proofErr w:type="spellEnd"/>
      <w:r w:rsidRPr="00DC248F">
        <w:rPr>
          <w:color w:val="000000" w:themeColor="text1"/>
          <w:lang w:val="en-GB"/>
        </w:rPr>
        <w:t xml:space="preserve"> VPC (172.18.0.0/16) and the internal subnets hosting the development EC2 instances.</w:t>
      </w:r>
    </w:p>
    <w:p w14:paraId="3EB72DCB" w14:textId="77777777" w:rsidR="00953905" w:rsidRPr="00DC248F" w:rsidRDefault="00953905" w:rsidP="00A17C51">
      <w:pPr>
        <w:pStyle w:val="ListParagraph"/>
        <w:ind w:left="938"/>
        <w:rPr>
          <w:rFonts w:ascii="Times New Roman" w:hAnsi="Times New Roman"/>
          <w:color w:val="000000" w:themeColor="text1"/>
          <w:sz w:val="24"/>
          <w:szCs w:val="24"/>
          <w:lang w:val="en-GB"/>
        </w:rPr>
      </w:pPr>
    </w:p>
    <w:p w14:paraId="129C0936" w14:textId="2B463C1F" w:rsidR="0084028D" w:rsidRDefault="5D09F973" w:rsidP="71E76546">
      <w:r w:rsidRPr="71E76546">
        <w:rPr>
          <w:lang w:val="en-GB"/>
        </w:rPr>
        <w:t xml:space="preserve">This approach </w:t>
      </w:r>
      <w:r w:rsidR="32854C0E" w:rsidRPr="71E76546">
        <w:rPr>
          <w:lang w:val="en-GB"/>
        </w:rPr>
        <w:t xml:space="preserve">will </w:t>
      </w:r>
      <w:r w:rsidRPr="71E76546">
        <w:rPr>
          <w:lang w:val="en-GB"/>
        </w:rPr>
        <w:t>guarantee strict environmental isolation for the DEV-RDS database while providing developers with a seamless, single-desktop experience. It maximizes the utility of the Transit Gateway and eliminates the financial and operational burden of maintaining two separate VDI fleets.</w:t>
      </w:r>
    </w:p>
    <w:p w14:paraId="7FA46FB0" w14:textId="5A9F1B1C" w:rsidR="0084028D" w:rsidRDefault="0084028D">
      <w:pPr>
        <w:spacing w:after="0"/>
        <w:jc w:val="left"/>
      </w:pPr>
    </w:p>
    <w:p w14:paraId="149F98E2" w14:textId="2420C9D5" w:rsidR="0084028D" w:rsidRDefault="0084028D">
      <w:pPr>
        <w:spacing w:after="0"/>
        <w:jc w:val="left"/>
      </w:pPr>
    </w:p>
    <w:p w14:paraId="76F1205A" w14:textId="258541AA" w:rsidR="0084028D" w:rsidRDefault="0084028D">
      <w:pPr>
        <w:spacing w:after="0"/>
        <w:jc w:val="left"/>
      </w:pPr>
    </w:p>
    <w:p w14:paraId="5404F114" w14:textId="5A3904C2" w:rsidR="0084028D" w:rsidRDefault="00FA05BD">
      <w:pPr>
        <w:spacing w:after="0"/>
        <w:jc w:val="left"/>
      </w:pPr>
      <w:r>
        <w:rPr>
          <w:noProof/>
        </w:rPr>
        <w:lastRenderedPageBreak/>
        <w:drawing>
          <wp:inline distT="0" distB="0" distL="0" distR="0" wp14:anchorId="58786DE0" wp14:editId="13265F88">
            <wp:extent cx="6060683" cy="5068842"/>
            <wp:effectExtent l="0" t="0" r="0" b="0"/>
            <wp:docPr id="1195523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23061" name="Picture 1195523061"/>
                    <pic:cNvPicPr/>
                  </pic:nvPicPr>
                  <pic:blipFill rotWithShape="1">
                    <a:blip r:embed="rId21"/>
                    <a:srcRect t="3706" r="3074" b="3652"/>
                    <a:stretch>
                      <a:fillRect/>
                    </a:stretch>
                  </pic:blipFill>
                  <pic:spPr bwMode="auto">
                    <a:xfrm>
                      <a:off x="0" y="0"/>
                      <a:ext cx="6064446" cy="5071989"/>
                    </a:xfrm>
                    <a:prstGeom prst="rect">
                      <a:avLst/>
                    </a:prstGeom>
                    <a:ln>
                      <a:noFill/>
                    </a:ln>
                    <a:extLst>
                      <a:ext uri="{53640926-AAD7-44D8-BBD7-CCE9431645EC}">
                        <a14:shadowObscured xmlns:a14="http://schemas.microsoft.com/office/drawing/2010/main"/>
                      </a:ext>
                    </a:extLst>
                  </pic:spPr>
                </pic:pic>
              </a:graphicData>
            </a:graphic>
          </wp:inline>
        </w:drawing>
      </w:r>
    </w:p>
    <w:p w14:paraId="114ADA58" w14:textId="1ED575C1" w:rsidR="008552BF" w:rsidRPr="00BB635A" w:rsidRDefault="008552BF" w:rsidP="008552BF">
      <w:pPr>
        <w:jc w:val="center"/>
        <w:rPr>
          <w:rFonts w:ascii="Calibri Light" w:hAnsi="Calibri Light" w:cs="Calibri Light"/>
          <w:i/>
          <w:iCs/>
          <w:sz w:val="16"/>
          <w:szCs w:val="16"/>
        </w:rPr>
      </w:pPr>
      <w:r>
        <w:rPr>
          <w:rFonts w:ascii="Calibri Light" w:hAnsi="Calibri Light" w:cs="Calibri Light"/>
          <w:i/>
          <w:iCs/>
          <w:sz w:val="16"/>
          <w:szCs w:val="16"/>
        </w:rPr>
        <w:t>Figure 4</w:t>
      </w:r>
      <w:r w:rsidRPr="00BB635A">
        <w:rPr>
          <w:rFonts w:ascii="Calibri Light" w:hAnsi="Calibri Light" w:cs="Calibri Light"/>
          <w:i/>
          <w:iCs/>
          <w:sz w:val="16"/>
          <w:szCs w:val="16"/>
        </w:rPr>
        <w:t xml:space="preserve"> </w:t>
      </w:r>
      <w:sdt>
        <w:sdtPr>
          <w:rPr>
            <w:rFonts w:ascii="Calibri Light" w:hAnsi="Calibri Light" w:cs="Calibri Light"/>
            <w:i/>
            <w:iCs/>
            <w:sz w:val="16"/>
            <w:szCs w:val="16"/>
          </w:rPr>
          <w:alias w:val="Title"/>
          <w:tag w:val="Title"/>
          <w:id w:val="-2077736916"/>
          <w:placeholder>
            <w:docPart w:val="DF3910D74AC54288BDE8C35C2CFC154E"/>
          </w:placeholder>
          <w:dataBinding w:prefixMappings="xmlns:ns0='http://purl.org/dc/elements/1.1/' xmlns:ns1='http://schemas.openxmlformats.org/package/2006/metadata/core-properties' " w:xpath="/ns1:coreProperties[1]/ns0:title[1]" w:storeItemID="{6C3C8BC8-F283-45AE-878A-BAB7291924A1}"/>
          <w:text/>
        </w:sdtPr>
        <w:sdtContent>
          <w:r w:rsidR="00465B37">
            <w:rPr>
              <w:rFonts w:ascii="Calibri Light" w:hAnsi="Calibri Light" w:cs="Calibri Light"/>
              <w:i/>
              <w:iCs/>
              <w:sz w:val="16"/>
              <w:szCs w:val="16"/>
            </w:rPr>
            <w:t>PAD Environment Design</w:t>
          </w:r>
        </w:sdtContent>
      </w:sdt>
      <w:r w:rsidRPr="00BB635A">
        <w:rPr>
          <w:rFonts w:ascii="Calibri Light" w:hAnsi="Calibri Light" w:cs="Calibri Light"/>
          <w:i/>
          <w:iCs/>
          <w:sz w:val="16"/>
          <w:szCs w:val="16"/>
        </w:rPr>
        <w:t xml:space="preserve">– </w:t>
      </w:r>
      <w:r>
        <w:rPr>
          <w:rFonts w:ascii="Calibri Light" w:hAnsi="Calibri Light" w:cs="Calibri Light"/>
          <w:i/>
          <w:iCs/>
          <w:sz w:val="16"/>
          <w:szCs w:val="16"/>
        </w:rPr>
        <w:t>DEV-RDS Instance and Disaster Recovery</w:t>
      </w:r>
    </w:p>
    <w:p w14:paraId="40EA7CDE" w14:textId="502446C0" w:rsidR="0084028D" w:rsidRDefault="0084028D">
      <w:pPr>
        <w:spacing w:after="0"/>
        <w:jc w:val="left"/>
      </w:pPr>
    </w:p>
    <w:p w14:paraId="4DA10CD4" w14:textId="49EB5D86" w:rsidR="0084028D" w:rsidRDefault="0084028D">
      <w:pPr>
        <w:spacing w:after="0"/>
        <w:jc w:val="left"/>
      </w:pPr>
    </w:p>
    <w:p w14:paraId="0561B09F" w14:textId="41F31886" w:rsidR="0084028D" w:rsidRDefault="5371FE21" w:rsidP="71E76546">
      <w:r w:rsidRPr="71E76546">
        <w:t>Th</w:t>
      </w:r>
      <w:r w:rsidR="68F6ADE9" w:rsidRPr="71E76546">
        <w:t xml:space="preserve">e </w:t>
      </w:r>
      <w:r w:rsidRPr="71E76546">
        <w:t xml:space="preserve">architecture represents separate Production and Development workloads into distinct Virtual Private Clouds while maintaining centralized and cost-effective network routing. At the very core of this connectivity, located at the top of the diagram within the Network Account, is the AWS Transit Gateway. Because AWS accounts are naturally isolated from one another, </w:t>
      </w:r>
      <w:r w:rsidR="7FF0C798" w:rsidRPr="71E76546">
        <w:t xml:space="preserve">it will be </w:t>
      </w:r>
      <w:r w:rsidRPr="71E76546">
        <w:t>utilize</w:t>
      </w:r>
      <w:r w:rsidR="7CBB0291" w:rsidRPr="71E76546">
        <w:t>d</w:t>
      </w:r>
      <w:r w:rsidRPr="71E76546">
        <w:t xml:space="preserve"> AWS RAM, or Resource Access Manager, to securely share this central routing hub with the PAD Account. The dotted lines extending downward from the central Transit Gateway illustrate</w:t>
      </w:r>
      <w:r w:rsidR="243E9516" w:rsidRPr="71E76546">
        <w:t>s</w:t>
      </w:r>
      <w:r w:rsidRPr="71E76546">
        <w:t xml:space="preserve"> a Hub-and-Spoke topology. Instead of creating complex, peer-to-peer connections between every single VPC, each VPC </w:t>
      </w:r>
      <w:r w:rsidR="04BA211B" w:rsidRPr="71E76546">
        <w:t xml:space="preserve">will </w:t>
      </w:r>
      <w:r w:rsidRPr="71E76546">
        <w:t xml:space="preserve">simply connect back to the central hub via a dedicated Transit Gateway VPC Attachment. These attachments </w:t>
      </w:r>
      <w:r w:rsidR="1DD215E2" w:rsidRPr="71E76546">
        <w:t>will</w:t>
      </w:r>
      <w:r w:rsidRPr="71E76546">
        <w:t xml:space="preserve"> </w:t>
      </w:r>
      <w:r w:rsidR="1DD215E2" w:rsidRPr="71E76546">
        <w:t xml:space="preserve">be </w:t>
      </w:r>
      <w:r w:rsidRPr="71E76546">
        <w:t>placed in isolated, dedicated subnets to allow for granular routing control and future security scalability.</w:t>
      </w:r>
    </w:p>
    <w:p w14:paraId="2DEAE8EA" w14:textId="7D5C71D0" w:rsidR="0084028D" w:rsidRDefault="4F61671B" w:rsidP="71E76546">
      <w:pPr>
        <w:spacing w:line="259" w:lineRule="auto"/>
      </w:pPr>
      <w:r w:rsidRPr="71E76546">
        <w:t>T</w:t>
      </w:r>
      <w:r w:rsidR="5371FE21" w:rsidRPr="71E76546">
        <w:t xml:space="preserve">he primary </w:t>
      </w:r>
      <w:r w:rsidR="698CD21F" w:rsidRPr="71E76546">
        <w:t>goal</w:t>
      </w:r>
      <w:r w:rsidR="5371FE21" w:rsidRPr="71E76546">
        <w:t xml:space="preserve"> of this design is to deploy a new Amazon RDS SQL Server instance for Development in </w:t>
      </w:r>
      <w:r w:rsidR="5A22EDE6" w:rsidRPr="71E76546">
        <w:t>a separate</w:t>
      </w:r>
      <w:r w:rsidR="5371FE21" w:rsidRPr="71E76546">
        <w:t xml:space="preserve"> network, </w:t>
      </w:r>
      <w:r w:rsidR="0B60352B" w:rsidRPr="71E76546">
        <w:t>labelled</w:t>
      </w:r>
      <w:r w:rsidR="5371FE21" w:rsidRPr="71E76546">
        <w:t xml:space="preserve"> as the DEV-PAD VPC. Normally, a segregated environment like this would require developers to have a separate set of Virtual Desktop Infrastructure workstations deployed directly inside the new VPC to access the database securely. However, </w:t>
      </w:r>
      <w:r w:rsidR="73A1C767" w:rsidRPr="71E76546">
        <w:t>using a</w:t>
      </w:r>
      <w:r w:rsidR="5371FE21" w:rsidRPr="71E76546">
        <w:t xml:space="preserve"> Transit Gateway, this costly duplication is entirely unnecessary. </w:t>
      </w:r>
      <w:r w:rsidR="57BAFC0A" w:rsidRPr="71E76546">
        <w:t>F</w:t>
      </w:r>
      <w:r w:rsidR="5371FE21" w:rsidRPr="71E76546">
        <w:t xml:space="preserve">ollowing the visual flow in the diagram, a user </w:t>
      </w:r>
      <w:r w:rsidR="4D3C50A0" w:rsidRPr="71E76546">
        <w:t xml:space="preserve">will </w:t>
      </w:r>
      <w:r w:rsidR="5371FE21" w:rsidRPr="71E76546">
        <w:t xml:space="preserve">connect to their existing VDI in the Production PAD VPC. When they request access to the Development database, the traffic </w:t>
      </w:r>
      <w:r w:rsidR="7A09C319" w:rsidRPr="71E76546">
        <w:t xml:space="preserve">will be </w:t>
      </w:r>
      <w:r w:rsidR="5371FE21" w:rsidRPr="71E76546">
        <w:t xml:space="preserve">routed horizontally to the local Transit Gateway VPC Attachment. From there, it </w:t>
      </w:r>
      <w:r w:rsidR="72C8B172" w:rsidRPr="71E76546">
        <w:t xml:space="preserve">will </w:t>
      </w:r>
      <w:r w:rsidR="5371FE21" w:rsidRPr="71E76546">
        <w:t xml:space="preserve">travel up the dotted line to the central Transit Gateway in the Network Account, which </w:t>
      </w:r>
      <w:r w:rsidR="464934D4" w:rsidRPr="71E76546">
        <w:t xml:space="preserve">will </w:t>
      </w:r>
      <w:r w:rsidR="5371FE21" w:rsidRPr="71E76546">
        <w:t xml:space="preserve">then route the traffic down the independent dotted line into the attachment of the DEV-PAD VPC. Finally, the solid black line shows the traffic </w:t>
      </w:r>
      <w:r w:rsidR="1366450F" w:rsidRPr="71E76546">
        <w:t xml:space="preserve">will </w:t>
      </w:r>
      <w:r w:rsidR="5371FE21" w:rsidRPr="71E76546">
        <w:t>land</w:t>
      </w:r>
      <w:r w:rsidR="66A1F13F" w:rsidRPr="71E76546">
        <w:t xml:space="preserve"> </w:t>
      </w:r>
      <w:r w:rsidR="5371FE21" w:rsidRPr="71E76546">
        <w:t xml:space="preserve">securely on the Development </w:t>
      </w:r>
      <w:r w:rsidR="5371FE21" w:rsidRPr="71E76546">
        <w:lastRenderedPageBreak/>
        <w:t>Amazon RDS instance. This seamless routing allows developers to use their existing Production VDIs to reach the Development environment securely, significantly reducing compute costs and licensing overhead.</w:t>
      </w:r>
    </w:p>
    <w:p w14:paraId="78ECFAD0" w14:textId="7A7E7061" w:rsidR="0084028D" w:rsidRDefault="5371FE21" w:rsidP="71E76546">
      <w:r w:rsidRPr="71E76546">
        <w:t xml:space="preserve">While the Production environment utilizes a </w:t>
      </w:r>
      <w:r w:rsidR="00FC53B8" w:rsidRPr="71E76546">
        <w:t>multi-AZ</w:t>
      </w:r>
      <w:r w:rsidRPr="71E76546">
        <w:t xml:space="preserve"> architecture spanning two Availability Zones for high availability and fault tolerance, the DEV-PAD VPC operates strictly within a single Availability Zone. This is an intentional architectural decision to optimize costs. Development environments generally do not require the strict uptime guarantees of Production, so by omitting the redundant resources in a second Availability Zone for the Development environment, we achieve substantial savings without impacting the actual workflow.</w:t>
      </w:r>
    </w:p>
    <w:p w14:paraId="51D273A1" w14:textId="422ABDC4" w:rsidR="0084028D" w:rsidRDefault="5371FE21" w:rsidP="71E76546">
      <w:r w:rsidRPr="71E76546">
        <w:t>Finally, to meet data protection and disaster recovery requirements, automated database snapshots must be taken and stored securely. On the right side of both VPCs the traffic flow</w:t>
      </w:r>
      <w:r w:rsidR="7B8FB3FD" w:rsidRPr="71E76546">
        <w:t>s</w:t>
      </w:r>
      <w:r w:rsidRPr="71E76546">
        <w:t xml:space="preserve"> through a red S3 Gateway Endpoint towards an Amazon S3 Bucket. This endpoint ensures that all backup traffic between the RDS instances and S3 remains entirely on the private AWS network, never traversing the public internet. Furthermore, there is no need to draw a second S3 bucket in another Availability Zone for redundancy because Amazon S3 is inherently a highly available, regional service. When a snapshot is pushed to the S3 bucket in the eu-west-1 region, AWS automatically replicates that data across a minimum of three distinct physical Availability Zones behind the scenes, ensuring exceptional durability against hardware failures or data corruption.</w:t>
      </w:r>
    </w:p>
    <w:p w14:paraId="0D88B289" w14:textId="5FFC6DC7" w:rsidR="0084028D" w:rsidRDefault="69F45009" w:rsidP="71E76546">
      <w:r w:rsidRPr="71E76546">
        <w:t>To guarantee data resilience and meet the 24-hour RTO/RPO SLAs, the architecture employs a secure, automated backup strategy. Using AWS Backup, daily automated RDS snapshots (with a 30-day retention) are routed internally (bypassing the public internet) via the dedicated S3 VPC Endpoint to a self-managed Amazon S3 bucket. Throughout this transfer and storage process, all data is encrypted at rest using AWS KMS.</w:t>
      </w:r>
    </w:p>
    <w:p w14:paraId="2199FAA2" w14:textId="62A2DF2B" w:rsidR="0084028D" w:rsidRDefault="69F45009" w:rsidP="71E76546">
      <w:r w:rsidRPr="71E76546">
        <w:t>In the event of database corruption or total failure, Database Administrators (DBAs) will utilize secure IAM roles to access the AWS Management Console and locate a healthy snapshot within the S3 vault. Initiating the restore process does not overwrite the corrupted database; instead, it provisions a completely new, clean Amazon RDS instance containing the historical data. Once this new instance is successfully deployed in the private subnet with the correct Security Groups and Multi-AZ configuration, the team will simply update the application connection strings to point to the new DNS Endpoint before safely decommissioning the corrupted database.</w:t>
      </w:r>
    </w:p>
    <w:p w14:paraId="78E7DA11" w14:textId="311869C3" w:rsidR="0084028D" w:rsidRDefault="0084028D" w:rsidP="71E76546"/>
    <w:p w14:paraId="760E4F25" w14:textId="1795C066" w:rsidR="0084028D" w:rsidRDefault="0084028D">
      <w:pPr>
        <w:spacing w:after="0"/>
        <w:jc w:val="left"/>
      </w:pPr>
    </w:p>
    <w:p w14:paraId="72B01F52" w14:textId="6BCE67DA" w:rsidR="0084028D" w:rsidRDefault="0084028D">
      <w:pPr>
        <w:spacing w:after="0"/>
        <w:jc w:val="left"/>
      </w:pPr>
    </w:p>
    <w:p w14:paraId="4967FD3C" w14:textId="77777777" w:rsidR="00DC248F" w:rsidRDefault="00DC248F">
      <w:pPr>
        <w:spacing w:after="0"/>
        <w:jc w:val="left"/>
      </w:pPr>
    </w:p>
    <w:p w14:paraId="58B925DF" w14:textId="77777777" w:rsidR="00DC248F" w:rsidRDefault="00DC248F">
      <w:pPr>
        <w:spacing w:after="0"/>
        <w:jc w:val="left"/>
      </w:pPr>
    </w:p>
    <w:p w14:paraId="4E1E4302" w14:textId="77777777" w:rsidR="00DC248F" w:rsidRDefault="00DC248F">
      <w:pPr>
        <w:spacing w:after="0"/>
        <w:jc w:val="left"/>
      </w:pPr>
    </w:p>
    <w:p w14:paraId="19180C5C" w14:textId="77777777" w:rsidR="00DC248F" w:rsidRDefault="00DC248F">
      <w:pPr>
        <w:spacing w:after="0"/>
        <w:jc w:val="left"/>
      </w:pPr>
    </w:p>
    <w:p w14:paraId="6685EE3C" w14:textId="77777777" w:rsidR="00DC248F" w:rsidRDefault="00DC248F">
      <w:pPr>
        <w:spacing w:after="0"/>
        <w:jc w:val="left"/>
      </w:pPr>
    </w:p>
    <w:p w14:paraId="48CD003A" w14:textId="77777777" w:rsidR="00DC248F" w:rsidRDefault="00DC248F">
      <w:pPr>
        <w:spacing w:after="0"/>
        <w:jc w:val="left"/>
      </w:pPr>
    </w:p>
    <w:p w14:paraId="01E81C9E" w14:textId="77777777" w:rsidR="00DC248F" w:rsidRDefault="00DC248F">
      <w:pPr>
        <w:spacing w:after="0"/>
        <w:jc w:val="left"/>
      </w:pPr>
    </w:p>
    <w:p w14:paraId="3873A0A9" w14:textId="77777777" w:rsidR="00DC248F" w:rsidRDefault="00DC248F">
      <w:pPr>
        <w:spacing w:after="0"/>
        <w:jc w:val="left"/>
      </w:pPr>
    </w:p>
    <w:p w14:paraId="691E35C4" w14:textId="77777777" w:rsidR="00DC248F" w:rsidRDefault="00DC248F">
      <w:pPr>
        <w:spacing w:after="0"/>
        <w:jc w:val="left"/>
      </w:pPr>
    </w:p>
    <w:p w14:paraId="3BB63613" w14:textId="77777777" w:rsidR="00DC248F" w:rsidRDefault="00DC248F">
      <w:pPr>
        <w:spacing w:after="0"/>
        <w:jc w:val="left"/>
      </w:pPr>
    </w:p>
    <w:p w14:paraId="0C831531" w14:textId="77777777" w:rsidR="00DC248F" w:rsidRDefault="00DC248F">
      <w:pPr>
        <w:spacing w:after="0"/>
        <w:jc w:val="left"/>
      </w:pPr>
    </w:p>
    <w:p w14:paraId="0011A222" w14:textId="77777777" w:rsidR="00DC248F" w:rsidRDefault="00DC248F">
      <w:pPr>
        <w:spacing w:after="0"/>
        <w:jc w:val="left"/>
      </w:pPr>
    </w:p>
    <w:p w14:paraId="3FBF0398" w14:textId="77777777" w:rsidR="00DC248F" w:rsidRDefault="00DC248F">
      <w:pPr>
        <w:spacing w:after="0"/>
        <w:jc w:val="left"/>
      </w:pPr>
    </w:p>
    <w:p w14:paraId="33CA5ACB" w14:textId="77777777" w:rsidR="00DC248F" w:rsidRDefault="00DC248F">
      <w:pPr>
        <w:spacing w:after="0"/>
        <w:jc w:val="left"/>
      </w:pPr>
    </w:p>
    <w:p w14:paraId="4F88ECAB" w14:textId="77777777" w:rsidR="00DC248F" w:rsidRDefault="00DC248F">
      <w:pPr>
        <w:spacing w:after="0"/>
        <w:jc w:val="left"/>
      </w:pPr>
    </w:p>
    <w:p w14:paraId="364E0561" w14:textId="77777777" w:rsidR="00DC248F" w:rsidRDefault="00DC248F">
      <w:pPr>
        <w:spacing w:after="0"/>
        <w:jc w:val="left"/>
      </w:pPr>
    </w:p>
    <w:p w14:paraId="1E3B6B75" w14:textId="77777777" w:rsidR="00DC248F" w:rsidRDefault="00DC248F">
      <w:pPr>
        <w:spacing w:after="0"/>
        <w:jc w:val="left"/>
      </w:pPr>
    </w:p>
    <w:p w14:paraId="270FFF41" w14:textId="77777777" w:rsidR="00DC248F" w:rsidRDefault="00DC248F">
      <w:pPr>
        <w:spacing w:after="0"/>
        <w:jc w:val="left"/>
      </w:pPr>
    </w:p>
    <w:p w14:paraId="01640365" w14:textId="77777777" w:rsidR="00DC248F" w:rsidRDefault="00DC248F">
      <w:pPr>
        <w:spacing w:after="0"/>
        <w:jc w:val="left"/>
      </w:pPr>
    </w:p>
    <w:p w14:paraId="665A75AB" w14:textId="77777777" w:rsidR="00DC248F" w:rsidRDefault="00DC248F">
      <w:pPr>
        <w:spacing w:after="0"/>
        <w:jc w:val="left"/>
      </w:pPr>
    </w:p>
    <w:p w14:paraId="3D892779" w14:textId="77777777" w:rsidR="00DC248F" w:rsidRDefault="00DC248F">
      <w:pPr>
        <w:spacing w:after="0"/>
        <w:jc w:val="left"/>
      </w:pPr>
    </w:p>
    <w:p w14:paraId="445C4AC5" w14:textId="31C19283" w:rsidR="0084028D" w:rsidRDefault="4202349B" w:rsidP="71E76546">
      <w:pPr>
        <w:pStyle w:val="Heading1"/>
        <w:numPr>
          <w:ilvl w:val="0"/>
          <w:numId w:val="0"/>
        </w:numPr>
        <w:spacing w:line="259" w:lineRule="auto"/>
      </w:pPr>
      <w:bookmarkStart w:id="9" w:name="_Toc226719202"/>
      <w:r>
        <w:lastRenderedPageBreak/>
        <w:t>REQUIREMENTS</w:t>
      </w:r>
      <w:r w:rsidR="7290B3AF">
        <w:t xml:space="preserve"> </w:t>
      </w:r>
      <w:r w:rsidR="1E1DFF75">
        <w:t>FULFILMENT</w:t>
      </w:r>
      <w:r w:rsidR="7290B3AF">
        <w:t xml:space="preserve"> </w:t>
      </w:r>
      <w:r w:rsidR="00104B8A">
        <w:t xml:space="preserve">MATRIX </w:t>
      </w:r>
      <w:bookmarkEnd w:id="9"/>
    </w:p>
    <w:p w14:paraId="35F3C8ED" w14:textId="77777777" w:rsidR="00A00F4A" w:rsidRDefault="00A00F4A" w:rsidP="71E76546">
      <w:pPr>
        <w:spacing w:after="0"/>
        <w:jc w:val="left"/>
      </w:pPr>
    </w:p>
    <w:p w14:paraId="5AEF3848" w14:textId="7B083DAB" w:rsidR="00A00F4A" w:rsidRDefault="1CE2448E" w:rsidP="0E8D22A2">
      <w:pPr>
        <w:spacing w:after="0" w:line="259" w:lineRule="auto"/>
        <w:jc w:val="left"/>
      </w:pPr>
      <w:r>
        <w:t xml:space="preserve">As detailed throughout the preceding sections, the proposed AWS architecture for the PAD solution transitions from a traditional infrastructure model to a highly secure, multi-account Landing Zone. </w:t>
      </w:r>
    </w:p>
    <w:p w14:paraId="44528F3F" w14:textId="122C28D0" w:rsidR="00A00F4A" w:rsidRDefault="00A00F4A" w:rsidP="71E76546">
      <w:pPr>
        <w:spacing w:after="0"/>
        <w:jc w:val="left"/>
      </w:pPr>
    </w:p>
    <w:p w14:paraId="10D06C81" w14:textId="62E30CD5" w:rsidR="00A00F4A" w:rsidRDefault="1CE2448E" w:rsidP="71E76546">
      <w:pPr>
        <w:spacing w:after="0"/>
        <w:jc w:val="left"/>
      </w:pPr>
      <w:r>
        <w:t xml:space="preserve">By implementing a VDI-centric security model via Amazon </w:t>
      </w:r>
      <w:proofErr w:type="spellStart"/>
      <w:r w:rsidR="007702EF">
        <w:t>WorkSpaces</w:t>
      </w:r>
      <w:proofErr w:type="spellEnd"/>
      <w:r w:rsidR="007702EF">
        <w:t>,</w:t>
      </w:r>
      <w:r>
        <w:t xml:space="preserve"> enforcing centralized egress traffic inspection, and establishing a tiered SLA monitoring strategy, the design effectively isolates critical workloads while ensuring enterprise-grade high availability.</w:t>
      </w:r>
    </w:p>
    <w:p w14:paraId="7374A136" w14:textId="7F42CD91" w:rsidR="00A00F4A" w:rsidRDefault="00A00F4A" w:rsidP="71E76546">
      <w:pPr>
        <w:spacing w:after="0"/>
        <w:jc w:val="left"/>
      </w:pPr>
    </w:p>
    <w:p w14:paraId="36A8B8C6" w14:textId="44C9E1CA" w:rsidR="00A00F4A" w:rsidRDefault="1CE2448E" w:rsidP="71E76546">
      <w:pPr>
        <w:spacing w:after="0"/>
        <w:jc w:val="left"/>
      </w:pPr>
      <w:r>
        <w:t xml:space="preserve">To provide a clear, consolidated view of how these strategic architectural decisions fulfil the project's mandates, the following table summarizes the final status of all </w:t>
      </w:r>
      <w:proofErr w:type="gramStart"/>
      <w:r>
        <w:t>core</w:t>
      </w:r>
      <w:proofErr w:type="gramEnd"/>
      <w:r>
        <w:t xml:space="preserve"> operational requirements. It serves as a definitive mapping between the initial business needs—covering both the RDS database deployment and secure environment access—and their agreed-upon, native AWS solutions.</w:t>
      </w:r>
    </w:p>
    <w:p w14:paraId="716E4263" w14:textId="3702E66B" w:rsidR="14F2DD6B" w:rsidRDefault="14F2DD6B" w:rsidP="14F2DD6B">
      <w:pPr>
        <w:spacing w:after="0"/>
        <w:jc w:val="left"/>
      </w:pPr>
    </w:p>
    <w:p w14:paraId="639A1783" w14:textId="0153E53B" w:rsidR="14F2DD6B" w:rsidRDefault="14F2DD6B" w:rsidP="14F2DD6B">
      <w:pPr>
        <w:spacing w:after="0"/>
        <w:jc w:val="left"/>
      </w:pPr>
    </w:p>
    <w:tbl>
      <w:tblPr>
        <w:tblStyle w:val="TableGrid"/>
        <w:tblW w:w="9918" w:type="dxa"/>
        <w:tblLook w:val="04A0" w:firstRow="1" w:lastRow="0" w:firstColumn="1" w:lastColumn="0" w:noHBand="0" w:noVBand="1"/>
      </w:tblPr>
      <w:tblGrid>
        <w:gridCol w:w="441"/>
        <w:gridCol w:w="1828"/>
        <w:gridCol w:w="853"/>
        <w:gridCol w:w="3175"/>
        <w:gridCol w:w="3621"/>
      </w:tblGrid>
      <w:tr w:rsidR="00D562D3" w:rsidRPr="004C3361" w14:paraId="759351F3" w14:textId="77777777" w:rsidTr="00D562D3">
        <w:tc>
          <w:tcPr>
            <w:tcW w:w="0" w:type="auto"/>
            <w:shd w:val="clear" w:color="auto" w:fill="00B050"/>
            <w:hideMark/>
          </w:tcPr>
          <w:p w14:paraId="63E818C8" w14:textId="77777777" w:rsidR="00801589" w:rsidRPr="004C3361" w:rsidRDefault="00801589">
            <w:pPr>
              <w:spacing w:after="160" w:line="278" w:lineRule="auto"/>
              <w:rPr>
                <w:color w:val="FFFFFF" w:themeColor="background1"/>
              </w:rPr>
            </w:pPr>
            <w:r w:rsidRPr="004C3361">
              <w:rPr>
                <w:b/>
                <w:bCs/>
                <w:color w:val="FFFFFF" w:themeColor="background1"/>
              </w:rPr>
              <w:t>#</w:t>
            </w:r>
          </w:p>
        </w:tc>
        <w:tc>
          <w:tcPr>
            <w:tcW w:w="0" w:type="auto"/>
            <w:shd w:val="clear" w:color="auto" w:fill="00B050"/>
            <w:hideMark/>
          </w:tcPr>
          <w:p w14:paraId="5A0BAF5C" w14:textId="77777777" w:rsidR="00801589" w:rsidRPr="004C3361" w:rsidRDefault="00801589" w:rsidP="00D562D3">
            <w:pPr>
              <w:spacing w:after="160" w:line="278" w:lineRule="auto"/>
              <w:jc w:val="left"/>
              <w:rPr>
                <w:color w:val="FFFFFF" w:themeColor="background1"/>
              </w:rPr>
            </w:pPr>
            <w:r w:rsidRPr="004C3361">
              <w:rPr>
                <w:b/>
                <w:bCs/>
                <w:color w:val="FFFFFF" w:themeColor="background1"/>
              </w:rPr>
              <w:t>Requirement</w:t>
            </w:r>
          </w:p>
        </w:tc>
        <w:tc>
          <w:tcPr>
            <w:tcW w:w="0" w:type="auto"/>
            <w:shd w:val="clear" w:color="auto" w:fill="00B050"/>
            <w:hideMark/>
          </w:tcPr>
          <w:p w14:paraId="0D5347A6" w14:textId="77777777" w:rsidR="00801589" w:rsidRPr="004C3361" w:rsidRDefault="00801589" w:rsidP="00D562D3">
            <w:pPr>
              <w:spacing w:after="160" w:line="278" w:lineRule="auto"/>
              <w:jc w:val="center"/>
              <w:rPr>
                <w:color w:val="FFFFFF" w:themeColor="background1"/>
              </w:rPr>
            </w:pPr>
            <w:r w:rsidRPr="004C3361">
              <w:rPr>
                <w:b/>
                <w:bCs/>
                <w:color w:val="FFFFFF" w:themeColor="background1"/>
              </w:rPr>
              <w:t>Status</w:t>
            </w:r>
          </w:p>
        </w:tc>
        <w:tc>
          <w:tcPr>
            <w:tcW w:w="0" w:type="auto"/>
            <w:shd w:val="clear" w:color="auto" w:fill="00B050"/>
            <w:hideMark/>
          </w:tcPr>
          <w:p w14:paraId="4EF05C02" w14:textId="77777777" w:rsidR="00801589" w:rsidRPr="004C3361" w:rsidRDefault="00801589" w:rsidP="00D562D3">
            <w:pPr>
              <w:spacing w:after="160" w:line="278" w:lineRule="auto"/>
              <w:jc w:val="left"/>
              <w:rPr>
                <w:color w:val="FFFFFF" w:themeColor="background1"/>
              </w:rPr>
            </w:pPr>
            <w:r w:rsidRPr="004C3361">
              <w:rPr>
                <w:b/>
                <w:bCs/>
                <w:color w:val="FFFFFF" w:themeColor="background1"/>
              </w:rPr>
              <w:t>Description</w:t>
            </w:r>
          </w:p>
        </w:tc>
        <w:tc>
          <w:tcPr>
            <w:tcW w:w="3621" w:type="dxa"/>
            <w:shd w:val="clear" w:color="auto" w:fill="00B050"/>
            <w:hideMark/>
          </w:tcPr>
          <w:p w14:paraId="7606951C" w14:textId="77777777" w:rsidR="00801589" w:rsidRPr="004C3361" w:rsidRDefault="00801589" w:rsidP="00D562D3">
            <w:pPr>
              <w:spacing w:after="160" w:line="278" w:lineRule="auto"/>
              <w:jc w:val="left"/>
              <w:rPr>
                <w:color w:val="FFFFFF" w:themeColor="background1"/>
              </w:rPr>
            </w:pPr>
            <w:r w:rsidRPr="004C3361">
              <w:rPr>
                <w:b/>
                <w:bCs/>
                <w:color w:val="FFFFFF" w:themeColor="background1"/>
              </w:rPr>
              <w:t>Architectural Solution</w:t>
            </w:r>
          </w:p>
        </w:tc>
      </w:tr>
      <w:tr w:rsidR="00801589" w:rsidRPr="004C3361" w14:paraId="0FEAC10F" w14:textId="77777777" w:rsidTr="00D562D3">
        <w:tc>
          <w:tcPr>
            <w:tcW w:w="0" w:type="auto"/>
            <w:hideMark/>
          </w:tcPr>
          <w:p w14:paraId="2FBBBE01" w14:textId="77777777" w:rsidR="00801589" w:rsidRPr="004C3361" w:rsidRDefault="00801589">
            <w:pPr>
              <w:spacing w:after="160" w:line="278" w:lineRule="auto"/>
            </w:pPr>
            <w:r w:rsidRPr="004C3361">
              <w:rPr>
                <w:b/>
                <w:bCs/>
              </w:rPr>
              <w:t>1</w:t>
            </w:r>
          </w:p>
        </w:tc>
        <w:tc>
          <w:tcPr>
            <w:tcW w:w="0" w:type="auto"/>
            <w:hideMark/>
          </w:tcPr>
          <w:p w14:paraId="50750767" w14:textId="77777777" w:rsidR="00801589" w:rsidRPr="004C3361" w:rsidRDefault="00801589" w:rsidP="00D562D3">
            <w:pPr>
              <w:spacing w:after="160" w:line="278" w:lineRule="auto"/>
              <w:jc w:val="left"/>
            </w:pPr>
            <w:r w:rsidRPr="004C3361">
              <w:rPr>
                <w:b/>
                <w:bCs/>
              </w:rPr>
              <w:t>RDS SQL Server 2022 Deployment &amp; Storage</w:t>
            </w:r>
          </w:p>
        </w:tc>
        <w:tc>
          <w:tcPr>
            <w:tcW w:w="0" w:type="auto"/>
            <w:hideMark/>
          </w:tcPr>
          <w:p w14:paraId="34A9C87F" w14:textId="77777777" w:rsidR="00801589" w:rsidRPr="004C3361" w:rsidRDefault="00801589" w:rsidP="00D562D3">
            <w:pPr>
              <w:spacing w:after="160" w:line="278" w:lineRule="auto"/>
              <w:jc w:val="center"/>
            </w:pPr>
            <w:r w:rsidRPr="004C3361">
              <w:rPr>
                <w:rFonts w:ascii="Segoe UI Emoji" w:hAnsi="Segoe UI Emoji" w:cs="Segoe UI Emoji"/>
              </w:rPr>
              <w:t>✅</w:t>
            </w:r>
          </w:p>
        </w:tc>
        <w:tc>
          <w:tcPr>
            <w:tcW w:w="0" w:type="auto"/>
            <w:hideMark/>
          </w:tcPr>
          <w:p w14:paraId="707D6DF3" w14:textId="77777777" w:rsidR="00801589" w:rsidRPr="004C3361" w:rsidRDefault="00801589" w:rsidP="00D562D3">
            <w:pPr>
              <w:spacing w:after="160" w:line="278" w:lineRule="auto"/>
              <w:jc w:val="left"/>
            </w:pPr>
            <w:r w:rsidRPr="004C3361">
              <w:t>Deploy an isolated Amazon RDS SQL Server 2022 instance (~2TB) with encryption for historical and future data.</w:t>
            </w:r>
          </w:p>
        </w:tc>
        <w:tc>
          <w:tcPr>
            <w:tcW w:w="3621" w:type="dxa"/>
            <w:hideMark/>
          </w:tcPr>
          <w:p w14:paraId="16EFFDDD" w14:textId="77777777" w:rsidR="00801589" w:rsidRPr="004C3361" w:rsidRDefault="00801589" w:rsidP="00D562D3">
            <w:pPr>
              <w:spacing w:after="160" w:line="278" w:lineRule="auto"/>
              <w:jc w:val="left"/>
            </w:pPr>
            <w:r w:rsidRPr="004C3361">
              <w:t>The Primary RDS SQL Server 2022 instance will be deployed strictly within a private subnet to ensure it is completely isolated from the public internet. The RDS instance will be provisioned with 2TB+ of gp3 storage to seamlessly accommodate data and future monthly/quarterly data loads. AWS Key Management Service (KMS) will be integrated via VPC Endpoints to enforce encryption at rest when configuring the new Amazon RDS instance.</w:t>
            </w:r>
          </w:p>
        </w:tc>
      </w:tr>
      <w:tr w:rsidR="00801589" w:rsidRPr="004C3361" w14:paraId="3F9BC243" w14:textId="77777777" w:rsidTr="00D562D3">
        <w:tc>
          <w:tcPr>
            <w:tcW w:w="0" w:type="auto"/>
            <w:hideMark/>
          </w:tcPr>
          <w:p w14:paraId="3BFD11A6" w14:textId="77777777" w:rsidR="00801589" w:rsidRPr="004C3361" w:rsidRDefault="00801589">
            <w:pPr>
              <w:spacing w:after="160" w:line="278" w:lineRule="auto"/>
            </w:pPr>
            <w:r w:rsidRPr="004C3361">
              <w:rPr>
                <w:b/>
                <w:bCs/>
              </w:rPr>
              <w:t>2</w:t>
            </w:r>
          </w:p>
        </w:tc>
        <w:tc>
          <w:tcPr>
            <w:tcW w:w="0" w:type="auto"/>
            <w:hideMark/>
          </w:tcPr>
          <w:p w14:paraId="769AE5CB" w14:textId="77777777" w:rsidR="00801589" w:rsidRPr="004C3361" w:rsidRDefault="00801589" w:rsidP="00D562D3">
            <w:pPr>
              <w:spacing w:after="160" w:line="278" w:lineRule="auto"/>
              <w:jc w:val="left"/>
            </w:pPr>
            <w:r w:rsidRPr="004C3361">
              <w:rPr>
                <w:b/>
                <w:bCs/>
              </w:rPr>
              <w:t>RDS Migration via Snapshot &amp; Upgrade</w:t>
            </w:r>
          </w:p>
        </w:tc>
        <w:tc>
          <w:tcPr>
            <w:tcW w:w="0" w:type="auto"/>
            <w:hideMark/>
          </w:tcPr>
          <w:p w14:paraId="2F6E8A71" w14:textId="77777777" w:rsidR="00801589" w:rsidRPr="004C3361" w:rsidRDefault="00801589" w:rsidP="00D562D3">
            <w:pPr>
              <w:spacing w:after="160" w:line="278" w:lineRule="auto"/>
              <w:jc w:val="center"/>
            </w:pPr>
            <w:r w:rsidRPr="004C3361">
              <w:rPr>
                <w:rFonts w:ascii="Segoe UI Emoji" w:hAnsi="Segoe UI Emoji" w:cs="Segoe UI Emoji"/>
              </w:rPr>
              <w:t>✅</w:t>
            </w:r>
          </w:p>
        </w:tc>
        <w:tc>
          <w:tcPr>
            <w:tcW w:w="0" w:type="auto"/>
            <w:hideMark/>
          </w:tcPr>
          <w:p w14:paraId="3EC1E7E5" w14:textId="77777777" w:rsidR="00801589" w:rsidRPr="004C3361" w:rsidRDefault="00801589" w:rsidP="00D562D3">
            <w:pPr>
              <w:spacing w:after="160" w:line="278" w:lineRule="auto"/>
              <w:jc w:val="left"/>
            </w:pPr>
            <w:r w:rsidRPr="004C3361">
              <w:t>The deployment involves migrating from a Capita account using an AWS RDS snapshot (2019 version) and performing an in-place upgrade to SQL Server 2022 directly within AWS.</w:t>
            </w:r>
          </w:p>
        </w:tc>
        <w:tc>
          <w:tcPr>
            <w:tcW w:w="3621" w:type="dxa"/>
            <w:hideMark/>
          </w:tcPr>
          <w:p w14:paraId="2FEA03AD" w14:textId="77777777" w:rsidR="00801589" w:rsidRPr="004C3361" w:rsidRDefault="00801589" w:rsidP="00D562D3">
            <w:pPr>
              <w:spacing w:after="160" w:line="278" w:lineRule="auto"/>
              <w:jc w:val="left"/>
            </w:pPr>
            <w:r w:rsidRPr="004C3361">
              <w:t>Securely transfer the snapshot from the Capita account to the new account, restore it, and grant DBAs permissions to execute the database engine upgrade directly on the restored instance.</w:t>
            </w:r>
          </w:p>
        </w:tc>
      </w:tr>
      <w:tr w:rsidR="00801589" w:rsidRPr="004C3361" w14:paraId="7AEFF5E6" w14:textId="77777777" w:rsidTr="00D562D3">
        <w:tc>
          <w:tcPr>
            <w:tcW w:w="0" w:type="auto"/>
            <w:hideMark/>
          </w:tcPr>
          <w:p w14:paraId="557869F1" w14:textId="77777777" w:rsidR="00801589" w:rsidRPr="004C3361" w:rsidRDefault="00801589">
            <w:pPr>
              <w:spacing w:after="160" w:line="278" w:lineRule="auto"/>
            </w:pPr>
            <w:r w:rsidRPr="004C3361">
              <w:rPr>
                <w:b/>
                <w:bCs/>
              </w:rPr>
              <w:t>3</w:t>
            </w:r>
          </w:p>
        </w:tc>
        <w:tc>
          <w:tcPr>
            <w:tcW w:w="0" w:type="auto"/>
            <w:hideMark/>
          </w:tcPr>
          <w:p w14:paraId="07852815" w14:textId="77777777" w:rsidR="00801589" w:rsidRPr="004C3361" w:rsidRDefault="00801589" w:rsidP="00D562D3">
            <w:pPr>
              <w:spacing w:after="160" w:line="278" w:lineRule="auto"/>
              <w:jc w:val="left"/>
            </w:pPr>
            <w:r w:rsidRPr="004C3361">
              <w:rPr>
                <w:b/>
                <w:bCs/>
              </w:rPr>
              <w:t>High Availability &amp; Disaster Recovery</w:t>
            </w:r>
          </w:p>
        </w:tc>
        <w:tc>
          <w:tcPr>
            <w:tcW w:w="0" w:type="auto"/>
            <w:hideMark/>
          </w:tcPr>
          <w:p w14:paraId="1A5F65D4" w14:textId="77777777" w:rsidR="00801589" w:rsidRPr="004C3361" w:rsidRDefault="00801589" w:rsidP="00D562D3">
            <w:pPr>
              <w:spacing w:after="160" w:line="278" w:lineRule="auto"/>
              <w:jc w:val="center"/>
            </w:pPr>
            <w:r w:rsidRPr="004C3361">
              <w:rPr>
                <w:rFonts w:ascii="Segoe UI Emoji" w:hAnsi="Segoe UI Emoji" w:cs="Segoe UI Emoji"/>
              </w:rPr>
              <w:t>✅</w:t>
            </w:r>
          </w:p>
        </w:tc>
        <w:tc>
          <w:tcPr>
            <w:tcW w:w="0" w:type="auto"/>
            <w:hideMark/>
          </w:tcPr>
          <w:p w14:paraId="58D23255" w14:textId="77777777" w:rsidR="00801589" w:rsidRPr="004C3361" w:rsidRDefault="00801589" w:rsidP="00D562D3">
            <w:pPr>
              <w:spacing w:after="160" w:line="278" w:lineRule="auto"/>
              <w:jc w:val="left"/>
            </w:pPr>
            <w:r w:rsidRPr="004C3361">
              <w:t>Deploy SQL Server RDS Instance across at least two availability zones (primary/standby) to meet a 24-hour RPO/RTO SLA, with the ability for the operations team to perform annual failover testing.</w:t>
            </w:r>
          </w:p>
        </w:tc>
        <w:tc>
          <w:tcPr>
            <w:tcW w:w="3621" w:type="dxa"/>
            <w:hideMark/>
          </w:tcPr>
          <w:p w14:paraId="12E1C930" w14:textId="77777777" w:rsidR="00801589" w:rsidRPr="004C3361" w:rsidRDefault="00801589" w:rsidP="00D562D3">
            <w:pPr>
              <w:spacing w:after="160" w:line="278" w:lineRule="auto"/>
              <w:jc w:val="left"/>
            </w:pPr>
            <w:r w:rsidRPr="004C3361">
              <w:t>Utilize Amazon RDS Multi-AZ with synchronous replication. Establish runbooks for manual failover testing outside critical windows and ensure DBA console access to guarantee the 24-hour SLA.</w:t>
            </w:r>
          </w:p>
        </w:tc>
      </w:tr>
      <w:tr w:rsidR="00801589" w:rsidRPr="004C3361" w14:paraId="70AA7B33" w14:textId="77777777" w:rsidTr="00D562D3">
        <w:tc>
          <w:tcPr>
            <w:tcW w:w="0" w:type="auto"/>
            <w:hideMark/>
          </w:tcPr>
          <w:p w14:paraId="62B972FC" w14:textId="77777777" w:rsidR="00801589" w:rsidRPr="004C3361" w:rsidRDefault="00801589">
            <w:pPr>
              <w:spacing w:after="160" w:line="278" w:lineRule="auto"/>
            </w:pPr>
            <w:r w:rsidRPr="004C3361">
              <w:rPr>
                <w:b/>
                <w:bCs/>
              </w:rPr>
              <w:t>4</w:t>
            </w:r>
          </w:p>
        </w:tc>
        <w:tc>
          <w:tcPr>
            <w:tcW w:w="0" w:type="auto"/>
            <w:hideMark/>
          </w:tcPr>
          <w:p w14:paraId="7F7D2641" w14:textId="77777777" w:rsidR="00801589" w:rsidRPr="004C3361" w:rsidRDefault="00801589" w:rsidP="00D562D3">
            <w:pPr>
              <w:spacing w:after="160" w:line="278" w:lineRule="auto"/>
              <w:jc w:val="left"/>
            </w:pPr>
            <w:r w:rsidRPr="004C3361">
              <w:rPr>
                <w:b/>
                <w:bCs/>
              </w:rPr>
              <w:t xml:space="preserve">Backup, S3 Export &amp; </w:t>
            </w:r>
            <w:r w:rsidRPr="004C3361">
              <w:rPr>
                <w:b/>
                <w:bCs/>
              </w:rPr>
              <w:lastRenderedPageBreak/>
              <w:t>Retention Strategy</w:t>
            </w:r>
          </w:p>
        </w:tc>
        <w:tc>
          <w:tcPr>
            <w:tcW w:w="0" w:type="auto"/>
            <w:hideMark/>
          </w:tcPr>
          <w:p w14:paraId="7F317D5A" w14:textId="77777777" w:rsidR="00801589" w:rsidRPr="004C3361" w:rsidRDefault="00801589" w:rsidP="00D562D3">
            <w:pPr>
              <w:spacing w:after="160" w:line="278" w:lineRule="auto"/>
              <w:jc w:val="center"/>
            </w:pPr>
            <w:r w:rsidRPr="004C3361">
              <w:rPr>
                <w:rFonts w:ascii="Segoe UI Emoji" w:hAnsi="Segoe UI Emoji" w:cs="Segoe UI Emoji"/>
              </w:rPr>
              <w:lastRenderedPageBreak/>
              <w:t>✅</w:t>
            </w:r>
          </w:p>
        </w:tc>
        <w:tc>
          <w:tcPr>
            <w:tcW w:w="0" w:type="auto"/>
            <w:hideMark/>
          </w:tcPr>
          <w:p w14:paraId="28A2DBB6" w14:textId="77777777" w:rsidR="00801589" w:rsidRPr="004C3361" w:rsidRDefault="00801589" w:rsidP="00D562D3">
            <w:pPr>
              <w:spacing w:after="160" w:line="278" w:lineRule="auto"/>
              <w:jc w:val="left"/>
            </w:pPr>
            <w:r w:rsidRPr="004C3361">
              <w:t xml:space="preserve">Implement automated nightly RDS backups (30-day retention), enable manual </w:t>
            </w:r>
            <w:r w:rsidRPr="004C3361">
              <w:lastRenderedPageBreak/>
              <w:t>backups/point-in-time recovery, and export backups and snapshots to a self-managed S3 bucket.</w:t>
            </w:r>
          </w:p>
        </w:tc>
        <w:tc>
          <w:tcPr>
            <w:tcW w:w="3621" w:type="dxa"/>
            <w:hideMark/>
          </w:tcPr>
          <w:p w14:paraId="0AD38BE5" w14:textId="77777777" w:rsidR="00801589" w:rsidRPr="004C3361" w:rsidRDefault="00801589" w:rsidP="00D562D3">
            <w:pPr>
              <w:spacing w:after="160" w:line="278" w:lineRule="auto"/>
              <w:jc w:val="left"/>
            </w:pPr>
            <w:r w:rsidRPr="004C3361">
              <w:lastRenderedPageBreak/>
              <w:t xml:space="preserve">Configure AWS Backup policies for daily backups and point-in-time recovery. Provision a secure S3 </w:t>
            </w:r>
            <w:r w:rsidRPr="004C3361">
              <w:lastRenderedPageBreak/>
              <w:t>bucket and use export tasks to route snapshots securely.</w:t>
            </w:r>
          </w:p>
        </w:tc>
      </w:tr>
      <w:tr w:rsidR="00801589" w:rsidRPr="004C3361" w14:paraId="15C3D9DD" w14:textId="77777777" w:rsidTr="00D562D3">
        <w:tc>
          <w:tcPr>
            <w:tcW w:w="0" w:type="auto"/>
            <w:hideMark/>
          </w:tcPr>
          <w:p w14:paraId="57453768" w14:textId="77777777" w:rsidR="00801589" w:rsidRPr="004C3361" w:rsidRDefault="00801589">
            <w:pPr>
              <w:spacing w:after="160" w:line="278" w:lineRule="auto"/>
            </w:pPr>
            <w:r w:rsidRPr="004C3361">
              <w:rPr>
                <w:b/>
                <w:bCs/>
              </w:rPr>
              <w:lastRenderedPageBreak/>
              <w:t>5</w:t>
            </w:r>
          </w:p>
        </w:tc>
        <w:tc>
          <w:tcPr>
            <w:tcW w:w="0" w:type="auto"/>
            <w:hideMark/>
          </w:tcPr>
          <w:p w14:paraId="156B6F92" w14:textId="77777777" w:rsidR="00801589" w:rsidRPr="004C3361" w:rsidRDefault="00801589" w:rsidP="00D562D3">
            <w:pPr>
              <w:spacing w:after="160" w:line="278" w:lineRule="auto"/>
              <w:jc w:val="left"/>
            </w:pPr>
            <w:r w:rsidRPr="004C3361">
              <w:rPr>
                <w:b/>
                <w:bCs/>
              </w:rPr>
              <w:t>SSMS User authentication</w:t>
            </w:r>
          </w:p>
        </w:tc>
        <w:tc>
          <w:tcPr>
            <w:tcW w:w="0" w:type="auto"/>
            <w:hideMark/>
          </w:tcPr>
          <w:p w14:paraId="55A3DEE6" w14:textId="77777777" w:rsidR="00801589" w:rsidRPr="004C3361" w:rsidRDefault="00801589" w:rsidP="00D562D3">
            <w:pPr>
              <w:spacing w:after="160" w:line="278" w:lineRule="auto"/>
              <w:jc w:val="center"/>
            </w:pPr>
            <w:r w:rsidRPr="004C3361">
              <w:rPr>
                <w:rFonts w:ascii="Segoe UI Emoji" w:hAnsi="Segoe UI Emoji" w:cs="Segoe UI Emoji"/>
              </w:rPr>
              <w:t>✅</w:t>
            </w:r>
          </w:p>
        </w:tc>
        <w:tc>
          <w:tcPr>
            <w:tcW w:w="0" w:type="auto"/>
            <w:hideMark/>
          </w:tcPr>
          <w:p w14:paraId="0AAAF380" w14:textId="77777777" w:rsidR="00801589" w:rsidRPr="004C3361" w:rsidRDefault="00801589" w:rsidP="00D562D3">
            <w:pPr>
              <w:spacing w:after="160" w:line="278" w:lineRule="auto"/>
              <w:jc w:val="left"/>
            </w:pPr>
            <w:r w:rsidRPr="004C3361">
              <w:t>PAD DBAs need to authenticate to SSMS to make architectural and setting changes.</w:t>
            </w:r>
          </w:p>
        </w:tc>
        <w:tc>
          <w:tcPr>
            <w:tcW w:w="3621" w:type="dxa"/>
            <w:hideMark/>
          </w:tcPr>
          <w:p w14:paraId="5B4C3616" w14:textId="77777777" w:rsidR="00801589" w:rsidRPr="004C3361" w:rsidRDefault="00801589" w:rsidP="00D562D3">
            <w:pPr>
              <w:spacing w:after="160" w:line="278" w:lineRule="auto"/>
              <w:jc w:val="left"/>
            </w:pPr>
            <w:r w:rsidRPr="004C3361">
              <w:t>Configure RDS to support SQL Server Authentication. DBAs will connect via SSMS using the System Admin (</w:t>
            </w:r>
            <w:proofErr w:type="spellStart"/>
            <w:r w:rsidRPr="004C3361">
              <w:t>sa</w:t>
            </w:r>
            <w:proofErr w:type="spellEnd"/>
            <w:r w:rsidRPr="004C3361">
              <w:t>) master account, fulfilling their requirement to be the sole Database Owners (</w:t>
            </w:r>
            <w:proofErr w:type="spellStart"/>
            <w:r w:rsidRPr="004C3361">
              <w:t>dbo</w:t>
            </w:r>
            <w:proofErr w:type="spellEnd"/>
            <w:r w:rsidRPr="004C3361">
              <w:t>).</w:t>
            </w:r>
          </w:p>
        </w:tc>
      </w:tr>
      <w:tr w:rsidR="00801589" w:rsidRPr="004C3361" w14:paraId="2E8BE575" w14:textId="77777777" w:rsidTr="00D562D3">
        <w:tc>
          <w:tcPr>
            <w:tcW w:w="0" w:type="auto"/>
            <w:hideMark/>
          </w:tcPr>
          <w:p w14:paraId="1589AE08" w14:textId="77777777" w:rsidR="00801589" w:rsidRPr="004C3361" w:rsidRDefault="00801589">
            <w:pPr>
              <w:spacing w:after="160" w:line="278" w:lineRule="auto"/>
            </w:pPr>
            <w:r w:rsidRPr="004C3361">
              <w:rPr>
                <w:b/>
                <w:bCs/>
              </w:rPr>
              <w:t>6</w:t>
            </w:r>
          </w:p>
        </w:tc>
        <w:tc>
          <w:tcPr>
            <w:tcW w:w="0" w:type="auto"/>
            <w:hideMark/>
          </w:tcPr>
          <w:p w14:paraId="5DE62BF7" w14:textId="77777777" w:rsidR="00801589" w:rsidRPr="004C3361" w:rsidRDefault="00801589" w:rsidP="00D562D3">
            <w:pPr>
              <w:spacing w:after="160" w:line="278" w:lineRule="auto"/>
              <w:jc w:val="left"/>
            </w:pPr>
            <w:r w:rsidRPr="004C3361">
              <w:rPr>
                <w:b/>
                <w:bCs/>
              </w:rPr>
              <w:t>Interactive DB Authentication</w:t>
            </w:r>
          </w:p>
        </w:tc>
        <w:tc>
          <w:tcPr>
            <w:tcW w:w="0" w:type="auto"/>
            <w:hideMark/>
          </w:tcPr>
          <w:p w14:paraId="6231925F" w14:textId="77777777" w:rsidR="00801589" w:rsidRPr="004C3361" w:rsidRDefault="00801589" w:rsidP="00D562D3">
            <w:pPr>
              <w:spacing w:after="160" w:line="278" w:lineRule="auto"/>
              <w:jc w:val="center"/>
            </w:pPr>
            <w:r w:rsidRPr="004C3361">
              <w:rPr>
                <w:rFonts w:ascii="Segoe UI Emoji" w:hAnsi="Segoe UI Emoji" w:cs="Segoe UI Emoji"/>
              </w:rPr>
              <w:t>✅</w:t>
            </w:r>
          </w:p>
        </w:tc>
        <w:tc>
          <w:tcPr>
            <w:tcW w:w="0" w:type="auto"/>
            <w:hideMark/>
          </w:tcPr>
          <w:p w14:paraId="22C93914" w14:textId="77777777" w:rsidR="00801589" w:rsidRPr="004C3361" w:rsidRDefault="00801589" w:rsidP="00D562D3">
            <w:pPr>
              <w:spacing w:after="160" w:line="278" w:lineRule="auto"/>
              <w:jc w:val="left"/>
            </w:pPr>
            <w:r w:rsidRPr="004C3361">
              <w:t>The Interactive App requires to authenticate to RDS SQL Server DBs without credential pass-through.</w:t>
            </w:r>
          </w:p>
        </w:tc>
        <w:tc>
          <w:tcPr>
            <w:tcW w:w="3621" w:type="dxa"/>
            <w:hideMark/>
          </w:tcPr>
          <w:p w14:paraId="1C9F83B1" w14:textId="77777777" w:rsidR="00801589" w:rsidRPr="004C3361" w:rsidRDefault="00801589" w:rsidP="00D562D3">
            <w:pPr>
              <w:spacing w:after="160" w:line="278" w:lineRule="auto"/>
              <w:jc w:val="left"/>
            </w:pPr>
            <w:r w:rsidRPr="004C3361">
              <w:t>The Interactive App will use SQL Server Authentication via a generic Read Write User. Individual "interactive users" will be managed internally via a user table and membership provider within the database itself, not via AWS Managed AD.</w:t>
            </w:r>
          </w:p>
        </w:tc>
      </w:tr>
      <w:tr w:rsidR="00801589" w:rsidRPr="004C3361" w14:paraId="0EE1262F" w14:textId="77777777" w:rsidTr="00D562D3">
        <w:tc>
          <w:tcPr>
            <w:tcW w:w="0" w:type="auto"/>
            <w:hideMark/>
          </w:tcPr>
          <w:p w14:paraId="47EE9045" w14:textId="77777777" w:rsidR="00801589" w:rsidRPr="004C3361" w:rsidRDefault="00801589">
            <w:pPr>
              <w:spacing w:after="160" w:line="278" w:lineRule="auto"/>
            </w:pPr>
            <w:r w:rsidRPr="004C3361">
              <w:rPr>
                <w:b/>
                <w:bCs/>
              </w:rPr>
              <w:t>7</w:t>
            </w:r>
          </w:p>
        </w:tc>
        <w:tc>
          <w:tcPr>
            <w:tcW w:w="0" w:type="auto"/>
            <w:hideMark/>
          </w:tcPr>
          <w:p w14:paraId="26218DF2" w14:textId="77777777" w:rsidR="00801589" w:rsidRPr="004C3361" w:rsidRDefault="00801589" w:rsidP="00D562D3">
            <w:pPr>
              <w:spacing w:after="160" w:line="278" w:lineRule="auto"/>
              <w:jc w:val="left"/>
            </w:pPr>
            <w:r w:rsidRPr="004C3361">
              <w:rPr>
                <w:b/>
                <w:bCs/>
              </w:rPr>
              <w:t>Application DB Authentication from EC2 instance</w:t>
            </w:r>
          </w:p>
        </w:tc>
        <w:tc>
          <w:tcPr>
            <w:tcW w:w="0" w:type="auto"/>
            <w:hideMark/>
          </w:tcPr>
          <w:p w14:paraId="704F3F73" w14:textId="77777777" w:rsidR="00801589" w:rsidRPr="004C3361" w:rsidRDefault="00801589" w:rsidP="00D562D3">
            <w:pPr>
              <w:spacing w:after="160" w:line="278" w:lineRule="auto"/>
              <w:jc w:val="center"/>
            </w:pPr>
            <w:r w:rsidRPr="004C3361">
              <w:rPr>
                <w:rFonts w:ascii="Segoe UI Emoji" w:hAnsi="Segoe UI Emoji" w:cs="Segoe UI Emoji"/>
              </w:rPr>
              <w:t>✅</w:t>
            </w:r>
          </w:p>
        </w:tc>
        <w:tc>
          <w:tcPr>
            <w:tcW w:w="0" w:type="auto"/>
            <w:hideMark/>
          </w:tcPr>
          <w:p w14:paraId="2B420402" w14:textId="77777777" w:rsidR="00801589" w:rsidRPr="004C3361" w:rsidRDefault="00801589" w:rsidP="00D562D3">
            <w:pPr>
              <w:spacing w:after="160" w:line="278" w:lineRule="auto"/>
              <w:jc w:val="left"/>
            </w:pPr>
            <w:r w:rsidRPr="004C3361">
              <w:t>The Data App needs to authenticate to RDS SQL Server DBs using the Read Write User.</w:t>
            </w:r>
          </w:p>
        </w:tc>
        <w:tc>
          <w:tcPr>
            <w:tcW w:w="3621" w:type="dxa"/>
            <w:hideMark/>
          </w:tcPr>
          <w:p w14:paraId="1EA0837D" w14:textId="77777777" w:rsidR="00801589" w:rsidRPr="004C3361" w:rsidRDefault="00801589" w:rsidP="00D562D3">
            <w:pPr>
              <w:spacing w:after="160" w:line="278" w:lineRule="auto"/>
              <w:jc w:val="left"/>
            </w:pPr>
            <w:r w:rsidRPr="004C3361">
              <w:t>The EC2 instance hosting the Data App uses an IAM Role to access AWS Secrets Manager. Secrets Manager will securely store and retrieve the SQL Server Authentication credentials (Read Write User / Read Only User) used by the app to connect.</w:t>
            </w:r>
          </w:p>
        </w:tc>
      </w:tr>
      <w:tr w:rsidR="00801589" w:rsidRPr="004C3361" w14:paraId="1F794DCE" w14:textId="77777777" w:rsidTr="00D562D3">
        <w:tc>
          <w:tcPr>
            <w:tcW w:w="0" w:type="auto"/>
            <w:hideMark/>
          </w:tcPr>
          <w:p w14:paraId="6E828F65" w14:textId="77777777" w:rsidR="00801589" w:rsidRPr="004C3361" w:rsidRDefault="00801589">
            <w:pPr>
              <w:spacing w:after="160" w:line="278" w:lineRule="auto"/>
            </w:pPr>
            <w:r w:rsidRPr="004C3361">
              <w:rPr>
                <w:b/>
                <w:bCs/>
              </w:rPr>
              <w:t>8</w:t>
            </w:r>
          </w:p>
        </w:tc>
        <w:tc>
          <w:tcPr>
            <w:tcW w:w="0" w:type="auto"/>
            <w:hideMark/>
          </w:tcPr>
          <w:p w14:paraId="21C409FB" w14:textId="77777777" w:rsidR="00801589" w:rsidRPr="004C3361" w:rsidRDefault="00801589" w:rsidP="00D562D3">
            <w:pPr>
              <w:spacing w:after="160" w:line="278" w:lineRule="auto"/>
              <w:jc w:val="left"/>
            </w:pPr>
            <w:r w:rsidRPr="004C3361">
              <w:rPr>
                <w:b/>
                <w:bCs/>
              </w:rPr>
              <w:t>Dedicated RDS-Dev Environment</w:t>
            </w:r>
          </w:p>
        </w:tc>
        <w:tc>
          <w:tcPr>
            <w:tcW w:w="0" w:type="auto"/>
            <w:hideMark/>
          </w:tcPr>
          <w:p w14:paraId="78BFB86C" w14:textId="77777777" w:rsidR="00801589" w:rsidRPr="004C3361" w:rsidRDefault="00801589" w:rsidP="00D562D3">
            <w:pPr>
              <w:spacing w:after="160" w:line="278" w:lineRule="auto"/>
              <w:jc w:val="center"/>
            </w:pPr>
            <w:r w:rsidRPr="004C3361">
              <w:rPr>
                <w:rFonts w:ascii="Segoe UI Emoji" w:hAnsi="Segoe UI Emoji" w:cs="Segoe UI Emoji"/>
              </w:rPr>
              <w:t>✅</w:t>
            </w:r>
          </w:p>
        </w:tc>
        <w:tc>
          <w:tcPr>
            <w:tcW w:w="0" w:type="auto"/>
            <w:hideMark/>
          </w:tcPr>
          <w:p w14:paraId="6E130A0F" w14:textId="77777777" w:rsidR="00801589" w:rsidRPr="004C3361" w:rsidRDefault="00801589" w:rsidP="00D562D3">
            <w:pPr>
              <w:spacing w:after="160" w:line="278" w:lineRule="auto"/>
              <w:jc w:val="left"/>
            </w:pPr>
            <w:r w:rsidRPr="004C3361">
              <w:t>Maintain a separate, non-production duplicate RDS instance for development and QA testing, strictly isolated in a different VPC.</w:t>
            </w:r>
          </w:p>
        </w:tc>
        <w:tc>
          <w:tcPr>
            <w:tcW w:w="3621" w:type="dxa"/>
            <w:hideMark/>
          </w:tcPr>
          <w:p w14:paraId="6B75C0FB" w14:textId="77777777" w:rsidR="00801589" w:rsidRPr="004C3361" w:rsidRDefault="00801589" w:rsidP="00D562D3">
            <w:pPr>
              <w:spacing w:after="160" w:line="278" w:lineRule="auto"/>
              <w:jc w:val="left"/>
            </w:pPr>
            <w:r w:rsidRPr="004C3361">
              <w:t>Arranging a distinct Dev-VPC to host the non-production RDS instance, drastically reducing the "blast radius" so dev issues or misconfigurations cannot impact Production. The database will be periodically repopulated using older production snapshots.</w:t>
            </w:r>
          </w:p>
        </w:tc>
      </w:tr>
      <w:tr w:rsidR="00801589" w:rsidRPr="004C3361" w14:paraId="0A86B9C5" w14:textId="77777777" w:rsidTr="00D562D3">
        <w:tc>
          <w:tcPr>
            <w:tcW w:w="0" w:type="auto"/>
            <w:hideMark/>
          </w:tcPr>
          <w:p w14:paraId="0BAA8B9D" w14:textId="77777777" w:rsidR="00801589" w:rsidRPr="004C3361" w:rsidRDefault="00801589">
            <w:pPr>
              <w:spacing w:after="160" w:line="278" w:lineRule="auto"/>
            </w:pPr>
            <w:r w:rsidRPr="004C3361">
              <w:rPr>
                <w:b/>
                <w:bCs/>
              </w:rPr>
              <w:t>9</w:t>
            </w:r>
          </w:p>
        </w:tc>
        <w:tc>
          <w:tcPr>
            <w:tcW w:w="0" w:type="auto"/>
            <w:hideMark/>
          </w:tcPr>
          <w:p w14:paraId="28BACD38" w14:textId="77777777" w:rsidR="00801589" w:rsidRPr="004C3361" w:rsidRDefault="00801589" w:rsidP="00D562D3">
            <w:pPr>
              <w:spacing w:after="160" w:line="278" w:lineRule="auto"/>
              <w:jc w:val="left"/>
            </w:pPr>
            <w:r w:rsidRPr="004C3361">
              <w:rPr>
                <w:b/>
                <w:bCs/>
              </w:rPr>
              <w:t>Identity, Access Management &amp; DBA Autonomy</w:t>
            </w:r>
          </w:p>
        </w:tc>
        <w:tc>
          <w:tcPr>
            <w:tcW w:w="0" w:type="auto"/>
            <w:hideMark/>
          </w:tcPr>
          <w:p w14:paraId="215FA640" w14:textId="77777777" w:rsidR="00801589" w:rsidRPr="004C3361" w:rsidRDefault="00801589" w:rsidP="00D562D3">
            <w:pPr>
              <w:spacing w:after="160" w:line="278" w:lineRule="auto"/>
              <w:jc w:val="center"/>
            </w:pPr>
            <w:r w:rsidRPr="004C3361">
              <w:rPr>
                <w:rFonts w:ascii="Segoe UI Emoji" w:hAnsi="Segoe UI Emoji" w:cs="Segoe UI Emoji"/>
              </w:rPr>
              <w:t>✅</w:t>
            </w:r>
          </w:p>
        </w:tc>
        <w:tc>
          <w:tcPr>
            <w:tcW w:w="0" w:type="auto"/>
            <w:hideMark/>
          </w:tcPr>
          <w:p w14:paraId="6D79B4F9" w14:textId="61206A4D" w:rsidR="00801589" w:rsidRPr="004C3361" w:rsidRDefault="002E70A9" w:rsidP="00D562D3">
            <w:pPr>
              <w:spacing w:after="160" w:line="278" w:lineRule="auto"/>
              <w:jc w:val="left"/>
            </w:pPr>
            <w:r w:rsidRPr="00F02025">
              <w:t>Control workforce access via centralized IAM/RBAC, while database-level authentication relies strictly on native SQL users. DBAs require secure, direct AWS Management Console access to manage backups and rollbacks independently.</w:t>
            </w:r>
          </w:p>
        </w:tc>
        <w:tc>
          <w:tcPr>
            <w:tcW w:w="3621" w:type="dxa"/>
            <w:hideMark/>
          </w:tcPr>
          <w:p w14:paraId="7120987C" w14:textId="2AAF56AF" w:rsidR="00801589" w:rsidRPr="004C3361" w:rsidRDefault="002511A9" w:rsidP="00D562D3">
            <w:pPr>
              <w:spacing w:after="160" w:line="278" w:lineRule="auto"/>
              <w:jc w:val="left"/>
            </w:pPr>
            <w:r w:rsidRPr="00F02025">
              <w:t xml:space="preserve">AWS IAM Identity </w:t>
            </w:r>
            <w:r w:rsidR="00E928AF" w:rsidRPr="00F02025">
              <w:t>Centre</w:t>
            </w:r>
            <w:r w:rsidRPr="00F02025">
              <w:t xml:space="preserve"> (SSO) integrated with AWS Directory Service acts as the single source of identity. Specific Permission Sets (IAM Roles) are created to grant DBAs restricted console access strictly scoped to RDS and S3 operations. Database-level access remains entirely segregated, managed internally by DBAs using the SQL Server Master User to </w:t>
            </w:r>
            <w:r w:rsidR="00271BA7" w:rsidRPr="00F02025">
              <w:t>fulfil</w:t>
            </w:r>
            <w:r w:rsidRPr="00F02025">
              <w:t xml:space="preserve"> </w:t>
            </w:r>
            <w:r w:rsidRPr="00F02025">
              <w:lastRenderedPageBreak/>
              <w:t>the exclusive Database Owner (</w:t>
            </w:r>
            <w:proofErr w:type="spellStart"/>
            <w:r w:rsidRPr="00F02025">
              <w:t>dbo</w:t>
            </w:r>
            <w:proofErr w:type="spellEnd"/>
            <w:r w:rsidRPr="00F02025">
              <w:t>) requirement.</w:t>
            </w:r>
          </w:p>
        </w:tc>
      </w:tr>
      <w:tr w:rsidR="00801589" w:rsidRPr="004C3361" w14:paraId="2D5F46F2" w14:textId="77777777" w:rsidTr="00D562D3">
        <w:tc>
          <w:tcPr>
            <w:tcW w:w="0" w:type="auto"/>
            <w:hideMark/>
          </w:tcPr>
          <w:p w14:paraId="6D91839E" w14:textId="77777777" w:rsidR="00801589" w:rsidRPr="004C3361" w:rsidRDefault="00801589">
            <w:pPr>
              <w:spacing w:after="160" w:line="278" w:lineRule="auto"/>
            </w:pPr>
            <w:r w:rsidRPr="004C3361">
              <w:rPr>
                <w:b/>
                <w:bCs/>
              </w:rPr>
              <w:lastRenderedPageBreak/>
              <w:t>10</w:t>
            </w:r>
          </w:p>
        </w:tc>
        <w:tc>
          <w:tcPr>
            <w:tcW w:w="0" w:type="auto"/>
            <w:hideMark/>
          </w:tcPr>
          <w:p w14:paraId="0273486D" w14:textId="77777777" w:rsidR="00801589" w:rsidRPr="004C3361" w:rsidRDefault="00801589" w:rsidP="00D562D3">
            <w:pPr>
              <w:spacing w:after="160" w:line="278" w:lineRule="auto"/>
              <w:jc w:val="left"/>
            </w:pPr>
            <w:r w:rsidRPr="004C3361">
              <w:rPr>
                <w:b/>
                <w:bCs/>
              </w:rPr>
              <w:t>SLA Demarcation &amp; DBO Ownership</w:t>
            </w:r>
          </w:p>
        </w:tc>
        <w:tc>
          <w:tcPr>
            <w:tcW w:w="0" w:type="auto"/>
            <w:hideMark/>
          </w:tcPr>
          <w:p w14:paraId="1BAE332D" w14:textId="77777777" w:rsidR="00801589" w:rsidRPr="004C3361" w:rsidRDefault="00801589" w:rsidP="00D562D3">
            <w:pPr>
              <w:spacing w:after="160" w:line="278" w:lineRule="auto"/>
              <w:jc w:val="center"/>
            </w:pPr>
            <w:r w:rsidRPr="004C3361">
              <w:rPr>
                <w:rFonts w:ascii="Segoe UI Emoji" w:hAnsi="Segoe UI Emoji" w:cs="Segoe UI Emoji"/>
              </w:rPr>
              <w:t>✅</w:t>
            </w:r>
          </w:p>
        </w:tc>
        <w:tc>
          <w:tcPr>
            <w:tcW w:w="0" w:type="auto"/>
            <w:hideMark/>
          </w:tcPr>
          <w:p w14:paraId="04EDF3F6" w14:textId="498A64F7" w:rsidR="00801589" w:rsidRPr="004C3361" w:rsidRDefault="00801589" w:rsidP="00D562D3">
            <w:pPr>
              <w:spacing w:after="160" w:line="278" w:lineRule="auto"/>
              <w:jc w:val="left"/>
            </w:pPr>
            <w:r w:rsidRPr="004C3361">
              <w:t xml:space="preserve">Support the </w:t>
            </w:r>
            <w:proofErr w:type="spellStart"/>
            <w:r w:rsidR="001D1FA6" w:rsidRPr="004C3361">
              <w:t>Autoaddress</w:t>
            </w:r>
            <w:proofErr w:type="spellEnd"/>
            <w:r w:rsidR="001D1FA6" w:rsidRPr="004C3361">
              <w:t xml:space="preserve"> </w:t>
            </w:r>
            <w:r w:rsidRPr="004C3361">
              <w:t xml:space="preserve">service agreements ensuring </w:t>
            </w:r>
            <w:proofErr w:type="spellStart"/>
            <w:r w:rsidRPr="004C3361">
              <w:t>Autoaddress</w:t>
            </w:r>
            <w:proofErr w:type="spellEnd"/>
            <w:r w:rsidRPr="004C3361">
              <w:t xml:space="preserve"> are the sole Database Owners (</w:t>
            </w:r>
            <w:proofErr w:type="spellStart"/>
            <w:r w:rsidRPr="004C3361">
              <w:t>dbo</w:t>
            </w:r>
            <w:proofErr w:type="spellEnd"/>
            <w:r w:rsidRPr="004C3361">
              <w:t>) and defining clear SLA boundaries for "Service Unavailability".</w:t>
            </w:r>
          </w:p>
        </w:tc>
        <w:tc>
          <w:tcPr>
            <w:tcW w:w="3621" w:type="dxa"/>
            <w:hideMark/>
          </w:tcPr>
          <w:p w14:paraId="37B4C7BC" w14:textId="598C9B55" w:rsidR="00801589" w:rsidRPr="004C3361" w:rsidRDefault="00801589" w:rsidP="00D562D3">
            <w:pPr>
              <w:spacing w:after="160" w:line="278" w:lineRule="auto"/>
              <w:jc w:val="left"/>
            </w:pPr>
            <w:proofErr w:type="spellStart"/>
            <w:r w:rsidRPr="004C3361">
              <w:t>Autoaddress</w:t>
            </w:r>
            <w:proofErr w:type="spellEnd"/>
            <w:r w:rsidRPr="004C3361">
              <w:t xml:space="preserve"> retains sole </w:t>
            </w:r>
            <w:proofErr w:type="spellStart"/>
            <w:r w:rsidRPr="004C3361">
              <w:t>dbo</w:t>
            </w:r>
            <w:proofErr w:type="spellEnd"/>
            <w:r w:rsidRPr="004C3361">
              <w:t xml:space="preserve"> control via the </w:t>
            </w:r>
            <w:proofErr w:type="spellStart"/>
            <w:r w:rsidRPr="004C3361">
              <w:t>sa</w:t>
            </w:r>
            <w:proofErr w:type="spellEnd"/>
            <w:r w:rsidRPr="004C3361">
              <w:t xml:space="preserve"> account and internal user tables. As a result, </w:t>
            </w:r>
            <w:r w:rsidR="006432C3" w:rsidRPr="006432C3">
              <w:t xml:space="preserve">any application unavailability caused by database misconfigurations, internal authentication failures, failed DBA architectural changes, or OS/Application-level misconfigurations and resource exhaustion caused by </w:t>
            </w:r>
            <w:proofErr w:type="spellStart"/>
            <w:r w:rsidR="006432C3" w:rsidRPr="006432C3">
              <w:t>Autoaddress</w:t>
            </w:r>
            <w:proofErr w:type="spellEnd"/>
            <w:r w:rsidR="006432C3" w:rsidRPr="006432C3">
              <w:t xml:space="preserve"> users within the EC2 instances</w:t>
            </w:r>
            <w:r w:rsidRPr="004C3361">
              <w:t xml:space="preserve">, internal authentication failures, or failed DBA architectural changes falls outside </w:t>
            </w:r>
            <w:proofErr w:type="gramStart"/>
            <w:r w:rsidRPr="004C3361">
              <w:t>An</w:t>
            </w:r>
            <w:proofErr w:type="gramEnd"/>
            <w:r w:rsidRPr="004C3361">
              <w:t xml:space="preserve"> Post's infrastructure control and will count against </w:t>
            </w:r>
            <w:proofErr w:type="spellStart"/>
            <w:r w:rsidRPr="004C3361">
              <w:t>Autoaddress</w:t>
            </w:r>
            <w:proofErr w:type="spellEnd"/>
            <w:r w:rsidRPr="004C3361">
              <w:t>' 99.9% Availability Target.</w:t>
            </w:r>
          </w:p>
        </w:tc>
      </w:tr>
      <w:tr w:rsidR="00801589" w:rsidRPr="004C3361" w14:paraId="343A2F9B" w14:textId="77777777" w:rsidTr="00D562D3">
        <w:tc>
          <w:tcPr>
            <w:tcW w:w="0" w:type="auto"/>
            <w:hideMark/>
          </w:tcPr>
          <w:p w14:paraId="3B318EFA" w14:textId="77777777" w:rsidR="00801589" w:rsidRPr="004C3361" w:rsidRDefault="00801589">
            <w:pPr>
              <w:spacing w:after="160" w:line="278" w:lineRule="auto"/>
            </w:pPr>
            <w:r w:rsidRPr="004C3361">
              <w:rPr>
                <w:b/>
                <w:bCs/>
              </w:rPr>
              <w:t>11</w:t>
            </w:r>
          </w:p>
        </w:tc>
        <w:tc>
          <w:tcPr>
            <w:tcW w:w="0" w:type="auto"/>
            <w:hideMark/>
          </w:tcPr>
          <w:p w14:paraId="7746D739" w14:textId="77777777" w:rsidR="00801589" w:rsidRPr="004C3361" w:rsidRDefault="00801589" w:rsidP="00D562D3">
            <w:pPr>
              <w:spacing w:after="160" w:line="278" w:lineRule="auto"/>
              <w:jc w:val="left"/>
            </w:pPr>
            <w:r w:rsidRPr="004C3361">
              <w:rPr>
                <w:b/>
                <w:bCs/>
              </w:rPr>
              <w:t>SLA Protection &amp; Maintenance Windows</w:t>
            </w:r>
          </w:p>
        </w:tc>
        <w:tc>
          <w:tcPr>
            <w:tcW w:w="0" w:type="auto"/>
            <w:hideMark/>
          </w:tcPr>
          <w:p w14:paraId="73BB8DB4" w14:textId="77777777" w:rsidR="00801589" w:rsidRPr="004C3361" w:rsidRDefault="00801589" w:rsidP="00D562D3">
            <w:pPr>
              <w:spacing w:after="160" w:line="278" w:lineRule="auto"/>
              <w:jc w:val="center"/>
            </w:pPr>
            <w:r w:rsidRPr="004C3361">
              <w:rPr>
                <w:rFonts w:ascii="Segoe UI Emoji" w:hAnsi="Segoe UI Emoji" w:cs="Segoe UI Emoji"/>
              </w:rPr>
              <w:t>✅</w:t>
            </w:r>
          </w:p>
        </w:tc>
        <w:tc>
          <w:tcPr>
            <w:tcW w:w="0" w:type="auto"/>
            <w:hideMark/>
          </w:tcPr>
          <w:p w14:paraId="7D383716" w14:textId="5A6E4DAC" w:rsidR="00801589" w:rsidRPr="004C3361" w:rsidRDefault="00801589" w:rsidP="00D562D3">
            <w:pPr>
              <w:spacing w:after="160" w:line="278" w:lineRule="auto"/>
              <w:jc w:val="left"/>
            </w:pPr>
            <w:r w:rsidRPr="004C3361">
              <w:t xml:space="preserve">Maintenance windows must be mutually agreed upon in writing at least a few business days in advance to prevent masking operational downtime. Emergency maintenance must be strictly for unforeseen critical issues. Furthermore, failures originating from </w:t>
            </w:r>
            <w:proofErr w:type="spellStart"/>
            <w:r w:rsidRPr="004C3361">
              <w:t>Autoaddress</w:t>
            </w:r>
            <w:proofErr w:type="spellEnd"/>
            <w:r w:rsidRPr="004C3361">
              <w:t>’ internal infrastructure, facilities, or their contracted third-party services (e.g., local ISP, power) are not valid SLA exclusions.</w:t>
            </w:r>
          </w:p>
        </w:tc>
        <w:tc>
          <w:tcPr>
            <w:tcW w:w="3621" w:type="dxa"/>
            <w:hideMark/>
          </w:tcPr>
          <w:p w14:paraId="70A63B34" w14:textId="77777777" w:rsidR="00801589" w:rsidRPr="004C3361" w:rsidRDefault="00801589" w:rsidP="00D562D3">
            <w:pPr>
              <w:spacing w:after="160" w:line="278" w:lineRule="auto"/>
              <w:jc w:val="left"/>
            </w:pPr>
            <w:r w:rsidRPr="004C3361">
              <w:t xml:space="preserve">Explicitly define in the SLA that time spent resolving active outages, or emergency maintenance resulting from deferred routine upkeep, shall be classified as downtime. Outage recovery time cannot be reclassified as 'Emergency Maintenance'. Additionally, stipulate that </w:t>
            </w:r>
            <w:proofErr w:type="spellStart"/>
            <w:r w:rsidRPr="004C3361">
              <w:t>Autoaddress</w:t>
            </w:r>
            <w:proofErr w:type="spellEnd"/>
            <w:r w:rsidRPr="004C3361">
              <w:t xml:space="preserve"> remains fully accountable for their own operational dependencies, and any resulting unavailability will count against their SLA target.</w:t>
            </w:r>
          </w:p>
        </w:tc>
      </w:tr>
      <w:tr w:rsidR="0078705E" w:rsidRPr="004C3361" w14:paraId="7CB2F2B9" w14:textId="77777777" w:rsidTr="00D562D3">
        <w:tc>
          <w:tcPr>
            <w:tcW w:w="0" w:type="auto"/>
          </w:tcPr>
          <w:p w14:paraId="4194D9E3" w14:textId="0DC86045" w:rsidR="0078705E" w:rsidRPr="004C3361" w:rsidRDefault="0078705E">
            <w:pPr>
              <w:spacing w:after="160" w:line="278" w:lineRule="auto"/>
              <w:rPr>
                <w:b/>
                <w:bCs/>
              </w:rPr>
            </w:pPr>
            <w:r>
              <w:rPr>
                <w:b/>
                <w:bCs/>
              </w:rPr>
              <w:t>12</w:t>
            </w:r>
          </w:p>
        </w:tc>
        <w:tc>
          <w:tcPr>
            <w:tcW w:w="0" w:type="auto"/>
          </w:tcPr>
          <w:p w14:paraId="0677B089" w14:textId="290215C2" w:rsidR="0078705E" w:rsidRPr="004C3361" w:rsidRDefault="00F23C73" w:rsidP="00D562D3">
            <w:pPr>
              <w:spacing w:after="160" w:line="278" w:lineRule="auto"/>
              <w:jc w:val="left"/>
              <w:rPr>
                <w:b/>
                <w:bCs/>
              </w:rPr>
            </w:pPr>
            <w:r w:rsidRPr="00F23C73">
              <w:rPr>
                <w:b/>
                <w:bCs/>
              </w:rPr>
              <w:t>Availability</w:t>
            </w:r>
          </w:p>
        </w:tc>
        <w:tc>
          <w:tcPr>
            <w:tcW w:w="0" w:type="auto"/>
          </w:tcPr>
          <w:p w14:paraId="38BC2DCB" w14:textId="4703819C" w:rsidR="0078705E" w:rsidRPr="004C3361" w:rsidRDefault="00F23C73" w:rsidP="00D562D3">
            <w:pPr>
              <w:spacing w:after="160" w:line="278" w:lineRule="auto"/>
              <w:jc w:val="center"/>
              <w:rPr>
                <w:rFonts w:ascii="Segoe UI Emoji" w:hAnsi="Segoe UI Emoji" w:cs="Segoe UI Emoji"/>
              </w:rPr>
            </w:pPr>
            <w:r w:rsidRPr="004C3361">
              <w:rPr>
                <w:rFonts w:ascii="Segoe UI Emoji" w:hAnsi="Segoe UI Emoji" w:cs="Segoe UI Emoji"/>
              </w:rPr>
              <w:t>✅</w:t>
            </w:r>
          </w:p>
        </w:tc>
        <w:tc>
          <w:tcPr>
            <w:tcW w:w="0" w:type="auto"/>
          </w:tcPr>
          <w:p w14:paraId="10EEDDB6" w14:textId="77777777" w:rsidR="008526FD" w:rsidRPr="00DC248F" w:rsidRDefault="008526FD" w:rsidP="00D562D3">
            <w:pPr>
              <w:spacing w:after="160" w:line="278" w:lineRule="auto"/>
              <w:jc w:val="left"/>
              <w:rPr>
                <w:color w:val="000000" w:themeColor="text1"/>
              </w:rPr>
            </w:pPr>
            <w:r w:rsidRPr="00DC248F">
              <w:rPr>
                <w:color w:val="000000" w:themeColor="text1"/>
              </w:rPr>
              <w:t xml:space="preserve">The PAD AWS Environment must guarantee a minimum availability of 99.9%, aligning with the core PAD Application SLA. </w:t>
            </w:r>
          </w:p>
          <w:p w14:paraId="26359D2A" w14:textId="38A9C3DD" w:rsidR="0078705E" w:rsidRPr="00DC248F" w:rsidRDefault="008526FD" w:rsidP="00D562D3">
            <w:pPr>
              <w:spacing w:after="160" w:line="278" w:lineRule="auto"/>
              <w:jc w:val="left"/>
              <w:rPr>
                <w:color w:val="000000" w:themeColor="text1"/>
              </w:rPr>
            </w:pPr>
            <w:r w:rsidRPr="00DC248F">
              <w:rPr>
                <w:color w:val="000000" w:themeColor="text1"/>
              </w:rPr>
              <w:t xml:space="preserve">The uptime calculation for this target strictly excludes downtime resulting from mutually agreed scheduled maintenance windows, legitimate emergency maintenance interventions, and force majeure events </w:t>
            </w:r>
            <w:r w:rsidRPr="00DC248F">
              <w:rPr>
                <w:color w:val="000000" w:themeColor="text1"/>
              </w:rPr>
              <w:lastRenderedPageBreak/>
              <w:t xml:space="preserve">completely outside of </w:t>
            </w:r>
            <w:proofErr w:type="spellStart"/>
            <w:r w:rsidRPr="00DC248F">
              <w:rPr>
                <w:color w:val="000000" w:themeColor="text1"/>
              </w:rPr>
              <w:t>Autoaddress</w:t>
            </w:r>
            <w:proofErr w:type="spellEnd"/>
            <w:r w:rsidRPr="00DC248F">
              <w:rPr>
                <w:color w:val="000000" w:themeColor="text1"/>
              </w:rPr>
              <w:t>' direct control.</w:t>
            </w:r>
          </w:p>
        </w:tc>
        <w:tc>
          <w:tcPr>
            <w:tcW w:w="3621" w:type="dxa"/>
          </w:tcPr>
          <w:p w14:paraId="71DB149E" w14:textId="699A7370" w:rsidR="009C6A54" w:rsidRPr="00DC248F" w:rsidRDefault="009C6A54" w:rsidP="009C6A54">
            <w:pPr>
              <w:spacing w:after="160" w:line="278" w:lineRule="auto"/>
              <w:jc w:val="left"/>
              <w:rPr>
                <w:color w:val="000000" w:themeColor="text1"/>
              </w:rPr>
            </w:pPr>
            <w:r w:rsidRPr="00DC248F">
              <w:rPr>
                <w:color w:val="000000" w:themeColor="text1"/>
              </w:rPr>
              <w:lastRenderedPageBreak/>
              <w:t xml:space="preserve">Compliance with the overarching 99.9% business availability target (maximum 43.8 minutes of unplanned downtime per month) is enforced through a tiered monitoring strategy using native AWS tools. To ensure maximum underlying resilience, Amazon CloudWatch and RDS Enhanced Monitoring will continuously track individual infrastructure components against their specific, higher-tier native SLAs—such as EC2 (99.99%), RDS Multi-AZ (99.95%), </w:t>
            </w:r>
            <w:proofErr w:type="spellStart"/>
            <w:r w:rsidRPr="00DC248F">
              <w:rPr>
                <w:color w:val="000000" w:themeColor="text1"/>
              </w:rPr>
              <w:lastRenderedPageBreak/>
              <w:t>WorkSpaces</w:t>
            </w:r>
            <w:proofErr w:type="spellEnd"/>
            <w:r w:rsidRPr="00DC248F">
              <w:rPr>
                <w:color w:val="000000" w:themeColor="text1"/>
              </w:rPr>
              <w:t xml:space="preserve"> (99.9%), and Authentication services. By avoiding a blanket metric, this approach provides an immutable, data-driven audit trail to accurately measure component-level performance and validate agreed exclusions, while Disaster Recovery remains strictly governed by the 24-hour RTO/RPO.</w:t>
            </w:r>
          </w:p>
        </w:tc>
      </w:tr>
    </w:tbl>
    <w:p w14:paraId="265B2760" w14:textId="77777777" w:rsidR="00A00F4A" w:rsidRDefault="00A00F4A" w:rsidP="71E76546">
      <w:pPr>
        <w:spacing w:after="0"/>
        <w:jc w:val="left"/>
      </w:pPr>
    </w:p>
    <w:p w14:paraId="7808D868" w14:textId="4C148098" w:rsidR="00A4689A" w:rsidRPr="00BB635A" w:rsidRDefault="00A4689A" w:rsidP="00A4689A">
      <w:pPr>
        <w:jc w:val="center"/>
        <w:rPr>
          <w:rFonts w:ascii="Calibri Light" w:hAnsi="Calibri Light" w:cs="Calibri Light"/>
          <w:i/>
          <w:iCs/>
          <w:sz w:val="16"/>
          <w:szCs w:val="16"/>
        </w:rPr>
      </w:pPr>
      <w:r w:rsidRPr="00BB635A">
        <w:rPr>
          <w:rFonts w:ascii="Calibri Light" w:hAnsi="Calibri Light" w:cs="Calibri Light"/>
          <w:i/>
          <w:iCs/>
          <w:sz w:val="16"/>
          <w:szCs w:val="16"/>
        </w:rPr>
        <w:t xml:space="preserve">Table </w:t>
      </w:r>
      <w:r>
        <w:rPr>
          <w:rFonts w:ascii="Calibri Light" w:hAnsi="Calibri Light" w:cs="Calibri Light"/>
          <w:i/>
          <w:iCs/>
          <w:sz w:val="16"/>
          <w:szCs w:val="16"/>
        </w:rPr>
        <w:t>7</w:t>
      </w:r>
      <w:r w:rsidRPr="00BB635A">
        <w:rPr>
          <w:rFonts w:ascii="Calibri Light" w:hAnsi="Calibri Light" w:cs="Calibri Light"/>
          <w:i/>
          <w:iCs/>
          <w:sz w:val="16"/>
          <w:szCs w:val="16"/>
        </w:rPr>
        <w:t xml:space="preserve"> </w:t>
      </w:r>
      <w:sdt>
        <w:sdtPr>
          <w:rPr>
            <w:rFonts w:ascii="Calibri Light" w:hAnsi="Calibri Light" w:cs="Calibri Light"/>
            <w:i/>
            <w:iCs/>
            <w:sz w:val="16"/>
            <w:szCs w:val="16"/>
          </w:rPr>
          <w:alias w:val="Title"/>
          <w:tag w:val="Title"/>
          <w:id w:val="1207526789"/>
          <w:placeholder>
            <w:docPart w:val="7618DAFD57E840069B570574F02FAB80"/>
          </w:placeholder>
          <w:dataBinding w:prefixMappings="xmlns:ns0='http://purl.org/dc/elements/1.1/' xmlns:ns1='http://schemas.openxmlformats.org/package/2006/metadata/core-properties' " w:xpath="/ns1:coreProperties[1]/ns0:title[1]" w:storeItemID="{6C3C8BC8-F283-45AE-878A-BAB7291924A1}"/>
          <w:text/>
        </w:sdtPr>
        <w:sdtContent>
          <w:r w:rsidR="00465B37">
            <w:rPr>
              <w:rFonts w:ascii="Calibri Light" w:hAnsi="Calibri Light" w:cs="Calibri Light"/>
              <w:i/>
              <w:iCs/>
              <w:sz w:val="16"/>
              <w:szCs w:val="16"/>
            </w:rPr>
            <w:t>PAD Environment Design</w:t>
          </w:r>
        </w:sdtContent>
      </w:sdt>
      <w:r w:rsidRPr="00BB635A">
        <w:rPr>
          <w:rFonts w:ascii="Calibri Light" w:hAnsi="Calibri Light" w:cs="Calibri Light"/>
          <w:i/>
          <w:iCs/>
          <w:sz w:val="16"/>
          <w:szCs w:val="16"/>
        </w:rPr>
        <w:t xml:space="preserve">– </w:t>
      </w:r>
      <w:r>
        <w:rPr>
          <w:rFonts w:ascii="Calibri Light" w:hAnsi="Calibri Light" w:cs="Calibri Light"/>
          <w:i/>
          <w:iCs/>
          <w:sz w:val="16"/>
          <w:szCs w:val="16"/>
        </w:rPr>
        <w:t xml:space="preserve">Requirements </w:t>
      </w:r>
      <w:r w:rsidR="00EE415B">
        <w:rPr>
          <w:rFonts w:ascii="Calibri Light" w:hAnsi="Calibri Light" w:cs="Calibri Light"/>
          <w:i/>
          <w:iCs/>
          <w:sz w:val="16"/>
          <w:szCs w:val="16"/>
        </w:rPr>
        <w:t>Fulfilment</w:t>
      </w:r>
      <w:r>
        <w:rPr>
          <w:rFonts w:ascii="Calibri Light" w:hAnsi="Calibri Light" w:cs="Calibri Light"/>
          <w:i/>
          <w:iCs/>
          <w:sz w:val="16"/>
          <w:szCs w:val="16"/>
        </w:rPr>
        <w:t xml:space="preserve"> Matrix RDS </w:t>
      </w:r>
      <w:r w:rsidR="00FC68FD">
        <w:rPr>
          <w:rFonts w:ascii="Calibri Light" w:hAnsi="Calibri Light" w:cs="Calibri Light"/>
          <w:i/>
          <w:iCs/>
          <w:sz w:val="16"/>
          <w:szCs w:val="16"/>
        </w:rPr>
        <w:t>(</w:t>
      </w:r>
      <w:r>
        <w:rPr>
          <w:rFonts w:ascii="Calibri Light" w:hAnsi="Calibri Light" w:cs="Calibri Light"/>
          <w:i/>
          <w:iCs/>
          <w:sz w:val="16"/>
          <w:szCs w:val="16"/>
        </w:rPr>
        <w:t>High-Level Requirements</w:t>
      </w:r>
      <w:r w:rsidR="00FC68FD">
        <w:rPr>
          <w:rFonts w:ascii="Calibri Light" w:hAnsi="Calibri Light" w:cs="Calibri Light"/>
          <w:i/>
          <w:iCs/>
          <w:sz w:val="16"/>
          <w:szCs w:val="16"/>
        </w:rPr>
        <w:t>)</w:t>
      </w:r>
    </w:p>
    <w:p w14:paraId="3633C965" w14:textId="77777777" w:rsidR="00801589" w:rsidRDefault="00801589" w:rsidP="71E76546">
      <w:pPr>
        <w:spacing w:after="0"/>
        <w:jc w:val="left"/>
      </w:pPr>
    </w:p>
    <w:p w14:paraId="7517FDAB" w14:textId="77777777" w:rsidR="00801589" w:rsidRDefault="00801589" w:rsidP="71E76546">
      <w:pPr>
        <w:spacing w:after="0"/>
        <w:jc w:val="left"/>
      </w:pPr>
    </w:p>
    <w:tbl>
      <w:tblPr>
        <w:tblStyle w:val="TableGrid"/>
        <w:tblW w:w="9918" w:type="dxa"/>
        <w:tblLook w:val="04A0" w:firstRow="1" w:lastRow="0" w:firstColumn="1" w:lastColumn="0" w:noHBand="0" w:noVBand="1"/>
      </w:tblPr>
      <w:tblGrid>
        <w:gridCol w:w="421"/>
        <w:gridCol w:w="1842"/>
        <w:gridCol w:w="853"/>
        <w:gridCol w:w="3050"/>
        <w:gridCol w:w="3752"/>
      </w:tblGrid>
      <w:tr w:rsidR="005B172C" w:rsidRPr="004C3361" w14:paraId="6C91A428" w14:textId="77777777" w:rsidTr="00DC444D">
        <w:tc>
          <w:tcPr>
            <w:tcW w:w="421" w:type="dxa"/>
            <w:shd w:val="clear" w:color="auto" w:fill="00B050"/>
            <w:hideMark/>
          </w:tcPr>
          <w:p w14:paraId="162777AF" w14:textId="77777777" w:rsidR="00D562D3" w:rsidRPr="004C3361" w:rsidRDefault="00D562D3">
            <w:pPr>
              <w:spacing w:after="160" w:line="278" w:lineRule="auto"/>
              <w:rPr>
                <w:color w:val="FFFFFF" w:themeColor="background1"/>
              </w:rPr>
            </w:pPr>
            <w:r w:rsidRPr="004C3361">
              <w:rPr>
                <w:b/>
                <w:bCs/>
                <w:color w:val="FFFFFF" w:themeColor="background1"/>
              </w:rPr>
              <w:t>#</w:t>
            </w:r>
          </w:p>
        </w:tc>
        <w:tc>
          <w:tcPr>
            <w:tcW w:w="1842" w:type="dxa"/>
            <w:shd w:val="clear" w:color="auto" w:fill="00B050"/>
            <w:hideMark/>
          </w:tcPr>
          <w:p w14:paraId="0327244F" w14:textId="77777777" w:rsidR="00D562D3" w:rsidRPr="004C3361" w:rsidRDefault="00D562D3" w:rsidP="00D562D3">
            <w:pPr>
              <w:spacing w:after="160" w:line="278" w:lineRule="auto"/>
              <w:jc w:val="left"/>
              <w:rPr>
                <w:color w:val="FFFFFF" w:themeColor="background1"/>
              </w:rPr>
            </w:pPr>
            <w:r w:rsidRPr="004C3361">
              <w:rPr>
                <w:b/>
                <w:bCs/>
                <w:color w:val="FFFFFF" w:themeColor="background1"/>
              </w:rPr>
              <w:t>Requirement</w:t>
            </w:r>
          </w:p>
        </w:tc>
        <w:tc>
          <w:tcPr>
            <w:tcW w:w="853" w:type="dxa"/>
            <w:shd w:val="clear" w:color="auto" w:fill="00B050"/>
            <w:hideMark/>
          </w:tcPr>
          <w:p w14:paraId="0FA892DD" w14:textId="77777777" w:rsidR="00D562D3" w:rsidRPr="004C3361" w:rsidRDefault="00D562D3" w:rsidP="00D562D3">
            <w:pPr>
              <w:spacing w:after="160" w:line="278" w:lineRule="auto"/>
              <w:jc w:val="center"/>
              <w:rPr>
                <w:color w:val="FFFFFF" w:themeColor="background1"/>
              </w:rPr>
            </w:pPr>
            <w:r w:rsidRPr="004C3361">
              <w:rPr>
                <w:b/>
                <w:bCs/>
                <w:color w:val="FFFFFF" w:themeColor="background1"/>
              </w:rPr>
              <w:t>Status</w:t>
            </w:r>
          </w:p>
        </w:tc>
        <w:tc>
          <w:tcPr>
            <w:tcW w:w="3050" w:type="dxa"/>
            <w:shd w:val="clear" w:color="auto" w:fill="00B050"/>
            <w:hideMark/>
          </w:tcPr>
          <w:p w14:paraId="5116E98D" w14:textId="77777777" w:rsidR="00D562D3" w:rsidRPr="004C3361" w:rsidRDefault="00D562D3" w:rsidP="00D562D3">
            <w:pPr>
              <w:spacing w:after="160" w:line="278" w:lineRule="auto"/>
              <w:jc w:val="left"/>
              <w:rPr>
                <w:color w:val="FFFFFF" w:themeColor="background1"/>
              </w:rPr>
            </w:pPr>
            <w:r w:rsidRPr="004C3361">
              <w:rPr>
                <w:b/>
                <w:bCs/>
                <w:color w:val="FFFFFF" w:themeColor="background1"/>
              </w:rPr>
              <w:t>Description</w:t>
            </w:r>
          </w:p>
        </w:tc>
        <w:tc>
          <w:tcPr>
            <w:tcW w:w="3752" w:type="dxa"/>
            <w:shd w:val="clear" w:color="auto" w:fill="00B050"/>
            <w:hideMark/>
          </w:tcPr>
          <w:p w14:paraId="770A98B7" w14:textId="77777777" w:rsidR="00D562D3" w:rsidRPr="004C3361" w:rsidRDefault="00D562D3" w:rsidP="00D562D3">
            <w:pPr>
              <w:spacing w:after="160" w:line="278" w:lineRule="auto"/>
              <w:jc w:val="left"/>
              <w:rPr>
                <w:color w:val="FFFFFF" w:themeColor="background1"/>
              </w:rPr>
            </w:pPr>
            <w:r w:rsidRPr="004C3361">
              <w:rPr>
                <w:b/>
                <w:bCs/>
                <w:color w:val="FFFFFF" w:themeColor="background1"/>
              </w:rPr>
              <w:t>Architectural Solution</w:t>
            </w:r>
          </w:p>
        </w:tc>
      </w:tr>
      <w:tr w:rsidR="005B172C" w:rsidRPr="004C3361" w14:paraId="47D4E3A0" w14:textId="77777777" w:rsidTr="00DC444D">
        <w:tc>
          <w:tcPr>
            <w:tcW w:w="421" w:type="dxa"/>
            <w:hideMark/>
          </w:tcPr>
          <w:p w14:paraId="2A538027" w14:textId="77777777" w:rsidR="00D562D3" w:rsidRPr="004C3361" w:rsidRDefault="00D562D3">
            <w:pPr>
              <w:spacing w:after="160" w:line="278" w:lineRule="auto"/>
            </w:pPr>
            <w:r w:rsidRPr="004C3361">
              <w:rPr>
                <w:b/>
                <w:bCs/>
              </w:rPr>
              <w:t>1</w:t>
            </w:r>
          </w:p>
        </w:tc>
        <w:tc>
          <w:tcPr>
            <w:tcW w:w="1842" w:type="dxa"/>
            <w:hideMark/>
          </w:tcPr>
          <w:p w14:paraId="6068281D" w14:textId="77777777" w:rsidR="00D562D3" w:rsidRPr="004C3361" w:rsidRDefault="00D562D3" w:rsidP="00D562D3">
            <w:pPr>
              <w:spacing w:after="160" w:line="278" w:lineRule="auto"/>
              <w:jc w:val="left"/>
            </w:pPr>
            <w:r w:rsidRPr="004C3361">
              <w:rPr>
                <w:b/>
                <w:bCs/>
              </w:rPr>
              <w:t>Application Hosting &amp; Internal Connectivity</w:t>
            </w:r>
          </w:p>
        </w:tc>
        <w:tc>
          <w:tcPr>
            <w:tcW w:w="853" w:type="dxa"/>
            <w:hideMark/>
          </w:tcPr>
          <w:p w14:paraId="16D7D979" w14:textId="77777777" w:rsidR="00D562D3" w:rsidRPr="004C3361" w:rsidRDefault="00D562D3" w:rsidP="00D562D3">
            <w:pPr>
              <w:spacing w:after="160" w:line="278" w:lineRule="auto"/>
              <w:jc w:val="center"/>
            </w:pPr>
            <w:r w:rsidRPr="004C3361">
              <w:rPr>
                <w:rFonts w:ascii="Segoe UI Emoji" w:hAnsi="Segoe UI Emoji" w:cs="Segoe UI Emoji"/>
              </w:rPr>
              <w:t>✅</w:t>
            </w:r>
          </w:p>
        </w:tc>
        <w:tc>
          <w:tcPr>
            <w:tcW w:w="3050" w:type="dxa"/>
            <w:hideMark/>
          </w:tcPr>
          <w:p w14:paraId="71BEB0E0" w14:textId="2A5281D6" w:rsidR="00290B85" w:rsidRPr="00DC248F" w:rsidRDefault="00290B85" w:rsidP="00D562D3">
            <w:pPr>
              <w:spacing w:after="160" w:line="278" w:lineRule="auto"/>
              <w:jc w:val="left"/>
              <w:rPr>
                <w:color w:val="000000" w:themeColor="text1"/>
              </w:rPr>
            </w:pPr>
            <w:r w:rsidRPr="00DC248F">
              <w:rPr>
                <w:color w:val="000000" w:themeColor="text1"/>
              </w:rPr>
              <w:t xml:space="preserve">Host the .NET Data Processing App on a </w:t>
            </w:r>
            <w:r w:rsidR="00D542F6" w:rsidRPr="00DC248F">
              <w:rPr>
                <w:color w:val="000000" w:themeColor="text1"/>
              </w:rPr>
              <w:t>shared</w:t>
            </w:r>
            <w:r w:rsidRPr="00DC248F">
              <w:rPr>
                <w:color w:val="000000" w:themeColor="text1"/>
              </w:rPr>
              <w:t xml:space="preserve"> backend </w:t>
            </w:r>
            <w:r w:rsidR="00FC53B8" w:rsidRPr="00DC248F">
              <w:rPr>
                <w:color w:val="000000" w:themeColor="text1"/>
              </w:rPr>
              <w:t>server and</w:t>
            </w:r>
            <w:r w:rsidRPr="00DC248F">
              <w:rPr>
                <w:color w:val="000000" w:themeColor="text1"/>
              </w:rPr>
              <w:t xml:space="preserve"> provide secure access for developers using the Interactive App directly from their isolated VDIs.</w:t>
            </w:r>
          </w:p>
        </w:tc>
        <w:tc>
          <w:tcPr>
            <w:tcW w:w="3752" w:type="dxa"/>
            <w:hideMark/>
          </w:tcPr>
          <w:p w14:paraId="2D178214" w14:textId="69F2D274" w:rsidR="00516B91" w:rsidRPr="00DC248F" w:rsidRDefault="00516B91" w:rsidP="00516B91">
            <w:pPr>
              <w:spacing w:after="160" w:line="278" w:lineRule="auto"/>
              <w:jc w:val="left"/>
              <w:rPr>
                <w:color w:val="000000" w:themeColor="text1"/>
              </w:rPr>
            </w:pPr>
            <w:r w:rsidRPr="00DC248F">
              <w:rPr>
                <w:color w:val="000000" w:themeColor="text1"/>
              </w:rPr>
              <w:t xml:space="preserve">To establish a highly secure, enterprise-grade environment, Virtual Desktop Infrastructure (VDI) workstations (pre-installed with </w:t>
            </w:r>
            <w:r w:rsidR="00D343F5" w:rsidRPr="00DC248F">
              <w:rPr>
                <w:color w:val="000000" w:themeColor="text1"/>
              </w:rPr>
              <w:t xml:space="preserve">the </w:t>
            </w:r>
            <w:r w:rsidRPr="00DC248F">
              <w:rPr>
                <w:color w:val="000000" w:themeColor="text1"/>
              </w:rPr>
              <w:t xml:space="preserve">Interactive App and SSMS) will be provisioned in a completely distinct </w:t>
            </w:r>
            <w:proofErr w:type="spellStart"/>
            <w:r w:rsidRPr="00DC248F">
              <w:rPr>
                <w:color w:val="000000" w:themeColor="text1"/>
              </w:rPr>
              <w:t>WorkSpaces</w:t>
            </w:r>
            <w:proofErr w:type="spellEnd"/>
            <w:r w:rsidRPr="00DC248F">
              <w:rPr>
                <w:color w:val="000000" w:themeColor="text1"/>
              </w:rPr>
              <w:t xml:space="preserve"> VPC (VDI-VPC). </w:t>
            </w:r>
          </w:p>
          <w:p w14:paraId="2E4A4497" w14:textId="77777777" w:rsidR="00516B91" w:rsidRPr="00DC248F" w:rsidRDefault="00516B91" w:rsidP="00516B91">
            <w:pPr>
              <w:spacing w:after="160" w:line="278" w:lineRule="auto"/>
              <w:jc w:val="left"/>
              <w:rPr>
                <w:color w:val="000000" w:themeColor="text1"/>
              </w:rPr>
            </w:pPr>
            <w:r w:rsidRPr="00DC248F">
              <w:rPr>
                <w:color w:val="000000" w:themeColor="text1"/>
              </w:rPr>
              <w:t xml:space="preserve">From these isolated VDIs, developers will securely connect via RDP (TCP port 3389) through the Transit Gateway to the dedicated EC2 instance hosting the Data Processing application in the PAD VPC. </w:t>
            </w:r>
          </w:p>
          <w:p w14:paraId="3B946AE0" w14:textId="1296626A" w:rsidR="00516B91" w:rsidRPr="00DC248F" w:rsidRDefault="00516B91" w:rsidP="00516B91">
            <w:pPr>
              <w:spacing w:after="160" w:line="278" w:lineRule="auto"/>
              <w:jc w:val="left"/>
              <w:rPr>
                <w:color w:val="000000" w:themeColor="text1"/>
              </w:rPr>
            </w:pPr>
            <w:r w:rsidRPr="00DC248F">
              <w:rPr>
                <w:color w:val="000000" w:themeColor="text1"/>
              </w:rPr>
              <w:t xml:space="preserve">Finally, strict Security Groups and internal routing will be configured to ensure that the Amazon RDS instance can only be accessed via TCP port 1433 explicitly from the authorized CIDR blocks of the </w:t>
            </w:r>
            <w:proofErr w:type="spellStart"/>
            <w:r w:rsidRPr="00DC248F">
              <w:rPr>
                <w:color w:val="000000" w:themeColor="text1"/>
              </w:rPr>
              <w:t>WorkSpaces</w:t>
            </w:r>
            <w:proofErr w:type="spellEnd"/>
            <w:r w:rsidRPr="00DC248F">
              <w:rPr>
                <w:color w:val="000000" w:themeColor="text1"/>
              </w:rPr>
              <w:t xml:space="preserve"> VPC and the internal EC2 subnets.</w:t>
            </w:r>
          </w:p>
        </w:tc>
      </w:tr>
      <w:tr w:rsidR="005B172C" w:rsidRPr="004C3361" w14:paraId="378DCED9" w14:textId="77777777" w:rsidTr="00DC444D">
        <w:tc>
          <w:tcPr>
            <w:tcW w:w="421" w:type="dxa"/>
            <w:hideMark/>
          </w:tcPr>
          <w:p w14:paraId="4D2D3935" w14:textId="77777777" w:rsidR="00D562D3" w:rsidRPr="004C3361" w:rsidRDefault="00D562D3">
            <w:pPr>
              <w:spacing w:after="160" w:line="278" w:lineRule="auto"/>
            </w:pPr>
            <w:r w:rsidRPr="004C3361">
              <w:rPr>
                <w:b/>
                <w:bCs/>
              </w:rPr>
              <w:t>2</w:t>
            </w:r>
          </w:p>
        </w:tc>
        <w:tc>
          <w:tcPr>
            <w:tcW w:w="1842" w:type="dxa"/>
            <w:hideMark/>
          </w:tcPr>
          <w:p w14:paraId="5AF8760D" w14:textId="77777777" w:rsidR="00D562D3" w:rsidRPr="004C3361" w:rsidRDefault="00D562D3" w:rsidP="00D562D3">
            <w:pPr>
              <w:spacing w:after="160" w:line="278" w:lineRule="auto"/>
              <w:jc w:val="left"/>
            </w:pPr>
            <w:r w:rsidRPr="004C3361">
              <w:rPr>
                <w:b/>
                <w:bCs/>
              </w:rPr>
              <w:t>Outbound Connectivity, Web Browsing &amp; Continuous Updates</w:t>
            </w:r>
          </w:p>
        </w:tc>
        <w:tc>
          <w:tcPr>
            <w:tcW w:w="853" w:type="dxa"/>
            <w:hideMark/>
          </w:tcPr>
          <w:p w14:paraId="08D5BBB9" w14:textId="77777777" w:rsidR="00D562D3" w:rsidRPr="004C3361" w:rsidRDefault="00D562D3" w:rsidP="00D562D3">
            <w:pPr>
              <w:spacing w:after="160" w:line="278" w:lineRule="auto"/>
              <w:jc w:val="center"/>
            </w:pPr>
            <w:r w:rsidRPr="004C3361">
              <w:rPr>
                <w:rFonts w:ascii="Segoe UI Emoji" w:hAnsi="Segoe UI Emoji" w:cs="Segoe UI Emoji"/>
              </w:rPr>
              <w:t>✅</w:t>
            </w:r>
          </w:p>
        </w:tc>
        <w:tc>
          <w:tcPr>
            <w:tcW w:w="3050" w:type="dxa"/>
            <w:hideMark/>
          </w:tcPr>
          <w:p w14:paraId="0A8F6A5F" w14:textId="77777777" w:rsidR="00D562D3" w:rsidRPr="004C3361" w:rsidRDefault="00D562D3" w:rsidP="00D562D3">
            <w:pPr>
              <w:spacing w:after="160" w:line="278" w:lineRule="auto"/>
              <w:jc w:val="left"/>
            </w:pPr>
            <w:r w:rsidRPr="004C3361">
              <w:t>Apps and developers need outbound internet to fetch continuous updates (from external private repository), reach OSI/SharePoint, and dynamically research sites (data.gov, CRM) without strict whitelist blocking.</w:t>
            </w:r>
          </w:p>
        </w:tc>
        <w:tc>
          <w:tcPr>
            <w:tcW w:w="3752" w:type="dxa"/>
            <w:hideMark/>
          </w:tcPr>
          <w:p w14:paraId="3AF080E6" w14:textId="77777777" w:rsidR="00D562D3" w:rsidRPr="004C3361" w:rsidRDefault="00D562D3" w:rsidP="00D562D3">
            <w:pPr>
              <w:spacing w:after="160" w:line="278" w:lineRule="auto"/>
              <w:jc w:val="left"/>
            </w:pPr>
            <w:r w:rsidRPr="004C3361">
              <w:t>Arranging a Centralized Egress Architecture using Route 53 DNS Firewall to block malware and AWS Network Firewall inside an Inspection VPC for Layer 7 deep packet inspection. This allows dynamic, secure HTTPS research and explicit SSH port 22 access to GitHub before traffic exits via NAT Gateway and AWS Internet Gateway.</w:t>
            </w:r>
          </w:p>
        </w:tc>
      </w:tr>
      <w:tr w:rsidR="005B172C" w:rsidRPr="004C3361" w14:paraId="3F8605DC" w14:textId="77777777" w:rsidTr="00DC444D">
        <w:tc>
          <w:tcPr>
            <w:tcW w:w="421" w:type="dxa"/>
            <w:hideMark/>
          </w:tcPr>
          <w:p w14:paraId="564525C2" w14:textId="77777777" w:rsidR="00D562D3" w:rsidRPr="004C3361" w:rsidRDefault="00D562D3">
            <w:pPr>
              <w:spacing w:after="160" w:line="278" w:lineRule="auto"/>
            </w:pPr>
            <w:r w:rsidRPr="004C3361">
              <w:rPr>
                <w:b/>
                <w:bCs/>
              </w:rPr>
              <w:lastRenderedPageBreak/>
              <w:t>3</w:t>
            </w:r>
          </w:p>
        </w:tc>
        <w:tc>
          <w:tcPr>
            <w:tcW w:w="1842" w:type="dxa"/>
            <w:hideMark/>
          </w:tcPr>
          <w:p w14:paraId="35C675E5" w14:textId="77777777" w:rsidR="00D562D3" w:rsidRPr="004C3361" w:rsidRDefault="00D562D3" w:rsidP="00D562D3">
            <w:pPr>
              <w:spacing w:after="160" w:line="278" w:lineRule="auto"/>
              <w:jc w:val="left"/>
            </w:pPr>
            <w:r w:rsidRPr="004C3361">
              <w:rPr>
                <w:b/>
                <w:bCs/>
              </w:rPr>
              <w:t>Secure Remote &amp; Developer Access</w:t>
            </w:r>
          </w:p>
        </w:tc>
        <w:tc>
          <w:tcPr>
            <w:tcW w:w="853" w:type="dxa"/>
            <w:hideMark/>
          </w:tcPr>
          <w:p w14:paraId="19A593AE" w14:textId="77777777" w:rsidR="00D562D3" w:rsidRPr="004C3361" w:rsidRDefault="00D562D3" w:rsidP="00D562D3">
            <w:pPr>
              <w:spacing w:after="160" w:line="278" w:lineRule="auto"/>
              <w:jc w:val="center"/>
            </w:pPr>
            <w:r w:rsidRPr="004C3361">
              <w:rPr>
                <w:rFonts w:ascii="Segoe UI Emoji" w:hAnsi="Segoe UI Emoji" w:cs="Segoe UI Emoji"/>
              </w:rPr>
              <w:t>✅</w:t>
            </w:r>
          </w:p>
        </w:tc>
        <w:tc>
          <w:tcPr>
            <w:tcW w:w="3050" w:type="dxa"/>
            <w:hideMark/>
          </w:tcPr>
          <w:p w14:paraId="001F4A9D" w14:textId="77777777" w:rsidR="00D562D3" w:rsidRPr="004C3361" w:rsidRDefault="00D562D3" w:rsidP="00D562D3">
            <w:pPr>
              <w:spacing w:after="160" w:line="278" w:lineRule="auto"/>
              <w:jc w:val="left"/>
            </w:pPr>
            <w:r w:rsidRPr="004C3361">
              <w:t>Provide secure remote access to the infrastructure and a way for developers to connect local IDEs (like Visual Studio) to the database environments.</w:t>
            </w:r>
          </w:p>
        </w:tc>
        <w:tc>
          <w:tcPr>
            <w:tcW w:w="3752" w:type="dxa"/>
            <w:hideMark/>
          </w:tcPr>
          <w:p w14:paraId="4B7E18B0" w14:textId="7985E335" w:rsidR="00D562D3" w:rsidRPr="004C3361" w:rsidRDefault="00D562D3" w:rsidP="00D562D3">
            <w:pPr>
              <w:spacing w:after="160" w:line="278" w:lineRule="auto"/>
              <w:jc w:val="left"/>
            </w:pPr>
            <w:r w:rsidRPr="004C3361">
              <w:t xml:space="preserve">Deploy isolated Amazon </w:t>
            </w:r>
            <w:proofErr w:type="spellStart"/>
            <w:r w:rsidRPr="004C3361">
              <w:t>WorkSpaces</w:t>
            </w:r>
            <w:proofErr w:type="spellEnd"/>
            <w:r w:rsidRPr="004C3361">
              <w:t xml:space="preserve"> (VDIs) equipped with local tools within private subnets. This cost-effective solution ensures data never leaves AWS, safely querying the RDS databases protected by strict Security Groups.</w:t>
            </w:r>
          </w:p>
        </w:tc>
      </w:tr>
      <w:tr w:rsidR="005B172C" w:rsidRPr="004C3361" w14:paraId="0B2A8BFC" w14:textId="77777777" w:rsidTr="00DC444D">
        <w:tc>
          <w:tcPr>
            <w:tcW w:w="421" w:type="dxa"/>
            <w:hideMark/>
          </w:tcPr>
          <w:p w14:paraId="139B9CB2" w14:textId="77777777" w:rsidR="00A077FC" w:rsidRPr="004C3361" w:rsidRDefault="00A077FC" w:rsidP="00A077FC">
            <w:pPr>
              <w:spacing w:after="160" w:line="278" w:lineRule="auto"/>
            </w:pPr>
            <w:r w:rsidRPr="004C3361">
              <w:rPr>
                <w:b/>
                <w:bCs/>
              </w:rPr>
              <w:t>4</w:t>
            </w:r>
          </w:p>
        </w:tc>
        <w:tc>
          <w:tcPr>
            <w:tcW w:w="1842" w:type="dxa"/>
            <w:hideMark/>
          </w:tcPr>
          <w:p w14:paraId="53D70EFC" w14:textId="77777777" w:rsidR="00A077FC" w:rsidRPr="004C3361" w:rsidRDefault="00A077FC" w:rsidP="00A077FC">
            <w:pPr>
              <w:spacing w:after="160" w:line="278" w:lineRule="auto"/>
              <w:jc w:val="left"/>
            </w:pPr>
            <w:r w:rsidRPr="004C3361">
              <w:rPr>
                <w:b/>
                <w:bCs/>
              </w:rPr>
              <w:t>Long-Running Batch Tasks &amp; Shared Monitoring</w:t>
            </w:r>
          </w:p>
        </w:tc>
        <w:tc>
          <w:tcPr>
            <w:tcW w:w="853" w:type="dxa"/>
            <w:hideMark/>
          </w:tcPr>
          <w:p w14:paraId="7C66CDD5" w14:textId="77777777" w:rsidR="00A077FC" w:rsidRPr="004C3361" w:rsidRDefault="00A077FC" w:rsidP="00A077FC">
            <w:pPr>
              <w:spacing w:after="160" w:line="278" w:lineRule="auto"/>
              <w:jc w:val="center"/>
            </w:pPr>
            <w:r w:rsidRPr="004C3361">
              <w:rPr>
                <w:rFonts w:ascii="Segoe UI Emoji" w:hAnsi="Segoe UI Emoji" w:cs="Segoe UI Emoji"/>
              </w:rPr>
              <w:t>✅</w:t>
            </w:r>
          </w:p>
        </w:tc>
        <w:tc>
          <w:tcPr>
            <w:tcW w:w="3050" w:type="dxa"/>
            <w:hideMark/>
          </w:tcPr>
          <w:p w14:paraId="0EF360FD" w14:textId="77777777" w:rsidR="00A077FC" w:rsidRPr="004C3361" w:rsidRDefault="00A077FC" w:rsidP="00A077FC">
            <w:pPr>
              <w:spacing w:after="160" w:line="278" w:lineRule="auto"/>
              <w:jc w:val="left"/>
            </w:pPr>
            <w:r w:rsidRPr="004C3361">
              <w:t>Support unattended intensive tasks (spatial analysis up to 50 hours) without VDI "</w:t>
            </w:r>
            <w:proofErr w:type="spellStart"/>
            <w:r w:rsidRPr="004C3361">
              <w:t>AutoStop</w:t>
            </w:r>
            <w:proofErr w:type="spellEnd"/>
            <w:r w:rsidRPr="004C3361">
              <w:t>" killing processes and allow more than one developer to log in and monitor the same batch job.</w:t>
            </w:r>
          </w:p>
        </w:tc>
        <w:tc>
          <w:tcPr>
            <w:tcW w:w="3752" w:type="dxa"/>
            <w:hideMark/>
          </w:tcPr>
          <w:p w14:paraId="1BF9CDFC" w14:textId="77777777" w:rsidR="005458F7" w:rsidRDefault="005458F7" w:rsidP="00A077FC">
            <w:pPr>
              <w:spacing w:after="160" w:line="278" w:lineRule="auto"/>
              <w:jc w:val="left"/>
            </w:pPr>
            <w:r w:rsidRPr="00282C10">
              <w:t xml:space="preserve">Data Processing App access is strictly restricted to privileged users via a secondary AD group: </w:t>
            </w:r>
            <w:r w:rsidRPr="00282C10">
              <w:rPr>
                <w:i/>
                <w:iCs/>
              </w:rPr>
              <w:t>EC2_Batch_Admins</w:t>
            </w:r>
            <w:r w:rsidRPr="00282C10">
              <w:t xml:space="preserve">. Authorized users establish secure RDP sessions into a dedicated, "Always-On" EC2 instance to execute and monitor shared batch jobs. </w:t>
            </w:r>
          </w:p>
          <w:p w14:paraId="29DC8016" w14:textId="405BC74E" w:rsidR="00A077FC" w:rsidRPr="004C3361" w:rsidRDefault="005458F7" w:rsidP="00A077FC">
            <w:pPr>
              <w:spacing w:after="160" w:line="278" w:lineRule="auto"/>
              <w:jc w:val="left"/>
            </w:pPr>
            <w:r w:rsidRPr="00282C10">
              <w:t>To guarantee uninterrupted execution, OS-level patching for the Data Processing EC2 instance must be coordinated exclusively during mutually agreed maintenance windows.</w:t>
            </w:r>
          </w:p>
        </w:tc>
      </w:tr>
      <w:tr w:rsidR="00EA77A4" w:rsidRPr="00EA77A4" w14:paraId="6E6C54C2" w14:textId="77777777" w:rsidTr="00DC444D">
        <w:tc>
          <w:tcPr>
            <w:tcW w:w="421" w:type="dxa"/>
            <w:hideMark/>
          </w:tcPr>
          <w:p w14:paraId="7A48FAAA" w14:textId="77777777" w:rsidR="00A077FC" w:rsidRPr="00EA77A4" w:rsidRDefault="00A077FC" w:rsidP="00A077FC">
            <w:pPr>
              <w:spacing w:after="160" w:line="278" w:lineRule="auto"/>
              <w:rPr>
                <w:color w:val="000000" w:themeColor="text1"/>
              </w:rPr>
            </w:pPr>
            <w:r w:rsidRPr="00EA77A4">
              <w:rPr>
                <w:b/>
                <w:color w:val="000000" w:themeColor="text1"/>
              </w:rPr>
              <w:t>5</w:t>
            </w:r>
          </w:p>
        </w:tc>
        <w:tc>
          <w:tcPr>
            <w:tcW w:w="1842" w:type="dxa"/>
            <w:hideMark/>
          </w:tcPr>
          <w:p w14:paraId="5CC54DD5" w14:textId="77777777" w:rsidR="00A077FC" w:rsidRPr="00EA77A4" w:rsidRDefault="00A077FC" w:rsidP="00A077FC">
            <w:pPr>
              <w:spacing w:after="160" w:line="278" w:lineRule="auto"/>
              <w:jc w:val="left"/>
              <w:rPr>
                <w:color w:val="000000" w:themeColor="text1"/>
              </w:rPr>
            </w:pPr>
            <w:r w:rsidRPr="00EA77A4">
              <w:rPr>
                <w:b/>
                <w:color w:val="000000" w:themeColor="text1"/>
              </w:rPr>
              <w:t>Programmatic &amp; CLI Access</w:t>
            </w:r>
          </w:p>
        </w:tc>
        <w:tc>
          <w:tcPr>
            <w:tcW w:w="853" w:type="dxa"/>
            <w:hideMark/>
          </w:tcPr>
          <w:p w14:paraId="1847CACF" w14:textId="77777777" w:rsidR="00A077FC" w:rsidRPr="00EA77A4" w:rsidRDefault="00EA77A4" w:rsidP="00A077FC">
            <w:pPr>
              <w:spacing w:after="160" w:line="278" w:lineRule="auto"/>
              <w:jc w:val="center"/>
              <w:rPr>
                <w:color w:val="000000" w:themeColor="text1"/>
              </w:rPr>
            </w:pPr>
            <w:r w:rsidRPr="004C3361">
              <w:rPr>
                <w:rFonts w:ascii="Segoe UI Emoji" w:hAnsi="Segoe UI Emoji" w:cs="Segoe UI Emoji"/>
              </w:rPr>
              <w:t>✅</w:t>
            </w:r>
          </w:p>
        </w:tc>
        <w:tc>
          <w:tcPr>
            <w:tcW w:w="3050" w:type="dxa"/>
            <w:hideMark/>
          </w:tcPr>
          <w:p w14:paraId="153C264B" w14:textId="42C484F4" w:rsidR="00A077FC" w:rsidRPr="00EA77A4" w:rsidRDefault="00A077FC" w:rsidP="00A077FC">
            <w:pPr>
              <w:spacing w:after="160" w:line="278" w:lineRule="auto"/>
              <w:jc w:val="left"/>
              <w:rPr>
                <w:color w:val="000000" w:themeColor="text1"/>
              </w:rPr>
            </w:pPr>
            <w:r w:rsidRPr="00EA77A4">
              <w:rPr>
                <w:color w:val="000000" w:themeColor="text1"/>
              </w:rPr>
              <w:t>Secure programmatic and command-line (CLI) access must be provided for automation tasks across the infrastructure, strictly eliminating the risk of static credential leakage.</w:t>
            </w:r>
          </w:p>
        </w:tc>
        <w:tc>
          <w:tcPr>
            <w:tcW w:w="3752" w:type="dxa"/>
            <w:hideMark/>
          </w:tcPr>
          <w:p w14:paraId="3F95BC79" w14:textId="73C5E774" w:rsidR="00A077FC" w:rsidRPr="00EA77A4" w:rsidRDefault="00A077FC" w:rsidP="00A077FC">
            <w:pPr>
              <w:spacing w:after="160" w:line="278" w:lineRule="auto"/>
              <w:jc w:val="left"/>
              <w:rPr>
                <w:color w:val="000000" w:themeColor="text1"/>
              </w:rPr>
            </w:pPr>
            <w:r w:rsidRPr="00EA77A4">
              <w:rPr>
                <w:color w:val="000000" w:themeColor="text1"/>
              </w:rPr>
              <w:t xml:space="preserve">Programmatic access is strictly bifurcated based on the entity type. Automated Machines: EC2 instances running background applications exclusively utilize IAM Instance Profiles for secure AWS API access. Human Interaction: Developers operating within VDIs authenticate to the AWS CLI exclusively via AWS IAM Identity </w:t>
            </w:r>
            <w:r w:rsidR="00EA77A4" w:rsidRPr="00EA77A4">
              <w:rPr>
                <w:color w:val="000000" w:themeColor="text1"/>
              </w:rPr>
              <w:t>Centre</w:t>
            </w:r>
            <w:r w:rsidRPr="00EA77A4">
              <w:rPr>
                <w:color w:val="000000" w:themeColor="text1"/>
              </w:rPr>
              <w:t xml:space="preserve"> (SSO) to generate temporary, short-lived credentials. The generation and use of static programmatic access keys (Access Keys/Secret Keys) is strictly prohibited across the environment.</w:t>
            </w:r>
          </w:p>
        </w:tc>
      </w:tr>
      <w:tr w:rsidR="005B172C" w:rsidRPr="004C3361" w14:paraId="7F5E7D41" w14:textId="77777777" w:rsidTr="00DC444D">
        <w:tc>
          <w:tcPr>
            <w:tcW w:w="421" w:type="dxa"/>
            <w:hideMark/>
          </w:tcPr>
          <w:p w14:paraId="4CFC7868" w14:textId="736A6D1B" w:rsidR="00A077FC" w:rsidRPr="004C3361" w:rsidRDefault="005B172C" w:rsidP="00A077FC">
            <w:pPr>
              <w:spacing w:after="160" w:line="278" w:lineRule="auto"/>
            </w:pPr>
            <w:r>
              <w:rPr>
                <w:b/>
                <w:bCs/>
              </w:rPr>
              <w:t>6</w:t>
            </w:r>
          </w:p>
        </w:tc>
        <w:tc>
          <w:tcPr>
            <w:tcW w:w="1842" w:type="dxa"/>
            <w:hideMark/>
          </w:tcPr>
          <w:p w14:paraId="0CA41735" w14:textId="77777777" w:rsidR="00A077FC" w:rsidRPr="004C3361" w:rsidRDefault="00A077FC" w:rsidP="00A077FC">
            <w:pPr>
              <w:spacing w:after="160" w:line="278" w:lineRule="auto"/>
              <w:jc w:val="left"/>
            </w:pPr>
            <w:r w:rsidRPr="004C3361">
              <w:rPr>
                <w:b/>
                <w:bCs/>
              </w:rPr>
              <w:t>Identity, Access Management &amp; DBA Autonomy</w:t>
            </w:r>
          </w:p>
        </w:tc>
        <w:tc>
          <w:tcPr>
            <w:tcW w:w="853" w:type="dxa"/>
            <w:hideMark/>
          </w:tcPr>
          <w:p w14:paraId="0E1B158A" w14:textId="77777777" w:rsidR="00A077FC" w:rsidRPr="004C3361" w:rsidRDefault="00A077FC" w:rsidP="00A077FC">
            <w:pPr>
              <w:spacing w:after="160" w:line="278" w:lineRule="auto"/>
              <w:jc w:val="center"/>
            </w:pPr>
            <w:r w:rsidRPr="004C3361">
              <w:rPr>
                <w:rFonts w:ascii="Segoe UI Emoji" w:hAnsi="Segoe UI Emoji" w:cs="Segoe UI Emoji"/>
              </w:rPr>
              <w:t>✅</w:t>
            </w:r>
          </w:p>
        </w:tc>
        <w:tc>
          <w:tcPr>
            <w:tcW w:w="3050" w:type="dxa"/>
            <w:hideMark/>
          </w:tcPr>
          <w:p w14:paraId="4015F4F9" w14:textId="51F90A3A" w:rsidR="00A077FC" w:rsidRPr="004C3361" w:rsidRDefault="00A077FC" w:rsidP="00A077FC">
            <w:pPr>
              <w:spacing w:after="160" w:line="278" w:lineRule="auto"/>
              <w:jc w:val="left"/>
            </w:pPr>
            <w:r w:rsidRPr="00F02025">
              <w:t>Control workforce access via centralized IAM/RBAC, while database-level authentication relies strictly on native SQL users. DBAs require secure, direct AWS Management Console access to manage backups and rollbacks independently.</w:t>
            </w:r>
          </w:p>
        </w:tc>
        <w:tc>
          <w:tcPr>
            <w:tcW w:w="3752" w:type="dxa"/>
            <w:hideMark/>
          </w:tcPr>
          <w:p w14:paraId="6408A063" w14:textId="6AF1A4E4" w:rsidR="00521625" w:rsidRDefault="00521625" w:rsidP="00A077FC">
            <w:pPr>
              <w:spacing w:after="160" w:line="278" w:lineRule="auto"/>
              <w:jc w:val="left"/>
            </w:pPr>
            <w:r w:rsidRPr="00282C10">
              <w:t xml:space="preserve">AWS IAM Identity </w:t>
            </w:r>
            <w:r w:rsidR="00EA77A4" w:rsidRPr="00282C10">
              <w:t>Centre</w:t>
            </w:r>
            <w:r w:rsidRPr="00282C10">
              <w:t xml:space="preserve"> (SSO) integrated with AWS Directory Service acts as the single source of identity. </w:t>
            </w:r>
          </w:p>
          <w:p w14:paraId="41559592" w14:textId="77777777" w:rsidR="00161390" w:rsidRPr="00161390" w:rsidRDefault="003936C3" w:rsidP="00A077FC">
            <w:pPr>
              <w:spacing w:after="160" w:line="278" w:lineRule="auto"/>
              <w:jc w:val="left"/>
            </w:pPr>
            <w:r w:rsidRPr="00161390">
              <w:t xml:space="preserve">Workforce access is strictly secured by a mandatory Multi-Factor Authentication (MFA) layer seamlessly integrated via SAML 2.0 identity federation. </w:t>
            </w:r>
          </w:p>
          <w:p w14:paraId="2563C3E2" w14:textId="0B6874CD" w:rsidR="00A077FC" w:rsidRPr="004C3361" w:rsidRDefault="00521625" w:rsidP="00A077FC">
            <w:pPr>
              <w:spacing w:after="160" w:line="278" w:lineRule="auto"/>
              <w:jc w:val="left"/>
            </w:pPr>
            <w:r w:rsidRPr="00282C10">
              <w:lastRenderedPageBreak/>
              <w:t>Specific Permission Sets (IAM Roles) are created to grant DBAs restricted console access scoped to RDS and S3 operations. Database-level access remains entirely segregated, managed internally by DBAs using the SQL Server Master User.</w:t>
            </w:r>
          </w:p>
        </w:tc>
      </w:tr>
      <w:tr w:rsidR="00D7039E" w:rsidRPr="00D7039E" w14:paraId="1C5F7DAD" w14:textId="77777777" w:rsidTr="00DC444D">
        <w:tc>
          <w:tcPr>
            <w:tcW w:w="421" w:type="dxa"/>
          </w:tcPr>
          <w:p w14:paraId="0DC459A8" w14:textId="08F7F87D" w:rsidR="00DC444D" w:rsidRPr="00D7039E" w:rsidRDefault="00DC444D" w:rsidP="00A077FC">
            <w:pPr>
              <w:spacing w:after="160" w:line="278" w:lineRule="auto"/>
              <w:rPr>
                <w:b/>
                <w:bCs/>
                <w:color w:val="00B050"/>
              </w:rPr>
            </w:pPr>
            <w:r w:rsidRPr="00D7039E">
              <w:rPr>
                <w:b/>
                <w:bCs/>
                <w:color w:val="00B050"/>
              </w:rPr>
              <w:lastRenderedPageBreak/>
              <w:t>7</w:t>
            </w:r>
          </w:p>
        </w:tc>
        <w:tc>
          <w:tcPr>
            <w:tcW w:w="1842" w:type="dxa"/>
          </w:tcPr>
          <w:p w14:paraId="40B04A30" w14:textId="4154B7A6" w:rsidR="00DC444D" w:rsidRPr="00D7039E" w:rsidRDefault="00DC444D" w:rsidP="00A077FC">
            <w:pPr>
              <w:spacing w:after="160" w:line="278" w:lineRule="auto"/>
              <w:jc w:val="left"/>
              <w:rPr>
                <w:b/>
                <w:bCs/>
                <w:color w:val="00B050"/>
              </w:rPr>
            </w:pPr>
            <w:r w:rsidRPr="00D7039E">
              <w:rPr>
                <w:b/>
                <w:bCs/>
                <w:color w:val="00B050"/>
              </w:rPr>
              <w:t>Support Workflow Integration &amp; Copy-Paste Functionality</w:t>
            </w:r>
          </w:p>
        </w:tc>
        <w:tc>
          <w:tcPr>
            <w:tcW w:w="853" w:type="dxa"/>
          </w:tcPr>
          <w:p w14:paraId="461AEA34" w14:textId="1E8DD054" w:rsidR="00DC444D" w:rsidRPr="00D7039E" w:rsidRDefault="00D7039E" w:rsidP="00A077FC">
            <w:pPr>
              <w:spacing w:after="160" w:line="278" w:lineRule="auto"/>
              <w:jc w:val="center"/>
              <w:rPr>
                <w:rFonts w:ascii="Segoe UI Emoji" w:hAnsi="Segoe UI Emoji" w:cs="Segoe UI Emoji"/>
                <w:color w:val="00B050"/>
              </w:rPr>
            </w:pPr>
            <w:r w:rsidRPr="004C3361">
              <w:rPr>
                <w:rFonts w:ascii="Segoe UI Emoji" w:hAnsi="Segoe UI Emoji" w:cs="Segoe UI Emoji"/>
              </w:rPr>
              <w:t>✅</w:t>
            </w:r>
          </w:p>
        </w:tc>
        <w:tc>
          <w:tcPr>
            <w:tcW w:w="3050" w:type="dxa"/>
          </w:tcPr>
          <w:p w14:paraId="1197B3C5" w14:textId="15671DDD" w:rsidR="00DC444D" w:rsidRPr="00D7039E" w:rsidRDefault="00D7039E" w:rsidP="00A077FC">
            <w:pPr>
              <w:spacing w:after="160" w:line="278" w:lineRule="auto"/>
              <w:jc w:val="left"/>
              <w:rPr>
                <w:color w:val="00B050"/>
              </w:rPr>
            </w:pPr>
            <w:r w:rsidRPr="00D7039E">
              <w:rPr>
                <w:color w:val="00B050"/>
              </w:rPr>
              <w:t>Ensure Service Desk operators can efficiently resolve customer queries by allowing text-based data transfer between the VDI and local applications, without compromising the overarching data exfiltration policies.</w:t>
            </w:r>
          </w:p>
        </w:tc>
        <w:tc>
          <w:tcPr>
            <w:tcW w:w="3752" w:type="dxa"/>
          </w:tcPr>
          <w:p w14:paraId="03D84F1B" w14:textId="21A34B61" w:rsidR="00DC444D" w:rsidRPr="00D7039E" w:rsidRDefault="00D7039E" w:rsidP="00A077FC">
            <w:pPr>
              <w:spacing w:after="160" w:line="278" w:lineRule="auto"/>
              <w:jc w:val="left"/>
              <w:rPr>
                <w:color w:val="00B050"/>
              </w:rPr>
            </w:pPr>
            <w:r w:rsidRPr="00D7039E">
              <w:rPr>
                <w:color w:val="00B050"/>
              </w:rPr>
              <w:t xml:space="preserve">The architecture leverages the granular protocol controls of AWS </w:t>
            </w:r>
            <w:proofErr w:type="spellStart"/>
            <w:r w:rsidRPr="00D7039E">
              <w:rPr>
                <w:color w:val="00B050"/>
              </w:rPr>
              <w:t>WorkSpaces</w:t>
            </w:r>
            <w:proofErr w:type="spellEnd"/>
            <w:r w:rsidRPr="00D7039E">
              <w:rPr>
                <w:color w:val="00B050"/>
              </w:rPr>
              <w:t xml:space="preserve"> (PCoIP/WSP) to bifurcate data streams. By intentionally enabling bidirectional text clipboard syncing while explicitly enforcing a block on local drive mapping and file transfers, the design successfully balances the operational agility required by the business with the strict Data Loss Prevention (DLP) mandates of the PAD environment.</w:t>
            </w:r>
          </w:p>
        </w:tc>
      </w:tr>
    </w:tbl>
    <w:p w14:paraId="1CCBF5DB" w14:textId="77777777" w:rsidR="00801589" w:rsidRDefault="00801589" w:rsidP="71E76546">
      <w:pPr>
        <w:spacing w:after="0"/>
        <w:jc w:val="left"/>
      </w:pPr>
    </w:p>
    <w:p w14:paraId="1CBAF6D6" w14:textId="46ECDE4E" w:rsidR="00FC68FD" w:rsidRPr="00BB635A" w:rsidRDefault="00FC68FD" w:rsidP="00FC68FD">
      <w:pPr>
        <w:jc w:val="center"/>
        <w:rPr>
          <w:rFonts w:ascii="Calibri Light" w:hAnsi="Calibri Light" w:cs="Calibri Light"/>
          <w:i/>
          <w:iCs/>
          <w:sz w:val="16"/>
          <w:szCs w:val="16"/>
        </w:rPr>
      </w:pPr>
      <w:r w:rsidRPr="00BB635A">
        <w:rPr>
          <w:rFonts w:ascii="Calibri Light" w:hAnsi="Calibri Light" w:cs="Calibri Light"/>
          <w:i/>
          <w:iCs/>
          <w:sz w:val="16"/>
          <w:szCs w:val="16"/>
        </w:rPr>
        <w:t xml:space="preserve">Table </w:t>
      </w:r>
      <w:r>
        <w:rPr>
          <w:rFonts w:ascii="Calibri Light" w:hAnsi="Calibri Light" w:cs="Calibri Light"/>
          <w:i/>
          <w:iCs/>
          <w:sz w:val="16"/>
          <w:szCs w:val="16"/>
        </w:rPr>
        <w:t>8</w:t>
      </w:r>
      <w:r w:rsidRPr="00BB635A">
        <w:rPr>
          <w:rFonts w:ascii="Calibri Light" w:hAnsi="Calibri Light" w:cs="Calibri Light"/>
          <w:i/>
          <w:iCs/>
          <w:sz w:val="16"/>
          <w:szCs w:val="16"/>
        </w:rPr>
        <w:t xml:space="preserve"> </w:t>
      </w:r>
      <w:sdt>
        <w:sdtPr>
          <w:rPr>
            <w:rFonts w:ascii="Calibri Light" w:hAnsi="Calibri Light" w:cs="Calibri Light"/>
            <w:i/>
            <w:iCs/>
            <w:sz w:val="16"/>
            <w:szCs w:val="16"/>
          </w:rPr>
          <w:alias w:val="Title"/>
          <w:tag w:val="Title"/>
          <w:id w:val="-1682580341"/>
          <w:placeholder>
            <w:docPart w:val="D6FE49F061CB429D81DC32868EAE96B2"/>
          </w:placeholder>
          <w:dataBinding w:prefixMappings="xmlns:ns0='http://purl.org/dc/elements/1.1/' xmlns:ns1='http://schemas.openxmlformats.org/package/2006/metadata/core-properties' " w:xpath="/ns1:coreProperties[1]/ns0:title[1]" w:storeItemID="{6C3C8BC8-F283-45AE-878A-BAB7291924A1}"/>
          <w:text/>
        </w:sdtPr>
        <w:sdtContent>
          <w:r w:rsidR="00465B37">
            <w:rPr>
              <w:rFonts w:ascii="Calibri Light" w:hAnsi="Calibri Light" w:cs="Calibri Light"/>
              <w:i/>
              <w:iCs/>
              <w:sz w:val="16"/>
              <w:szCs w:val="16"/>
            </w:rPr>
            <w:t>PAD Environment Design</w:t>
          </w:r>
        </w:sdtContent>
      </w:sdt>
      <w:r w:rsidRPr="00BB635A">
        <w:rPr>
          <w:rFonts w:ascii="Calibri Light" w:hAnsi="Calibri Light" w:cs="Calibri Light"/>
          <w:i/>
          <w:iCs/>
          <w:sz w:val="16"/>
          <w:szCs w:val="16"/>
        </w:rPr>
        <w:t xml:space="preserve">– </w:t>
      </w:r>
      <w:r>
        <w:rPr>
          <w:rFonts w:ascii="Calibri Light" w:hAnsi="Calibri Light" w:cs="Calibri Light"/>
          <w:i/>
          <w:iCs/>
          <w:sz w:val="16"/>
          <w:szCs w:val="16"/>
        </w:rPr>
        <w:t xml:space="preserve">Requirements </w:t>
      </w:r>
      <w:r w:rsidR="00EE415B">
        <w:rPr>
          <w:rFonts w:ascii="Calibri Light" w:hAnsi="Calibri Light" w:cs="Calibri Light"/>
          <w:i/>
          <w:iCs/>
          <w:sz w:val="16"/>
          <w:szCs w:val="16"/>
        </w:rPr>
        <w:t>Fulfilment</w:t>
      </w:r>
      <w:r>
        <w:rPr>
          <w:rFonts w:ascii="Calibri Light" w:hAnsi="Calibri Light" w:cs="Calibri Light"/>
          <w:i/>
          <w:iCs/>
          <w:sz w:val="16"/>
          <w:szCs w:val="16"/>
        </w:rPr>
        <w:t xml:space="preserve"> Matrix RDS (Accessing PAD Environment)</w:t>
      </w:r>
    </w:p>
    <w:p w14:paraId="134F17E5" w14:textId="77777777" w:rsidR="00A00F4A" w:rsidRDefault="00A00F4A" w:rsidP="71E76546">
      <w:pPr>
        <w:spacing w:after="0"/>
        <w:jc w:val="left"/>
      </w:pPr>
    </w:p>
    <w:p w14:paraId="5CA29DD7" w14:textId="77777777" w:rsidR="00A00F4A" w:rsidRDefault="00A00F4A" w:rsidP="71E76546">
      <w:pPr>
        <w:spacing w:after="0"/>
        <w:jc w:val="left"/>
      </w:pPr>
    </w:p>
    <w:p w14:paraId="09BFDFB0" w14:textId="77777777" w:rsidR="00A00F4A" w:rsidRDefault="00A00F4A" w:rsidP="71E76546">
      <w:pPr>
        <w:spacing w:after="0"/>
        <w:jc w:val="left"/>
      </w:pPr>
    </w:p>
    <w:p w14:paraId="18C51425" w14:textId="77777777" w:rsidR="00A00F4A" w:rsidRDefault="00A00F4A" w:rsidP="71E76546">
      <w:pPr>
        <w:spacing w:after="0"/>
        <w:jc w:val="left"/>
      </w:pPr>
    </w:p>
    <w:p w14:paraId="3F794C0D" w14:textId="77777777" w:rsidR="00B50998" w:rsidRDefault="00B50998">
      <w:pPr>
        <w:spacing w:after="0"/>
        <w:jc w:val="left"/>
      </w:pPr>
    </w:p>
    <w:p w14:paraId="10E16C60" w14:textId="77777777" w:rsidR="00B50998" w:rsidRDefault="00B50998">
      <w:pPr>
        <w:spacing w:after="0"/>
        <w:jc w:val="left"/>
      </w:pPr>
    </w:p>
    <w:p w14:paraId="45561A68" w14:textId="5ABED94F" w:rsidR="00B50998" w:rsidRPr="0074003F" w:rsidRDefault="000E1438" w:rsidP="006D3A55">
      <w:pPr>
        <w:pStyle w:val="Heading1"/>
        <w:numPr>
          <w:ilvl w:val="0"/>
          <w:numId w:val="0"/>
        </w:numPr>
        <w:ind w:left="360" w:hanging="360"/>
      </w:pPr>
      <w:bookmarkStart w:id="10" w:name="_Toc226719203"/>
      <w:r w:rsidRPr="0074003F">
        <w:t>Remote Access using a VDI-Centric Security Model</w:t>
      </w:r>
      <w:bookmarkEnd w:id="10"/>
    </w:p>
    <w:p w14:paraId="70A5BA3D" w14:textId="77777777" w:rsidR="000E1438" w:rsidRDefault="000E1438">
      <w:pPr>
        <w:spacing w:after="0"/>
        <w:jc w:val="left"/>
        <w:rPr>
          <w:lang w:val="en-US"/>
        </w:rPr>
      </w:pPr>
    </w:p>
    <w:p w14:paraId="53BF0085" w14:textId="77777777" w:rsidR="000E1438" w:rsidRDefault="000E1438">
      <w:pPr>
        <w:spacing w:after="0"/>
        <w:jc w:val="left"/>
        <w:rPr>
          <w:lang w:val="en-US"/>
        </w:rPr>
      </w:pPr>
    </w:p>
    <w:p w14:paraId="48922ED9" w14:textId="77777777" w:rsidR="00522C6B" w:rsidRDefault="00522C6B">
      <w:pPr>
        <w:spacing w:after="0"/>
        <w:jc w:val="left"/>
        <w:rPr>
          <w:lang w:val="en-US"/>
        </w:rPr>
      </w:pPr>
    </w:p>
    <w:p w14:paraId="7542FE4E" w14:textId="77777777" w:rsidR="00522C6B" w:rsidRPr="00522C6B" w:rsidRDefault="00522C6B" w:rsidP="00522C6B">
      <w:r w:rsidRPr="00522C6B">
        <w:rPr>
          <w:lang w:val="en-US"/>
        </w:rPr>
        <w:t xml:space="preserve">The Approach: Instead of using traditional VPNs, developers connect via Amazon </w:t>
      </w:r>
      <w:proofErr w:type="spellStart"/>
      <w:r w:rsidRPr="00522C6B">
        <w:rPr>
          <w:lang w:val="en-US"/>
        </w:rPr>
        <w:t>WorkSpaces</w:t>
      </w:r>
      <w:proofErr w:type="spellEnd"/>
    </w:p>
    <w:p w14:paraId="2622DAE4" w14:textId="77777777" w:rsidR="00522C6B" w:rsidRPr="00522C6B" w:rsidRDefault="00522C6B" w:rsidP="00522C6B">
      <w:r w:rsidRPr="00522C6B">
        <w:rPr>
          <w:lang w:val="en-US"/>
        </w:rPr>
        <w:t xml:space="preserve">How it Works: </w:t>
      </w:r>
    </w:p>
    <w:p w14:paraId="22342DAE" w14:textId="77777777" w:rsidR="00522C6B" w:rsidRPr="00522C6B" w:rsidRDefault="00522C6B" w:rsidP="00522C6B">
      <w:pPr>
        <w:pStyle w:val="ListParagraph"/>
        <w:numPr>
          <w:ilvl w:val="0"/>
          <w:numId w:val="22"/>
        </w:numPr>
      </w:pPr>
      <w:r w:rsidRPr="00522C6B">
        <w:rPr>
          <w:lang w:val="en-US"/>
        </w:rPr>
        <w:t>PAD users download a special AWS workspaces client (one-off)</w:t>
      </w:r>
    </w:p>
    <w:p w14:paraId="46C91F50" w14:textId="515359FD" w:rsidR="00522C6B" w:rsidRPr="00522C6B" w:rsidRDefault="00522C6B" w:rsidP="00522C6B">
      <w:pPr>
        <w:pStyle w:val="ListParagraph"/>
        <w:numPr>
          <w:ilvl w:val="0"/>
          <w:numId w:val="22"/>
        </w:numPr>
      </w:pPr>
      <w:r w:rsidRPr="00522C6B">
        <w:rPr>
          <w:lang w:val="en-US"/>
        </w:rPr>
        <w:t xml:space="preserve">PAD users log via AWS Directory </w:t>
      </w:r>
      <w:r w:rsidR="00FC53B8" w:rsidRPr="00522C6B">
        <w:rPr>
          <w:lang w:val="en-US"/>
        </w:rPr>
        <w:t>Service into</w:t>
      </w:r>
      <w:r w:rsidRPr="00522C6B">
        <w:rPr>
          <w:lang w:val="en-US"/>
        </w:rPr>
        <w:t xml:space="preserve"> a cloud-hosted Virtual Desktop (VDI) that lives entirely inside the AWS VPC and interacts directly with the RDS database</w:t>
      </w:r>
    </w:p>
    <w:p w14:paraId="2CC31542" w14:textId="77777777" w:rsidR="00522C6B" w:rsidRPr="003F6917" w:rsidRDefault="00522C6B" w:rsidP="00522C6B">
      <w:pPr>
        <w:pStyle w:val="ListParagraph"/>
        <w:numPr>
          <w:ilvl w:val="0"/>
          <w:numId w:val="22"/>
        </w:numPr>
        <w:rPr>
          <w:strike/>
          <w:color w:val="FF0000"/>
        </w:rPr>
      </w:pPr>
      <w:r w:rsidRPr="003F6917">
        <w:rPr>
          <w:strike/>
          <w:color w:val="FF0000"/>
          <w:lang w:val="en-US"/>
        </w:rPr>
        <w:t xml:space="preserve">The Benefit: This creates a highly optimized, encrypted stream to the VDIs, keeping all data securely within the AWS cloud and off the physical local machines. Data never leaves the cloud. </w:t>
      </w:r>
    </w:p>
    <w:p w14:paraId="21812D49" w14:textId="215385E9" w:rsidR="003F6917" w:rsidRPr="003F6917" w:rsidRDefault="003F6917" w:rsidP="00522C6B">
      <w:pPr>
        <w:pStyle w:val="ListParagraph"/>
        <w:numPr>
          <w:ilvl w:val="0"/>
          <w:numId w:val="22"/>
        </w:numPr>
        <w:rPr>
          <w:color w:val="00B050"/>
        </w:rPr>
      </w:pPr>
      <w:r w:rsidRPr="003F6917">
        <w:rPr>
          <w:color w:val="00B050"/>
        </w:rPr>
        <w:t>Mass data and files never leave the cloud</w:t>
      </w:r>
      <w:r w:rsidR="008F6403">
        <w:rPr>
          <w:color w:val="00B050"/>
        </w:rPr>
        <w:t>:</w:t>
      </w:r>
      <w:r w:rsidRPr="003F6917">
        <w:rPr>
          <w:color w:val="00B050"/>
        </w:rPr>
        <w:t xml:space="preserve"> While granular protocol controls allow for bidirectional text clipboard sharing to support seamless Service Desk operations, strict restrictions explicitly block local drive redirection. This ensures that database dumps, application files, and bulk data remain entirely </w:t>
      </w:r>
      <w:proofErr w:type="gramStart"/>
      <w:r w:rsidRPr="003F6917">
        <w:rPr>
          <w:color w:val="00B050"/>
        </w:rPr>
        <w:t>contained within the secure AWS boundary at all times</w:t>
      </w:r>
      <w:proofErr w:type="gramEnd"/>
      <w:r w:rsidRPr="003F6917">
        <w:rPr>
          <w:color w:val="00B050"/>
        </w:rPr>
        <w:t>.</w:t>
      </w:r>
    </w:p>
    <w:p w14:paraId="037A2716" w14:textId="77777777" w:rsidR="00522C6B" w:rsidRDefault="00522C6B">
      <w:pPr>
        <w:spacing w:after="0"/>
        <w:jc w:val="left"/>
      </w:pPr>
    </w:p>
    <w:p w14:paraId="15FACF85" w14:textId="77777777" w:rsidR="00B50998" w:rsidRDefault="00B50998">
      <w:pPr>
        <w:spacing w:after="0"/>
        <w:jc w:val="left"/>
      </w:pPr>
    </w:p>
    <w:p w14:paraId="45A1D740" w14:textId="77777777" w:rsidR="00B50998" w:rsidRDefault="00B50998">
      <w:pPr>
        <w:spacing w:after="0"/>
        <w:jc w:val="left"/>
      </w:pPr>
    </w:p>
    <w:p w14:paraId="527D5C84" w14:textId="77777777" w:rsidR="00B50998" w:rsidRDefault="00B50998">
      <w:pPr>
        <w:spacing w:after="0"/>
        <w:jc w:val="left"/>
      </w:pPr>
    </w:p>
    <w:p w14:paraId="3C94FE7F" w14:textId="5C52E357" w:rsidR="00B50998" w:rsidRPr="0074003F" w:rsidRDefault="004A7ABB" w:rsidP="006D3A55">
      <w:pPr>
        <w:pStyle w:val="Heading1"/>
        <w:numPr>
          <w:ilvl w:val="0"/>
          <w:numId w:val="0"/>
        </w:numPr>
        <w:ind w:left="360" w:hanging="360"/>
      </w:pPr>
      <w:bookmarkStart w:id="11" w:name="_Toc226719204"/>
      <w:r w:rsidRPr="0074003F">
        <w:lastRenderedPageBreak/>
        <w:t>VDI Approach advantages</w:t>
      </w:r>
      <w:bookmarkEnd w:id="11"/>
    </w:p>
    <w:p w14:paraId="0FBF2571" w14:textId="77777777" w:rsidR="004A7ABB" w:rsidRDefault="004A7ABB">
      <w:pPr>
        <w:spacing w:after="0"/>
        <w:jc w:val="left"/>
        <w:rPr>
          <w:lang w:val="en-US"/>
        </w:rPr>
      </w:pPr>
    </w:p>
    <w:p w14:paraId="3AEC3A33" w14:textId="77777777" w:rsidR="004A7ABB" w:rsidRPr="00FC53B8" w:rsidRDefault="004A7ABB">
      <w:pPr>
        <w:spacing w:after="0"/>
        <w:jc w:val="left"/>
      </w:pPr>
    </w:p>
    <w:p w14:paraId="4844F79A" w14:textId="058535B9" w:rsidR="004A7ABB" w:rsidRPr="00D13146" w:rsidRDefault="004A7ABB" w:rsidP="004A7ABB">
      <w:pPr>
        <w:numPr>
          <w:ilvl w:val="0"/>
          <w:numId w:val="24"/>
        </w:numPr>
        <w:tabs>
          <w:tab w:val="num" w:pos="720"/>
        </w:tabs>
        <w:spacing w:after="0"/>
        <w:jc w:val="left"/>
        <w:rPr>
          <w:color w:val="00B050"/>
        </w:rPr>
      </w:pPr>
      <w:r w:rsidRPr="00FC53B8">
        <w:rPr>
          <w:lang w:val="en-US"/>
        </w:rPr>
        <w:t>High Security &amp; Data Loss Prevention: Data never leaves AWS because the VDI only sends screen updates to the laptop, making it virtually impossible to download a database dump locally</w:t>
      </w:r>
      <w:r w:rsidR="00686BB7">
        <w:rPr>
          <w:lang w:val="en-US"/>
        </w:rPr>
        <w:t>.</w:t>
      </w:r>
      <w:r w:rsidR="00745F17">
        <w:rPr>
          <w:lang w:val="en-US"/>
        </w:rPr>
        <w:t xml:space="preserve"> </w:t>
      </w:r>
      <w:r w:rsidR="00D13146" w:rsidRPr="00D13146">
        <w:rPr>
          <w:color w:val="00B050"/>
          <w:lang w:val="en-US"/>
        </w:rPr>
        <w:t>To support the agile workflows of the Service Desk without compromising this security posture, the environment implements granular protocol controls. Bidirectional text clipboard redirection is enabled to allow operators to seamlessly copy error codes and customer reference numbers between their local CRMs and the VDI</w:t>
      </w:r>
      <w:r w:rsidR="00D13146">
        <w:rPr>
          <w:color w:val="00B050"/>
          <w:lang w:val="en-US"/>
        </w:rPr>
        <w:t xml:space="preserve"> (</w:t>
      </w:r>
      <w:r w:rsidR="000E3546" w:rsidRPr="000E3546">
        <w:rPr>
          <w:color w:val="00B050"/>
          <w:lang w:val="en-US"/>
        </w:rPr>
        <w:t>Table 5: Accessing PAD Environment High-Level Requirements</w:t>
      </w:r>
      <w:r w:rsidR="000E3546">
        <w:rPr>
          <w:color w:val="00B050"/>
          <w:lang w:val="en-US"/>
        </w:rPr>
        <w:t xml:space="preserve">, </w:t>
      </w:r>
      <w:r w:rsidR="002474C3">
        <w:rPr>
          <w:color w:val="00B050"/>
          <w:lang w:val="en-US"/>
        </w:rPr>
        <w:t>R</w:t>
      </w:r>
      <w:r w:rsidR="00D13146">
        <w:rPr>
          <w:color w:val="00B050"/>
          <w:lang w:val="en-US"/>
        </w:rPr>
        <w:t>equirement 7)</w:t>
      </w:r>
      <w:r w:rsidR="00D13146" w:rsidRPr="00D13146">
        <w:rPr>
          <w:color w:val="00B050"/>
          <w:lang w:val="en-US"/>
        </w:rPr>
        <w:t>. However, local drive redirection and file transfer capabilities are strictly disabled at the policy level. This ensures that while day-to-day text operations remain fluid, the mass exfiltration of files, database dumps, or the introduction of local malware remains technically impossible.</w:t>
      </w:r>
    </w:p>
    <w:p w14:paraId="1AAC553D" w14:textId="77777777" w:rsidR="004A7ABB" w:rsidRPr="00FC53B8" w:rsidRDefault="004A7ABB" w:rsidP="004A7ABB">
      <w:pPr>
        <w:spacing w:after="0"/>
        <w:ind w:left="360"/>
        <w:jc w:val="left"/>
      </w:pPr>
    </w:p>
    <w:p w14:paraId="18DBADA9" w14:textId="77777777" w:rsidR="004A7ABB" w:rsidRPr="00FC53B8" w:rsidRDefault="004A7ABB" w:rsidP="004A7ABB">
      <w:pPr>
        <w:numPr>
          <w:ilvl w:val="0"/>
          <w:numId w:val="24"/>
        </w:numPr>
        <w:tabs>
          <w:tab w:val="num" w:pos="720"/>
        </w:tabs>
        <w:spacing w:after="0"/>
        <w:jc w:val="left"/>
      </w:pPr>
      <w:r w:rsidRPr="00FC53B8">
        <w:rPr>
          <w:lang w:val="en-US"/>
        </w:rPr>
        <w:t>Standardized Environments: Every developer gets the exact same machine specs, OS, and pre-installed tools, eliminating “it works on my machine” issues</w:t>
      </w:r>
    </w:p>
    <w:p w14:paraId="361768E1" w14:textId="77777777" w:rsidR="00AF3868" w:rsidRPr="00FC53B8" w:rsidRDefault="00AF3868" w:rsidP="00EA77A4"/>
    <w:p w14:paraId="3B1F3D68" w14:textId="77777777" w:rsidR="00AF3868" w:rsidRPr="00FC53B8" w:rsidRDefault="00AF3868" w:rsidP="00AF3868">
      <w:pPr>
        <w:numPr>
          <w:ilvl w:val="0"/>
          <w:numId w:val="24"/>
        </w:numPr>
        <w:tabs>
          <w:tab w:val="num" w:pos="720"/>
        </w:tabs>
        <w:spacing w:after="0"/>
        <w:jc w:val="left"/>
        <w:rPr>
          <w:color w:val="000000" w:themeColor="text1"/>
        </w:rPr>
      </w:pPr>
      <w:r w:rsidRPr="00FC53B8">
        <w:rPr>
          <w:color w:val="000000" w:themeColor="text1"/>
        </w:rPr>
        <w:t xml:space="preserve">Fast Database Access: Although the VDI resides in a dedicated </w:t>
      </w:r>
      <w:proofErr w:type="spellStart"/>
      <w:r w:rsidRPr="00FC53B8">
        <w:rPr>
          <w:color w:val="000000" w:themeColor="text1"/>
        </w:rPr>
        <w:t>WorkSpaces</w:t>
      </w:r>
      <w:proofErr w:type="spellEnd"/>
      <w:r w:rsidRPr="00FC53B8">
        <w:rPr>
          <w:color w:val="000000" w:themeColor="text1"/>
        </w:rPr>
        <w:t xml:space="preserve"> VPC for security purposes, it is securely routed to the PAD VPC via the high-performance AWS Transit Gateway backend backbone, resulting in incredibly low latency for massive queries.</w:t>
      </w:r>
    </w:p>
    <w:p w14:paraId="5482E3AF" w14:textId="77777777" w:rsidR="004A7ABB" w:rsidRPr="00FC53B8" w:rsidRDefault="004A7ABB" w:rsidP="004A7ABB">
      <w:pPr>
        <w:spacing w:after="0"/>
        <w:jc w:val="left"/>
      </w:pPr>
    </w:p>
    <w:p w14:paraId="62E841C0" w14:textId="77777777" w:rsidR="004A7ABB" w:rsidRPr="00FC53B8" w:rsidRDefault="004A7ABB" w:rsidP="004A7ABB">
      <w:pPr>
        <w:numPr>
          <w:ilvl w:val="0"/>
          <w:numId w:val="24"/>
        </w:numPr>
        <w:tabs>
          <w:tab w:val="num" w:pos="720"/>
        </w:tabs>
        <w:spacing w:after="0"/>
        <w:jc w:val="left"/>
      </w:pPr>
      <w:r w:rsidRPr="00FC53B8">
        <w:rPr>
          <w:lang w:val="en-US"/>
        </w:rPr>
        <w:t xml:space="preserve">Cost optimization: It depends on the time and the number of developers operating within the PAD environment. However, in the long run, it can prove to be a more cost-effective solution than a traditional VPN. This is largely due to the AWS </w:t>
      </w:r>
      <w:proofErr w:type="spellStart"/>
      <w:r w:rsidRPr="00FC53B8">
        <w:rPr>
          <w:lang w:val="en-US"/>
        </w:rPr>
        <w:t>WorkSpaces</w:t>
      </w:r>
      <w:proofErr w:type="spellEnd"/>
      <w:r w:rsidRPr="00FC53B8">
        <w:rPr>
          <w:lang w:val="en-US"/>
        </w:rPr>
        <w:t xml:space="preserve"> </w:t>
      </w:r>
      <w:proofErr w:type="spellStart"/>
      <w:r w:rsidRPr="00FC53B8">
        <w:rPr>
          <w:lang w:val="en-US"/>
        </w:rPr>
        <w:t>AutoStop</w:t>
      </w:r>
      <w:proofErr w:type="spellEnd"/>
      <w:r w:rsidRPr="00FC53B8">
        <w:rPr>
          <w:lang w:val="en-US"/>
        </w:rPr>
        <w:t xml:space="preserve"> feature, which automatically shuts down the </w:t>
      </w:r>
      <w:proofErr w:type="spellStart"/>
      <w:r w:rsidRPr="00FC53B8">
        <w:rPr>
          <w:lang w:val="en-US"/>
        </w:rPr>
        <w:t>WorkSpace</w:t>
      </w:r>
      <w:proofErr w:type="spellEnd"/>
      <w:r w:rsidRPr="00FC53B8">
        <w:rPr>
          <w:lang w:val="en-US"/>
        </w:rPr>
        <w:t xml:space="preserve"> after a set period of inactivity (usually 1 hour).</w:t>
      </w:r>
    </w:p>
    <w:p w14:paraId="6DB384D2" w14:textId="36D4D557" w:rsidR="00B50998" w:rsidRPr="0074003F" w:rsidRDefault="004A2E05" w:rsidP="006D3A55">
      <w:pPr>
        <w:pStyle w:val="Heading1"/>
        <w:numPr>
          <w:ilvl w:val="0"/>
          <w:numId w:val="0"/>
        </w:numPr>
        <w:ind w:left="360" w:hanging="360"/>
      </w:pPr>
      <w:bookmarkStart w:id="12" w:name="_Toc226719205"/>
      <w:r w:rsidRPr="0074003F">
        <w:t>Architecture Highlights</w:t>
      </w:r>
      <w:bookmarkEnd w:id="12"/>
    </w:p>
    <w:p w14:paraId="1F22EBAB" w14:textId="77777777" w:rsidR="00B50998" w:rsidRDefault="00B50998">
      <w:pPr>
        <w:spacing w:after="0"/>
        <w:jc w:val="left"/>
      </w:pPr>
    </w:p>
    <w:p w14:paraId="24682AFE" w14:textId="77777777" w:rsidR="00B50998" w:rsidRDefault="00B50998" w:rsidP="003A0385">
      <w:pPr>
        <w:spacing w:after="0"/>
        <w:jc w:val="left"/>
      </w:pPr>
    </w:p>
    <w:p w14:paraId="4D2DAF88" w14:textId="2FB666B6" w:rsidR="004A2E05" w:rsidRPr="00FC53B8" w:rsidRDefault="004A2E05" w:rsidP="003A0385">
      <w:pPr>
        <w:numPr>
          <w:ilvl w:val="0"/>
          <w:numId w:val="26"/>
        </w:numPr>
        <w:tabs>
          <w:tab w:val="num" w:pos="-840"/>
        </w:tabs>
        <w:spacing w:after="0"/>
        <w:ind w:left="360"/>
        <w:jc w:val="left"/>
      </w:pPr>
      <w:r w:rsidRPr="00FC53B8">
        <w:rPr>
          <w:lang w:val="en-US"/>
        </w:rPr>
        <w:t xml:space="preserve">High Availability: The system is spread across two separate physical data </w:t>
      </w:r>
      <w:proofErr w:type="spellStart"/>
      <w:r w:rsidRPr="00FC53B8">
        <w:rPr>
          <w:lang w:val="en-US"/>
        </w:rPr>
        <w:t>cent</w:t>
      </w:r>
      <w:r w:rsidR="00E928AF" w:rsidRPr="00FC53B8">
        <w:rPr>
          <w:lang w:val="en-US"/>
        </w:rPr>
        <w:t>re</w:t>
      </w:r>
      <w:r w:rsidRPr="00FC53B8">
        <w:rPr>
          <w:lang w:val="en-US"/>
        </w:rPr>
        <w:t>s</w:t>
      </w:r>
      <w:proofErr w:type="spellEnd"/>
      <w:r w:rsidRPr="00FC53B8">
        <w:rPr>
          <w:lang w:val="en-US"/>
        </w:rPr>
        <w:t>, featuring a primary RDS SQL Server database and a synchronously replicated standby database ready for instant failover</w:t>
      </w:r>
    </w:p>
    <w:p w14:paraId="1AAFDC3E" w14:textId="77777777" w:rsidR="004A2E05" w:rsidRPr="00FC53B8" w:rsidRDefault="004A2E05" w:rsidP="003A0385">
      <w:pPr>
        <w:spacing w:after="0"/>
        <w:ind w:left="-1200"/>
        <w:jc w:val="left"/>
      </w:pPr>
    </w:p>
    <w:p w14:paraId="4226BD68" w14:textId="58E0E1D5" w:rsidR="004A2E05" w:rsidRPr="00FC53B8" w:rsidRDefault="004A2E05" w:rsidP="007702EF">
      <w:pPr>
        <w:numPr>
          <w:ilvl w:val="0"/>
          <w:numId w:val="26"/>
        </w:numPr>
        <w:tabs>
          <w:tab w:val="num" w:pos="-840"/>
        </w:tabs>
        <w:spacing w:after="0"/>
        <w:ind w:left="360"/>
        <w:jc w:val="left"/>
      </w:pPr>
      <w:r w:rsidRPr="00FC53B8">
        <w:rPr>
          <w:lang w:val="en-US"/>
        </w:rPr>
        <w:t xml:space="preserve">Sealed Core Network: VDIs and databases reside entirely in private subnets with zero direct public internet access. They securely communicate with AWS services using AWS </w:t>
      </w:r>
      <w:proofErr w:type="spellStart"/>
      <w:r w:rsidRPr="00FC53B8">
        <w:rPr>
          <w:lang w:val="en-US"/>
        </w:rPr>
        <w:t>PrivateLink</w:t>
      </w:r>
      <w:proofErr w:type="spellEnd"/>
      <w:r w:rsidRPr="00FC53B8">
        <w:rPr>
          <w:lang w:val="en-US"/>
        </w:rPr>
        <w:t xml:space="preserve"> and S3 Endpoints</w:t>
      </w:r>
    </w:p>
    <w:p w14:paraId="493191D2" w14:textId="77777777" w:rsidR="004A2E05" w:rsidRPr="00FC53B8" w:rsidRDefault="004A2E05" w:rsidP="003A0385">
      <w:pPr>
        <w:spacing w:after="0"/>
        <w:ind w:left="-1200"/>
        <w:jc w:val="left"/>
      </w:pPr>
    </w:p>
    <w:p w14:paraId="4ACDC39C" w14:textId="77777777" w:rsidR="004A2E05" w:rsidRPr="00FA2364" w:rsidRDefault="004A2E05" w:rsidP="003A0385">
      <w:pPr>
        <w:numPr>
          <w:ilvl w:val="0"/>
          <w:numId w:val="26"/>
        </w:numPr>
        <w:tabs>
          <w:tab w:val="num" w:pos="-840"/>
        </w:tabs>
        <w:spacing w:after="0"/>
        <w:ind w:left="360"/>
        <w:jc w:val="left"/>
      </w:pPr>
      <w:r w:rsidRPr="00FC53B8">
        <w:rPr>
          <w:lang w:val="en-US"/>
        </w:rPr>
        <w:t>Centralized Traffic Governance: Any required outbound internet access is routed through a centralized AWS Transit Gateway into a dedicated Network Account, monitored via NAT and Internet Gateways</w:t>
      </w:r>
    </w:p>
    <w:p w14:paraId="19E58380" w14:textId="77777777" w:rsidR="00FA2364" w:rsidRDefault="00FA2364" w:rsidP="00FA2364">
      <w:pPr>
        <w:pStyle w:val="ListParagraph"/>
      </w:pPr>
    </w:p>
    <w:p w14:paraId="465F298F" w14:textId="0D302A79" w:rsidR="00FA2364" w:rsidRPr="00FA2364" w:rsidRDefault="00FA2364" w:rsidP="00FA2364">
      <w:pPr>
        <w:numPr>
          <w:ilvl w:val="0"/>
          <w:numId w:val="26"/>
        </w:numPr>
        <w:tabs>
          <w:tab w:val="num" w:pos="-840"/>
        </w:tabs>
        <w:spacing w:after="0"/>
        <w:ind w:left="360"/>
        <w:jc w:val="left"/>
        <w:rPr>
          <w:color w:val="00B050"/>
          <w:lang w:val="en-US"/>
        </w:rPr>
      </w:pPr>
      <w:r w:rsidRPr="00FA2364">
        <w:rPr>
          <w:color w:val="00B050"/>
          <w:lang w:val="en-US"/>
        </w:rPr>
        <w:t xml:space="preserve">Standardized Compute &amp; OS Security: To ensure application compatibility and adhere to strict enterprise security standards, the Amazon </w:t>
      </w:r>
      <w:proofErr w:type="spellStart"/>
      <w:r w:rsidRPr="00FA2364">
        <w:rPr>
          <w:color w:val="00B050"/>
          <w:lang w:val="en-US"/>
        </w:rPr>
        <w:t>WorkSpaces</w:t>
      </w:r>
      <w:proofErr w:type="spellEnd"/>
      <w:r w:rsidRPr="00FA2364">
        <w:rPr>
          <w:color w:val="00B050"/>
          <w:lang w:val="en-US"/>
        </w:rPr>
        <w:t xml:space="preserve"> (VDIs) will be provisioned using the Windows Server 202</w:t>
      </w:r>
      <w:r w:rsidR="00384A0C">
        <w:rPr>
          <w:color w:val="00B050"/>
          <w:lang w:val="en-US"/>
        </w:rPr>
        <w:t>5</w:t>
      </w:r>
      <w:r w:rsidRPr="00FA2364">
        <w:rPr>
          <w:color w:val="00B050"/>
          <w:lang w:val="en-US"/>
        </w:rPr>
        <w:t xml:space="preserve"> bundle, configured with the Windows 1</w:t>
      </w:r>
      <w:r w:rsidR="00384A0C">
        <w:rPr>
          <w:color w:val="00B050"/>
          <w:lang w:val="en-US"/>
        </w:rPr>
        <w:t>1</w:t>
      </w:r>
      <w:r w:rsidRPr="00FA2364">
        <w:rPr>
          <w:color w:val="00B050"/>
          <w:lang w:val="en-US"/>
        </w:rPr>
        <w:t xml:space="preserve"> Desktop Experience. This explicitly guarantees that developers work within a modern, fully supported OS environment, providing a familiar end-user interface while leveraging the robust security and Long-Term Servicing Channel (LTSC) of a server-grade backend.</w:t>
      </w:r>
    </w:p>
    <w:p w14:paraId="5F61DF19" w14:textId="77777777" w:rsidR="00B50998" w:rsidRDefault="00B50998">
      <w:pPr>
        <w:spacing w:after="0"/>
        <w:jc w:val="left"/>
      </w:pPr>
    </w:p>
    <w:p w14:paraId="5F48D0ED" w14:textId="77777777" w:rsidR="00B50998" w:rsidRDefault="00B50998">
      <w:pPr>
        <w:spacing w:after="0"/>
        <w:jc w:val="left"/>
      </w:pPr>
    </w:p>
    <w:p w14:paraId="69A8A8E0" w14:textId="77777777" w:rsidR="006D3A55" w:rsidRDefault="006D3A55">
      <w:pPr>
        <w:spacing w:after="0"/>
        <w:jc w:val="left"/>
      </w:pPr>
    </w:p>
    <w:p w14:paraId="4667CCFD" w14:textId="77777777" w:rsidR="006D3A55" w:rsidRDefault="006D3A55">
      <w:pPr>
        <w:spacing w:after="0"/>
        <w:jc w:val="left"/>
      </w:pPr>
    </w:p>
    <w:p w14:paraId="0C891AFC" w14:textId="244CB613" w:rsidR="006D3A55" w:rsidRPr="0074003F" w:rsidRDefault="006D3A55" w:rsidP="006D3A55">
      <w:pPr>
        <w:pStyle w:val="Heading1"/>
        <w:numPr>
          <w:ilvl w:val="0"/>
          <w:numId w:val="0"/>
        </w:numPr>
        <w:ind w:left="360" w:hanging="360"/>
      </w:pPr>
      <w:bookmarkStart w:id="13" w:name="_Toc226719206"/>
      <w:r w:rsidRPr="0074003F">
        <w:t>Strict Separation of Concerns (AWS Accounts)</w:t>
      </w:r>
      <w:bookmarkEnd w:id="13"/>
    </w:p>
    <w:p w14:paraId="2E1427A3" w14:textId="77777777" w:rsidR="006D3A55" w:rsidRDefault="006D3A55">
      <w:pPr>
        <w:spacing w:after="0"/>
        <w:jc w:val="left"/>
      </w:pPr>
    </w:p>
    <w:p w14:paraId="08DF9C14" w14:textId="77777777" w:rsidR="00A2212E" w:rsidRPr="007702EF" w:rsidRDefault="00A2212E" w:rsidP="00EA77A4">
      <w:pPr>
        <w:spacing w:after="0"/>
        <w:jc w:val="left"/>
      </w:pPr>
    </w:p>
    <w:p w14:paraId="05735F7F" w14:textId="77777777" w:rsidR="00A2212E" w:rsidRPr="007702EF" w:rsidRDefault="00A2212E" w:rsidP="00A2212E">
      <w:pPr>
        <w:numPr>
          <w:ilvl w:val="0"/>
          <w:numId w:val="28"/>
        </w:numPr>
        <w:tabs>
          <w:tab w:val="clear" w:pos="720"/>
          <w:tab w:val="num" w:pos="360"/>
        </w:tabs>
        <w:spacing w:after="0"/>
        <w:ind w:left="360"/>
        <w:jc w:val="left"/>
        <w:rPr>
          <w:color w:val="000000" w:themeColor="text1"/>
        </w:rPr>
      </w:pPr>
      <w:r w:rsidRPr="007702EF">
        <w:rPr>
          <w:color w:val="000000" w:themeColor="text1"/>
        </w:rPr>
        <w:t xml:space="preserve">PAD Account: Hosts the core databases in the PAD VPC and the developer VDIs in a strictly isolated, dedicated </w:t>
      </w:r>
      <w:proofErr w:type="spellStart"/>
      <w:r w:rsidRPr="007702EF">
        <w:rPr>
          <w:color w:val="000000" w:themeColor="text1"/>
        </w:rPr>
        <w:t>WorkSpaces</w:t>
      </w:r>
      <w:proofErr w:type="spellEnd"/>
      <w:r w:rsidRPr="007702EF">
        <w:rPr>
          <w:color w:val="000000" w:themeColor="text1"/>
        </w:rPr>
        <w:t xml:space="preserve"> VPC (VDI-VPC).</w:t>
      </w:r>
    </w:p>
    <w:p w14:paraId="5BDC08C4" w14:textId="77777777" w:rsidR="006D3A55" w:rsidRPr="007702EF" w:rsidRDefault="006D3A55" w:rsidP="006D3A55">
      <w:pPr>
        <w:spacing w:after="0"/>
        <w:ind w:left="360"/>
        <w:jc w:val="left"/>
        <w:rPr>
          <w:color w:val="000000" w:themeColor="text1"/>
        </w:rPr>
      </w:pPr>
    </w:p>
    <w:p w14:paraId="66E65402" w14:textId="77777777" w:rsidR="006D3A55" w:rsidRPr="007702EF" w:rsidRDefault="006D3A55" w:rsidP="006D3A55">
      <w:pPr>
        <w:numPr>
          <w:ilvl w:val="0"/>
          <w:numId w:val="28"/>
        </w:numPr>
        <w:tabs>
          <w:tab w:val="clear" w:pos="720"/>
          <w:tab w:val="num" w:pos="360"/>
        </w:tabs>
        <w:spacing w:after="0"/>
        <w:ind w:left="360"/>
        <w:jc w:val="left"/>
      </w:pPr>
      <w:r w:rsidRPr="007702EF">
        <w:rPr>
          <w:lang w:val="en-US"/>
        </w:rPr>
        <w:t>Shared Services Account: Manages developer authentication seamlessly using AWS Directory Service and Identity Centre</w:t>
      </w:r>
    </w:p>
    <w:p w14:paraId="139E14D7" w14:textId="77777777" w:rsidR="006D3A55" w:rsidRPr="007702EF" w:rsidRDefault="006D3A55" w:rsidP="006D3A55">
      <w:pPr>
        <w:spacing w:after="0"/>
        <w:jc w:val="left"/>
      </w:pPr>
    </w:p>
    <w:p w14:paraId="2D31D0DB" w14:textId="77777777" w:rsidR="006D3A55" w:rsidRPr="007702EF" w:rsidRDefault="006D3A55" w:rsidP="006D3A55">
      <w:pPr>
        <w:numPr>
          <w:ilvl w:val="0"/>
          <w:numId w:val="28"/>
        </w:numPr>
        <w:tabs>
          <w:tab w:val="clear" w:pos="720"/>
          <w:tab w:val="num" w:pos="360"/>
        </w:tabs>
        <w:spacing w:after="0"/>
        <w:ind w:left="360"/>
        <w:jc w:val="left"/>
      </w:pPr>
      <w:r w:rsidRPr="007702EF">
        <w:rPr>
          <w:lang w:val="en-US"/>
        </w:rPr>
        <w:t>Networking Account: it manages and secures all outbound internet access for the isolated Virtual Desktop Infrastructures (VDIs) and databases that reside in the "air-gapped" private subnets of the PAD Account</w:t>
      </w:r>
    </w:p>
    <w:p w14:paraId="21146B60" w14:textId="77777777" w:rsidR="006D3A55" w:rsidRPr="007702EF" w:rsidRDefault="006D3A55" w:rsidP="006D3A55">
      <w:pPr>
        <w:spacing w:after="0"/>
        <w:jc w:val="left"/>
      </w:pPr>
    </w:p>
    <w:p w14:paraId="6B262C43" w14:textId="77777777" w:rsidR="006D3A55" w:rsidRPr="007702EF" w:rsidRDefault="006D3A55" w:rsidP="006D3A55">
      <w:pPr>
        <w:numPr>
          <w:ilvl w:val="0"/>
          <w:numId w:val="28"/>
        </w:numPr>
        <w:tabs>
          <w:tab w:val="clear" w:pos="720"/>
          <w:tab w:val="num" w:pos="360"/>
        </w:tabs>
        <w:spacing w:after="0"/>
        <w:ind w:left="360"/>
        <w:jc w:val="left"/>
      </w:pPr>
      <w:r w:rsidRPr="007702EF">
        <w:rPr>
          <w:lang w:val="en-US"/>
        </w:rPr>
        <w:t xml:space="preserve">Audit Account: Continuously scans for vulnerabilities using Amazon </w:t>
      </w:r>
      <w:proofErr w:type="spellStart"/>
      <w:r w:rsidRPr="007702EF">
        <w:rPr>
          <w:lang w:val="en-US"/>
        </w:rPr>
        <w:t>GuardDuty</w:t>
      </w:r>
      <w:proofErr w:type="spellEnd"/>
      <w:r w:rsidRPr="007702EF">
        <w:rPr>
          <w:lang w:val="en-US"/>
        </w:rPr>
        <w:t xml:space="preserve"> and AWS Security Hub</w:t>
      </w:r>
    </w:p>
    <w:p w14:paraId="1E353586" w14:textId="77777777" w:rsidR="006D3A55" w:rsidRPr="007702EF" w:rsidRDefault="006D3A55" w:rsidP="006D3A55">
      <w:pPr>
        <w:spacing w:after="0"/>
        <w:jc w:val="left"/>
      </w:pPr>
    </w:p>
    <w:p w14:paraId="327CE3DA" w14:textId="77777777" w:rsidR="006D3A55" w:rsidRPr="007702EF" w:rsidRDefault="006D3A55" w:rsidP="006D3A55">
      <w:pPr>
        <w:numPr>
          <w:ilvl w:val="0"/>
          <w:numId w:val="28"/>
        </w:numPr>
        <w:tabs>
          <w:tab w:val="clear" w:pos="720"/>
          <w:tab w:val="num" w:pos="360"/>
        </w:tabs>
        <w:spacing w:after="0"/>
        <w:ind w:left="360"/>
        <w:jc w:val="left"/>
      </w:pPr>
      <w:r w:rsidRPr="007702EF">
        <w:rPr>
          <w:lang w:val="en-US"/>
        </w:rPr>
        <w:t>Log Archive Account: Acts as an immutable, tamper-proof vault for all system logs using CloudWatch and S3 storage</w:t>
      </w:r>
    </w:p>
    <w:p w14:paraId="23FE9888" w14:textId="77777777" w:rsidR="006D3A55" w:rsidRPr="007702EF" w:rsidRDefault="006D3A55" w:rsidP="006D3A55">
      <w:pPr>
        <w:spacing w:after="0"/>
        <w:jc w:val="left"/>
      </w:pPr>
    </w:p>
    <w:p w14:paraId="7C3DF00B" w14:textId="77777777" w:rsidR="006D3A55" w:rsidRPr="007702EF" w:rsidRDefault="006D3A55" w:rsidP="006D3A55">
      <w:pPr>
        <w:numPr>
          <w:ilvl w:val="0"/>
          <w:numId w:val="28"/>
        </w:numPr>
        <w:tabs>
          <w:tab w:val="clear" w:pos="720"/>
          <w:tab w:val="num" w:pos="360"/>
        </w:tabs>
        <w:spacing w:after="0"/>
        <w:ind w:left="360"/>
        <w:jc w:val="left"/>
      </w:pPr>
      <w:r w:rsidRPr="007702EF">
        <w:rPr>
          <w:lang w:val="en-US"/>
        </w:rPr>
        <w:t>Data Protection: Natively integrates AWS Backup, KMS for encryption at rest, and Secrets Manager for automated credentials handling</w:t>
      </w:r>
    </w:p>
    <w:p w14:paraId="7C0B0E6C" w14:textId="77777777" w:rsidR="006D3A55" w:rsidRPr="007702EF" w:rsidRDefault="006D3A55" w:rsidP="006D3A55">
      <w:pPr>
        <w:spacing w:after="0"/>
        <w:jc w:val="left"/>
      </w:pPr>
    </w:p>
    <w:p w14:paraId="1F6771D9" w14:textId="77777777" w:rsidR="006D3A55" w:rsidRPr="007702EF" w:rsidRDefault="006D3A55">
      <w:pPr>
        <w:spacing w:after="0"/>
        <w:jc w:val="left"/>
      </w:pPr>
    </w:p>
    <w:p w14:paraId="1C54C9D6" w14:textId="77777777" w:rsidR="006D3A55" w:rsidRDefault="006D3A55">
      <w:pPr>
        <w:spacing w:after="0"/>
        <w:jc w:val="left"/>
      </w:pPr>
    </w:p>
    <w:p w14:paraId="70E00E9F" w14:textId="77777777" w:rsidR="006D3A55" w:rsidRDefault="006D3A55">
      <w:pPr>
        <w:spacing w:after="0"/>
        <w:jc w:val="left"/>
      </w:pPr>
    </w:p>
    <w:sectPr w:rsidR="006D3A55" w:rsidSect="00265A0D">
      <w:headerReference w:type="even" r:id="rId22"/>
      <w:headerReference w:type="default" r:id="rId23"/>
      <w:footerReference w:type="default" r:id="rId24"/>
      <w:headerReference w:type="first" r:id="rId25"/>
      <w:pgSz w:w="11906" w:h="16838" w:code="9"/>
      <w:pgMar w:top="1440" w:right="1416" w:bottom="1440" w:left="992" w:header="720" w:footer="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D56C2" w14:textId="77777777" w:rsidR="00136067" w:rsidRDefault="00136067" w:rsidP="00A25331">
      <w:r>
        <w:separator/>
      </w:r>
    </w:p>
  </w:endnote>
  <w:endnote w:type="continuationSeparator" w:id="0">
    <w:p w14:paraId="3D627329" w14:textId="77777777" w:rsidR="00136067" w:rsidRDefault="00136067" w:rsidP="00A25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n Post Sans">
    <w:panose1 w:val="00000500000000000000"/>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Gothic720 BT">
    <w:altName w:val="Calibri"/>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 Post Sans Bold">
    <w:panose1 w:val="00000800000000000000"/>
    <w:charset w:val="00"/>
    <w:family w:val="moder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F8217" w14:textId="77777777" w:rsidR="00D7147D" w:rsidRPr="009D73AD" w:rsidRDefault="00D7147D" w:rsidP="00A25331">
    <w:pPr>
      <w:pStyle w:val="Footer"/>
    </w:pPr>
    <w:r w:rsidRPr="009D73AD">
      <w:rPr>
        <w:noProof/>
        <w:lang w:eastAsia="en-IE"/>
      </w:rPr>
      <mc:AlternateContent>
        <mc:Choice Requires="wps">
          <w:drawing>
            <wp:anchor distT="0" distB="0" distL="114300" distR="114300" simplePos="0" relativeHeight="251656704" behindDoc="0" locked="0" layoutInCell="1" allowOverlap="1" wp14:anchorId="4D6B462A" wp14:editId="276F8AEE">
              <wp:simplePos x="0" y="0"/>
              <wp:positionH relativeFrom="column">
                <wp:posOffset>6985</wp:posOffset>
              </wp:positionH>
              <wp:positionV relativeFrom="paragraph">
                <wp:posOffset>69850</wp:posOffset>
              </wp:positionV>
              <wp:extent cx="5303520" cy="0"/>
              <wp:effectExtent l="5080" t="8255" r="6350" b="10795"/>
              <wp:wrapNone/>
              <wp:docPr id="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03520" cy="0"/>
                      </a:xfrm>
                      <a:prstGeom prst="line">
                        <a:avLst/>
                      </a:prstGeom>
                      <a:noFill/>
                      <a:ln w="9525">
                        <a:solidFill>
                          <a:srgbClr val="00234C"/>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4DE1B97B">
            <v:line id="Line 24"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234c" from=".55pt,5.5pt" to="418.15pt,5.5pt" w14:anchorId="188C51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"/>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2"/>
      <w:gridCol w:w="901"/>
    </w:tblGrid>
    <w:tr w:rsidR="00EC2A21" w:rsidRPr="009D73AD" w14:paraId="2D61A33B" w14:textId="77777777" w:rsidTr="00FF6525">
      <w:tc>
        <w:tcPr>
          <w:tcW w:w="7621" w:type="dxa"/>
          <w:hideMark/>
        </w:tcPr>
        <w:p w14:paraId="62DE8F09" w14:textId="77777777" w:rsidR="00D7147D" w:rsidRPr="00CA1C10" w:rsidRDefault="00000000" w:rsidP="00A25331">
          <w:sdt>
            <w:sdtPr>
              <w:rPr>
                <w:rStyle w:val="Style1"/>
              </w:rPr>
              <w:alias w:val="Document Classification"/>
              <w:tag w:val="Document Classification"/>
              <w:id w:val="1485500094"/>
              <w:lock w:val="sdtLocked"/>
              <w:dropDownList>
                <w:listItem w:displayText="Internal Use Only" w:value="Internal Use Only"/>
                <w:listItem w:displayText="Confidential" w:value="Confidential"/>
                <w:listItem w:displayText="Public" w:value="Public"/>
              </w:dropDownList>
            </w:sdtPr>
            <w:sdtContent>
              <w:r w:rsidR="00D7147D" w:rsidRPr="00CA1C10">
                <w:rPr>
                  <w:rStyle w:val="Style1"/>
                </w:rPr>
                <w:t>Internal Use Only</w:t>
              </w:r>
            </w:sdtContent>
          </w:sdt>
        </w:p>
      </w:tc>
      <w:tc>
        <w:tcPr>
          <w:tcW w:w="907" w:type="dxa"/>
          <w:vMerge w:val="restart"/>
          <w:vAlign w:val="center"/>
        </w:tcPr>
        <w:p w14:paraId="0F222E94" w14:textId="77777777" w:rsidR="00D7147D" w:rsidRPr="00CA1C10" w:rsidRDefault="00D7147D" w:rsidP="00A25331">
          <w:r w:rsidRPr="00CA1C10">
            <w:t>(</w:t>
          </w:r>
          <w:proofErr w:type="spellStart"/>
          <w:r w:rsidRPr="00CA1C10">
            <w:fldChar w:fldCharType="begin"/>
          </w:r>
          <w:r w:rsidRPr="00CA1C10">
            <w:instrText xml:space="preserve"> PAGE   \* MERGEFORMAT </w:instrText>
          </w:r>
          <w:r w:rsidRPr="00CA1C10">
            <w:fldChar w:fldCharType="separate"/>
          </w:r>
          <w:r>
            <w:rPr>
              <w:noProof/>
            </w:rPr>
            <w:t>iii</w:t>
          </w:r>
          <w:proofErr w:type="spellEnd"/>
          <w:r w:rsidRPr="00CA1C10">
            <w:rPr>
              <w:noProof/>
            </w:rPr>
            <w:fldChar w:fldCharType="end"/>
          </w:r>
          <w:r w:rsidRPr="00CA1C10">
            <w:rPr>
              <w:noProof/>
            </w:rPr>
            <w:t>)</w:t>
          </w:r>
        </w:p>
      </w:tc>
    </w:tr>
    <w:tr w:rsidR="00EC2A21" w:rsidRPr="009D73AD" w14:paraId="1709C042" w14:textId="77777777" w:rsidTr="00FF6525">
      <w:tc>
        <w:tcPr>
          <w:tcW w:w="7621" w:type="dxa"/>
          <w:hideMark/>
        </w:tcPr>
        <w:p w14:paraId="15BFE282" w14:textId="4109F036" w:rsidR="00D7147D" w:rsidRPr="009D73AD" w:rsidRDefault="00D7147D" w:rsidP="00A25331">
          <w:pPr>
            <w:pStyle w:val="Footer"/>
          </w:pPr>
          <w:r w:rsidRPr="009D73AD">
            <w:t xml:space="preserve">Copyright </w:t>
          </w:r>
          <w:r w:rsidRPr="009D73AD">
            <w:rPr>
              <w:rFonts w:ascii="Symbol" w:eastAsia="Symbol" w:hAnsi="Symbol" w:cs="Symbol"/>
            </w:rPr>
            <w:t>Ó</w:t>
          </w:r>
          <w:r w:rsidRPr="009D73AD">
            <w:t xml:space="preserve"> </w:t>
          </w:r>
          <w:r w:rsidRPr="009D73AD">
            <w:fldChar w:fldCharType="begin"/>
          </w:r>
          <w:r w:rsidRPr="009D73AD">
            <w:instrText xml:space="preserve"> DATE \@ "yyyy" \* MERGEFORMAT </w:instrText>
          </w:r>
          <w:r w:rsidRPr="009D73AD">
            <w:fldChar w:fldCharType="separate"/>
          </w:r>
          <w:r w:rsidR="0005486C">
            <w:rPr>
              <w:noProof/>
            </w:rPr>
            <w:t>2026</w:t>
          </w:r>
          <w:r w:rsidRPr="009D73AD">
            <w:fldChar w:fldCharType="end"/>
          </w:r>
          <w:r w:rsidRPr="009D73AD">
            <w:t xml:space="preserve"> </w:t>
          </w:r>
          <w:proofErr w:type="gramStart"/>
          <w:r w:rsidRPr="009D73AD">
            <w:t>An</w:t>
          </w:r>
          <w:proofErr w:type="gramEnd"/>
          <w:r w:rsidRPr="009D73AD">
            <w:t xml:space="preserve"> Post, GPO, O’Connell St. Lower, Dublin 1, Ireland.</w:t>
          </w:r>
        </w:p>
      </w:tc>
      <w:tc>
        <w:tcPr>
          <w:tcW w:w="907" w:type="dxa"/>
          <w:vMerge/>
          <w:vAlign w:val="center"/>
          <w:hideMark/>
        </w:tcPr>
        <w:p w14:paraId="7D61410E" w14:textId="77777777" w:rsidR="00D7147D" w:rsidRPr="009D73AD" w:rsidRDefault="00D7147D" w:rsidP="00A25331"/>
      </w:tc>
    </w:tr>
  </w:tbl>
  <w:p w14:paraId="6C21555A" w14:textId="77777777" w:rsidR="00D7147D" w:rsidRPr="009D73AD" w:rsidRDefault="00D7147D" w:rsidP="00A253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4EBF" w14:textId="77777777" w:rsidR="00D7147D" w:rsidRDefault="00D7147D" w:rsidP="00A25331">
    <w:pPr>
      <w:pStyle w:val="Footer"/>
    </w:pPr>
    <w:r>
      <w:rPr>
        <w:noProof/>
        <w:lang w:eastAsia="en-IE"/>
      </w:rPr>
      <mc:AlternateContent>
        <mc:Choice Requires="wps">
          <w:drawing>
            <wp:anchor distT="0" distB="0" distL="114300" distR="114300" simplePos="0" relativeHeight="251655680" behindDoc="0" locked="0" layoutInCell="1" allowOverlap="1" wp14:anchorId="3104119D" wp14:editId="0424948C">
              <wp:simplePos x="0" y="0"/>
              <wp:positionH relativeFrom="column">
                <wp:posOffset>6985</wp:posOffset>
              </wp:positionH>
              <wp:positionV relativeFrom="paragraph">
                <wp:posOffset>69850</wp:posOffset>
              </wp:positionV>
              <wp:extent cx="5303520" cy="0"/>
              <wp:effectExtent l="5080" t="13970" r="6350" b="5080"/>
              <wp:wrapNone/>
              <wp:docPr id="2"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03520" cy="0"/>
                      </a:xfrm>
                      <a:prstGeom prst="line">
                        <a:avLst/>
                      </a:prstGeom>
                      <a:noFill/>
                      <a:ln w="9525">
                        <a:solidFill>
                          <a:srgbClr val="00234C"/>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338BF980">
            <v:line id="Line 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234c" from=".55pt,5.5pt" to="418.15pt,5.5pt" w14:anchorId="14A9A6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"/>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2"/>
      <w:gridCol w:w="901"/>
    </w:tblGrid>
    <w:tr w:rsidR="00EC2A21" w14:paraId="689332F8" w14:textId="77777777" w:rsidTr="007B1FCF">
      <w:tc>
        <w:tcPr>
          <w:tcW w:w="7621" w:type="dxa"/>
          <w:hideMark/>
        </w:tcPr>
        <w:p w14:paraId="1F9BA50B" w14:textId="77777777" w:rsidR="00D7147D" w:rsidRPr="00CA1C10" w:rsidRDefault="00000000" w:rsidP="00A25331">
          <w:sdt>
            <w:sdtPr>
              <w:rPr>
                <w:rStyle w:val="Style1"/>
              </w:rPr>
              <w:alias w:val="Document Classification"/>
              <w:tag w:val="Document Classification"/>
              <w:id w:val="1269510416"/>
              <w:dropDownList>
                <w:listItem w:displayText="Internal Use Only" w:value="Internal Use Only"/>
                <w:listItem w:displayText="Confidential" w:value="Confidential"/>
                <w:listItem w:displayText="Public" w:value="Public"/>
              </w:dropDownList>
            </w:sdtPr>
            <w:sdtContent>
              <w:r w:rsidR="00D7147D" w:rsidRPr="00CA1C10">
                <w:rPr>
                  <w:rStyle w:val="Style1"/>
                </w:rPr>
                <w:t>Internal Use Only</w:t>
              </w:r>
            </w:sdtContent>
          </w:sdt>
        </w:p>
      </w:tc>
      <w:tc>
        <w:tcPr>
          <w:tcW w:w="907" w:type="dxa"/>
          <w:vMerge w:val="restart"/>
          <w:vAlign w:val="center"/>
        </w:tcPr>
        <w:p w14:paraId="31175E8E" w14:textId="77777777" w:rsidR="00D7147D" w:rsidRPr="004E1D81" w:rsidRDefault="00D7147D" w:rsidP="00A25331"/>
      </w:tc>
    </w:tr>
    <w:tr w:rsidR="00EC2A21" w14:paraId="6750415F" w14:textId="77777777" w:rsidTr="007B1FCF">
      <w:tc>
        <w:tcPr>
          <w:tcW w:w="7621" w:type="dxa"/>
          <w:hideMark/>
        </w:tcPr>
        <w:p w14:paraId="72173593" w14:textId="54308617" w:rsidR="00D7147D" w:rsidRDefault="00D7147D" w:rsidP="00A25331">
          <w:pPr>
            <w:pStyle w:val="Footer"/>
          </w:pPr>
          <w:r>
            <w:t xml:space="preserve">Copyright </w:t>
          </w:r>
          <w:r>
            <w:rPr>
              <w:rFonts w:ascii="Symbol" w:eastAsia="Symbol" w:hAnsi="Symbol" w:cs="Symbol"/>
            </w:rPr>
            <w:t>Ó</w:t>
          </w:r>
          <w:r>
            <w:t xml:space="preserve"> </w:t>
          </w:r>
          <w:r>
            <w:fldChar w:fldCharType="begin"/>
          </w:r>
          <w:r>
            <w:instrText xml:space="preserve"> DATE \@ "yyyy" \* MERGEFORMAT </w:instrText>
          </w:r>
          <w:r>
            <w:fldChar w:fldCharType="separate"/>
          </w:r>
          <w:r w:rsidR="0005486C">
            <w:rPr>
              <w:noProof/>
            </w:rPr>
            <w:t>2026</w:t>
          </w:r>
          <w:r>
            <w:fldChar w:fldCharType="end"/>
          </w:r>
          <w:r>
            <w:t xml:space="preserve"> </w:t>
          </w:r>
          <w:proofErr w:type="gramStart"/>
          <w:r>
            <w:t>An</w:t>
          </w:r>
          <w:proofErr w:type="gramEnd"/>
          <w:r>
            <w:t xml:space="preserve"> Post, GPO, O’Connell St. Lower, Dublin 1, Ireland.</w:t>
          </w:r>
        </w:p>
      </w:tc>
      <w:tc>
        <w:tcPr>
          <w:tcW w:w="907" w:type="dxa"/>
          <w:vMerge/>
          <w:vAlign w:val="center"/>
          <w:hideMark/>
        </w:tcPr>
        <w:p w14:paraId="7F6F2E4D" w14:textId="77777777" w:rsidR="00D7147D" w:rsidRDefault="00D7147D" w:rsidP="00A25331"/>
      </w:tc>
    </w:tr>
  </w:tbl>
  <w:p w14:paraId="0CE8CE07" w14:textId="77777777" w:rsidR="00D7147D" w:rsidRDefault="00D7147D" w:rsidP="00A253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A4AE0" w14:textId="77777777" w:rsidR="00503551" w:rsidRDefault="00503551" w:rsidP="00A25331">
    <w:pPr>
      <w:pStyle w:val="Footer"/>
    </w:pPr>
    <w:r>
      <w:rPr>
        <w:noProof/>
        <w:lang w:eastAsia="en-IE"/>
      </w:rPr>
      <mc:AlternateContent>
        <mc:Choice Requires="wps">
          <w:drawing>
            <wp:anchor distT="0" distB="0" distL="114300" distR="114300" simplePos="0" relativeHeight="251654656" behindDoc="0" locked="0" layoutInCell="1" allowOverlap="1" wp14:anchorId="34646D00" wp14:editId="0BB67025">
              <wp:simplePos x="0" y="0"/>
              <wp:positionH relativeFrom="column">
                <wp:posOffset>6985</wp:posOffset>
              </wp:positionH>
              <wp:positionV relativeFrom="paragraph">
                <wp:posOffset>69850</wp:posOffset>
              </wp:positionV>
              <wp:extent cx="5303520" cy="0"/>
              <wp:effectExtent l="5080" t="8255" r="6350" b="10795"/>
              <wp:wrapNone/>
              <wp:docPr id="1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0352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4DECF1F9">
            <v:line id="Line 9"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55pt,5.5pt" to="418.15pt,5.5pt" w14:anchorId="6A11C8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"/>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6"/>
      <w:gridCol w:w="1887"/>
    </w:tblGrid>
    <w:tr w:rsidR="00EC2A21" w14:paraId="53AA68B4" w14:textId="77777777" w:rsidTr="001E1CA0">
      <w:tc>
        <w:tcPr>
          <w:tcW w:w="6629" w:type="dxa"/>
          <w:hideMark/>
        </w:tcPr>
        <w:p w14:paraId="48273995" w14:textId="77777777" w:rsidR="00503551" w:rsidRPr="00CA1C10" w:rsidRDefault="00000000" w:rsidP="00A25331">
          <w:sdt>
            <w:sdtPr>
              <w:rPr>
                <w:rStyle w:val="Style1"/>
              </w:rPr>
              <w:alias w:val="Document Classification"/>
              <w:tag w:val="Document Classification"/>
              <w:id w:val="-676806797"/>
              <w:lock w:val="sdtLocked"/>
              <w:dropDownList>
                <w:listItem w:displayText="Internal Use Only" w:value="Internal Use Only"/>
                <w:listItem w:displayText="Confidential" w:value="Confidential"/>
                <w:listItem w:displayText="Public" w:value="Public"/>
              </w:dropDownList>
            </w:sdtPr>
            <w:sdtContent>
              <w:r w:rsidR="00503551" w:rsidRPr="00CA1C10">
                <w:rPr>
                  <w:rStyle w:val="Style1"/>
                </w:rPr>
                <w:t>Internal Use Only</w:t>
              </w:r>
            </w:sdtContent>
          </w:sdt>
        </w:p>
      </w:tc>
      <w:tc>
        <w:tcPr>
          <w:tcW w:w="1899" w:type="dxa"/>
          <w:vMerge w:val="restart"/>
          <w:vAlign w:val="center"/>
          <w:hideMark/>
        </w:tcPr>
        <w:p w14:paraId="23D8EA8A" w14:textId="3BECF753" w:rsidR="00503551" w:rsidRPr="00CA1C10" w:rsidRDefault="00503551" w:rsidP="00A25331">
          <w:r w:rsidRPr="00CA1C10">
            <w:rPr>
              <w:rStyle w:val="PageNumber"/>
              <w:b/>
              <w:bCs/>
            </w:rPr>
            <w:t xml:space="preserve">Page </w:t>
          </w:r>
          <w:r w:rsidRPr="00CA1C10">
            <w:rPr>
              <w:rStyle w:val="PageNumber"/>
              <w:b/>
              <w:bCs/>
            </w:rPr>
            <w:fldChar w:fldCharType="begin"/>
          </w:r>
          <w:r w:rsidRPr="00CA1C10">
            <w:rPr>
              <w:rStyle w:val="PageNumber"/>
              <w:b/>
              <w:bCs/>
            </w:rPr>
            <w:instrText xml:space="preserve"> PAGE </w:instrText>
          </w:r>
          <w:r w:rsidRPr="00CA1C10">
            <w:rPr>
              <w:rStyle w:val="PageNumber"/>
              <w:b/>
              <w:bCs/>
            </w:rPr>
            <w:fldChar w:fldCharType="separate"/>
          </w:r>
          <w:r>
            <w:rPr>
              <w:rStyle w:val="PageNumber"/>
              <w:b/>
              <w:bCs/>
              <w:noProof/>
            </w:rPr>
            <w:t>40</w:t>
          </w:r>
          <w:r w:rsidRPr="00CA1C10">
            <w:rPr>
              <w:rStyle w:val="PageNumber"/>
              <w:b/>
              <w:bCs/>
            </w:rPr>
            <w:fldChar w:fldCharType="end"/>
          </w:r>
          <w:r w:rsidRPr="00CA1C10">
            <w:rPr>
              <w:rStyle w:val="PageNumber"/>
              <w:b/>
              <w:bCs/>
            </w:rPr>
            <w:t xml:space="preserve"> of </w:t>
          </w:r>
          <w:r w:rsidRPr="00CA1C10">
            <w:rPr>
              <w:rStyle w:val="PageNumber"/>
              <w:b/>
              <w:bCs/>
            </w:rPr>
            <w:fldChar w:fldCharType="begin"/>
          </w:r>
          <w:r w:rsidRPr="00CA1C10">
            <w:rPr>
              <w:rStyle w:val="PageNumber"/>
              <w:b/>
              <w:bCs/>
            </w:rPr>
            <w:instrText xml:space="preserve"> = </w:instrText>
          </w:r>
          <w:r w:rsidRPr="00CA1C10">
            <w:rPr>
              <w:rStyle w:val="PageNumber"/>
              <w:b/>
              <w:bCs/>
            </w:rPr>
            <w:fldChar w:fldCharType="begin"/>
          </w:r>
          <w:r w:rsidRPr="00CA1C10">
            <w:rPr>
              <w:rStyle w:val="PageNumber"/>
              <w:b/>
              <w:bCs/>
            </w:rPr>
            <w:instrText xml:space="preserve"> NUMPAGES   \* MERGEFORMAT </w:instrText>
          </w:r>
          <w:r w:rsidRPr="00CA1C10">
            <w:rPr>
              <w:rStyle w:val="PageNumber"/>
              <w:b/>
              <w:bCs/>
            </w:rPr>
            <w:fldChar w:fldCharType="separate"/>
          </w:r>
          <w:r w:rsidR="00384A0C">
            <w:rPr>
              <w:rStyle w:val="PageNumber"/>
              <w:b/>
              <w:bCs/>
              <w:noProof/>
            </w:rPr>
            <w:instrText>32</w:instrText>
          </w:r>
          <w:r w:rsidRPr="00CA1C10">
            <w:rPr>
              <w:rStyle w:val="PageNumber"/>
              <w:b/>
              <w:bCs/>
            </w:rPr>
            <w:fldChar w:fldCharType="end"/>
          </w:r>
          <w:r w:rsidRPr="00CA1C10">
            <w:rPr>
              <w:rStyle w:val="PageNumber"/>
              <w:b/>
              <w:bCs/>
            </w:rPr>
            <w:instrText>-3</w:instrText>
          </w:r>
          <w:r w:rsidRPr="00CA1C10">
            <w:rPr>
              <w:rStyle w:val="PageNumber"/>
              <w:b/>
              <w:bCs/>
            </w:rPr>
            <w:fldChar w:fldCharType="separate"/>
          </w:r>
          <w:r w:rsidR="00384A0C">
            <w:rPr>
              <w:rStyle w:val="PageNumber"/>
              <w:b/>
              <w:bCs/>
              <w:noProof/>
            </w:rPr>
            <w:t>29</w:t>
          </w:r>
          <w:r w:rsidRPr="00CA1C10">
            <w:rPr>
              <w:rStyle w:val="PageNumber"/>
              <w:b/>
              <w:bCs/>
            </w:rPr>
            <w:fldChar w:fldCharType="end"/>
          </w:r>
        </w:p>
      </w:tc>
    </w:tr>
    <w:tr w:rsidR="00EC2A21" w14:paraId="602C5B6F" w14:textId="77777777" w:rsidTr="001E1CA0">
      <w:tc>
        <w:tcPr>
          <w:tcW w:w="6629" w:type="dxa"/>
          <w:hideMark/>
        </w:tcPr>
        <w:p w14:paraId="4B7FA08D" w14:textId="08CF1515" w:rsidR="00503551" w:rsidRDefault="00503551" w:rsidP="00A25331">
          <w:pPr>
            <w:pStyle w:val="Footer"/>
          </w:pPr>
          <w:r>
            <w:t xml:space="preserve">Copyright </w:t>
          </w:r>
          <w:r>
            <w:rPr>
              <w:rFonts w:ascii="Symbol" w:eastAsia="Symbol" w:hAnsi="Symbol" w:cs="Symbol"/>
            </w:rPr>
            <w:t>Ó</w:t>
          </w:r>
          <w:r>
            <w:t xml:space="preserve"> </w:t>
          </w:r>
          <w:r>
            <w:fldChar w:fldCharType="begin"/>
          </w:r>
          <w:r>
            <w:instrText xml:space="preserve"> DATE \@ "yyyy" \* MERGEFORMAT </w:instrText>
          </w:r>
          <w:r>
            <w:fldChar w:fldCharType="separate"/>
          </w:r>
          <w:r w:rsidR="0005486C">
            <w:rPr>
              <w:noProof/>
            </w:rPr>
            <w:t>2026</w:t>
          </w:r>
          <w:r>
            <w:fldChar w:fldCharType="end"/>
          </w:r>
          <w:r>
            <w:t xml:space="preserve"> </w:t>
          </w:r>
          <w:proofErr w:type="gramStart"/>
          <w:r>
            <w:t>An</w:t>
          </w:r>
          <w:proofErr w:type="gramEnd"/>
          <w:r>
            <w:t xml:space="preserve"> Post, GPO, O’Connell St. Lower, Dublin 1, Ireland.</w:t>
          </w:r>
        </w:p>
      </w:tc>
      <w:tc>
        <w:tcPr>
          <w:tcW w:w="1899" w:type="dxa"/>
          <w:vMerge/>
          <w:vAlign w:val="center"/>
          <w:hideMark/>
        </w:tcPr>
        <w:p w14:paraId="7A3F0EEC" w14:textId="77777777" w:rsidR="00503551" w:rsidRDefault="00503551" w:rsidP="00A25331"/>
      </w:tc>
    </w:tr>
  </w:tbl>
  <w:p w14:paraId="20BC9A27" w14:textId="77777777" w:rsidR="00503551" w:rsidRDefault="00503551" w:rsidP="00A253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414CD" w14:textId="77777777" w:rsidR="00136067" w:rsidRDefault="00136067" w:rsidP="00A25331">
      <w:r>
        <w:separator/>
      </w:r>
    </w:p>
  </w:footnote>
  <w:footnote w:type="continuationSeparator" w:id="0">
    <w:p w14:paraId="2E4B812F" w14:textId="77777777" w:rsidR="00136067" w:rsidRDefault="00136067" w:rsidP="00A25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319D0" w14:textId="77777777" w:rsidR="00D7147D" w:rsidRDefault="00D7147D" w:rsidP="00A25331">
    <w:pPr>
      <w:pStyle w:val="Header"/>
    </w:pPr>
    <w:r>
      <w:rPr>
        <w:noProof/>
      </w:rPr>
      <mc:AlternateContent>
        <mc:Choice Requires="wps">
          <w:drawing>
            <wp:anchor distT="0" distB="0" distL="0" distR="0" simplePos="0" relativeHeight="251658752" behindDoc="0" locked="0" layoutInCell="1" allowOverlap="1" wp14:anchorId="28676A63" wp14:editId="22691E8D">
              <wp:simplePos x="635" y="635"/>
              <wp:positionH relativeFrom="page">
                <wp:align>left</wp:align>
              </wp:positionH>
              <wp:positionV relativeFrom="page">
                <wp:align>top</wp:align>
              </wp:positionV>
              <wp:extent cx="1749425" cy="345440"/>
              <wp:effectExtent l="0" t="0" r="3175" b="16510"/>
              <wp:wrapNone/>
              <wp:docPr id="241803591" name="Text Box 2" descr="Classification: Confidenti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49425" cy="345440"/>
                      </a:xfrm>
                      <a:prstGeom prst="rect">
                        <a:avLst/>
                      </a:prstGeom>
                      <a:noFill/>
                      <a:ln>
                        <a:noFill/>
                      </a:ln>
                    </wps:spPr>
                    <wps:txbx>
                      <w:txbxContent>
                        <w:p w14:paraId="10437DF0" w14:textId="77777777" w:rsidR="00D7147D" w:rsidRPr="00283E0D" w:rsidRDefault="00D7147D" w:rsidP="00A25331">
                          <w:pPr>
                            <w:rPr>
                              <w:rFonts w:eastAsia="Aptos"/>
                              <w:noProof/>
                            </w:rPr>
                          </w:pPr>
                          <w:r w:rsidRPr="00283E0D">
                            <w:rPr>
                              <w:rFonts w:eastAsia="Aptos"/>
                              <w:noProof/>
                            </w:rPr>
                            <w:t xml:space="preserve">Classification: Confidential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8676A63" id="_x0000_t202" coordsize="21600,21600" o:spt="202" path="m,l,21600r21600,l21600,xe">
              <v:stroke joinstyle="miter"/>
              <v:path gradientshapeok="t" o:connecttype="rect"/>
            </v:shapetype>
            <v:shape id="Text Box 2" o:spid="_x0000_s1026" type="#_x0000_t202" alt="Classification: Confidential " style="position:absolute;left:0;text-align:left;margin-left:0;margin-top:0;width:137.75pt;height:27.2pt;z-index:25165875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" filled="f" stroked="f">
              <v:textbox style="mso-fit-shape-to-text:t" inset="20pt,15pt,0,0">
                <w:txbxContent>
                  <w:p w14:paraId="10437DF0" w14:textId="77777777" w:rsidR="00D7147D" w:rsidRPr="00283E0D" w:rsidRDefault="00D7147D" w:rsidP="00A25331">
                    <w:pPr>
                      <w:rPr>
                        <w:rFonts w:eastAsia="Aptos"/>
                        <w:noProof/>
                      </w:rPr>
                    </w:pPr>
                    <w:r w:rsidRPr="00283E0D">
                      <w:rPr>
                        <w:rFonts w:eastAsia="Aptos"/>
                        <w:noProof/>
                      </w:rPr>
                      <w:t xml:space="preserve">Classification: Confidential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47" w:type="dxa"/>
      <w:tblInd w:w="-34" w:type="dxa"/>
      <w:tblLook w:val="0000" w:firstRow="0" w:lastRow="0" w:firstColumn="0" w:lastColumn="0" w:noHBand="0" w:noVBand="0"/>
    </w:tblPr>
    <w:tblGrid>
      <w:gridCol w:w="2229"/>
      <w:gridCol w:w="7918"/>
    </w:tblGrid>
    <w:tr w:rsidR="00EC2A21" w14:paraId="5487A41F" w14:textId="77777777" w:rsidTr="000E7539">
      <w:trPr>
        <w:trHeight w:val="544"/>
      </w:trPr>
      <w:tc>
        <w:tcPr>
          <w:tcW w:w="2229" w:type="dxa"/>
          <w:vAlign w:val="center"/>
        </w:tcPr>
        <w:p w14:paraId="7E336FB6" w14:textId="77777777" w:rsidR="00D7147D" w:rsidRDefault="00D7147D" w:rsidP="00A25331">
          <w:pPr>
            <w:pStyle w:val="Header"/>
          </w:pPr>
          <w:r>
            <w:rPr>
              <w:noProof/>
              <w:lang w:eastAsia="en-IE"/>
            </w:rPr>
            <w:drawing>
              <wp:inline distT="0" distB="0" distL="0" distR="0" wp14:anchorId="2837EC2E" wp14:editId="046C5CE2">
                <wp:extent cx="891593" cy="574040"/>
                <wp:effectExtent l="0" t="0" r="0" b="10160"/>
                <wp:docPr id="1307167381" name="Picture 130716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_Green Logo_Small.jpg"/>
                        <pic:cNvPicPr/>
                      </pic:nvPicPr>
                      <pic:blipFill>
                        <a:blip r:embed="rId1">
                          <a:extLst>
                            <a:ext uri="{28A0092B-C50C-407E-A947-70E740481C1C}">
                              <a14:useLocalDpi xmlns:a14="http://schemas.microsoft.com/office/drawing/2010/main" val="0"/>
                            </a:ext>
                          </a:extLst>
                        </a:blip>
                        <a:stretch>
                          <a:fillRect/>
                        </a:stretch>
                      </pic:blipFill>
                      <pic:spPr>
                        <a:xfrm>
                          <a:off x="0" y="0"/>
                          <a:ext cx="892430" cy="574579"/>
                        </a:xfrm>
                        <a:prstGeom prst="rect">
                          <a:avLst/>
                        </a:prstGeom>
                      </pic:spPr>
                    </pic:pic>
                  </a:graphicData>
                </a:graphic>
              </wp:inline>
            </w:drawing>
          </w:r>
          <w:r>
            <w:rPr>
              <w:noProof/>
              <w:lang w:eastAsia="en-IE"/>
            </w:rPr>
            <w:t xml:space="preserve"> </w:t>
          </w:r>
        </w:p>
      </w:tc>
      <w:tc>
        <w:tcPr>
          <w:tcW w:w="7918" w:type="dxa"/>
          <w:vAlign w:val="center"/>
        </w:tcPr>
        <w:p w14:paraId="1651A084" w14:textId="6688B452" w:rsidR="00D7147D" w:rsidRPr="009D73AD" w:rsidRDefault="00000000" w:rsidP="00A25331">
          <w:pPr>
            <w:pStyle w:val="Header"/>
          </w:pPr>
          <w:sdt>
            <w:sdtPr>
              <w:alias w:val="Title"/>
              <w:tag w:val="Title"/>
              <w:id w:val="31237716"/>
              <w:dataBinding w:prefixMappings="xmlns:ns0='http://purl.org/dc/elements/1.1/' xmlns:ns1='http://schemas.openxmlformats.org/package/2006/metadata/core-properties' " w:xpath="/ns1:coreProperties[1]/ns0:title[1]" w:storeItemID="{6C3C8BC8-F283-45AE-878A-BAB7291924A1}"/>
              <w:text w:multiLine="1"/>
            </w:sdtPr>
            <w:sdtContent>
              <w:r w:rsidR="00465B37">
                <w:t>PAD Environment Design</w:t>
              </w:r>
            </w:sdtContent>
          </w:sdt>
        </w:p>
      </w:tc>
    </w:tr>
  </w:tbl>
  <w:p w14:paraId="72B00DA1" w14:textId="77777777" w:rsidR="00D7147D" w:rsidRDefault="00D7147D" w:rsidP="00A25331">
    <w:pPr>
      <w:pStyle w:val="Header"/>
      <w:rPr>
        <w:sz w:val="16"/>
      </w:rPr>
    </w:pPr>
    <w:r>
      <w:rPr>
        <w:noProof/>
        <w:lang w:eastAsia="en-IE"/>
      </w:rPr>
      <mc:AlternateContent>
        <mc:Choice Requires="wps">
          <w:drawing>
            <wp:anchor distT="0" distB="0" distL="0" distR="0" simplePos="0" relativeHeight="251659776" behindDoc="0" locked="0" layoutInCell="1" allowOverlap="1" wp14:anchorId="4C33F81B" wp14:editId="00C211E2">
              <wp:simplePos x="0" y="0"/>
              <wp:positionH relativeFrom="page">
                <wp:posOffset>5661061</wp:posOffset>
              </wp:positionH>
              <wp:positionV relativeFrom="page">
                <wp:align>top</wp:align>
              </wp:positionV>
              <wp:extent cx="1749425" cy="439947"/>
              <wp:effectExtent l="0" t="0" r="3175" b="17780"/>
              <wp:wrapNone/>
              <wp:docPr id="1339359468" name="Text Box 3" descr="Classification: Confidenti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49425" cy="439947"/>
                      </a:xfrm>
                      <a:prstGeom prst="rect">
                        <a:avLst/>
                      </a:prstGeom>
                      <a:noFill/>
                      <a:ln>
                        <a:noFill/>
                      </a:ln>
                    </wps:spPr>
                    <wps:txbx>
                      <w:txbxContent>
                        <w:p w14:paraId="35C5BEBF" w14:textId="77777777" w:rsidR="00D7147D" w:rsidRPr="00283E0D" w:rsidRDefault="00D7147D" w:rsidP="00A25331">
                          <w:pPr>
                            <w:rPr>
                              <w:rFonts w:eastAsia="Aptos"/>
                              <w:noProof/>
                            </w:rPr>
                          </w:pPr>
                          <w:r w:rsidRPr="00283E0D">
                            <w:rPr>
                              <w:rFonts w:eastAsia="Aptos"/>
                              <w:noProof/>
                            </w:rPr>
                            <w:t xml:space="preserve">Classification: Confidential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C33F81B" id="_x0000_t202" coordsize="21600,21600" o:spt="202" path="m,l,21600r21600,l21600,xe">
              <v:stroke joinstyle="miter"/>
              <v:path gradientshapeok="t" o:connecttype="rect"/>
            </v:shapetype>
            <v:shape id="Text Box 3" o:spid="_x0000_s1027" type="#_x0000_t202" alt="Classification: Confidential " style="position:absolute;left:0;text-align:left;margin-left:445.75pt;margin-top:0;width:137.75pt;height:34.65pt;z-index:251659776;visibility:visible;mso-wrap-style:none;mso-height-percent:0;mso-wrap-distance-left:0;mso-wrap-distance-top:0;mso-wrap-distance-right:0;mso-wrap-distance-bottom:0;mso-position-horizontal:absolute;mso-position-horizontal-relative:page;mso-position-vertical:top;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" filled="f" stroked="f">
              <v:textbox inset="20pt,15pt,0,0">
                <w:txbxContent>
                  <w:p w14:paraId="35C5BEBF" w14:textId="77777777" w:rsidR="00D7147D" w:rsidRPr="00283E0D" w:rsidRDefault="00D7147D" w:rsidP="00A25331">
                    <w:pPr>
                      <w:rPr>
                        <w:rFonts w:eastAsia="Aptos"/>
                        <w:noProof/>
                      </w:rPr>
                    </w:pPr>
                    <w:r w:rsidRPr="00283E0D">
                      <w:rPr>
                        <w:rFonts w:eastAsia="Aptos"/>
                        <w:noProof/>
                      </w:rPr>
                      <w:t xml:space="preserve">Classification: Confidential </w:t>
                    </w:r>
                  </w:p>
                </w:txbxContent>
              </v:textbox>
              <w10:wrap anchorx="page" anchory="page"/>
            </v:shape>
          </w:pict>
        </mc:Fallback>
      </mc:AlternateContent>
    </w:r>
  </w:p>
  <w:p w14:paraId="6707C78E" w14:textId="77777777" w:rsidR="00D7147D" w:rsidRPr="005978DB" w:rsidRDefault="00D7147D" w:rsidP="00A2533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6A6B" w14:textId="77777777" w:rsidR="00D7147D" w:rsidRDefault="00D7147D" w:rsidP="00A25331">
    <w:pPr>
      <w:pStyle w:val="Header"/>
    </w:pPr>
    <w:r>
      <w:rPr>
        <w:noProof/>
      </w:rPr>
      <mc:AlternateContent>
        <mc:Choice Requires="wps">
          <w:drawing>
            <wp:anchor distT="0" distB="0" distL="0" distR="0" simplePos="0" relativeHeight="251657728" behindDoc="0" locked="0" layoutInCell="1" allowOverlap="1" wp14:anchorId="2BBEC1F7" wp14:editId="5023E238">
              <wp:simplePos x="1138687" y="457200"/>
              <wp:positionH relativeFrom="page">
                <wp:align>left</wp:align>
              </wp:positionH>
              <wp:positionV relativeFrom="page">
                <wp:align>top</wp:align>
              </wp:positionV>
              <wp:extent cx="1749425" cy="345440"/>
              <wp:effectExtent l="0" t="0" r="3175" b="16510"/>
              <wp:wrapNone/>
              <wp:docPr id="22492947" name="Text Box 1" descr="Classification: Confidenti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49425" cy="345440"/>
                      </a:xfrm>
                      <a:prstGeom prst="rect">
                        <a:avLst/>
                      </a:prstGeom>
                      <a:noFill/>
                      <a:ln>
                        <a:noFill/>
                      </a:ln>
                    </wps:spPr>
                    <wps:txbx>
                      <w:txbxContent>
                        <w:p w14:paraId="7D31A5D9" w14:textId="77777777" w:rsidR="00D7147D" w:rsidRPr="00283E0D" w:rsidRDefault="00D7147D" w:rsidP="00A25331">
                          <w:pPr>
                            <w:rPr>
                              <w:rFonts w:eastAsia="Aptos"/>
                              <w:noProof/>
                            </w:rPr>
                          </w:pPr>
                          <w:r w:rsidRPr="00283E0D">
                            <w:rPr>
                              <w:rFonts w:eastAsia="Aptos"/>
                              <w:noProof/>
                            </w:rPr>
                            <w:t xml:space="preserve">Classification: Confidential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BBEC1F7" id="_x0000_t202" coordsize="21600,21600" o:spt="202" path="m,l,21600r21600,l21600,xe">
              <v:stroke joinstyle="miter"/>
              <v:path gradientshapeok="t" o:connecttype="rect"/>
            </v:shapetype>
            <v:shape id="Text Box 1" o:spid="_x0000_s1028" type="#_x0000_t202" alt="Classification: Confidential " style="position:absolute;left:0;text-align:left;margin-left:0;margin-top:0;width:137.75pt;height:27.2pt;z-index:25165772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" filled="f" stroked="f">
              <v:textbox style="mso-fit-shape-to-text:t" inset="20pt,15pt,0,0">
                <w:txbxContent>
                  <w:p w14:paraId="7D31A5D9" w14:textId="77777777" w:rsidR="00D7147D" w:rsidRPr="00283E0D" w:rsidRDefault="00D7147D" w:rsidP="00A25331">
                    <w:pPr>
                      <w:rPr>
                        <w:rFonts w:eastAsia="Aptos"/>
                        <w:noProof/>
                      </w:rPr>
                    </w:pPr>
                    <w:r w:rsidRPr="00283E0D">
                      <w:rPr>
                        <w:rFonts w:eastAsia="Aptos"/>
                        <w:noProof/>
                      </w:rPr>
                      <w:t xml:space="preserve">Classification: Confidential </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9D74B" w14:textId="77777777" w:rsidR="00E24A5F" w:rsidRDefault="00E24A5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8301798"/>
      <w:docPartObj>
        <w:docPartGallery w:val="Watermarks"/>
        <w:docPartUnique/>
      </w:docPartObj>
    </w:sdtPr>
    <w:sdtContent>
      <w:p w14:paraId="769F9261" w14:textId="61E92B82" w:rsidR="00E24A5F" w:rsidRDefault="00000000">
        <w:pPr>
          <w:pStyle w:val="Header"/>
        </w:pPr>
        <w:r>
          <w:pict w14:anchorId="0FDDE3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left:0;text-align:left;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72173" w14:textId="77777777" w:rsidR="00E24A5F" w:rsidRDefault="00E24A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D596"/>
    <w:multiLevelType w:val="hybridMultilevel"/>
    <w:tmpl w:val="491413B8"/>
    <w:lvl w:ilvl="0" w:tplc="F648C3AE">
      <w:start w:val="1"/>
      <w:numFmt w:val="bullet"/>
      <w:lvlText w:val=""/>
      <w:lvlJc w:val="left"/>
      <w:pPr>
        <w:ind w:left="720" w:hanging="360"/>
      </w:pPr>
      <w:rPr>
        <w:rFonts w:ascii="Symbol" w:hAnsi="Symbol" w:hint="default"/>
      </w:rPr>
    </w:lvl>
    <w:lvl w:ilvl="1" w:tplc="859C1E7C">
      <w:start w:val="1"/>
      <w:numFmt w:val="bullet"/>
      <w:lvlText w:val="o"/>
      <w:lvlJc w:val="left"/>
      <w:pPr>
        <w:ind w:left="1440" w:hanging="360"/>
      </w:pPr>
      <w:rPr>
        <w:rFonts w:ascii="Courier New" w:hAnsi="Courier New" w:hint="default"/>
      </w:rPr>
    </w:lvl>
    <w:lvl w:ilvl="2" w:tplc="F468D5E0">
      <w:start w:val="1"/>
      <w:numFmt w:val="bullet"/>
      <w:lvlText w:val=""/>
      <w:lvlJc w:val="left"/>
      <w:pPr>
        <w:ind w:left="2160" w:hanging="360"/>
      </w:pPr>
      <w:rPr>
        <w:rFonts w:ascii="Wingdings" w:hAnsi="Wingdings" w:hint="default"/>
      </w:rPr>
    </w:lvl>
    <w:lvl w:ilvl="3" w:tplc="ACCA3C00">
      <w:start w:val="1"/>
      <w:numFmt w:val="bullet"/>
      <w:lvlText w:val=""/>
      <w:lvlJc w:val="left"/>
      <w:pPr>
        <w:ind w:left="2880" w:hanging="360"/>
      </w:pPr>
      <w:rPr>
        <w:rFonts w:ascii="Symbol" w:hAnsi="Symbol" w:hint="default"/>
      </w:rPr>
    </w:lvl>
    <w:lvl w:ilvl="4" w:tplc="314A6C40">
      <w:start w:val="1"/>
      <w:numFmt w:val="bullet"/>
      <w:lvlText w:val="o"/>
      <w:lvlJc w:val="left"/>
      <w:pPr>
        <w:ind w:left="3600" w:hanging="360"/>
      </w:pPr>
      <w:rPr>
        <w:rFonts w:ascii="Courier New" w:hAnsi="Courier New" w:hint="default"/>
      </w:rPr>
    </w:lvl>
    <w:lvl w:ilvl="5" w:tplc="4C84C9B6">
      <w:start w:val="1"/>
      <w:numFmt w:val="bullet"/>
      <w:lvlText w:val=""/>
      <w:lvlJc w:val="left"/>
      <w:pPr>
        <w:ind w:left="4320" w:hanging="360"/>
      </w:pPr>
      <w:rPr>
        <w:rFonts w:ascii="Wingdings" w:hAnsi="Wingdings" w:hint="default"/>
      </w:rPr>
    </w:lvl>
    <w:lvl w:ilvl="6" w:tplc="D08AD4AA">
      <w:start w:val="1"/>
      <w:numFmt w:val="bullet"/>
      <w:lvlText w:val=""/>
      <w:lvlJc w:val="left"/>
      <w:pPr>
        <w:ind w:left="5040" w:hanging="360"/>
      </w:pPr>
      <w:rPr>
        <w:rFonts w:ascii="Symbol" w:hAnsi="Symbol" w:hint="default"/>
      </w:rPr>
    </w:lvl>
    <w:lvl w:ilvl="7" w:tplc="0380AA7A">
      <w:start w:val="1"/>
      <w:numFmt w:val="bullet"/>
      <w:lvlText w:val="o"/>
      <w:lvlJc w:val="left"/>
      <w:pPr>
        <w:ind w:left="5760" w:hanging="360"/>
      </w:pPr>
      <w:rPr>
        <w:rFonts w:ascii="Courier New" w:hAnsi="Courier New" w:hint="default"/>
      </w:rPr>
    </w:lvl>
    <w:lvl w:ilvl="8" w:tplc="97A64BD4">
      <w:start w:val="1"/>
      <w:numFmt w:val="bullet"/>
      <w:lvlText w:val=""/>
      <w:lvlJc w:val="left"/>
      <w:pPr>
        <w:ind w:left="6480" w:hanging="360"/>
      </w:pPr>
      <w:rPr>
        <w:rFonts w:ascii="Wingdings" w:hAnsi="Wingdings" w:hint="default"/>
      </w:rPr>
    </w:lvl>
  </w:abstractNum>
  <w:abstractNum w:abstractNumId="1" w15:restartNumberingAfterBreak="0">
    <w:nsid w:val="0D6C2763"/>
    <w:multiLevelType w:val="hybridMultilevel"/>
    <w:tmpl w:val="E3D8762A"/>
    <w:lvl w:ilvl="0" w:tplc="079EAA5C">
      <w:start w:val="1"/>
      <w:numFmt w:val="bullet"/>
      <w:lvlText w:val="•"/>
      <w:lvlJc w:val="left"/>
      <w:pPr>
        <w:tabs>
          <w:tab w:val="num" w:pos="1920"/>
        </w:tabs>
        <w:ind w:left="1920" w:hanging="360"/>
      </w:pPr>
      <w:rPr>
        <w:rFonts w:ascii="Arial" w:hAnsi="Arial" w:hint="default"/>
      </w:rPr>
    </w:lvl>
    <w:lvl w:ilvl="1" w:tplc="1E38997E" w:tentative="1">
      <w:start w:val="1"/>
      <w:numFmt w:val="bullet"/>
      <w:lvlText w:val="•"/>
      <w:lvlJc w:val="left"/>
      <w:pPr>
        <w:tabs>
          <w:tab w:val="num" w:pos="2640"/>
        </w:tabs>
        <w:ind w:left="2640" w:hanging="360"/>
      </w:pPr>
      <w:rPr>
        <w:rFonts w:ascii="Arial" w:hAnsi="Arial" w:hint="default"/>
      </w:rPr>
    </w:lvl>
    <w:lvl w:ilvl="2" w:tplc="DC0C4596" w:tentative="1">
      <w:start w:val="1"/>
      <w:numFmt w:val="bullet"/>
      <w:lvlText w:val="•"/>
      <w:lvlJc w:val="left"/>
      <w:pPr>
        <w:tabs>
          <w:tab w:val="num" w:pos="3360"/>
        </w:tabs>
        <w:ind w:left="3360" w:hanging="360"/>
      </w:pPr>
      <w:rPr>
        <w:rFonts w:ascii="Arial" w:hAnsi="Arial" w:hint="default"/>
      </w:rPr>
    </w:lvl>
    <w:lvl w:ilvl="3" w:tplc="DBEA508A" w:tentative="1">
      <w:start w:val="1"/>
      <w:numFmt w:val="bullet"/>
      <w:lvlText w:val="•"/>
      <w:lvlJc w:val="left"/>
      <w:pPr>
        <w:tabs>
          <w:tab w:val="num" w:pos="4080"/>
        </w:tabs>
        <w:ind w:left="4080" w:hanging="360"/>
      </w:pPr>
      <w:rPr>
        <w:rFonts w:ascii="Arial" w:hAnsi="Arial" w:hint="default"/>
      </w:rPr>
    </w:lvl>
    <w:lvl w:ilvl="4" w:tplc="3F749F94" w:tentative="1">
      <w:start w:val="1"/>
      <w:numFmt w:val="bullet"/>
      <w:lvlText w:val="•"/>
      <w:lvlJc w:val="left"/>
      <w:pPr>
        <w:tabs>
          <w:tab w:val="num" w:pos="4800"/>
        </w:tabs>
        <w:ind w:left="4800" w:hanging="360"/>
      </w:pPr>
      <w:rPr>
        <w:rFonts w:ascii="Arial" w:hAnsi="Arial" w:hint="default"/>
      </w:rPr>
    </w:lvl>
    <w:lvl w:ilvl="5" w:tplc="933A8390" w:tentative="1">
      <w:start w:val="1"/>
      <w:numFmt w:val="bullet"/>
      <w:lvlText w:val="•"/>
      <w:lvlJc w:val="left"/>
      <w:pPr>
        <w:tabs>
          <w:tab w:val="num" w:pos="5520"/>
        </w:tabs>
        <w:ind w:left="5520" w:hanging="360"/>
      </w:pPr>
      <w:rPr>
        <w:rFonts w:ascii="Arial" w:hAnsi="Arial" w:hint="default"/>
      </w:rPr>
    </w:lvl>
    <w:lvl w:ilvl="6" w:tplc="B650A78A" w:tentative="1">
      <w:start w:val="1"/>
      <w:numFmt w:val="bullet"/>
      <w:lvlText w:val="•"/>
      <w:lvlJc w:val="left"/>
      <w:pPr>
        <w:tabs>
          <w:tab w:val="num" w:pos="6240"/>
        </w:tabs>
        <w:ind w:left="6240" w:hanging="360"/>
      </w:pPr>
      <w:rPr>
        <w:rFonts w:ascii="Arial" w:hAnsi="Arial" w:hint="default"/>
      </w:rPr>
    </w:lvl>
    <w:lvl w:ilvl="7" w:tplc="F1527A5E" w:tentative="1">
      <w:start w:val="1"/>
      <w:numFmt w:val="bullet"/>
      <w:lvlText w:val="•"/>
      <w:lvlJc w:val="left"/>
      <w:pPr>
        <w:tabs>
          <w:tab w:val="num" w:pos="6960"/>
        </w:tabs>
        <w:ind w:left="6960" w:hanging="360"/>
      </w:pPr>
      <w:rPr>
        <w:rFonts w:ascii="Arial" w:hAnsi="Arial" w:hint="default"/>
      </w:rPr>
    </w:lvl>
    <w:lvl w:ilvl="8" w:tplc="ED2C743E" w:tentative="1">
      <w:start w:val="1"/>
      <w:numFmt w:val="bullet"/>
      <w:lvlText w:val="•"/>
      <w:lvlJc w:val="left"/>
      <w:pPr>
        <w:tabs>
          <w:tab w:val="num" w:pos="7680"/>
        </w:tabs>
        <w:ind w:left="7680" w:hanging="360"/>
      </w:pPr>
      <w:rPr>
        <w:rFonts w:ascii="Arial" w:hAnsi="Arial" w:hint="default"/>
      </w:rPr>
    </w:lvl>
  </w:abstractNum>
  <w:abstractNum w:abstractNumId="2" w15:restartNumberingAfterBreak="0">
    <w:nsid w:val="0E7B3D41"/>
    <w:multiLevelType w:val="multilevel"/>
    <w:tmpl w:val="A5960F74"/>
    <w:lvl w:ilvl="0">
      <w:start w:val="1"/>
      <w:numFmt w:val="decimal"/>
      <w:pStyle w:val="Heading1"/>
      <w:lvlText w:val="%1."/>
      <w:lvlJc w:val="left"/>
      <w:pPr>
        <w:tabs>
          <w:tab w:val="num" w:pos="360"/>
        </w:tabs>
        <w:ind w:left="360" w:hanging="360"/>
      </w:pPr>
      <w:rPr>
        <w:rFonts w:hint="default"/>
        <w:b/>
        <w:i w:val="0"/>
        <w:sz w:val="28"/>
        <w:szCs w:val="28"/>
      </w:rPr>
    </w:lvl>
    <w:lvl w:ilvl="1">
      <w:start w:val="1"/>
      <w:numFmt w:val="decimal"/>
      <w:pStyle w:val="Heading2"/>
      <w:lvlText w:val="%1.%2"/>
      <w:lvlJc w:val="left"/>
      <w:pPr>
        <w:ind w:left="-3119" w:firstLine="0"/>
      </w:pPr>
      <w:rPr>
        <w:rFonts w:cs="Times New Roman" w:hint="default"/>
        <w:bCs w:val="0"/>
        <w:i w:val="0"/>
        <w:iCs w:val="0"/>
        <w:caps w:val="0"/>
        <w:smallCaps w:val="0"/>
        <w:strike w:val="0"/>
        <w:dstrike w:val="0"/>
        <w:vanish w:val="0"/>
        <w:color w:val="365F91" w:themeColor="accent1" w:themeShade="BF"/>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pStyle w:val="Heading3"/>
      <w:suff w:val="space"/>
      <w:lvlText w:val="%1.%2.%3"/>
      <w:lvlJc w:val="left"/>
      <w:pPr>
        <w:ind w:left="-3119" w:firstLine="0"/>
      </w:pPr>
      <w:rPr>
        <w:rFonts w:cs="Times New Roman" w:hint="default"/>
        <w:b/>
        <w:bCs w:val="0"/>
        <w:i w:val="0"/>
        <w:iCs w:val="0"/>
        <w:caps w:val="0"/>
        <w:smallCaps w:val="0"/>
        <w:strike w:val="0"/>
        <w:dstrike w:val="0"/>
        <w:vanish w:val="0"/>
        <w:color w:val="000000"/>
        <w:spacing w:val="0"/>
        <w:kern w:val="0"/>
        <w:position w:val="0"/>
        <w:sz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pStyle w:val="Heading4"/>
      <w:lvlText w:val="%1.%2.%3.%4"/>
      <w:lvlJc w:val="left"/>
      <w:pPr>
        <w:tabs>
          <w:tab w:val="num" w:pos="-2212"/>
        </w:tabs>
        <w:ind w:left="-3119" w:firstLine="0"/>
      </w:pPr>
      <w:rPr>
        <w:rFonts w:hint="default"/>
        <w:b/>
        <w:i w:val="0"/>
        <w:sz w:val="24"/>
      </w:rPr>
    </w:lvl>
    <w:lvl w:ilvl="4">
      <w:start w:val="1"/>
      <w:numFmt w:val="decimal"/>
      <w:pStyle w:val="Heading5"/>
      <w:lvlText w:val="%1.%2.%3.%4.%5"/>
      <w:lvlJc w:val="left"/>
      <w:pPr>
        <w:tabs>
          <w:tab w:val="num" w:pos="-2098"/>
        </w:tabs>
        <w:ind w:left="-3119" w:firstLine="0"/>
      </w:pPr>
      <w:rPr>
        <w:rFonts w:hint="default"/>
      </w:rPr>
    </w:lvl>
    <w:lvl w:ilvl="5">
      <w:start w:val="1"/>
      <w:numFmt w:val="decimal"/>
      <w:pStyle w:val="Heading6"/>
      <w:lvlText w:val="%1.%2.%3.%4.%5.%6"/>
      <w:lvlJc w:val="left"/>
      <w:pPr>
        <w:tabs>
          <w:tab w:val="num" w:pos="-1985"/>
        </w:tabs>
        <w:ind w:left="-3119" w:firstLine="0"/>
      </w:pPr>
      <w:rPr>
        <w:rFonts w:hint="default"/>
        <w:b/>
        <w:i w:val="0"/>
        <w:sz w:val="22"/>
      </w:rPr>
    </w:lvl>
    <w:lvl w:ilvl="6">
      <w:start w:val="1"/>
      <w:numFmt w:val="decimal"/>
      <w:pStyle w:val="Heading7"/>
      <w:lvlText w:val="%1.%2.%3.%4.%5.%6.%7"/>
      <w:lvlJc w:val="left"/>
      <w:pPr>
        <w:tabs>
          <w:tab w:val="num" w:pos="-1758"/>
        </w:tabs>
        <w:ind w:left="-3119" w:firstLine="0"/>
      </w:pPr>
      <w:rPr>
        <w:rFonts w:hint="default"/>
        <w:b/>
        <w:i w:val="0"/>
        <w:sz w:val="22"/>
      </w:rPr>
    </w:lvl>
    <w:lvl w:ilvl="7">
      <w:start w:val="1"/>
      <w:numFmt w:val="decimal"/>
      <w:pStyle w:val="Heading8"/>
      <w:lvlText w:val="%1.%2.%3.%4.%5.%6.%7.%8"/>
      <w:lvlJc w:val="left"/>
      <w:pPr>
        <w:tabs>
          <w:tab w:val="num" w:pos="-1645"/>
        </w:tabs>
        <w:ind w:left="-3119" w:firstLine="0"/>
      </w:pPr>
      <w:rPr>
        <w:rFonts w:hint="default"/>
        <w:b/>
        <w:i w:val="0"/>
        <w:sz w:val="22"/>
      </w:rPr>
    </w:lvl>
    <w:lvl w:ilvl="8">
      <w:start w:val="1"/>
      <w:numFmt w:val="decimal"/>
      <w:pStyle w:val="Heading9"/>
      <w:lvlText w:val="%1.%2.%3.%4.%5.%6.%7.%8.%9."/>
      <w:lvlJc w:val="left"/>
      <w:pPr>
        <w:tabs>
          <w:tab w:val="num" w:pos="-1531"/>
        </w:tabs>
        <w:ind w:left="-3119" w:firstLine="0"/>
      </w:pPr>
      <w:rPr>
        <w:rFonts w:hint="default"/>
      </w:rPr>
    </w:lvl>
  </w:abstractNum>
  <w:abstractNum w:abstractNumId="3" w15:restartNumberingAfterBreak="0">
    <w:nsid w:val="13B527BC"/>
    <w:multiLevelType w:val="hybridMultilevel"/>
    <w:tmpl w:val="10B69414"/>
    <w:lvl w:ilvl="0" w:tplc="18090001">
      <w:start w:val="1"/>
      <w:numFmt w:val="bullet"/>
      <w:lvlText w:val=""/>
      <w:lvlJc w:val="left"/>
      <w:pPr>
        <w:ind w:left="760" w:hanging="360"/>
      </w:pPr>
      <w:rPr>
        <w:rFonts w:ascii="Symbol" w:hAnsi="Symbol" w:hint="default"/>
      </w:rPr>
    </w:lvl>
    <w:lvl w:ilvl="1" w:tplc="18090003" w:tentative="1">
      <w:start w:val="1"/>
      <w:numFmt w:val="bullet"/>
      <w:lvlText w:val="o"/>
      <w:lvlJc w:val="left"/>
      <w:pPr>
        <w:ind w:left="1480" w:hanging="360"/>
      </w:pPr>
      <w:rPr>
        <w:rFonts w:ascii="Courier New" w:hAnsi="Courier New" w:cs="Courier New" w:hint="default"/>
      </w:rPr>
    </w:lvl>
    <w:lvl w:ilvl="2" w:tplc="18090005" w:tentative="1">
      <w:start w:val="1"/>
      <w:numFmt w:val="bullet"/>
      <w:lvlText w:val=""/>
      <w:lvlJc w:val="left"/>
      <w:pPr>
        <w:ind w:left="2200" w:hanging="360"/>
      </w:pPr>
      <w:rPr>
        <w:rFonts w:ascii="Wingdings" w:hAnsi="Wingdings" w:hint="default"/>
      </w:rPr>
    </w:lvl>
    <w:lvl w:ilvl="3" w:tplc="18090001" w:tentative="1">
      <w:start w:val="1"/>
      <w:numFmt w:val="bullet"/>
      <w:lvlText w:val=""/>
      <w:lvlJc w:val="left"/>
      <w:pPr>
        <w:ind w:left="2920" w:hanging="360"/>
      </w:pPr>
      <w:rPr>
        <w:rFonts w:ascii="Symbol" w:hAnsi="Symbol" w:hint="default"/>
      </w:rPr>
    </w:lvl>
    <w:lvl w:ilvl="4" w:tplc="18090003" w:tentative="1">
      <w:start w:val="1"/>
      <w:numFmt w:val="bullet"/>
      <w:lvlText w:val="o"/>
      <w:lvlJc w:val="left"/>
      <w:pPr>
        <w:ind w:left="3640" w:hanging="360"/>
      </w:pPr>
      <w:rPr>
        <w:rFonts w:ascii="Courier New" w:hAnsi="Courier New" w:cs="Courier New" w:hint="default"/>
      </w:rPr>
    </w:lvl>
    <w:lvl w:ilvl="5" w:tplc="18090005" w:tentative="1">
      <w:start w:val="1"/>
      <w:numFmt w:val="bullet"/>
      <w:lvlText w:val=""/>
      <w:lvlJc w:val="left"/>
      <w:pPr>
        <w:ind w:left="4360" w:hanging="360"/>
      </w:pPr>
      <w:rPr>
        <w:rFonts w:ascii="Wingdings" w:hAnsi="Wingdings" w:hint="default"/>
      </w:rPr>
    </w:lvl>
    <w:lvl w:ilvl="6" w:tplc="18090001" w:tentative="1">
      <w:start w:val="1"/>
      <w:numFmt w:val="bullet"/>
      <w:lvlText w:val=""/>
      <w:lvlJc w:val="left"/>
      <w:pPr>
        <w:ind w:left="5080" w:hanging="360"/>
      </w:pPr>
      <w:rPr>
        <w:rFonts w:ascii="Symbol" w:hAnsi="Symbol" w:hint="default"/>
      </w:rPr>
    </w:lvl>
    <w:lvl w:ilvl="7" w:tplc="18090003" w:tentative="1">
      <w:start w:val="1"/>
      <w:numFmt w:val="bullet"/>
      <w:lvlText w:val="o"/>
      <w:lvlJc w:val="left"/>
      <w:pPr>
        <w:ind w:left="5800" w:hanging="360"/>
      </w:pPr>
      <w:rPr>
        <w:rFonts w:ascii="Courier New" w:hAnsi="Courier New" w:cs="Courier New" w:hint="default"/>
      </w:rPr>
    </w:lvl>
    <w:lvl w:ilvl="8" w:tplc="18090005" w:tentative="1">
      <w:start w:val="1"/>
      <w:numFmt w:val="bullet"/>
      <w:lvlText w:val=""/>
      <w:lvlJc w:val="left"/>
      <w:pPr>
        <w:ind w:left="6520" w:hanging="360"/>
      </w:pPr>
      <w:rPr>
        <w:rFonts w:ascii="Wingdings" w:hAnsi="Wingdings" w:hint="default"/>
      </w:rPr>
    </w:lvl>
  </w:abstractNum>
  <w:abstractNum w:abstractNumId="4" w15:restartNumberingAfterBreak="0">
    <w:nsid w:val="1888DB8F"/>
    <w:multiLevelType w:val="hybridMultilevel"/>
    <w:tmpl w:val="4EE87FA0"/>
    <w:lvl w:ilvl="0" w:tplc="AA0049F6">
      <w:start w:val="1"/>
      <w:numFmt w:val="bullet"/>
      <w:lvlText w:val=""/>
      <w:lvlJc w:val="left"/>
      <w:pPr>
        <w:ind w:left="938" w:hanging="360"/>
      </w:pPr>
      <w:rPr>
        <w:rFonts w:ascii="Symbol" w:hAnsi="Symbol" w:hint="default"/>
      </w:rPr>
    </w:lvl>
    <w:lvl w:ilvl="1" w:tplc="F99C8E14">
      <w:start w:val="1"/>
      <w:numFmt w:val="bullet"/>
      <w:lvlText w:val="o"/>
      <w:lvlJc w:val="left"/>
      <w:pPr>
        <w:ind w:left="1658" w:hanging="360"/>
      </w:pPr>
      <w:rPr>
        <w:rFonts w:ascii="Courier New" w:hAnsi="Courier New" w:hint="default"/>
      </w:rPr>
    </w:lvl>
    <w:lvl w:ilvl="2" w:tplc="40CC5C42">
      <w:start w:val="1"/>
      <w:numFmt w:val="bullet"/>
      <w:lvlText w:val=""/>
      <w:lvlJc w:val="left"/>
      <w:pPr>
        <w:ind w:left="2378" w:hanging="360"/>
      </w:pPr>
      <w:rPr>
        <w:rFonts w:ascii="Wingdings" w:hAnsi="Wingdings" w:hint="default"/>
      </w:rPr>
    </w:lvl>
    <w:lvl w:ilvl="3" w:tplc="C26AE8C0">
      <w:start w:val="1"/>
      <w:numFmt w:val="bullet"/>
      <w:lvlText w:val=""/>
      <w:lvlJc w:val="left"/>
      <w:pPr>
        <w:ind w:left="3098" w:hanging="360"/>
      </w:pPr>
      <w:rPr>
        <w:rFonts w:ascii="Symbol" w:hAnsi="Symbol" w:hint="default"/>
      </w:rPr>
    </w:lvl>
    <w:lvl w:ilvl="4" w:tplc="956A792E">
      <w:start w:val="1"/>
      <w:numFmt w:val="bullet"/>
      <w:lvlText w:val="o"/>
      <w:lvlJc w:val="left"/>
      <w:pPr>
        <w:ind w:left="3818" w:hanging="360"/>
      </w:pPr>
      <w:rPr>
        <w:rFonts w:ascii="Courier New" w:hAnsi="Courier New" w:hint="default"/>
      </w:rPr>
    </w:lvl>
    <w:lvl w:ilvl="5" w:tplc="4C92CBDA">
      <w:start w:val="1"/>
      <w:numFmt w:val="bullet"/>
      <w:lvlText w:val=""/>
      <w:lvlJc w:val="left"/>
      <w:pPr>
        <w:ind w:left="4538" w:hanging="360"/>
      </w:pPr>
      <w:rPr>
        <w:rFonts w:ascii="Wingdings" w:hAnsi="Wingdings" w:hint="default"/>
      </w:rPr>
    </w:lvl>
    <w:lvl w:ilvl="6" w:tplc="F5EE5D52">
      <w:start w:val="1"/>
      <w:numFmt w:val="bullet"/>
      <w:lvlText w:val=""/>
      <w:lvlJc w:val="left"/>
      <w:pPr>
        <w:ind w:left="5258" w:hanging="360"/>
      </w:pPr>
      <w:rPr>
        <w:rFonts w:ascii="Symbol" w:hAnsi="Symbol" w:hint="default"/>
      </w:rPr>
    </w:lvl>
    <w:lvl w:ilvl="7" w:tplc="9AE84E4C">
      <w:start w:val="1"/>
      <w:numFmt w:val="bullet"/>
      <w:lvlText w:val="o"/>
      <w:lvlJc w:val="left"/>
      <w:pPr>
        <w:ind w:left="5978" w:hanging="360"/>
      </w:pPr>
      <w:rPr>
        <w:rFonts w:ascii="Courier New" w:hAnsi="Courier New" w:hint="default"/>
      </w:rPr>
    </w:lvl>
    <w:lvl w:ilvl="8" w:tplc="0F463064">
      <w:start w:val="1"/>
      <w:numFmt w:val="bullet"/>
      <w:lvlText w:val=""/>
      <w:lvlJc w:val="left"/>
      <w:pPr>
        <w:ind w:left="6698" w:hanging="360"/>
      </w:pPr>
      <w:rPr>
        <w:rFonts w:ascii="Wingdings" w:hAnsi="Wingdings" w:hint="default"/>
      </w:rPr>
    </w:lvl>
  </w:abstractNum>
  <w:abstractNum w:abstractNumId="5" w15:restartNumberingAfterBreak="0">
    <w:nsid w:val="1D7C5A5C"/>
    <w:multiLevelType w:val="hybridMultilevel"/>
    <w:tmpl w:val="6A9ECF02"/>
    <w:lvl w:ilvl="0" w:tplc="F7981D54">
      <w:start w:val="1"/>
      <w:numFmt w:val="bullet"/>
      <w:lvlText w:val="•"/>
      <w:lvlJc w:val="left"/>
      <w:pPr>
        <w:tabs>
          <w:tab w:val="num" w:pos="720"/>
        </w:tabs>
        <w:ind w:left="720" w:hanging="360"/>
      </w:pPr>
      <w:rPr>
        <w:rFonts w:ascii="Arial" w:hAnsi="Arial" w:hint="default"/>
      </w:rPr>
    </w:lvl>
    <w:lvl w:ilvl="1" w:tplc="6BA2B9E0">
      <w:numFmt w:val="bullet"/>
      <w:lvlText w:val="•"/>
      <w:lvlJc w:val="left"/>
      <w:pPr>
        <w:tabs>
          <w:tab w:val="num" w:pos="1440"/>
        </w:tabs>
        <w:ind w:left="1440" w:hanging="360"/>
      </w:pPr>
      <w:rPr>
        <w:rFonts w:ascii="Arial" w:hAnsi="Arial" w:hint="default"/>
      </w:rPr>
    </w:lvl>
    <w:lvl w:ilvl="2" w:tplc="7AB00D18" w:tentative="1">
      <w:start w:val="1"/>
      <w:numFmt w:val="bullet"/>
      <w:lvlText w:val="•"/>
      <w:lvlJc w:val="left"/>
      <w:pPr>
        <w:tabs>
          <w:tab w:val="num" w:pos="2160"/>
        </w:tabs>
        <w:ind w:left="2160" w:hanging="360"/>
      </w:pPr>
      <w:rPr>
        <w:rFonts w:ascii="Arial" w:hAnsi="Arial" w:hint="default"/>
      </w:rPr>
    </w:lvl>
    <w:lvl w:ilvl="3" w:tplc="8D9073A2" w:tentative="1">
      <w:start w:val="1"/>
      <w:numFmt w:val="bullet"/>
      <w:lvlText w:val="•"/>
      <w:lvlJc w:val="left"/>
      <w:pPr>
        <w:tabs>
          <w:tab w:val="num" w:pos="2880"/>
        </w:tabs>
        <w:ind w:left="2880" w:hanging="360"/>
      </w:pPr>
      <w:rPr>
        <w:rFonts w:ascii="Arial" w:hAnsi="Arial" w:hint="default"/>
      </w:rPr>
    </w:lvl>
    <w:lvl w:ilvl="4" w:tplc="8F46E77C" w:tentative="1">
      <w:start w:val="1"/>
      <w:numFmt w:val="bullet"/>
      <w:lvlText w:val="•"/>
      <w:lvlJc w:val="left"/>
      <w:pPr>
        <w:tabs>
          <w:tab w:val="num" w:pos="3600"/>
        </w:tabs>
        <w:ind w:left="3600" w:hanging="360"/>
      </w:pPr>
      <w:rPr>
        <w:rFonts w:ascii="Arial" w:hAnsi="Arial" w:hint="default"/>
      </w:rPr>
    </w:lvl>
    <w:lvl w:ilvl="5" w:tplc="0910166E" w:tentative="1">
      <w:start w:val="1"/>
      <w:numFmt w:val="bullet"/>
      <w:lvlText w:val="•"/>
      <w:lvlJc w:val="left"/>
      <w:pPr>
        <w:tabs>
          <w:tab w:val="num" w:pos="4320"/>
        </w:tabs>
        <w:ind w:left="4320" w:hanging="360"/>
      </w:pPr>
      <w:rPr>
        <w:rFonts w:ascii="Arial" w:hAnsi="Arial" w:hint="default"/>
      </w:rPr>
    </w:lvl>
    <w:lvl w:ilvl="6" w:tplc="D05AA7F2" w:tentative="1">
      <w:start w:val="1"/>
      <w:numFmt w:val="bullet"/>
      <w:lvlText w:val="•"/>
      <w:lvlJc w:val="left"/>
      <w:pPr>
        <w:tabs>
          <w:tab w:val="num" w:pos="5040"/>
        </w:tabs>
        <w:ind w:left="5040" w:hanging="360"/>
      </w:pPr>
      <w:rPr>
        <w:rFonts w:ascii="Arial" w:hAnsi="Arial" w:hint="default"/>
      </w:rPr>
    </w:lvl>
    <w:lvl w:ilvl="7" w:tplc="6BE23122" w:tentative="1">
      <w:start w:val="1"/>
      <w:numFmt w:val="bullet"/>
      <w:lvlText w:val="•"/>
      <w:lvlJc w:val="left"/>
      <w:pPr>
        <w:tabs>
          <w:tab w:val="num" w:pos="5760"/>
        </w:tabs>
        <w:ind w:left="5760" w:hanging="360"/>
      </w:pPr>
      <w:rPr>
        <w:rFonts w:ascii="Arial" w:hAnsi="Arial" w:hint="default"/>
      </w:rPr>
    </w:lvl>
    <w:lvl w:ilvl="8" w:tplc="48CE6D1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D877054"/>
    <w:multiLevelType w:val="hybridMultilevel"/>
    <w:tmpl w:val="1F066EF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2493578E"/>
    <w:multiLevelType w:val="hybridMultilevel"/>
    <w:tmpl w:val="58A082A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2493B68A"/>
    <w:multiLevelType w:val="hybridMultilevel"/>
    <w:tmpl w:val="3A982D70"/>
    <w:lvl w:ilvl="0" w:tplc="6FCC53A8">
      <w:start w:val="1"/>
      <w:numFmt w:val="bullet"/>
      <w:lvlText w:val=""/>
      <w:lvlJc w:val="left"/>
      <w:pPr>
        <w:ind w:left="720" w:hanging="360"/>
      </w:pPr>
      <w:rPr>
        <w:rFonts w:ascii="Symbol" w:hAnsi="Symbol" w:hint="default"/>
      </w:rPr>
    </w:lvl>
    <w:lvl w:ilvl="1" w:tplc="CC10FFE8">
      <w:start w:val="1"/>
      <w:numFmt w:val="bullet"/>
      <w:lvlText w:val="o"/>
      <w:lvlJc w:val="left"/>
      <w:pPr>
        <w:ind w:left="1440" w:hanging="360"/>
      </w:pPr>
      <w:rPr>
        <w:rFonts w:ascii="Courier New" w:hAnsi="Courier New" w:hint="default"/>
      </w:rPr>
    </w:lvl>
    <w:lvl w:ilvl="2" w:tplc="15BC3BAE">
      <w:start w:val="1"/>
      <w:numFmt w:val="bullet"/>
      <w:lvlText w:val=""/>
      <w:lvlJc w:val="left"/>
      <w:pPr>
        <w:ind w:left="2160" w:hanging="360"/>
      </w:pPr>
      <w:rPr>
        <w:rFonts w:ascii="Wingdings" w:hAnsi="Wingdings" w:hint="default"/>
      </w:rPr>
    </w:lvl>
    <w:lvl w:ilvl="3" w:tplc="D62AA888">
      <w:start w:val="1"/>
      <w:numFmt w:val="bullet"/>
      <w:lvlText w:val=""/>
      <w:lvlJc w:val="left"/>
      <w:pPr>
        <w:ind w:left="2880" w:hanging="360"/>
      </w:pPr>
      <w:rPr>
        <w:rFonts w:ascii="Symbol" w:hAnsi="Symbol" w:hint="default"/>
      </w:rPr>
    </w:lvl>
    <w:lvl w:ilvl="4" w:tplc="069A8702">
      <w:start w:val="1"/>
      <w:numFmt w:val="bullet"/>
      <w:lvlText w:val="o"/>
      <w:lvlJc w:val="left"/>
      <w:pPr>
        <w:ind w:left="3600" w:hanging="360"/>
      </w:pPr>
      <w:rPr>
        <w:rFonts w:ascii="Courier New" w:hAnsi="Courier New" w:hint="default"/>
      </w:rPr>
    </w:lvl>
    <w:lvl w:ilvl="5" w:tplc="CA967964">
      <w:start w:val="1"/>
      <w:numFmt w:val="bullet"/>
      <w:lvlText w:val=""/>
      <w:lvlJc w:val="left"/>
      <w:pPr>
        <w:ind w:left="4320" w:hanging="360"/>
      </w:pPr>
      <w:rPr>
        <w:rFonts w:ascii="Wingdings" w:hAnsi="Wingdings" w:hint="default"/>
      </w:rPr>
    </w:lvl>
    <w:lvl w:ilvl="6" w:tplc="66B00744">
      <w:start w:val="1"/>
      <w:numFmt w:val="bullet"/>
      <w:lvlText w:val=""/>
      <w:lvlJc w:val="left"/>
      <w:pPr>
        <w:ind w:left="5040" w:hanging="360"/>
      </w:pPr>
      <w:rPr>
        <w:rFonts w:ascii="Symbol" w:hAnsi="Symbol" w:hint="default"/>
      </w:rPr>
    </w:lvl>
    <w:lvl w:ilvl="7" w:tplc="0E507794">
      <w:start w:val="1"/>
      <w:numFmt w:val="bullet"/>
      <w:lvlText w:val="o"/>
      <w:lvlJc w:val="left"/>
      <w:pPr>
        <w:ind w:left="5760" w:hanging="360"/>
      </w:pPr>
      <w:rPr>
        <w:rFonts w:ascii="Courier New" w:hAnsi="Courier New" w:hint="default"/>
      </w:rPr>
    </w:lvl>
    <w:lvl w:ilvl="8" w:tplc="C80CE7B2">
      <w:start w:val="1"/>
      <w:numFmt w:val="bullet"/>
      <w:lvlText w:val=""/>
      <w:lvlJc w:val="left"/>
      <w:pPr>
        <w:ind w:left="6480" w:hanging="360"/>
      </w:pPr>
      <w:rPr>
        <w:rFonts w:ascii="Wingdings" w:hAnsi="Wingdings" w:hint="default"/>
      </w:rPr>
    </w:lvl>
  </w:abstractNum>
  <w:abstractNum w:abstractNumId="9" w15:restartNumberingAfterBreak="0">
    <w:nsid w:val="2F2C61B8"/>
    <w:multiLevelType w:val="hybridMultilevel"/>
    <w:tmpl w:val="5CD60F9A"/>
    <w:lvl w:ilvl="0" w:tplc="1809000F">
      <w:start w:val="1"/>
      <w:numFmt w:val="decimal"/>
      <w:lvlText w:val="%1."/>
      <w:lvlJc w:val="left"/>
      <w:pPr>
        <w:ind w:left="760" w:hanging="360"/>
      </w:pPr>
    </w:lvl>
    <w:lvl w:ilvl="1" w:tplc="18090019">
      <w:start w:val="1"/>
      <w:numFmt w:val="lowerLetter"/>
      <w:lvlText w:val="%2."/>
      <w:lvlJc w:val="left"/>
      <w:pPr>
        <w:ind w:left="1480" w:hanging="360"/>
      </w:pPr>
    </w:lvl>
    <w:lvl w:ilvl="2" w:tplc="1809001B" w:tentative="1">
      <w:start w:val="1"/>
      <w:numFmt w:val="lowerRoman"/>
      <w:lvlText w:val="%3."/>
      <w:lvlJc w:val="right"/>
      <w:pPr>
        <w:ind w:left="2200" w:hanging="180"/>
      </w:pPr>
    </w:lvl>
    <w:lvl w:ilvl="3" w:tplc="1809000F" w:tentative="1">
      <w:start w:val="1"/>
      <w:numFmt w:val="decimal"/>
      <w:lvlText w:val="%4."/>
      <w:lvlJc w:val="left"/>
      <w:pPr>
        <w:ind w:left="2920" w:hanging="360"/>
      </w:pPr>
    </w:lvl>
    <w:lvl w:ilvl="4" w:tplc="18090019" w:tentative="1">
      <w:start w:val="1"/>
      <w:numFmt w:val="lowerLetter"/>
      <w:lvlText w:val="%5."/>
      <w:lvlJc w:val="left"/>
      <w:pPr>
        <w:ind w:left="3640" w:hanging="360"/>
      </w:pPr>
    </w:lvl>
    <w:lvl w:ilvl="5" w:tplc="1809001B" w:tentative="1">
      <w:start w:val="1"/>
      <w:numFmt w:val="lowerRoman"/>
      <w:lvlText w:val="%6."/>
      <w:lvlJc w:val="right"/>
      <w:pPr>
        <w:ind w:left="4360" w:hanging="180"/>
      </w:pPr>
    </w:lvl>
    <w:lvl w:ilvl="6" w:tplc="1809000F" w:tentative="1">
      <w:start w:val="1"/>
      <w:numFmt w:val="decimal"/>
      <w:lvlText w:val="%7."/>
      <w:lvlJc w:val="left"/>
      <w:pPr>
        <w:ind w:left="5080" w:hanging="360"/>
      </w:pPr>
    </w:lvl>
    <w:lvl w:ilvl="7" w:tplc="18090019" w:tentative="1">
      <w:start w:val="1"/>
      <w:numFmt w:val="lowerLetter"/>
      <w:lvlText w:val="%8."/>
      <w:lvlJc w:val="left"/>
      <w:pPr>
        <w:ind w:left="5800" w:hanging="360"/>
      </w:pPr>
    </w:lvl>
    <w:lvl w:ilvl="8" w:tplc="1809001B" w:tentative="1">
      <w:start w:val="1"/>
      <w:numFmt w:val="lowerRoman"/>
      <w:lvlText w:val="%9."/>
      <w:lvlJc w:val="right"/>
      <w:pPr>
        <w:ind w:left="6520" w:hanging="180"/>
      </w:pPr>
    </w:lvl>
  </w:abstractNum>
  <w:abstractNum w:abstractNumId="10" w15:restartNumberingAfterBreak="0">
    <w:nsid w:val="36EEA444"/>
    <w:multiLevelType w:val="hybridMultilevel"/>
    <w:tmpl w:val="0112623E"/>
    <w:lvl w:ilvl="0" w:tplc="5B2E5360">
      <w:start w:val="1"/>
      <w:numFmt w:val="bullet"/>
      <w:lvlText w:val="·"/>
      <w:lvlJc w:val="left"/>
      <w:pPr>
        <w:ind w:left="720" w:hanging="360"/>
      </w:pPr>
      <w:rPr>
        <w:rFonts w:ascii="Symbol" w:hAnsi="Symbol" w:hint="default"/>
      </w:rPr>
    </w:lvl>
    <w:lvl w:ilvl="1" w:tplc="F58EEC00">
      <w:start w:val="1"/>
      <w:numFmt w:val="bullet"/>
      <w:lvlText w:val="o"/>
      <w:lvlJc w:val="left"/>
      <w:pPr>
        <w:ind w:left="1440" w:hanging="360"/>
      </w:pPr>
      <w:rPr>
        <w:rFonts w:ascii="Courier New" w:hAnsi="Courier New" w:hint="default"/>
      </w:rPr>
    </w:lvl>
    <w:lvl w:ilvl="2" w:tplc="3C2A6AC2">
      <w:start w:val="1"/>
      <w:numFmt w:val="bullet"/>
      <w:lvlText w:val=""/>
      <w:lvlJc w:val="left"/>
      <w:pPr>
        <w:ind w:left="2160" w:hanging="360"/>
      </w:pPr>
      <w:rPr>
        <w:rFonts w:ascii="Wingdings" w:hAnsi="Wingdings" w:hint="default"/>
      </w:rPr>
    </w:lvl>
    <w:lvl w:ilvl="3" w:tplc="055CD9BC">
      <w:start w:val="1"/>
      <w:numFmt w:val="bullet"/>
      <w:lvlText w:val=""/>
      <w:lvlJc w:val="left"/>
      <w:pPr>
        <w:ind w:left="2880" w:hanging="360"/>
      </w:pPr>
      <w:rPr>
        <w:rFonts w:ascii="Symbol" w:hAnsi="Symbol" w:hint="default"/>
      </w:rPr>
    </w:lvl>
    <w:lvl w:ilvl="4" w:tplc="A22CE292">
      <w:start w:val="1"/>
      <w:numFmt w:val="bullet"/>
      <w:lvlText w:val="o"/>
      <w:lvlJc w:val="left"/>
      <w:pPr>
        <w:ind w:left="3600" w:hanging="360"/>
      </w:pPr>
      <w:rPr>
        <w:rFonts w:ascii="Courier New" w:hAnsi="Courier New" w:hint="default"/>
      </w:rPr>
    </w:lvl>
    <w:lvl w:ilvl="5" w:tplc="9780A034">
      <w:start w:val="1"/>
      <w:numFmt w:val="bullet"/>
      <w:lvlText w:val=""/>
      <w:lvlJc w:val="left"/>
      <w:pPr>
        <w:ind w:left="4320" w:hanging="360"/>
      </w:pPr>
      <w:rPr>
        <w:rFonts w:ascii="Wingdings" w:hAnsi="Wingdings" w:hint="default"/>
      </w:rPr>
    </w:lvl>
    <w:lvl w:ilvl="6" w:tplc="603667EA">
      <w:start w:val="1"/>
      <w:numFmt w:val="bullet"/>
      <w:lvlText w:val=""/>
      <w:lvlJc w:val="left"/>
      <w:pPr>
        <w:ind w:left="5040" w:hanging="360"/>
      </w:pPr>
      <w:rPr>
        <w:rFonts w:ascii="Symbol" w:hAnsi="Symbol" w:hint="default"/>
      </w:rPr>
    </w:lvl>
    <w:lvl w:ilvl="7" w:tplc="E5DA994A">
      <w:start w:val="1"/>
      <w:numFmt w:val="bullet"/>
      <w:lvlText w:val="o"/>
      <w:lvlJc w:val="left"/>
      <w:pPr>
        <w:ind w:left="5760" w:hanging="360"/>
      </w:pPr>
      <w:rPr>
        <w:rFonts w:ascii="Courier New" w:hAnsi="Courier New" w:hint="default"/>
      </w:rPr>
    </w:lvl>
    <w:lvl w:ilvl="8" w:tplc="3CD2CE84">
      <w:start w:val="1"/>
      <w:numFmt w:val="bullet"/>
      <w:lvlText w:val=""/>
      <w:lvlJc w:val="left"/>
      <w:pPr>
        <w:ind w:left="6480" w:hanging="360"/>
      </w:pPr>
      <w:rPr>
        <w:rFonts w:ascii="Wingdings" w:hAnsi="Wingdings" w:hint="default"/>
      </w:rPr>
    </w:lvl>
  </w:abstractNum>
  <w:abstractNum w:abstractNumId="11" w15:restartNumberingAfterBreak="0">
    <w:nsid w:val="38A554D3"/>
    <w:multiLevelType w:val="hybridMultilevel"/>
    <w:tmpl w:val="B2DE5F82"/>
    <w:lvl w:ilvl="0" w:tplc="7D3A943A">
      <w:start w:val="1"/>
      <w:numFmt w:val="bullet"/>
      <w:lvlText w:val="•"/>
      <w:lvlJc w:val="left"/>
      <w:pPr>
        <w:tabs>
          <w:tab w:val="num" w:pos="720"/>
        </w:tabs>
        <w:ind w:left="720" w:hanging="360"/>
      </w:pPr>
      <w:rPr>
        <w:rFonts w:ascii="Arial" w:hAnsi="Arial" w:hint="default"/>
      </w:rPr>
    </w:lvl>
    <w:lvl w:ilvl="1" w:tplc="FD38F646">
      <w:numFmt w:val="bullet"/>
      <w:lvlText w:val="•"/>
      <w:lvlJc w:val="left"/>
      <w:pPr>
        <w:tabs>
          <w:tab w:val="num" w:pos="1440"/>
        </w:tabs>
        <w:ind w:left="1440" w:hanging="360"/>
      </w:pPr>
      <w:rPr>
        <w:rFonts w:ascii="Arial" w:hAnsi="Arial" w:hint="default"/>
      </w:rPr>
    </w:lvl>
    <w:lvl w:ilvl="2" w:tplc="8E56E902" w:tentative="1">
      <w:start w:val="1"/>
      <w:numFmt w:val="bullet"/>
      <w:lvlText w:val="•"/>
      <w:lvlJc w:val="left"/>
      <w:pPr>
        <w:tabs>
          <w:tab w:val="num" w:pos="2160"/>
        </w:tabs>
        <w:ind w:left="2160" w:hanging="360"/>
      </w:pPr>
      <w:rPr>
        <w:rFonts w:ascii="Arial" w:hAnsi="Arial" w:hint="default"/>
      </w:rPr>
    </w:lvl>
    <w:lvl w:ilvl="3" w:tplc="77AA4A66" w:tentative="1">
      <w:start w:val="1"/>
      <w:numFmt w:val="bullet"/>
      <w:lvlText w:val="•"/>
      <w:lvlJc w:val="left"/>
      <w:pPr>
        <w:tabs>
          <w:tab w:val="num" w:pos="2880"/>
        </w:tabs>
        <w:ind w:left="2880" w:hanging="360"/>
      </w:pPr>
      <w:rPr>
        <w:rFonts w:ascii="Arial" w:hAnsi="Arial" w:hint="default"/>
      </w:rPr>
    </w:lvl>
    <w:lvl w:ilvl="4" w:tplc="B8D8B4F2" w:tentative="1">
      <w:start w:val="1"/>
      <w:numFmt w:val="bullet"/>
      <w:lvlText w:val="•"/>
      <w:lvlJc w:val="left"/>
      <w:pPr>
        <w:tabs>
          <w:tab w:val="num" w:pos="3600"/>
        </w:tabs>
        <w:ind w:left="3600" w:hanging="360"/>
      </w:pPr>
      <w:rPr>
        <w:rFonts w:ascii="Arial" w:hAnsi="Arial" w:hint="default"/>
      </w:rPr>
    </w:lvl>
    <w:lvl w:ilvl="5" w:tplc="5406CD5A" w:tentative="1">
      <w:start w:val="1"/>
      <w:numFmt w:val="bullet"/>
      <w:lvlText w:val="•"/>
      <w:lvlJc w:val="left"/>
      <w:pPr>
        <w:tabs>
          <w:tab w:val="num" w:pos="4320"/>
        </w:tabs>
        <w:ind w:left="4320" w:hanging="360"/>
      </w:pPr>
      <w:rPr>
        <w:rFonts w:ascii="Arial" w:hAnsi="Arial" w:hint="default"/>
      </w:rPr>
    </w:lvl>
    <w:lvl w:ilvl="6" w:tplc="90A6B908" w:tentative="1">
      <w:start w:val="1"/>
      <w:numFmt w:val="bullet"/>
      <w:lvlText w:val="•"/>
      <w:lvlJc w:val="left"/>
      <w:pPr>
        <w:tabs>
          <w:tab w:val="num" w:pos="5040"/>
        </w:tabs>
        <w:ind w:left="5040" w:hanging="360"/>
      </w:pPr>
      <w:rPr>
        <w:rFonts w:ascii="Arial" w:hAnsi="Arial" w:hint="default"/>
      </w:rPr>
    </w:lvl>
    <w:lvl w:ilvl="7" w:tplc="11820F48" w:tentative="1">
      <w:start w:val="1"/>
      <w:numFmt w:val="bullet"/>
      <w:lvlText w:val="•"/>
      <w:lvlJc w:val="left"/>
      <w:pPr>
        <w:tabs>
          <w:tab w:val="num" w:pos="5760"/>
        </w:tabs>
        <w:ind w:left="5760" w:hanging="360"/>
      </w:pPr>
      <w:rPr>
        <w:rFonts w:ascii="Arial" w:hAnsi="Arial" w:hint="default"/>
      </w:rPr>
    </w:lvl>
    <w:lvl w:ilvl="8" w:tplc="AE789CF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AF87C77"/>
    <w:multiLevelType w:val="hybridMultilevel"/>
    <w:tmpl w:val="7AF6B3B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403E41A7"/>
    <w:multiLevelType w:val="hybridMultilevel"/>
    <w:tmpl w:val="E38633D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4C3E1E64"/>
    <w:multiLevelType w:val="hybridMultilevel"/>
    <w:tmpl w:val="29089CFA"/>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4F43769A"/>
    <w:multiLevelType w:val="hybridMultilevel"/>
    <w:tmpl w:val="6F2E9BBE"/>
    <w:lvl w:ilvl="0" w:tplc="33F4893A">
      <w:start w:val="1"/>
      <w:numFmt w:val="bullet"/>
      <w:lvlText w:val="•"/>
      <w:lvlJc w:val="left"/>
      <w:pPr>
        <w:tabs>
          <w:tab w:val="num" w:pos="360"/>
        </w:tabs>
        <w:ind w:left="360" w:hanging="360"/>
      </w:pPr>
      <w:rPr>
        <w:rFonts w:ascii="Arial" w:hAnsi="Arial" w:hint="default"/>
      </w:rPr>
    </w:lvl>
    <w:lvl w:ilvl="1" w:tplc="0F48B8AE" w:tentative="1">
      <w:start w:val="1"/>
      <w:numFmt w:val="bullet"/>
      <w:lvlText w:val="•"/>
      <w:lvlJc w:val="left"/>
      <w:pPr>
        <w:tabs>
          <w:tab w:val="num" w:pos="1080"/>
        </w:tabs>
        <w:ind w:left="1080" w:hanging="360"/>
      </w:pPr>
      <w:rPr>
        <w:rFonts w:ascii="Arial" w:hAnsi="Arial" w:hint="default"/>
      </w:rPr>
    </w:lvl>
    <w:lvl w:ilvl="2" w:tplc="6A28F272" w:tentative="1">
      <w:start w:val="1"/>
      <w:numFmt w:val="bullet"/>
      <w:lvlText w:val="•"/>
      <w:lvlJc w:val="left"/>
      <w:pPr>
        <w:tabs>
          <w:tab w:val="num" w:pos="1800"/>
        </w:tabs>
        <w:ind w:left="1800" w:hanging="360"/>
      </w:pPr>
      <w:rPr>
        <w:rFonts w:ascii="Arial" w:hAnsi="Arial" w:hint="default"/>
      </w:rPr>
    </w:lvl>
    <w:lvl w:ilvl="3" w:tplc="B8D8C7BC" w:tentative="1">
      <w:start w:val="1"/>
      <w:numFmt w:val="bullet"/>
      <w:lvlText w:val="•"/>
      <w:lvlJc w:val="left"/>
      <w:pPr>
        <w:tabs>
          <w:tab w:val="num" w:pos="2520"/>
        </w:tabs>
        <w:ind w:left="2520" w:hanging="360"/>
      </w:pPr>
      <w:rPr>
        <w:rFonts w:ascii="Arial" w:hAnsi="Arial" w:hint="default"/>
      </w:rPr>
    </w:lvl>
    <w:lvl w:ilvl="4" w:tplc="F6B6662A" w:tentative="1">
      <w:start w:val="1"/>
      <w:numFmt w:val="bullet"/>
      <w:lvlText w:val="•"/>
      <w:lvlJc w:val="left"/>
      <w:pPr>
        <w:tabs>
          <w:tab w:val="num" w:pos="3240"/>
        </w:tabs>
        <w:ind w:left="3240" w:hanging="360"/>
      </w:pPr>
      <w:rPr>
        <w:rFonts w:ascii="Arial" w:hAnsi="Arial" w:hint="default"/>
      </w:rPr>
    </w:lvl>
    <w:lvl w:ilvl="5" w:tplc="D088A58A" w:tentative="1">
      <w:start w:val="1"/>
      <w:numFmt w:val="bullet"/>
      <w:lvlText w:val="•"/>
      <w:lvlJc w:val="left"/>
      <w:pPr>
        <w:tabs>
          <w:tab w:val="num" w:pos="3960"/>
        </w:tabs>
        <w:ind w:left="3960" w:hanging="360"/>
      </w:pPr>
      <w:rPr>
        <w:rFonts w:ascii="Arial" w:hAnsi="Arial" w:hint="default"/>
      </w:rPr>
    </w:lvl>
    <w:lvl w:ilvl="6" w:tplc="3706666A" w:tentative="1">
      <w:start w:val="1"/>
      <w:numFmt w:val="bullet"/>
      <w:lvlText w:val="•"/>
      <w:lvlJc w:val="left"/>
      <w:pPr>
        <w:tabs>
          <w:tab w:val="num" w:pos="4680"/>
        </w:tabs>
        <w:ind w:left="4680" w:hanging="360"/>
      </w:pPr>
      <w:rPr>
        <w:rFonts w:ascii="Arial" w:hAnsi="Arial" w:hint="default"/>
      </w:rPr>
    </w:lvl>
    <w:lvl w:ilvl="7" w:tplc="771ABBD8" w:tentative="1">
      <w:start w:val="1"/>
      <w:numFmt w:val="bullet"/>
      <w:lvlText w:val="•"/>
      <w:lvlJc w:val="left"/>
      <w:pPr>
        <w:tabs>
          <w:tab w:val="num" w:pos="5400"/>
        </w:tabs>
        <w:ind w:left="5400" w:hanging="360"/>
      </w:pPr>
      <w:rPr>
        <w:rFonts w:ascii="Arial" w:hAnsi="Arial" w:hint="default"/>
      </w:rPr>
    </w:lvl>
    <w:lvl w:ilvl="8" w:tplc="027CA21C" w:tentative="1">
      <w:start w:val="1"/>
      <w:numFmt w:val="bullet"/>
      <w:lvlText w:val="•"/>
      <w:lvlJc w:val="left"/>
      <w:pPr>
        <w:tabs>
          <w:tab w:val="num" w:pos="6120"/>
        </w:tabs>
        <w:ind w:left="6120" w:hanging="360"/>
      </w:pPr>
      <w:rPr>
        <w:rFonts w:ascii="Arial" w:hAnsi="Arial" w:hint="default"/>
      </w:rPr>
    </w:lvl>
  </w:abstractNum>
  <w:abstractNum w:abstractNumId="16" w15:restartNumberingAfterBreak="0">
    <w:nsid w:val="62F52966"/>
    <w:multiLevelType w:val="hybridMultilevel"/>
    <w:tmpl w:val="7E74A112"/>
    <w:lvl w:ilvl="0" w:tplc="1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5CA3481"/>
    <w:multiLevelType w:val="multilevel"/>
    <w:tmpl w:val="3552D9BE"/>
    <w:styleLink w:val="NumberedList"/>
    <w:lvl w:ilvl="0">
      <w:start w:val="1"/>
      <w:numFmt w:val="decimal"/>
      <w:pStyle w:val="ListNumber"/>
      <w:lvlText w:val="%1."/>
      <w:lvlJc w:val="left"/>
      <w:pPr>
        <w:ind w:left="1224" w:hanging="360"/>
      </w:pPr>
      <w:rPr>
        <w:rFonts w:ascii="Arial" w:hAnsi="Arial" w:hint="default"/>
        <w:color w:val="auto"/>
        <w:sz w:val="22"/>
      </w:rPr>
    </w:lvl>
    <w:lvl w:ilvl="1">
      <w:start w:val="1"/>
      <w:numFmt w:val="decimal"/>
      <w:pStyle w:val="ListNumber2"/>
      <w:lvlText w:val="%1.%2"/>
      <w:lvlJc w:val="left"/>
      <w:pPr>
        <w:ind w:left="1584" w:hanging="360"/>
      </w:pPr>
      <w:rPr>
        <w:rFonts w:ascii="Arial" w:hAnsi="Arial" w:hint="default"/>
        <w:color w:val="auto"/>
        <w:sz w:val="22"/>
      </w:rPr>
    </w:lvl>
    <w:lvl w:ilvl="2">
      <w:start w:val="1"/>
      <w:numFmt w:val="decimal"/>
      <w:pStyle w:val="ListNumber3"/>
      <w:lvlText w:val="%1.%2.%3"/>
      <w:lvlJc w:val="left"/>
      <w:pPr>
        <w:ind w:left="1944" w:hanging="360"/>
      </w:pPr>
      <w:rPr>
        <w:rFonts w:ascii="Arial" w:hAnsi="Arial" w:hint="default"/>
        <w:color w:val="auto"/>
        <w:sz w:val="22"/>
      </w:rPr>
    </w:lvl>
    <w:lvl w:ilvl="3">
      <w:start w:val="1"/>
      <w:numFmt w:val="decimal"/>
      <w:lvlText w:val="(%4)"/>
      <w:lvlJc w:val="left"/>
      <w:pPr>
        <w:ind w:left="2304" w:hanging="360"/>
      </w:pPr>
      <w:rPr>
        <w:rFonts w:hint="default"/>
      </w:rPr>
    </w:lvl>
    <w:lvl w:ilvl="4">
      <w:start w:val="1"/>
      <w:numFmt w:val="lowerLetter"/>
      <w:lvlText w:val="(%5)"/>
      <w:lvlJc w:val="left"/>
      <w:pPr>
        <w:ind w:left="2664" w:hanging="360"/>
      </w:pPr>
      <w:rPr>
        <w:rFonts w:hint="default"/>
      </w:rPr>
    </w:lvl>
    <w:lvl w:ilvl="5">
      <w:start w:val="1"/>
      <w:numFmt w:val="lowerRoman"/>
      <w:lvlText w:val="(%6)"/>
      <w:lvlJc w:val="left"/>
      <w:pPr>
        <w:ind w:left="3024" w:hanging="360"/>
      </w:pPr>
      <w:rPr>
        <w:rFonts w:hint="default"/>
      </w:rPr>
    </w:lvl>
    <w:lvl w:ilvl="6">
      <w:start w:val="1"/>
      <w:numFmt w:val="decimal"/>
      <w:lvlText w:val="%7."/>
      <w:lvlJc w:val="left"/>
      <w:pPr>
        <w:ind w:left="3384" w:hanging="360"/>
      </w:pPr>
      <w:rPr>
        <w:rFonts w:hint="default"/>
      </w:rPr>
    </w:lvl>
    <w:lvl w:ilvl="7">
      <w:start w:val="1"/>
      <w:numFmt w:val="lowerLetter"/>
      <w:lvlText w:val="%8."/>
      <w:lvlJc w:val="left"/>
      <w:pPr>
        <w:ind w:left="3744" w:hanging="360"/>
      </w:pPr>
      <w:rPr>
        <w:rFonts w:hint="default"/>
      </w:rPr>
    </w:lvl>
    <w:lvl w:ilvl="8">
      <w:start w:val="1"/>
      <w:numFmt w:val="lowerRoman"/>
      <w:lvlText w:val="%9."/>
      <w:lvlJc w:val="left"/>
      <w:pPr>
        <w:ind w:left="4104" w:hanging="360"/>
      </w:pPr>
      <w:rPr>
        <w:rFonts w:hint="default"/>
      </w:rPr>
    </w:lvl>
  </w:abstractNum>
  <w:abstractNum w:abstractNumId="18" w15:restartNumberingAfterBreak="0">
    <w:nsid w:val="67032CD1"/>
    <w:multiLevelType w:val="hybridMultilevel"/>
    <w:tmpl w:val="F726F61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68641C3C"/>
    <w:multiLevelType w:val="hybridMultilevel"/>
    <w:tmpl w:val="E01E890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6A61593D"/>
    <w:multiLevelType w:val="hybridMultilevel"/>
    <w:tmpl w:val="617C587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1" w15:restartNumberingAfterBreak="0">
    <w:nsid w:val="6BA442A5"/>
    <w:multiLevelType w:val="hybridMultilevel"/>
    <w:tmpl w:val="C9DA3652"/>
    <w:lvl w:ilvl="0" w:tplc="1809000F">
      <w:start w:val="1"/>
      <w:numFmt w:val="decimal"/>
      <w:lvlText w:val="%1."/>
      <w:lvlJc w:val="left"/>
      <w:pPr>
        <w:ind w:left="810" w:hanging="360"/>
      </w:pPr>
    </w:lvl>
    <w:lvl w:ilvl="1" w:tplc="18090019" w:tentative="1">
      <w:start w:val="1"/>
      <w:numFmt w:val="lowerLetter"/>
      <w:lvlText w:val="%2."/>
      <w:lvlJc w:val="left"/>
      <w:pPr>
        <w:ind w:left="1530" w:hanging="360"/>
      </w:pPr>
    </w:lvl>
    <w:lvl w:ilvl="2" w:tplc="1809001B" w:tentative="1">
      <w:start w:val="1"/>
      <w:numFmt w:val="lowerRoman"/>
      <w:lvlText w:val="%3."/>
      <w:lvlJc w:val="right"/>
      <w:pPr>
        <w:ind w:left="2250" w:hanging="180"/>
      </w:pPr>
    </w:lvl>
    <w:lvl w:ilvl="3" w:tplc="1809000F" w:tentative="1">
      <w:start w:val="1"/>
      <w:numFmt w:val="decimal"/>
      <w:lvlText w:val="%4."/>
      <w:lvlJc w:val="left"/>
      <w:pPr>
        <w:ind w:left="2970" w:hanging="360"/>
      </w:pPr>
    </w:lvl>
    <w:lvl w:ilvl="4" w:tplc="18090019" w:tentative="1">
      <w:start w:val="1"/>
      <w:numFmt w:val="lowerLetter"/>
      <w:lvlText w:val="%5."/>
      <w:lvlJc w:val="left"/>
      <w:pPr>
        <w:ind w:left="3690" w:hanging="360"/>
      </w:pPr>
    </w:lvl>
    <w:lvl w:ilvl="5" w:tplc="1809001B" w:tentative="1">
      <w:start w:val="1"/>
      <w:numFmt w:val="lowerRoman"/>
      <w:lvlText w:val="%6."/>
      <w:lvlJc w:val="right"/>
      <w:pPr>
        <w:ind w:left="4410" w:hanging="180"/>
      </w:pPr>
    </w:lvl>
    <w:lvl w:ilvl="6" w:tplc="1809000F" w:tentative="1">
      <w:start w:val="1"/>
      <w:numFmt w:val="decimal"/>
      <w:lvlText w:val="%7."/>
      <w:lvlJc w:val="left"/>
      <w:pPr>
        <w:ind w:left="5130" w:hanging="360"/>
      </w:pPr>
    </w:lvl>
    <w:lvl w:ilvl="7" w:tplc="18090019" w:tentative="1">
      <w:start w:val="1"/>
      <w:numFmt w:val="lowerLetter"/>
      <w:lvlText w:val="%8."/>
      <w:lvlJc w:val="left"/>
      <w:pPr>
        <w:ind w:left="5850" w:hanging="360"/>
      </w:pPr>
    </w:lvl>
    <w:lvl w:ilvl="8" w:tplc="1809001B" w:tentative="1">
      <w:start w:val="1"/>
      <w:numFmt w:val="lowerRoman"/>
      <w:lvlText w:val="%9."/>
      <w:lvlJc w:val="right"/>
      <w:pPr>
        <w:ind w:left="6570" w:hanging="180"/>
      </w:pPr>
    </w:lvl>
  </w:abstractNum>
  <w:abstractNum w:abstractNumId="22" w15:restartNumberingAfterBreak="0">
    <w:nsid w:val="6C361C8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EED4654"/>
    <w:multiLevelType w:val="multilevel"/>
    <w:tmpl w:val="9B1E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6E0E04"/>
    <w:multiLevelType w:val="multilevel"/>
    <w:tmpl w:val="C4CA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5C5ABF"/>
    <w:multiLevelType w:val="hybridMultilevel"/>
    <w:tmpl w:val="A4F86726"/>
    <w:lvl w:ilvl="0" w:tplc="98EC2194">
      <w:start w:val="1"/>
      <w:numFmt w:val="bullet"/>
      <w:lvlText w:val=""/>
      <w:lvlJc w:val="left"/>
      <w:pPr>
        <w:ind w:left="938" w:hanging="360"/>
      </w:pPr>
      <w:rPr>
        <w:rFonts w:ascii="Symbol" w:hAnsi="Symbol" w:hint="default"/>
      </w:rPr>
    </w:lvl>
    <w:lvl w:ilvl="1" w:tplc="9F4E1F2A">
      <w:start w:val="1"/>
      <w:numFmt w:val="bullet"/>
      <w:lvlText w:val="o"/>
      <w:lvlJc w:val="left"/>
      <w:pPr>
        <w:ind w:left="1658" w:hanging="360"/>
      </w:pPr>
      <w:rPr>
        <w:rFonts w:ascii="Courier New" w:hAnsi="Courier New" w:hint="default"/>
      </w:rPr>
    </w:lvl>
    <w:lvl w:ilvl="2" w:tplc="15ACCE50">
      <w:start w:val="1"/>
      <w:numFmt w:val="bullet"/>
      <w:lvlText w:val=""/>
      <w:lvlJc w:val="left"/>
      <w:pPr>
        <w:ind w:left="2378" w:hanging="360"/>
      </w:pPr>
      <w:rPr>
        <w:rFonts w:ascii="Wingdings" w:hAnsi="Wingdings" w:hint="default"/>
      </w:rPr>
    </w:lvl>
    <w:lvl w:ilvl="3" w:tplc="714CE8E0">
      <w:start w:val="1"/>
      <w:numFmt w:val="bullet"/>
      <w:lvlText w:val=""/>
      <w:lvlJc w:val="left"/>
      <w:pPr>
        <w:ind w:left="3098" w:hanging="360"/>
      </w:pPr>
      <w:rPr>
        <w:rFonts w:ascii="Symbol" w:hAnsi="Symbol" w:hint="default"/>
      </w:rPr>
    </w:lvl>
    <w:lvl w:ilvl="4" w:tplc="628CFDF4">
      <w:start w:val="1"/>
      <w:numFmt w:val="bullet"/>
      <w:lvlText w:val="o"/>
      <w:lvlJc w:val="left"/>
      <w:pPr>
        <w:ind w:left="3818" w:hanging="360"/>
      </w:pPr>
      <w:rPr>
        <w:rFonts w:ascii="Courier New" w:hAnsi="Courier New" w:hint="default"/>
      </w:rPr>
    </w:lvl>
    <w:lvl w:ilvl="5" w:tplc="1F94CF2E">
      <w:start w:val="1"/>
      <w:numFmt w:val="bullet"/>
      <w:lvlText w:val=""/>
      <w:lvlJc w:val="left"/>
      <w:pPr>
        <w:ind w:left="4538" w:hanging="360"/>
      </w:pPr>
      <w:rPr>
        <w:rFonts w:ascii="Wingdings" w:hAnsi="Wingdings" w:hint="default"/>
      </w:rPr>
    </w:lvl>
    <w:lvl w:ilvl="6" w:tplc="D0E2F318">
      <w:start w:val="1"/>
      <w:numFmt w:val="bullet"/>
      <w:lvlText w:val=""/>
      <w:lvlJc w:val="left"/>
      <w:pPr>
        <w:ind w:left="5258" w:hanging="360"/>
      </w:pPr>
      <w:rPr>
        <w:rFonts w:ascii="Symbol" w:hAnsi="Symbol" w:hint="default"/>
      </w:rPr>
    </w:lvl>
    <w:lvl w:ilvl="7" w:tplc="AA9E120A">
      <w:start w:val="1"/>
      <w:numFmt w:val="bullet"/>
      <w:lvlText w:val="o"/>
      <w:lvlJc w:val="left"/>
      <w:pPr>
        <w:ind w:left="5978" w:hanging="360"/>
      </w:pPr>
      <w:rPr>
        <w:rFonts w:ascii="Courier New" w:hAnsi="Courier New" w:hint="default"/>
      </w:rPr>
    </w:lvl>
    <w:lvl w:ilvl="8" w:tplc="78748366">
      <w:start w:val="1"/>
      <w:numFmt w:val="bullet"/>
      <w:lvlText w:val=""/>
      <w:lvlJc w:val="left"/>
      <w:pPr>
        <w:ind w:left="6698" w:hanging="360"/>
      </w:pPr>
      <w:rPr>
        <w:rFonts w:ascii="Wingdings" w:hAnsi="Wingdings" w:hint="default"/>
      </w:rPr>
    </w:lvl>
  </w:abstractNum>
  <w:abstractNum w:abstractNumId="26" w15:restartNumberingAfterBreak="0">
    <w:nsid w:val="74D55607"/>
    <w:multiLevelType w:val="hybridMultilevel"/>
    <w:tmpl w:val="1DDA941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79870D06"/>
    <w:multiLevelType w:val="hybridMultilevel"/>
    <w:tmpl w:val="7DCC6EE6"/>
    <w:lvl w:ilvl="0" w:tplc="E98412DA">
      <w:start w:val="1"/>
      <w:numFmt w:val="bullet"/>
      <w:lvlText w:val="•"/>
      <w:lvlJc w:val="left"/>
      <w:pPr>
        <w:tabs>
          <w:tab w:val="num" w:pos="720"/>
        </w:tabs>
        <w:ind w:left="720" w:hanging="360"/>
      </w:pPr>
      <w:rPr>
        <w:rFonts w:ascii="Arial" w:hAnsi="Arial" w:hint="default"/>
      </w:rPr>
    </w:lvl>
    <w:lvl w:ilvl="1" w:tplc="7E4EEB2C" w:tentative="1">
      <w:start w:val="1"/>
      <w:numFmt w:val="bullet"/>
      <w:lvlText w:val="•"/>
      <w:lvlJc w:val="left"/>
      <w:pPr>
        <w:tabs>
          <w:tab w:val="num" w:pos="1440"/>
        </w:tabs>
        <w:ind w:left="1440" w:hanging="360"/>
      </w:pPr>
      <w:rPr>
        <w:rFonts w:ascii="Arial" w:hAnsi="Arial" w:hint="default"/>
      </w:rPr>
    </w:lvl>
    <w:lvl w:ilvl="2" w:tplc="9508BC6A" w:tentative="1">
      <w:start w:val="1"/>
      <w:numFmt w:val="bullet"/>
      <w:lvlText w:val="•"/>
      <w:lvlJc w:val="left"/>
      <w:pPr>
        <w:tabs>
          <w:tab w:val="num" w:pos="2160"/>
        </w:tabs>
        <w:ind w:left="2160" w:hanging="360"/>
      </w:pPr>
      <w:rPr>
        <w:rFonts w:ascii="Arial" w:hAnsi="Arial" w:hint="default"/>
      </w:rPr>
    </w:lvl>
    <w:lvl w:ilvl="3" w:tplc="CD0E0C94" w:tentative="1">
      <w:start w:val="1"/>
      <w:numFmt w:val="bullet"/>
      <w:lvlText w:val="•"/>
      <w:lvlJc w:val="left"/>
      <w:pPr>
        <w:tabs>
          <w:tab w:val="num" w:pos="2880"/>
        </w:tabs>
        <w:ind w:left="2880" w:hanging="360"/>
      </w:pPr>
      <w:rPr>
        <w:rFonts w:ascii="Arial" w:hAnsi="Arial" w:hint="default"/>
      </w:rPr>
    </w:lvl>
    <w:lvl w:ilvl="4" w:tplc="EF44BAF4" w:tentative="1">
      <w:start w:val="1"/>
      <w:numFmt w:val="bullet"/>
      <w:lvlText w:val="•"/>
      <w:lvlJc w:val="left"/>
      <w:pPr>
        <w:tabs>
          <w:tab w:val="num" w:pos="3600"/>
        </w:tabs>
        <w:ind w:left="3600" w:hanging="360"/>
      </w:pPr>
      <w:rPr>
        <w:rFonts w:ascii="Arial" w:hAnsi="Arial" w:hint="default"/>
      </w:rPr>
    </w:lvl>
    <w:lvl w:ilvl="5" w:tplc="B6405176" w:tentative="1">
      <w:start w:val="1"/>
      <w:numFmt w:val="bullet"/>
      <w:lvlText w:val="•"/>
      <w:lvlJc w:val="left"/>
      <w:pPr>
        <w:tabs>
          <w:tab w:val="num" w:pos="4320"/>
        </w:tabs>
        <w:ind w:left="4320" w:hanging="360"/>
      </w:pPr>
      <w:rPr>
        <w:rFonts w:ascii="Arial" w:hAnsi="Arial" w:hint="default"/>
      </w:rPr>
    </w:lvl>
    <w:lvl w:ilvl="6" w:tplc="8222E054" w:tentative="1">
      <w:start w:val="1"/>
      <w:numFmt w:val="bullet"/>
      <w:lvlText w:val="•"/>
      <w:lvlJc w:val="left"/>
      <w:pPr>
        <w:tabs>
          <w:tab w:val="num" w:pos="5040"/>
        </w:tabs>
        <w:ind w:left="5040" w:hanging="360"/>
      </w:pPr>
      <w:rPr>
        <w:rFonts w:ascii="Arial" w:hAnsi="Arial" w:hint="default"/>
      </w:rPr>
    </w:lvl>
    <w:lvl w:ilvl="7" w:tplc="96166930" w:tentative="1">
      <w:start w:val="1"/>
      <w:numFmt w:val="bullet"/>
      <w:lvlText w:val="•"/>
      <w:lvlJc w:val="left"/>
      <w:pPr>
        <w:tabs>
          <w:tab w:val="num" w:pos="5760"/>
        </w:tabs>
        <w:ind w:left="5760" w:hanging="360"/>
      </w:pPr>
      <w:rPr>
        <w:rFonts w:ascii="Arial" w:hAnsi="Arial" w:hint="default"/>
      </w:rPr>
    </w:lvl>
    <w:lvl w:ilvl="8" w:tplc="B7AA8ED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AAC739D"/>
    <w:multiLevelType w:val="hybridMultilevel"/>
    <w:tmpl w:val="50A2D33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9" w15:restartNumberingAfterBreak="0">
    <w:nsid w:val="7BBF18AA"/>
    <w:multiLevelType w:val="hybridMultilevel"/>
    <w:tmpl w:val="A54C07E8"/>
    <w:lvl w:ilvl="0" w:tplc="18090001">
      <w:start w:val="1"/>
      <w:numFmt w:val="bullet"/>
      <w:lvlText w:val=""/>
      <w:lvlJc w:val="left"/>
      <w:pPr>
        <w:ind w:left="720" w:hanging="360"/>
      </w:pPr>
      <w:rPr>
        <w:rFonts w:ascii="Symbol" w:hAnsi="Symbol" w:hint="default"/>
      </w:rPr>
    </w:lvl>
    <w:lvl w:ilvl="1" w:tplc="C66E2272">
      <w:start w:val="1"/>
      <w:numFmt w:val="bullet"/>
      <w:lvlText w:val="o"/>
      <w:lvlJc w:val="left"/>
      <w:pPr>
        <w:ind w:left="1440" w:hanging="360"/>
      </w:pPr>
      <w:rPr>
        <w:rFonts w:ascii="Courier New" w:hAnsi="Courier New" w:cs="Courier New" w:hint="default"/>
        <w:b/>
        <w:bCs/>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7C186B37"/>
    <w:multiLevelType w:val="multilevel"/>
    <w:tmpl w:val="BA1C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ED0910"/>
    <w:multiLevelType w:val="multilevel"/>
    <w:tmpl w:val="C670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744875">
    <w:abstractNumId w:val="4"/>
  </w:num>
  <w:num w:numId="2" w16cid:durableId="573513126">
    <w:abstractNumId w:val="25"/>
  </w:num>
  <w:num w:numId="3" w16cid:durableId="1065104008">
    <w:abstractNumId w:val="10"/>
  </w:num>
  <w:num w:numId="4" w16cid:durableId="1295940415">
    <w:abstractNumId w:val="0"/>
  </w:num>
  <w:num w:numId="5" w16cid:durableId="634456348">
    <w:abstractNumId w:val="8"/>
  </w:num>
  <w:num w:numId="6" w16cid:durableId="439304513">
    <w:abstractNumId w:val="17"/>
  </w:num>
  <w:num w:numId="7" w16cid:durableId="905723255">
    <w:abstractNumId w:val="2"/>
  </w:num>
  <w:num w:numId="8" w16cid:durableId="2095012012">
    <w:abstractNumId w:val="3"/>
  </w:num>
  <w:num w:numId="9" w16cid:durableId="1110707811">
    <w:abstractNumId w:val="9"/>
  </w:num>
  <w:num w:numId="10" w16cid:durableId="268466111">
    <w:abstractNumId w:val="6"/>
  </w:num>
  <w:num w:numId="11" w16cid:durableId="132718275">
    <w:abstractNumId w:val="19"/>
  </w:num>
  <w:num w:numId="12" w16cid:durableId="272321176">
    <w:abstractNumId w:val="26"/>
  </w:num>
  <w:num w:numId="13" w16cid:durableId="1338312173">
    <w:abstractNumId w:val="28"/>
  </w:num>
  <w:num w:numId="14" w16cid:durableId="1737122207">
    <w:abstractNumId w:val="14"/>
  </w:num>
  <w:num w:numId="15" w16cid:durableId="358508373">
    <w:abstractNumId w:val="20"/>
  </w:num>
  <w:num w:numId="16" w16cid:durableId="1257405165">
    <w:abstractNumId w:val="12"/>
  </w:num>
  <w:num w:numId="17" w16cid:durableId="1904947658">
    <w:abstractNumId w:val="16"/>
  </w:num>
  <w:num w:numId="18" w16cid:durableId="1354648474">
    <w:abstractNumId w:val="5"/>
  </w:num>
  <w:num w:numId="19" w16cid:durableId="656880323">
    <w:abstractNumId w:val="7"/>
  </w:num>
  <w:num w:numId="20" w16cid:durableId="748842858">
    <w:abstractNumId w:val="2"/>
  </w:num>
  <w:num w:numId="21" w16cid:durableId="1104887346">
    <w:abstractNumId w:val="11"/>
  </w:num>
  <w:num w:numId="22" w16cid:durableId="1554074120">
    <w:abstractNumId w:val="18"/>
  </w:num>
  <w:num w:numId="23" w16cid:durableId="1757939579">
    <w:abstractNumId w:val="2"/>
  </w:num>
  <w:num w:numId="24" w16cid:durableId="1307199956">
    <w:abstractNumId w:val="15"/>
  </w:num>
  <w:num w:numId="25" w16cid:durableId="1710914730">
    <w:abstractNumId w:val="2"/>
  </w:num>
  <w:num w:numId="26" w16cid:durableId="1981156309">
    <w:abstractNumId w:val="1"/>
  </w:num>
  <w:num w:numId="27" w16cid:durableId="2044934809">
    <w:abstractNumId w:val="2"/>
  </w:num>
  <w:num w:numId="28" w16cid:durableId="941062293">
    <w:abstractNumId w:val="27"/>
  </w:num>
  <w:num w:numId="29" w16cid:durableId="1729721315">
    <w:abstractNumId w:val="2"/>
  </w:num>
  <w:num w:numId="30" w16cid:durableId="91895662">
    <w:abstractNumId w:val="2"/>
  </w:num>
  <w:num w:numId="31" w16cid:durableId="1175151209">
    <w:abstractNumId w:val="24"/>
  </w:num>
  <w:num w:numId="32" w16cid:durableId="737092591">
    <w:abstractNumId w:val="22"/>
  </w:num>
  <w:num w:numId="33" w16cid:durableId="1253316381">
    <w:abstractNumId w:val="29"/>
  </w:num>
  <w:num w:numId="34" w16cid:durableId="2133744952">
    <w:abstractNumId w:val="21"/>
  </w:num>
  <w:num w:numId="35" w16cid:durableId="963846137">
    <w:abstractNumId w:val="13"/>
  </w:num>
  <w:num w:numId="36" w16cid:durableId="1459256900">
    <w:abstractNumId w:val="31"/>
  </w:num>
  <w:num w:numId="37" w16cid:durableId="2026470165">
    <w:abstractNumId w:val="23"/>
  </w:num>
  <w:num w:numId="38" w16cid:durableId="681782023">
    <w:abstractNumId w:val="3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activeWritingStyle w:appName="MSWord" w:lang="en-US" w:vendorID="64" w:dllVersion="0" w:nlCheck="1" w:checkStyle="0"/>
  <w:activeWritingStyle w:appName="MSWord" w:lang="en-IE" w:vendorID="64" w:dllVersion="0" w:nlCheck="1" w:checkStyle="0"/>
  <w:activeWritingStyle w:appName="MSWord" w:lang="en-GB" w:vendorID="64" w:dllVersion="0" w:nlCheck="1" w:checkStyle="0"/>
  <w:activeWritingStyle w:appName="MSWord" w:lang="en-AU"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9"/>
  <w:displayHorizontalDrawingGridEvery w:val="0"/>
  <w:displayVerticalDrawingGridEvery w:val="0"/>
  <w:doNotUseMarginsForDrawingGridOrigin/>
  <w:noPunctuationKerning/>
  <w:characterSpacingControl w:val="doNotCompress"/>
  <w:hdrShapeDefaults>
    <o:shapedefaults v:ext="edit" spidmax="2050">
      <o:colormru v:ext="edit" colors="#00234c"/>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7EF"/>
    <w:rsid w:val="00000716"/>
    <w:rsid w:val="0000124E"/>
    <w:rsid w:val="0000157E"/>
    <w:rsid w:val="0000295E"/>
    <w:rsid w:val="00002EB6"/>
    <w:rsid w:val="000032A2"/>
    <w:rsid w:val="00004039"/>
    <w:rsid w:val="000044A2"/>
    <w:rsid w:val="00004916"/>
    <w:rsid w:val="00005746"/>
    <w:rsid w:val="000058AE"/>
    <w:rsid w:val="00006208"/>
    <w:rsid w:val="00006560"/>
    <w:rsid w:val="00007E2C"/>
    <w:rsid w:val="00007EBB"/>
    <w:rsid w:val="00010E48"/>
    <w:rsid w:val="000120EE"/>
    <w:rsid w:val="000124F9"/>
    <w:rsid w:val="000129C6"/>
    <w:rsid w:val="00014AAC"/>
    <w:rsid w:val="00015F69"/>
    <w:rsid w:val="000161D4"/>
    <w:rsid w:val="000163AB"/>
    <w:rsid w:val="0001693D"/>
    <w:rsid w:val="00017AB8"/>
    <w:rsid w:val="00017C13"/>
    <w:rsid w:val="00017F9B"/>
    <w:rsid w:val="0002066B"/>
    <w:rsid w:val="000206C4"/>
    <w:rsid w:val="000207D2"/>
    <w:rsid w:val="00020E3A"/>
    <w:rsid w:val="000217B0"/>
    <w:rsid w:val="0002183C"/>
    <w:rsid w:val="00021B04"/>
    <w:rsid w:val="00022232"/>
    <w:rsid w:val="000223E4"/>
    <w:rsid w:val="00023122"/>
    <w:rsid w:val="00023389"/>
    <w:rsid w:val="0002348C"/>
    <w:rsid w:val="000246DB"/>
    <w:rsid w:val="00025230"/>
    <w:rsid w:val="00026203"/>
    <w:rsid w:val="00026CD8"/>
    <w:rsid w:val="00027077"/>
    <w:rsid w:val="00027302"/>
    <w:rsid w:val="00030318"/>
    <w:rsid w:val="000307B6"/>
    <w:rsid w:val="000327DE"/>
    <w:rsid w:val="000329DA"/>
    <w:rsid w:val="00032C99"/>
    <w:rsid w:val="000337BC"/>
    <w:rsid w:val="00033822"/>
    <w:rsid w:val="00034553"/>
    <w:rsid w:val="00034F49"/>
    <w:rsid w:val="0003598B"/>
    <w:rsid w:val="0003615C"/>
    <w:rsid w:val="00036FD1"/>
    <w:rsid w:val="00037E88"/>
    <w:rsid w:val="00040D97"/>
    <w:rsid w:val="00040DCF"/>
    <w:rsid w:val="00040EF3"/>
    <w:rsid w:val="000414D0"/>
    <w:rsid w:val="000414F1"/>
    <w:rsid w:val="0004177E"/>
    <w:rsid w:val="00042AA5"/>
    <w:rsid w:val="000433B0"/>
    <w:rsid w:val="0004569E"/>
    <w:rsid w:val="00045BCF"/>
    <w:rsid w:val="00045F7F"/>
    <w:rsid w:val="0004774B"/>
    <w:rsid w:val="000478B7"/>
    <w:rsid w:val="00047BEF"/>
    <w:rsid w:val="000501D9"/>
    <w:rsid w:val="00050CC7"/>
    <w:rsid w:val="00051754"/>
    <w:rsid w:val="00052613"/>
    <w:rsid w:val="00053BC0"/>
    <w:rsid w:val="0005486C"/>
    <w:rsid w:val="00055FE1"/>
    <w:rsid w:val="00056274"/>
    <w:rsid w:val="000563AD"/>
    <w:rsid w:val="00056BAE"/>
    <w:rsid w:val="00056F72"/>
    <w:rsid w:val="00057350"/>
    <w:rsid w:val="0006002E"/>
    <w:rsid w:val="00060055"/>
    <w:rsid w:val="00060711"/>
    <w:rsid w:val="00061014"/>
    <w:rsid w:val="00061072"/>
    <w:rsid w:val="000610EA"/>
    <w:rsid w:val="00063280"/>
    <w:rsid w:val="0006328B"/>
    <w:rsid w:val="00063870"/>
    <w:rsid w:val="00064A61"/>
    <w:rsid w:val="000656B1"/>
    <w:rsid w:val="00065C97"/>
    <w:rsid w:val="000661C0"/>
    <w:rsid w:val="000663C3"/>
    <w:rsid w:val="00066B5C"/>
    <w:rsid w:val="00066BAB"/>
    <w:rsid w:val="00067034"/>
    <w:rsid w:val="00067C56"/>
    <w:rsid w:val="000701BC"/>
    <w:rsid w:val="00070921"/>
    <w:rsid w:val="00071609"/>
    <w:rsid w:val="000719DF"/>
    <w:rsid w:val="000723D0"/>
    <w:rsid w:val="00073AEB"/>
    <w:rsid w:val="00073D94"/>
    <w:rsid w:val="00074444"/>
    <w:rsid w:val="000751BB"/>
    <w:rsid w:val="00076565"/>
    <w:rsid w:val="0007658C"/>
    <w:rsid w:val="00076DF5"/>
    <w:rsid w:val="0007705F"/>
    <w:rsid w:val="0007786B"/>
    <w:rsid w:val="00080350"/>
    <w:rsid w:val="00080380"/>
    <w:rsid w:val="0008063C"/>
    <w:rsid w:val="00080B61"/>
    <w:rsid w:val="00082026"/>
    <w:rsid w:val="00082B29"/>
    <w:rsid w:val="0008313C"/>
    <w:rsid w:val="00083A7E"/>
    <w:rsid w:val="00083BD1"/>
    <w:rsid w:val="00084D55"/>
    <w:rsid w:val="00084F82"/>
    <w:rsid w:val="00085BC6"/>
    <w:rsid w:val="00085E3E"/>
    <w:rsid w:val="000868AB"/>
    <w:rsid w:val="00086E9E"/>
    <w:rsid w:val="000873B3"/>
    <w:rsid w:val="000901BE"/>
    <w:rsid w:val="00090CB0"/>
    <w:rsid w:val="000917E1"/>
    <w:rsid w:val="00091CBD"/>
    <w:rsid w:val="00092E36"/>
    <w:rsid w:val="00094FBA"/>
    <w:rsid w:val="000957D1"/>
    <w:rsid w:val="00095B6E"/>
    <w:rsid w:val="000969E1"/>
    <w:rsid w:val="00097EC4"/>
    <w:rsid w:val="000A083F"/>
    <w:rsid w:val="000A10F0"/>
    <w:rsid w:val="000A1802"/>
    <w:rsid w:val="000A1FF6"/>
    <w:rsid w:val="000A3D64"/>
    <w:rsid w:val="000A4B7E"/>
    <w:rsid w:val="000A4C94"/>
    <w:rsid w:val="000A54F7"/>
    <w:rsid w:val="000A579F"/>
    <w:rsid w:val="000A65C4"/>
    <w:rsid w:val="000A67D2"/>
    <w:rsid w:val="000A71C2"/>
    <w:rsid w:val="000A782E"/>
    <w:rsid w:val="000B060D"/>
    <w:rsid w:val="000B264D"/>
    <w:rsid w:val="000B4C66"/>
    <w:rsid w:val="000B5E58"/>
    <w:rsid w:val="000C0114"/>
    <w:rsid w:val="000C073D"/>
    <w:rsid w:val="000C0924"/>
    <w:rsid w:val="000C0D5F"/>
    <w:rsid w:val="000C1247"/>
    <w:rsid w:val="000C233F"/>
    <w:rsid w:val="000C2511"/>
    <w:rsid w:val="000C38F4"/>
    <w:rsid w:val="000C3B2D"/>
    <w:rsid w:val="000C3C57"/>
    <w:rsid w:val="000C487F"/>
    <w:rsid w:val="000C53C4"/>
    <w:rsid w:val="000C61E4"/>
    <w:rsid w:val="000C6269"/>
    <w:rsid w:val="000C7329"/>
    <w:rsid w:val="000C7E1B"/>
    <w:rsid w:val="000D03EF"/>
    <w:rsid w:val="000D0A9C"/>
    <w:rsid w:val="000D125A"/>
    <w:rsid w:val="000D313C"/>
    <w:rsid w:val="000D45B4"/>
    <w:rsid w:val="000D4640"/>
    <w:rsid w:val="000D5349"/>
    <w:rsid w:val="000D5CF5"/>
    <w:rsid w:val="000D74B6"/>
    <w:rsid w:val="000E1438"/>
    <w:rsid w:val="000E1872"/>
    <w:rsid w:val="000E216B"/>
    <w:rsid w:val="000E2237"/>
    <w:rsid w:val="000E22A3"/>
    <w:rsid w:val="000E3106"/>
    <w:rsid w:val="000E3546"/>
    <w:rsid w:val="000E364B"/>
    <w:rsid w:val="000E38E2"/>
    <w:rsid w:val="000E3F79"/>
    <w:rsid w:val="000E516E"/>
    <w:rsid w:val="000E5413"/>
    <w:rsid w:val="000E58A4"/>
    <w:rsid w:val="000E6AA8"/>
    <w:rsid w:val="000E6ABF"/>
    <w:rsid w:val="000E7539"/>
    <w:rsid w:val="000F10C7"/>
    <w:rsid w:val="000F1FE6"/>
    <w:rsid w:val="000F2067"/>
    <w:rsid w:val="000F2C42"/>
    <w:rsid w:val="000F40E3"/>
    <w:rsid w:val="000F5401"/>
    <w:rsid w:val="000F543A"/>
    <w:rsid w:val="000F580C"/>
    <w:rsid w:val="00100448"/>
    <w:rsid w:val="00100DB8"/>
    <w:rsid w:val="00101756"/>
    <w:rsid w:val="00102A6B"/>
    <w:rsid w:val="00102FCA"/>
    <w:rsid w:val="00103092"/>
    <w:rsid w:val="00103140"/>
    <w:rsid w:val="00104660"/>
    <w:rsid w:val="001046CC"/>
    <w:rsid w:val="00104B8A"/>
    <w:rsid w:val="00104E49"/>
    <w:rsid w:val="00105059"/>
    <w:rsid w:val="001059BD"/>
    <w:rsid w:val="00106199"/>
    <w:rsid w:val="00106D58"/>
    <w:rsid w:val="00107418"/>
    <w:rsid w:val="00107CDB"/>
    <w:rsid w:val="0011033A"/>
    <w:rsid w:val="00110AA6"/>
    <w:rsid w:val="00110CB9"/>
    <w:rsid w:val="00112157"/>
    <w:rsid w:val="0011248C"/>
    <w:rsid w:val="0011303C"/>
    <w:rsid w:val="001155F7"/>
    <w:rsid w:val="0011707A"/>
    <w:rsid w:val="0012160F"/>
    <w:rsid w:val="00121708"/>
    <w:rsid w:val="00123E8A"/>
    <w:rsid w:val="00124070"/>
    <w:rsid w:val="00124607"/>
    <w:rsid w:val="00124CDA"/>
    <w:rsid w:val="00125794"/>
    <w:rsid w:val="001262E5"/>
    <w:rsid w:val="00126A6F"/>
    <w:rsid w:val="00126AD3"/>
    <w:rsid w:val="0012752C"/>
    <w:rsid w:val="00127638"/>
    <w:rsid w:val="00127C3F"/>
    <w:rsid w:val="001302C4"/>
    <w:rsid w:val="001309DF"/>
    <w:rsid w:val="00130A89"/>
    <w:rsid w:val="0013196B"/>
    <w:rsid w:val="00131B8C"/>
    <w:rsid w:val="00132D7B"/>
    <w:rsid w:val="00132DD3"/>
    <w:rsid w:val="00134B68"/>
    <w:rsid w:val="00135425"/>
    <w:rsid w:val="00135947"/>
    <w:rsid w:val="00136067"/>
    <w:rsid w:val="0013623F"/>
    <w:rsid w:val="00137641"/>
    <w:rsid w:val="00137BE0"/>
    <w:rsid w:val="00140C69"/>
    <w:rsid w:val="001410AE"/>
    <w:rsid w:val="001410BD"/>
    <w:rsid w:val="001410CF"/>
    <w:rsid w:val="0014218E"/>
    <w:rsid w:val="00142F70"/>
    <w:rsid w:val="0014321B"/>
    <w:rsid w:val="0014333C"/>
    <w:rsid w:val="001442D0"/>
    <w:rsid w:val="00144AA5"/>
    <w:rsid w:val="00144F09"/>
    <w:rsid w:val="00144F19"/>
    <w:rsid w:val="00145899"/>
    <w:rsid w:val="00145BCC"/>
    <w:rsid w:val="00146C89"/>
    <w:rsid w:val="00146EB1"/>
    <w:rsid w:val="0014764D"/>
    <w:rsid w:val="001504B3"/>
    <w:rsid w:val="001510C8"/>
    <w:rsid w:val="00151B34"/>
    <w:rsid w:val="0015206D"/>
    <w:rsid w:val="001529AC"/>
    <w:rsid w:val="001531B0"/>
    <w:rsid w:val="00153BA4"/>
    <w:rsid w:val="00153E8C"/>
    <w:rsid w:val="00153FB1"/>
    <w:rsid w:val="0015514B"/>
    <w:rsid w:val="0015533C"/>
    <w:rsid w:val="00156D4D"/>
    <w:rsid w:val="001579A4"/>
    <w:rsid w:val="00158B9F"/>
    <w:rsid w:val="00160377"/>
    <w:rsid w:val="0016037F"/>
    <w:rsid w:val="001606A5"/>
    <w:rsid w:val="00160C54"/>
    <w:rsid w:val="00161390"/>
    <w:rsid w:val="00162389"/>
    <w:rsid w:val="001635CF"/>
    <w:rsid w:val="001640B2"/>
    <w:rsid w:val="00164CC1"/>
    <w:rsid w:val="00166453"/>
    <w:rsid w:val="00166881"/>
    <w:rsid w:val="00167542"/>
    <w:rsid w:val="00170185"/>
    <w:rsid w:val="001707FD"/>
    <w:rsid w:val="00171B34"/>
    <w:rsid w:val="001725A9"/>
    <w:rsid w:val="00172C77"/>
    <w:rsid w:val="0017523B"/>
    <w:rsid w:val="00175461"/>
    <w:rsid w:val="0017557A"/>
    <w:rsid w:val="00175AE0"/>
    <w:rsid w:val="00175D74"/>
    <w:rsid w:val="00175F57"/>
    <w:rsid w:val="00176DF6"/>
    <w:rsid w:val="00177C96"/>
    <w:rsid w:val="00180468"/>
    <w:rsid w:val="00180826"/>
    <w:rsid w:val="00180AD2"/>
    <w:rsid w:val="00181E9C"/>
    <w:rsid w:val="00182229"/>
    <w:rsid w:val="0018238B"/>
    <w:rsid w:val="00183202"/>
    <w:rsid w:val="0018378D"/>
    <w:rsid w:val="001838A5"/>
    <w:rsid w:val="00183C8D"/>
    <w:rsid w:val="00183F42"/>
    <w:rsid w:val="00184B84"/>
    <w:rsid w:val="00184CC3"/>
    <w:rsid w:val="001853C7"/>
    <w:rsid w:val="00185CE8"/>
    <w:rsid w:val="001874AD"/>
    <w:rsid w:val="00187BAE"/>
    <w:rsid w:val="00187EAF"/>
    <w:rsid w:val="00191444"/>
    <w:rsid w:val="00191543"/>
    <w:rsid w:val="0019226B"/>
    <w:rsid w:val="001924C1"/>
    <w:rsid w:val="00193C89"/>
    <w:rsid w:val="00194077"/>
    <w:rsid w:val="00194590"/>
    <w:rsid w:val="001947DF"/>
    <w:rsid w:val="00195072"/>
    <w:rsid w:val="001959FC"/>
    <w:rsid w:val="001969ED"/>
    <w:rsid w:val="001975F3"/>
    <w:rsid w:val="0019797B"/>
    <w:rsid w:val="001A083B"/>
    <w:rsid w:val="001A1411"/>
    <w:rsid w:val="001A14C0"/>
    <w:rsid w:val="001A1F8C"/>
    <w:rsid w:val="001A3B97"/>
    <w:rsid w:val="001A3BC9"/>
    <w:rsid w:val="001A48C6"/>
    <w:rsid w:val="001A6797"/>
    <w:rsid w:val="001B0584"/>
    <w:rsid w:val="001B0F97"/>
    <w:rsid w:val="001B102D"/>
    <w:rsid w:val="001B11B9"/>
    <w:rsid w:val="001B16C7"/>
    <w:rsid w:val="001B1BA1"/>
    <w:rsid w:val="001B2B93"/>
    <w:rsid w:val="001B3551"/>
    <w:rsid w:val="001B359A"/>
    <w:rsid w:val="001B376C"/>
    <w:rsid w:val="001B3850"/>
    <w:rsid w:val="001B3BB8"/>
    <w:rsid w:val="001B4B89"/>
    <w:rsid w:val="001B4E60"/>
    <w:rsid w:val="001B507D"/>
    <w:rsid w:val="001B5677"/>
    <w:rsid w:val="001B584F"/>
    <w:rsid w:val="001B6356"/>
    <w:rsid w:val="001B65F7"/>
    <w:rsid w:val="001C1A24"/>
    <w:rsid w:val="001C1B5D"/>
    <w:rsid w:val="001C226C"/>
    <w:rsid w:val="001C2753"/>
    <w:rsid w:val="001C3049"/>
    <w:rsid w:val="001C341C"/>
    <w:rsid w:val="001C4F69"/>
    <w:rsid w:val="001C53EA"/>
    <w:rsid w:val="001C5C25"/>
    <w:rsid w:val="001C62D9"/>
    <w:rsid w:val="001C6528"/>
    <w:rsid w:val="001C6BD7"/>
    <w:rsid w:val="001D1112"/>
    <w:rsid w:val="001D1C99"/>
    <w:rsid w:val="001D1FA6"/>
    <w:rsid w:val="001D22F5"/>
    <w:rsid w:val="001D2DCE"/>
    <w:rsid w:val="001D424E"/>
    <w:rsid w:val="001D55A0"/>
    <w:rsid w:val="001D6243"/>
    <w:rsid w:val="001D664B"/>
    <w:rsid w:val="001D67D7"/>
    <w:rsid w:val="001E0128"/>
    <w:rsid w:val="001E06DA"/>
    <w:rsid w:val="001E1CA0"/>
    <w:rsid w:val="001E272B"/>
    <w:rsid w:val="001E5FE3"/>
    <w:rsid w:val="001E6CD0"/>
    <w:rsid w:val="001E6D4F"/>
    <w:rsid w:val="001E7BAB"/>
    <w:rsid w:val="001F0152"/>
    <w:rsid w:val="001F0161"/>
    <w:rsid w:val="001F0B13"/>
    <w:rsid w:val="001F1830"/>
    <w:rsid w:val="001F1903"/>
    <w:rsid w:val="001F1AA9"/>
    <w:rsid w:val="001F1CDB"/>
    <w:rsid w:val="001F1EF6"/>
    <w:rsid w:val="001F24F5"/>
    <w:rsid w:val="001F2B67"/>
    <w:rsid w:val="001F3FBD"/>
    <w:rsid w:val="001F4511"/>
    <w:rsid w:val="001F4513"/>
    <w:rsid w:val="001F622E"/>
    <w:rsid w:val="001F71E8"/>
    <w:rsid w:val="001F7D90"/>
    <w:rsid w:val="0020048B"/>
    <w:rsid w:val="002009B2"/>
    <w:rsid w:val="00200A69"/>
    <w:rsid w:val="00200CFC"/>
    <w:rsid w:val="00200DFD"/>
    <w:rsid w:val="00201F50"/>
    <w:rsid w:val="002021D0"/>
    <w:rsid w:val="0020344F"/>
    <w:rsid w:val="002039FA"/>
    <w:rsid w:val="00204351"/>
    <w:rsid w:val="002059AA"/>
    <w:rsid w:val="00205C5C"/>
    <w:rsid w:val="00207E7C"/>
    <w:rsid w:val="002111AD"/>
    <w:rsid w:val="00212D13"/>
    <w:rsid w:val="002133C5"/>
    <w:rsid w:val="00213823"/>
    <w:rsid w:val="00213EC3"/>
    <w:rsid w:val="00213FFE"/>
    <w:rsid w:val="002140BF"/>
    <w:rsid w:val="00214D61"/>
    <w:rsid w:val="00215529"/>
    <w:rsid w:val="00215F14"/>
    <w:rsid w:val="00216229"/>
    <w:rsid w:val="0021630E"/>
    <w:rsid w:val="00216321"/>
    <w:rsid w:val="0021724B"/>
    <w:rsid w:val="0021782A"/>
    <w:rsid w:val="00217D45"/>
    <w:rsid w:val="00217E6E"/>
    <w:rsid w:val="00220C0A"/>
    <w:rsid w:val="00221BE7"/>
    <w:rsid w:val="00222336"/>
    <w:rsid w:val="00222FE1"/>
    <w:rsid w:val="00223D58"/>
    <w:rsid w:val="00226A67"/>
    <w:rsid w:val="00226F59"/>
    <w:rsid w:val="0022708D"/>
    <w:rsid w:val="00227B45"/>
    <w:rsid w:val="00230812"/>
    <w:rsid w:val="00230B51"/>
    <w:rsid w:val="00230E60"/>
    <w:rsid w:val="00231547"/>
    <w:rsid w:val="00231607"/>
    <w:rsid w:val="0023187F"/>
    <w:rsid w:val="0023194B"/>
    <w:rsid w:val="002325A1"/>
    <w:rsid w:val="00232673"/>
    <w:rsid w:val="00232CA9"/>
    <w:rsid w:val="00232CBC"/>
    <w:rsid w:val="002333F8"/>
    <w:rsid w:val="002339B9"/>
    <w:rsid w:val="002343FF"/>
    <w:rsid w:val="00235A25"/>
    <w:rsid w:val="00235CD2"/>
    <w:rsid w:val="00235ED3"/>
    <w:rsid w:val="00235F9C"/>
    <w:rsid w:val="00236386"/>
    <w:rsid w:val="00236426"/>
    <w:rsid w:val="00236523"/>
    <w:rsid w:val="00236BF9"/>
    <w:rsid w:val="00237411"/>
    <w:rsid w:val="00237598"/>
    <w:rsid w:val="002377F6"/>
    <w:rsid w:val="00237BA1"/>
    <w:rsid w:val="00240674"/>
    <w:rsid w:val="00240762"/>
    <w:rsid w:val="00240A86"/>
    <w:rsid w:val="00240C90"/>
    <w:rsid w:val="002411E0"/>
    <w:rsid w:val="00241B6B"/>
    <w:rsid w:val="00242A73"/>
    <w:rsid w:val="00244E81"/>
    <w:rsid w:val="00246043"/>
    <w:rsid w:val="00246222"/>
    <w:rsid w:val="002474C3"/>
    <w:rsid w:val="00247F55"/>
    <w:rsid w:val="002510E2"/>
    <w:rsid w:val="002511A9"/>
    <w:rsid w:val="00251A93"/>
    <w:rsid w:val="00251B00"/>
    <w:rsid w:val="00251BD4"/>
    <w:rsid w:val="00251C9C"/>
    <w:rsid w:val="0025223B"/>
    <w:rsid w:val="00252DAA"/>
    <w:rsid w:val="00253765"/>
    <w:rsid w:val="00253FEB"/>
    <w:rsid w:val="00255352"/>
    <w:rsid w:val="00255D52"/>
    <w:rsid w:val="00256D3C"/>
    <w:rsid w:val="00256D61"/>
    <w:rsid w:val="00256E81"/>
    <w:rsid w:val="00257BA2"/>
    <w:rsid w:val="00257F28"/>
    <w:rsid w:val="002600B5"/>
    <w:rsid w:val="0026021B"/>
    <w:rsid w:val="00260640"/>
    <w:rsid w:val="00261207"/>
    <w:rsid w:val="002619BC"/>
    <w:rsid w:val="00261A25"/>
    <w:rsid w:val="00261CB6"/>
    <w:rsid w:val="00262ACD"/>
    <w:rsid w:val="00262F3F"/>
    <w:rsid w:val="00262F5B"/>
    <w:rsid w:val="00263551"/>
    <w:rsid w:val="00263FD9"/>
    <w:rsid w:val="0026454C"/>
    <w:rsid w:val="00264B0A"/>
    <w:rsid w:val="00264C0C"/>
    <w:rsid w:val="00265A0D"/>
    <w:rsid w:val="00266480"/>
    <w:rsid w:val="00267114"/>
    <w:rsid w:val="00270097"/>
    <w:rsid w:val="00270CBE"/>
    <w:rsid w:val="00270FF2"/>
    <w:rsid w:val="00271BA7"/>
    <w:rsid w:val="00272330"/>
    <w:rsid w:val="002723D7"/>
    <w:rsid w:val="00273555"/>
    <w:rsid w:val="00273B81"/>
    <w:rsid w:val="00273C2D"/>
    <w:rsid w:val="002742F4"/>
    <w:rsid w:val="00274CF2"/>
    <w:rsid w:val="00274DBF"/>
    <w:rsid w:val="00276382"/>
    <w:rsid w:val="00276462"/>
    <w:rsid w:val="0027652C"/>
    <w:rsid w:val="0027729A"/>
    <w:rsid w:val="00277990"/>
    <w:rsid w:val="00277D49"/>
    <w:rsid w:val="002806F5"/>
    <w:rsid w:val="00280744"/>
    <w:rsid w:val="00280A45"/>
    <w:rsid w:val="00280B3F"/>
    <w:rsid w:val="0028121C"/>
    <w:rsid w:val="002819D7"/>
    <w:rsid w:val="00282349"/>
    <w:rsid w:val="002828CD"/>
    <w:rsid w:val="00283409"/>
    <w:rsid w:val="002838CC"/>
    <w:rsid w:val="00283A75"/>
    <w:rsid w:val="00283D2B"/>
    <w:rsid w:val="00283E0D"/>
    <w:rsid w:val="00284C08"/>
    <w:rsid w:val="00287BBF"/>
    <w:rsid w:val="002902BB"/>
    <w:rsid w:val="00290A0D"/>
    <w:rsid w:val="00290B85"/>
    <w:rsid w:val="00290F09"/>
    <w:rsid w:val="002922EE"/>
    <w:rsid w:val="0029245F"/>
    <w:rsid w:val="002925D0"/>
    <w:rsid w:val="002932AA"/>
    <w:rsid w:val="00294FFB"/>
    <w:rsid w:val="0029638F"/>
    <w:rsid w:val="0029730F"/>
    <w:rsid w:val="00297337"/>
    <w:rsid w:val="00297358"/>
    <w:rsid w:val="00297568"/>
    <w:rsid w:val="002A067C"/>
    <w:rsid w:val="002A07E6"/>
    <w:rsid w:val="002A16E3"/>
    <w:rsid w:val="002A217A"/>
    <w:rsid w:val="002A3578"/>
    <w:rsid w:val="002A363D"/>
    <w:rsid w:val="002A39D4"/>
    <w:rsid w:val="002A3BFE"/>
    <w:rsid w:val="002A4146"/>
    <w:rsid w:val="002A47AF"/>
    <w:rsid w:val="002A4E3D"/>
    <w:rsid w:val="002A5096"/>
    <w:rsid w:val="002A5138"/>
    <w:rsid w:val="002A560E"/>
    <w:rsid w:val="002A5D84"/>
    <w:rsid w:val="002A6329"/>
    <w:rsid w:val="002A6F3C"/>
    <w:rsid w:val="002A70BF"/>
    <w:rsid w:val="002A7201"/>
    <w:rsid w:val="002A77E6"/>
    <w:rsid w:val="002B1293"/>
    <w:rsid w:val="002B14B2"/>
    <w:rsid w:val="002B2B9E"/>
    <w:rsid w:val="002B440C"/>
    <w:rsid w:val="002B49B4"/>
    <w:rsid w:val="002B4A19"/>
    <w:rsid w:val="002B4A45"/>
    <w:rsid w:val="002B5038"/>
    <w:rsid w:val="002B50B7"/>
    <w:rsid w:val="002B53C9"/>
    <w:rsid w:val="002B5737"/>
    <w:rsid w:val="002B606D"/>
    <w:rsid w:val="002C01E9"/>
    <w:rsid w:val="002C07E6"/>
    <w:rsid w:val="002C08FB"/>
    <w:rsid w:val="002C1390"/>
    <w:rsid w:val="002C19BF"/>
    <w:rsid w:val="002C26D0"/>
    <w:rsid w:val="002C2708"/>
    <w:rsid w:val="002C2786"/>
    <w:rsid w:val="002C2958"/>
    <w:rsid w:val="002C38D4"/>
    <w:rsid w:val="002C4637"/>
    <w:rsid w:val="002C5103"/>
    <w:rsid w:val="002C5886"/>
    <w:rsid w:val="002C5A67"/>
    <w:rsid w:val="002C6BC3"/>
    <w:rsid w:val="002C6F96"/>
    <w:rsid w:val="002C7441"/>
    <w:rsid w:val="002C7B06"/>
    <w:rsid w:val="002D094B"/>
    <w:rsid w:val="002D0E3F"/>
    <w:rsid w:val="002D112D"/>
    <w:rsid w:val="002D1387"/>
    <w:rsid w:val="002D1886"/>
    <w:rsid w:val="002D1B81"/>
    <w:rsid w:val="002D29BF"/>
    <w:rsid w:val="002D3027"/>
    <w:rsid w:val="002D4478"/>
    <w:rsid w:val="002D4A15"/>
    <w:rsid w:val="002D4D30"/>
    <w:rsid w:val="002D56BA"/>
    <w:rsid w:val="002E0712"/>
    <w:rsid w:val="002E0ACB"/>
    <w:rsid w:val="002E11FD"/>
    <w:rsid w:val="002E1BA6"/>
    <w:rsid w:val="002E221E"/>
    <w:rsid w:val="002E2D16"/>
    <w:rsid w:val="002E3375"/>
    <w:rsid w:val="002E3786"/>
    <w:rsid w:val="002E410F"/>
    <w:rsid w:val="002E454F"/>
    <w:rsid w:val="002E4BAA"/>
    <w:rsid w:val="002E5347"/>
    <w:rsid w:val="002E5802"/>
    <w:rsid w:val="002E6514"/>
    <w:rsid w:val="002E66FB"/>
    <w:rsid w:val="002E6C12"/>
    <w:rsid w:val="002E6E3C"/>
    <w:rsid w:val="002E70A9"/>
    <w:rsid w:val="002E71B0"/>
    <w:rsid w:val="002E75D7"/>
    <w:rsid w:val="002F1F62"/>
    <w:rsid w:val="002F33B8"/>
    <w:rsid w:val="002F4AD4"/>
    <w:rsid w:val="002F4C68"/>
    <w:rsid w:val="002F6A02"/>
    <w:rsid w:val="002F6C7F"/>
    <w:rsid w:val="002F7BCF"/>
    <w:rsid w:val="002F7EC8"/>
    <w:rsid w:val="003024D7"/>
    <w:rsid w:val="00302627"/>
    <w:rsid w:val="00302D34"/>
    <w:rsid w:val="003032D8"/>
    <w:rsid w:val="00304F6E"/>
    <w:rsid w:val="003053E6"/>
    <w:rsid w:val="003057EA"/>
    <w:rsid w:val="00305803"/>
    <w:rsid w:val="00307BA4"/>
    <w:rsid w:val="003106AA"/>
    <w:rsid w:val="00311005"/>
    <w:rsid w:val="00311A69"/>
    <w:rsid w:val="00311E6D"/>
    <w:rsid w:val="003125C7"/>
    <w:rsid w:val="00312AB4"/>
    <w:rsid w:val="00312F0A"/>
    <w:rsid w:val="00312F3F"/>
    <w:rsid w:val="003134F1"/>
    <w:rsid w:val="00313917"/>
    <w:rsid w:val="00313C88"/>
    <w:rsid w:val="003145C1"/>
    <w:rsid w:val="00314B6E"/>
    <w:rsid w:val="0031502E"/>
    <w:rsid w:val="003152CC"/>
    <w:rsid w:val="0031612B"/>
    <w:rsid w:val="00316391"/>
    <w:rsid w:val="0031646B"/>
    <w:rsid w:val="00317F52"/>
    <w:rsid w:val="00320CE4"/>
    <w:rsid w:val="00322DFF"/>
    <w:rsid w:val="00322F72"/>
    <w:rsid w:val="0032352D"/>
    <w:rsid w:val="00324131"/>
    <w:rsid w:val="003241D0"/>
    <w:rsid w:val="003242CF"/>
    <w:rsid w:val="003263EC"/>
    <w:rsid w:val="00326659"/>
    <w:rsid w:val="00326892"/>
    <w:rsid w:val="003270CE"/>
    <w:rsid w:val="003271E1"/>
    <w:rsid w:val="00330D37"/>
    <w:rsid w:val="00331A8A"/>
    <w:rsid w:val="00331CAA"/>
    <w:rsid w:val="00332F79"/>
    <w:rsid w:val="00333658"/>
    <w:rsid w:val="0033370A"/>
    <w:rsid w:val="00333F62"/>
    <w:rsid w:val="0033438D"/>
    <w:rsid w:val="00335538"/>
    <w:rsid w:val="003361F2"/>
    <w:rsid w:val="003361FB"/>
    <w:rsid w:val="003364F7"/>
    <w:rsid w:val="0033693D"/>
    <w:rsid w:val="0033768E"/>
    <w:rsid w:val="00337B23"/>
    <w:rsid w:val="003404F1"/>
    <w:rsid w:val="00340F36"/>
    <w:rsid w:val="0034109A"/>
    <w:rsid w:val="003410FC"/>
    <w:rsid w:val="00341BD7"/>
    <w:rsid w:val="00341C64"/>
    <w:rsid w:val="003424AE"/>
    <w:rsid w:val="003437FC"/>
    <w:rsid w:val="0034385A"/>
    <w:rsid w:val="00344847"/>
    <w:rsid w:val="0034658F"/>
    <w:rsid w:val="00350025"/>
    <w:rsid w:val="0035130A"/>
    <w:rsid w:val="00351EEA"/>
    <w:rsid w:val="00351F33"/>
    <w:rsid w:val="00351F44"/>
    <w:rsid w:val="0035226C"/>
    <w:rsid w:val="00352335"/>
    <w:rsid w:val="00352FF7"/>
    <w:rsid w:val="00353517"/>
    <w:rsid w:val="00353E87"/>
    <w:rsid w:val="00354201"/>
    <w:rsid w:val="00354597"/>
    <w:rsid w:val="00354822"/>
    <w:rsid w:val="00354F7C"/>
    <w:rsid w:val="003556B2"/>
    <w:rsid w:val="00355FFD"/>
    <w:rsid w:val="00356235"/>
    <w:rsid w:val="00356F18"/>
    <w:rsid w:val="00357EF4"/>
    <w:rsid w:val="00360792"/>
    <w:rsid w:val="0036160D"/>
    <w:rsid w:val="00361ED1"/>
    <w:rsid w:val="0036282B"/>
    <w:rsid w:val="003630F7"/>
    <w:rsid w:val="003635EC"/>
    <w:rsid w:val="0036445B"/>
    <w:rsid w:val="003647B9"/>
    <w:rsid w:val="00364B9B"/>
    <w:rsid w:val="00364D8A"/>
    <w:rsid w:val="00365774"/>
    <w:rsid w:val="00367B54"/>
    <w:rsid w:val="003705D6"/>
    <w:rsid w:val="003706E6"/>
    <w:rsid w:val="00371B1D"/>
    <w:rsid w:val="00373973"/>
    <w:rsid w:val="0037412F"/>
    <w:rsid w:val="0037467D"/>
    <w:rsid w:val="00374AE3"/>
    <w:rsid w:val="00374B20"/>
    <w:rsid w:val="00374F3E"/>
    <w:rsid w:val="00375C6C"/>
    <w:rsid w:val="00376D6D"/>
    <w:rsid w:val="0037733B"/>
    <w:rsid w:val="00377BDE"/>
    <w:rsid w:val="00377C41"/>
    <w:rsid w:val="00377D2D"/>
    <w:rsid w:val="00380BB3"/>
    <w:rsid w:val="00382768"/>
    <w:rsid w:val="003827CA"/>
    <w:rsid w:val="00382962"/>
    <w:rsid w:val="00384210"/>
    <w:rsid w:val="00384564"/>
    <w:rsid w:val="00384A0C"/>
    <w:rsid w:val="00384E01"/>
    <w:rsid w:val="00384FED"/>
    <w:rsid w:val="00385F87"/>
    <w:rsid w:val="003867C0"/>
    <w:rsid w:val="003869CF"/>
    <w:rsid w:val="00387E57"/>
    <w:rsid w:val="00387FE7"/>
    <w:rsid w:val="00390579"/>
    <w:rsid w:val="00392123"/>
    <w:rsid w:val="00392724"/>
    <w:rsid w:val="00393122"/>
    <w:rsid w:val="0039348F"/>
    <w:rsid w:val="003936C3"/>
    <w:rsid w:val="00393ABB"/>
    <w:rsid w:val="00393B5B"/>
    <w:rsid w:val="0039434D"/>
    <w:rsid w:val="003951AA"/>
    <w:rsid w:val="003952DF"/>
    <w:rsid w:val="00395478"/>
    <w:rsid w:val="00395B13"/>
    <w:rsid w:val="00396D0B"/>
    <w:rsid w:val="003971A5"/>
    <w:rsid w:val="003A0385"/>
    <w:rsid w:val="003A1246"/>
    <w:rsid w:val="003A1D78"/>
    <w:rsid w:val="003A1F11"/>
    <w:rsid w:val="003A261B"/>
    <w:rsid w:val="003A2707"/>
    <w:rsid w:val="003A3251"/>
    <w:rsid w:val="003A36D0"/>
    <w:rsid w:val="003A4CAD"/>
    <w:rsid w:val="003A4E42"/>
    <w:rsid w:val="003A559A"/>
    <w:rsid w:val="003A589C"/>
    <w:rsid w:val="003A5F55"/>
    <w:rsid w:val="003A6392"/>
    <w:rsid w:val="003A6824"/>
    <w:rsid w:val="003A75D6"/>
    <w:rsid w:val="003B0BD3"/>
    <w:rsid w:val="003B1997"/>
    <w:rsid w:val="003B1B51"/>
    <w:rsid w:val="003B20BC"/>
    <w:rsid w:val="003B2361"/>
    <w:rsid w:val="003B24BF"/>
    <w:rsid w:val="003B3109"/>
    <w:rsid w:val="003B39B0"/>
    <w:rsid w:val="003B3B40"/>
    <w:rsid w:val="003B412C"/>
    <w:rsid w:val="003B571A"/>
    <w:rsid w:val="003B5B3A"/>
    <w:rsid w:val="003B6460"/>
    <w:rsid w:val="003B650C"/>
    <w:rsid w:val="003B67AB"/>
    <w:rsid w:val="003B6C23"/>
    <w:rsid w:val="003B7D85"/>
    <w:rsid w:val="003C001A"/>
    <w:rsid w:val="003C0519"/>
    <w:rsid w:val="003C1679"/>
    <w:rsid w:val="003C19CD"/>
    <w:rsid w:val="003C239D"/>
    <w:rsid w:val="003C310F"/>
    <w:rsid w:val="003C38FD"/>
    <w:rsid w:val="003C3DC1"/>
    <w:rsid w:val="003C3EE3"/>
    <w:rsid w:val="003C5589"/>
    <w:rsid w:val="003C5B0D"/>
    <w:rsid w:val="003C700A"/>
    <w:rsid w:val="003C711D"/>
    <w:rsid w:val="003C74B7"/>
    <w:rsid w:val="003C7B08"/>
    <w:rsid w:val="003D0957"/>
    <w:rsid w:val="003D10DA"/>
    <w:rsid w:val="003D1293"/>
    <w:rsid w:val="003D1DDC"/>
    <w:rsid w:val="003D1EBA"/>
    <w:rsid w:val="003D246F"/>
    <w:rsid w:val="003D43D6"/>
    <w:rsid w:val="003D46FF"/>
    <w:rsid w:val="003D62D8"/>
    <w:rsid w:val="003D6C09"/>
    <w:rsid w:val="003D6E02"/>
    <w:rsid w:val="003D730F"/>
    <w:rsid w:val="003E0157"/>
    <w:rsid w:val="003E0A76"/>
    <w:rsid w:val="003E1777"/>
    <w:rsid w:val="003E2D63"/>
    <w:rsid w:val="003E38BE"/>
    <w:rsid w:val="003E4316"/>
    <w:rsid w:val="003E4D14"/>
    <w:rsid w:val="003E5503"/>
    <w:rsid w:val="003E5CA8"/>
    <w:rsid w:val="003E727D"/>
    <w:rsid w:val="003F058B"/>
    <w:rsid w:val="003F0DEE"/>
    <w:rsid w:val="003F1029"/>
    <w:rsid w:val="003F18C2"/>
    <w:rsid w:val="003F1976"/>
    <w:rsid w:val="003F22B1"/>
    <w:rsid w:val="003F2B86"/>
    <w:rsid w:val="003F3C4A"/>
    <w:rsid w:val="003F3D54"/>
    <w:rsid w:val="003F408C"/>
    <w:rsid w:val="003F53EA"/>
    <w:rsid w:val="003F6917"/>
    <w:rsid w:val="003F69F9"/>
    <w:rsid w:val="003F6BCB"/>
    <w:rsid w:val="003F6EE6"/>
    <w:rsid w:val="003F72E6"/>
    <w:rsid w:val="003F7B7B"/>
    <w:rsid w:val="00400013"/>
    <w:rsid w:val="004018AC"/>
    <w:rsid w:val="00401961"/>
    <w:rsid w:val="00401CBB"/>
    <w:rsid w:val="00402A4E"/>
    <w:rsid w:val="00404BEE"/>
    <w:rsid w:val="00405888"/>
    <w:rsid w:val="0040620E"/>
    <w:rsid w:val="00406E57"/>
    <w:rsid w:val="004078BB"/>
    <w:rsid w:val="00410456"/>
    <w:rsid w:val="00411122"/>
    <w:rsid w:val="004112B1"/>
    <w:rsid w:val="00412353"/>
    <w:rsid w:val="004125C2"/>
    <w:rsid w:val="00412CF2"/>
    <w:rsid w:val="004140AF"/>
    <w:rsid w:val="004140B5"/>
    <w:rsid w:val="00414700"/>
    <w:rsid w:val="0041489D"/>
    <w:rsid w:val="004149FA"/>
    <w:rsid w:val="0041647D"/>
    <w:rsid w:val="00416916"/>
    <w:rsid w:val="00416B1F"/>
    <w:rsid w:val="00421748"/>
    <w:rsid w:val="004252EA"/>
    <w:rsid w:val="004255E6"/>
    <w:rsid w:val="00425728"/>
    <w:rsid w:val="00425857"/>
    <w:rsid w:val="004273A9"/>
    <w:rsid w:val="00427A6A"/>
    <w:rsid w:val="00427E05"/>
    <w:rsid w:val="004304B4"/>
    <w:rsid w:val="0043202A"/>
    <w:rsid w:val="00432CC1"/>
    <w:rsid w:val="0043308A"/>
    <w:rsid w:val="004332F4"/>
    <w:rsid w:val="00433542"/>
    <w:rsid w:val="004348FB"/>
    <w:rsid w:val="004361A3"/>
    <w:rsid w:val="0043760C"/>
    <w:rsid w:val="00437777"/>
    <w:rsid w:val="00437F10"/>
    <w:rsid w:val="00437F30"/>
    <w:rsid w:val="00440C6A"/>
    <w:rsid w:val="00440C91"/>
    <w:rsid w:val="00440E9B"/>
    <w:rsid w:val="0044150A"/>
    <w:rsid w:val="00442499"/>
    <w:rsid w:val="00442FE7"/>
    <w:rsid w:val="00443201"/>
    <w:rsid w:val="00443A1F"/>
    <w:rsid w:val="004444D3"/>
    <w:rsid w:val="00444632"/>
    <w:rsid w:val="00444AA3"/>
    <w:rsid w:val="00444B5D"/>
    <w:rsid w:val="00444D6F"/>
    <w:rsid w:val="00445406"/>
    <w:rsid w:val="00445637"/>
    <w:rsid w:val="00446DE6"/>
    <w:rsid w:val="00446FD0"/>
    <w:rsid w:val="004470B7"/>
    <w:rsid w:val="004479B3"/>
    <w:rsid w:val="00447A26"/>
    <w:rsid w:val="00447E34"/>
    <w:rsid w:val="00450248"/>
    <w:rsid w:val="004508D5"/>
    <w:rsid w:val="00450929"/>
    <w:rsid w:val="00451214"/>
    <w:rsid w:val="00451799"/>
    <w:rsid w:val="00451B61"/>
    <w:rsid w:val="00452D82"/>
    <w:rsid w:val="00453145"/>
    <w:rsid w:val="00453E0D"/>
    <w:rsid w:val="0045491E"/>
    <w:rsid w:val="00456503"/>
    <w:rsid w:val="00457244"/>
    <w:rsid w:val="004600C3"/>
    <w:rsid w:val="004608AC"/>
    <w:rsid w:val="00460FBD"/>
    <w:rsid w:val="00461E59"/>
    <w:rsid w:val="0046240B"/>
    <w:rsid w:val="0046437F"/>
    <w:rsid w:val="004647D2"/>
    <w:rsid w:val="00464F59"/>
    <w:rsid w:val="0046528C"/>
    <w:rsid w:val="0046568E"/>
    <w:rsid w:val="00465B37"/>
    <w:rsid w:val="00465DD1"/>
    <w:rsid w:val="004660E6"/>
    <w:rsid w:val="004669CE"/>
    <w:rsid w:val="00466B4D"/>
    <w:rsid w:val="0047001B"/>
    <w:rsid w:val="004700C4"/>
    <w:rsid w:val="00471135"/>
    <w:rsid w:val="004720A9"/>
    <w:rsid w:val="00473440"/>
    <w:rsid w:val="00473EF8"/>
    <w:rsid w:val="00474E59"/>
    <w:rsid w:val="00477252"/>
    <w:rsid w:val="00477514"/>
    <w:rsid w:val="00477A3D"/>
    <w:rsid w:val="004808D8"/>
    <w:rsid w:val="00481356"/>
    <w:rsid w:val="00481F0A"/>
    <w:rsid w:val="004825E0"/>
    <w:rsid w:val="0048273D"/>
    <w:rsid w:val="00482C97"/>
    <w:rsid w:val="0048328B"/>
    <w:rsid w:val="00483EDA"/>
    <w:rsid w:val="00485669"/>
    <w:rsid w:val="004856E7"/>
    <w:rsid w:val="00485917"/>
    <w:rsid w:val="00485941"/>
    <w:rsid w:val="00485F20"/>
    <w:rsid w:val="00486072"/>
    <w:rsid w:val="00486104"/>
    <w:rsid w:val="004864D3"/>
    <w:rsid w:val="0048663A"/>
    <w:rsid w:val="004869A1"/>
    <w:rsid w:val="00486B95"/>
    <w:rsid w:val="00486BB7"/>
    <w:rsid w:val="00486F15"/>
    <w:rsid w:val="00487469"/>
    <w:rsid w:val="00487CAF"/>
    <w:rsid w:val="00487DC9"/>
    <w:rsid w:val="0049135F"/>
    <w:rsid w:val="00491416"/>
    <w:rsid w:val="0049173E"/>
    <w:rsid w:val="004921BE"/>
    <w:rsid w:val="00492BAA"/>
    <w:rsid w:val="00493C6F"/>
    <w:rsid w:val="00493F91"/>
    <w:rsid w:val="0049407C"/>
    <w:rsid w:val="004945F7"/>
    <w:rsid w:val="00494951"/>
    <w:rsid w:val="0049499F"/>
    <w:rsid w:val="004951EE"/>
    <w:rsid w:val="00495669"/>
    <w:rsid w:val="00496541"/>
    <w:rsid w:val="004968B1"/>
    <w:rsid w:val="00496DFC"/>
    <w:rsid w:val="00497583"/>
    <w:rsid w:val="0049790A"/>
    <w:rsid w:val="004979DC"/>
    <w:rsid w:val="004A1635"/>
    <w:rsid w:val="004A17C8"/>
    <w:rsid w:val="004A1C14"/>
    <w:rsid w:val="004A2E05"/>
    <w:rsid w:val="004A3276"/>
    <w:rsid w:val="004A373F"/>
    <w:rsid w:val="004A3995"/>
    <w:rsid w:val="004A4265"/>
    <w:rsid w:val="004A438F"/>
    <w:rsid w:val="004A4756"/>
    <w:rsid w:val="004A6A35"/>
    <w:rsid w:val="004A73AD"/>
    <w:rsid w:val="004A7ABB"/>
    <w:rsid w:val="004A7CD1"/>
    <w:rsid w:val="004B0094"/>
    <w:rsid w:val="004B0F62"/>
    <w:rsid w:val="004B10CC"/>
    <w:rsid w:val="004B14A3"/>
    <w:rsid w:val="004B1BC5"/>
    <w:rsid w:val="004B1CAC"/>
    <w:rsid w:val="004B1F43"/>
    <w:rsid w:val="004B2977"/>
    <w:rsid w:val="004B32EB"/>
    <w:rsid w:val="004B3469"/>
    <w:rsid w:val="004B3C54"/>
    <w:rsid w:val="004B3CB7"/>
    <w:rsid w:val="004B6AAD"/>
    <w:rsid w:val="004B717E"/>
    <w:rsid w:val="004B7DBA"/>
    <w:rsid w:val="004C03BF"/>
    <w:rsid w:val="004C16C3"/>
    <w:rsid w:val="004C1883"/>
    <w:rsid w:val="004C2222"/>
    <w:rsid w:val="004C304F"/>
    <w:rsid w:val="004C3A44"/>
    <w:rsid w:val="004C5DD0"/>
    <w:rsid w:val="004C6055"/>
    <w:rsid w:val="004C78FC"/>
    <w:rsid w:val="004D089B"/>
    <w:rsid w:val="004D0961"/>
    <w:rsid w:val="004D1C5A"/>
    <w:rsid w:val="004D1EAB"/>
    <w:rsid w:val="004D2440"/>
    <w:rsid w:val="004D29B0"/>
    <w:rsid w:val="004D2DBD"/>
    <w:rsid w:val="004D39BC"/>
    <w:rsid w:val="004D438B"/>
    <w:rsid w:val="004D44EE"/>
    <w:rsid w:val="004D4B52"/>
    <w:rsid w:val="004D4DD5"/>
    <w:rsid w:val="004D56D3"/>
    <w:rsid w:val="004D5BFA"/>
    <w:rsid w:val="004D5F27"/>
    <w:rsid w:val="004D6A43"/>
    <w:rsid w:val="004D7E94"/>
    <w:rsid w:val="004E02CF"/>
    <w:rsid w:val="004E0640"/>
    <w:rsid w:val="004E0764"/>
    <w:rsid w:val="004E14FE"/>
    <w:rsid w:val="004E15C7"/>
    <w:rsid w:val="004E1D81"/>
    <w:rsid w:val="004E1F61"/>
    <w:rsid w:val="004E21EF"/>
    <w:rsid w:val="004E259D"/>
    <w:rsid w:val="004E25E3"/>
    <w:rsid w:val="004E29CB"/>
    <w:rsid w:val="004E4427"/>
    <w:rsid w:val="004E44F0"/>
    <w:rsid w:val="004E4582"/>
    <w:rsid w:val="004E5AC0"/>
    <w:rsid w:val="004E6001"/>
    <w:rsid w:val="004E7F7A"/>
    <w:rsid w:val="004F0419"/>
    <w:rsid w:val="004F08F1"/>
    <w:rsid w:val="004F09B0"/>
    <w:rsid w:val="004F24BF"/>
    <w:rsid w:val="004F2D29"/>
    <w:rsid w:val="004F3C79"/>
    <w:rsid w:val="004F465D"/>
    <w:rsid w:val="004F58AC"/>
    <w:rsid w:val="004F616B"/>
    <w:rsid w:val="00502D49"/>
    <w:rsid w:val="00503400"/>
    <w:rsid w:val="00503551"/>
    <w:rsid w:val="0050448E"/>
    <w:rsid w:val="005044AD"/>
    <w:rsid w:val="0050476B"/>
    <w:rsid w:val="00504C93"/>
    <w:rsid w:val="005056E2"/>
    <w:rsid w:val="005061A5"/>
    <w:rsid w:val="00506547"/>
    <w:rsid w:val="00506C46"/>
    <w:rsid w:val="00507388"/>
    <w:rsid w:val="00507655"/>
    <w:rsid w:val="00507DF0"/>
    <w:rsid w:val="00511E2B"/>
    <w:rsid w:val="005130FF"/>
    <w:rsid w:val="00513A19"/>
    <w:rsid w:val="00513E48"/>
    <w:rsid w:val="005141F7"/>
    <w:rsid w:val="0051478C"/>
    <w:rsid w:val="005158BC"/>
    <w:rsid w:val="00516404"/>
    <w:rsid w:val="005165C8"/>
    <w:rsid w:val="00516B91"/>
    <w:rsid w:val="0051700A"/>
    <w:rsid w:val="0052006B"/>
    <w:rsid w:val="00521625"/>
    <w:rsid w:val="00522C6B"/>
    <w:rsid w:val="00523B09"/>
    <w:rsid w:val="00525317"/>
    <w:rsid w:val="005307C3"/>
    <w:rsid w:val="00530DE7"/>
    <w:rsid w:val="00531685"/>
    <w:rsid w:val="0053250E"/>
    <w:rsid w:val="00532533"/>
    <w:rsid w:val="00532BEF"/>
    <w:rsid w:val="00532C3B"/>
    <w:rsid w:val="0053378E"/>
    <w:rsid w:val="005337FF"/>
    <w:rsid w:val="0053405E"/>
    <w:rsid w:val="00534646"/>
    <w:rsid w:val="005350F6"/>
    <w:rsid w:val="00536ADF"/>
    <w:rsid w:val="00537419"/>
    <w:rsid w:val="00537476"/>
    <w:rsid w:val="00537D14"/>
    <w:rsid w:val="00540302"/>
    <w:rsid w:val="00540E4D"/>
    <w:rsid w:val="005415F6"/>
    <w:rsid w:val="00541F7C"/>
    <w:rsid w:val="005420BD"/>
    <w:rsid w:val="00542772"/>
    <w:rsid w:val="0054294A"/>
    <w:rsid w:val="00543806"/>
    <w:rsid w:val="00543A89"/>
    <w:rsid w:val="00545634"/>
    <w:rsid w:val="00545721"/>
    <w:rsid w:val="005458F7"/>
    <w:rsid w:val="00546150"/>
    <w:rsid w:val="00546269"/>
    <w:rsid w:val="0054693D"/>
    <w:rsid w:val="00546BF7"/>
    <w:rsid w:val="00547C0A"/>
    <w:rsid w:val="00551BA4"/>
    <w:rsid w:val="0055256D"/>
    <w:rsid w:val="00552ECA"/>
    <w:rsid w:val="00552F6D"/>
    <w:rsid w:val="00553191"/>
    <w:rsid w:val="005539C3"/>
    <w:rsid w:val="005541A1"/>
    <w:rsid w:val="0055484F"/>
    <w:rsid w:val="005558A4"/>
    <w:rsid w:val="00556AA9"/>
    <w:rsid w:val="00557269"/>
    <w:rsid w:val="00557314"/>
    <w:rsid w:val="00561804"/>
    <w:rsid w:val="0056234B"/>
    <w:rsid w:val="00562A2A"/>
    <w:rsid w:val="00563412"/>
    <w:rsid w:val="005660DC"/>
    <w:rsid w:val="0056737D"/>
    <w:rsid w:val="00567CA8"/>
    <w:rsid w:val="00570178"/>
    <w:rsid w:val="00570246"/>
    <w:rsid w:val="005702BB"/>
    <w:rsid w:val="00570624"/>
    <w:rsid w:val="00570B13"/>
    <w:rsid w:val="005711CB"/>
    <w:rsid w:val="005716B8"/>
    <w:rsid w:val="0057192F"/>
    <w:rsid w:val="00573143"/>
    <w:rsid w:val="00573EBD"/>
    <w:rsid w:val="00574CC8"/>
    <w:rsid w:val="00574F11"/>
    <w:rsid w:val="00575AB4"/>
    <w:rsid w:val="00576F72"/>
    <w:rsid w:val="0057717F"/>
    <w:rsid w:val="00577319"/>
    <w:rsid w:val="00577347"/>
    <w:rsid w:val="005806EF"/>
    <w:rsid w:val="00580BBE"/>
    <w:rsid w:val="00581330"/>
    <w:rsid w:val="00581922"/>
    <w:rsid w:val="005822B5"/>
    <w:rsid w:val="005822F3"/>
    <w:rsid w:val="005829D8"/>
    <w:rsid w:val="005831FC"/>
    <w:rsid w:val="00584302"/>
    <w:rsid w:val="005854BF"/>
    <w:rsid w:val="00585E1B"/>
    <w:rsid w:val="00586120"/>
    <w:rsid w:val="005879E5"/>
    <w:rsid w:val="00587A77"/>
    <w:rsid w:val="00587BB2"/>
    <w:rsid w:val="005906BA"/>
    <w:rsid w:val="00590C60"/>
    <w:rsid w:val="00590F85"/>
    <w:rsid w:val="005911C1"/>
    <w:rsid w:val="005912F7"/>
    <w:rsid w:val="005916EB"/>
    <w:rsid w:val="00592534"/>
    <w:rsid w:val="005931F3"/>
    <w:rsid w:val="00595433"/>
    <w:rsid w:val="00595CF9"/>
    <w:rsid w:val="005962E3"/>
    <w:rsid w:val="00596C63"/>
    <w:rsid w:val="005978DB"/>
    <w:rsid w:val="005A0491"/>
    <w:rsid w:val="005A0D11"/>
    <w:rsid w:val="005A3CBA"/>
    <w:rsid w:val="005A53B9"/>
    <w:rsid w:val="005A70A7"/>
    <w:rsid w:val="005A75E4"/>
    <w:rsid w:val="005B0027"/>
    <w:rsid w:val="005B02D8"/>
    <w:rsid w:val="005B0499"/>
    <w:rsid w:val="005B150D"/>
    <w:rsid w:val="005B1714"/>
    <w:rsid w:val="005B172C"/>
    <w:rsid w:val="005B17C6"/>
    <w:rsid w:val="005B2120"/>
    <w:rsid w:val="005B21F2"/>
    <w:rsid w:val="005B2773"/>
    <w:rsid w:val="005B35CD"/>
    <w:rsid w:val="005B53F2"/>
    <w:rsid w:val="005B5AF5"/>
    <w:rsid w:val="005B6DB0"/>
    <w:rsid w:val="005B6EB5"/>
    <w:rsid w:val="005B70C1"/>
    <w:rsid w:val="005B7788"/>
    <w:rsid w:val="005C142F"/>
    <w:rsid w:val="005C193B"/>
    <w:rsid w:val="005C1954"/>
    <w:rsid w:val="005C1B56"/>
    <w:rsid w:val="005C1E94"/>
    <w:rsid w:val="005C36B6"/>
    <w:rsid w:val="005C3E9B"/>
    <w:rsid w:val="005C3EFF"/>
    <w:rsid w:val="005C43A6"/>
    <w:rsid w:val="005C4AEF"/>
    <w:rsid w:val="005C607B"/>
    <w:rsid w:val="005C7013"/>
    <w:rsid w:val="005C71D9"/>
    <w:rsid w:val="005C7253"/>
    <w:rsid w:val="005C7E9B"/>
    <w:rsid w:val="005D0971"/>
    <w:rsid w:val="005D15AB"/>
    <w:rsid w:val="005D2901"/>
    <w:rsid w:val="005D4335"/>
    <w:rsid w:val="005D452A"/>
    <w:rsid w:val="005D4CE1"/>
    <w:rsid w:val="005D5FDD"/>
    <w:rsid w:val="005D6E62"/>
    <w:rsid w:val="005D7087"/>
    <w:rsid w:val="005D7433"/>
    <w:rsid w:val="005D7FAB"/>
    <w:rsid w:val="005E0901"/>
    <w:rsid w:val="005E0F09"/>
    <w:rsid w:val="005E0F7F"/>
    <w:rsid w:val="005E118D"/>
    <w:rsid w:val="005E1FB4"/>
    <w:rsid w:val="005E3AAE"/>
    <w:rsid w:val="005E3FF6"/>
    <w:rsid w:val="005E41D9"/>
    <w:rsid w:val="005E41DA"/>
    <w:rsid w:val="005E4344"/>
    <w:rsid w:val="005E51EF"/>
    <w:rsid w:val="005E5325"/>
    <w:rsid w:val="005E596D"/>
    <w:rsid w:val="005E6CAB"/>
    <w:rsid w:val="005E7023"/>
    <w:rsid w:val="005E73D5"/>
    <w:rsid w:val="005F03F1"/>
    <w:rsid w:val="005F0820"/>
    <w:rsid w:val="005F0D3C"/>
    <w:rsid w:val="005F10B4"/>
    <w:rsid w:val="005F1348"/>
    <w:rsid w:val="005F18C3"/>
    <w:rsid w:val="005F2B84"/>
    <w:rsid w:val="005F3030"/>
    <w:rsid w:val="005F36E2"/>
    <w:rsid w:val="005F3784"/>
    <w:rsid w:val="005F5880"/>
    <w:rsid w:val="005F6CEC"/>
    <w:rsid w:val="005F7154"/>
    <w:rsid w:val="005F71E1"/>
    <w:rsid w:val="005F74B6"/>
    <w:rsid w:val="005F7A0B"/>
    <w:rsid w:val="0060022A"/>
    <w:rsid w:val="00600DC0"/>
    <w:rsid w:val="00601156"/>
    <w:rsid w:val="00601B02"/>
    <w:rsid w:val="006048D5"/>
    <w:rsid w:val="00606942"/>
    <w:rsid w:val="00607E2F"/>
    <w:rsid w:val="00607F50"/>
    <w:rsid w:val="00610037"/>
    <w:rsid w:val="0061003D"/>
    <w:rsid w:val="0061092C"/>
    <w:rsid w:val="006110E7"/>
    <w:rsid w:val="00611441"/>
    <w:rsid w:val="0061156A"/>
    <w:rsid w:val="00614378"/>
    <w:rsid w:val="00615484"/>
    <w:rsid w:val="0061550E"/>
    <w:rsid w:val="00615570"/>
    <w:rsid w:val="00615598"/>
    <w:rsid w:val="006158DE"/>
    <w:rsid w:val="006164FF"/>
    <w:rsid w:val="00616713"/>
    <w:rsid w:val="00617412"/>
    <w:rsid w:val="00620ADF"/>
    <w:rsid w:val="00623D7A"/>
    <w:rsid w:val="0062407C"/>
    <w:rsid w:val="00624093"/>
    <w:rsid w:val="00624539"/>
    <w:rsid w:val="00625A88"/>
    <w:rsid w:val="00625CA3"/>
    <w:rsid w:val="00626070"/>
    <w:rsid w:val="00627C97"/>
    <w:rsid w:val="00627D73"/>
    <w:rsid w:val="00627E02"/>
    <w:rsid w:val="00631833"/>
    <w:rsid w:val="00631965"/>
    <w:rsid w:val="00632262"/>
    <w:rsid w:val="006324E9"/>
    <w:rsid w:val="00633D06"/>
    <w:rsid w:val="006346A3"/>
    <w:rsid w:val="00635C97"/>
    <w:rsid w:val="00636715"/>
    <w:rsid w:val="00640811"/>
    <w:rsid w:val="006408C6"/>
    <w:rsid w:val="00640D04"/>
    <w:rsid w:val="006420D8"/>
    <w:rsid w:val="006423F2"/>
    <w:rsid w:val="006432C3"/>
    <w:rsid w:val="00644473"/>
    <w:rsid w:val="0064463F"/>
    <w:rsid w:val="0064543F"/>
    <w:rsid w:val="006455B4"/>
    <w:rsid w:val="00646A7B"/>
    <w:rsid w:val="00646AE1"/>
    <w:rsid w:val="006479D9"/>
    <w:rsid w:val="00650250"/>
    <w:rsid w:val="006504B8"/>
    <w:rsid w:val="00650E53"/>
    <w:rsid w:val="006516F4"/>
    <w:rsid w:val="00652275"/>
    <w:rsid w:val="0065238D"/>
    <w:rsid w:val="00652CBC"/>
    <w:rsid w:val="0065444E"/>
    <w:rsid w:val="006545CF"/>
    <w:rsid w:val="006545E3"/>
    <w:rsid w:val="00655315"/>
    <w:rsid w:val="00655808"/>
    <w:rsid w:val="006568C9"/>
    <w:rsid w:val="0065719F"/>
    <w:rsid w:val="00657D52"/>
    <w:rsid w:val="00660288"/>
    <w:rsid w:val="00660C44"/>
    <w:rsid w:val="00660F0E"/>
    <w:rsid w:val="006614D8"/>
    <w:rsid w:val="0066159E"/>
    <w:rsid w:val="0066194F"/>
    <w:rsid w:val="00661AB7"/>
    <w:rsid w:val="00661E71"/>
    <w:rsid w:val="00662045"/>
    <w:rsid w:val="00662552"/>
    <w:rsid w:val="00662789"/>
    <w:rsid w:val="00662A28"/>
    <w:rsid w:val="00662ABA"/>
    <w:rsid w:val="00664282"/>
    <w:rsid w:val="00664B99"/>
    <w:rsid w:val="00665040"/>
    <w:rsid w:val="00665489"/>
    <w:rsid w:val="00665985"/>
    <w:rsid w:val="00665EEC"/>
    <w:rsid w:val="00665F5A"/>
    <w:rsid w:val="0066754B"/>
    <w:rsid w:val="00670404"/>
    <w:rsid w:val="00670603"/>
    <w:rsid w:val="0067208D"/>
    <w:rsid w:val="00672AA4"/>
    <w:rsid w:val="00672AE7"/>
    <w:rsid w:val="0067349C"/>
    <w:rsid w:val="00673807"/>
    <w:rsid w:val="00673A44"/>
    <w:rsid w:val="00673E17"/>
    <w:rsid w:val="0067431E"/>
    <w:rsid w:val="00674C8D"/>
    <w:rsid w:val="00675122"/>
    <w:rsid w:val="00675503"/>
    <w:rsid w:val="006768EF"/>
    <w:rsid w:val="0068016B"/>
    <w:rsid w:val="00680358"/>
    <w:rsid w:val="0068085E"/>
    <w:rsid w:val="00682970"/>
    <w:rsid w:val="006841AC"/>
    <w:rsid w:val="006848DB"/>
    <w:rsid w:val="006852B2"/>
    <w:rsid w:val="00685A64"/>
    <w:rsid w:val="00685DED"/>
    <w:rsid w:val="00686659"/>
    <w:rsid w:val="00686BB7"/>
    <w:rsid w:val="00687EAD"/>
    <w:rsid w:val="00687FBD"/>
    <w:rsid w:val="006901CD"/>
    <w:rsid w:val="006905C7"/>
    <w:rsid w:val="006916A0"/>
    <w:rsid w:val="00692C4D"/>
    <w:rsid w:val="00692D44"/>
    <w:rsid w:val="0069306C"/>
    <w:rsid w:val="0069334C"/>
    <w:rsid w:val="00694BFE"/>
    <w:rsid w:val="00695384"/>
    <w:rsid w:val="0069586A"/>
    <w:rsid w:val="00695E5F"/>
    <w:rsid w:val="00696460"/>
    <w:rsid w:val="00696D79"/>
    <w:rsid w:val="00696EC3"/>
    <w:rsid w:val="0069775B"/>
    <w:rsid w:val="006979A3"/>
    <w:rsid w:val="006A05C8"/>
    <w:rsid w:val="006A1503"/>
    <w:rsid w:val="006A1F90"/>
    <w:rsid w:val="006A3C6F"/>
    <w:rsid w:val="006A658B"/>
    <w:rsid w:val="006A672A"/>
    <w:rsid w:val="006B0033"/>
    <w:rsid w:val="006B0154"/>
    <w:rsid w:val="006B0EEC"/>
    <w:rsid w:val="006B150C"/>
    <w:rsid w:val="006B1787"/>
    <w:rsid w:val="006B1F84"/>
    <w:rsid w:val="006B270E"/>
    <w:rsid w:val="006B394B"/>
    <w:rsid w:val="006B3FCB"/>
    <w:rsid w:val="006B4D1C"/>
    <w:rsid w:val="006B4E0A"/>
    <w:rsid w:val="006B5764"/>
    <w:rsid w:val="006B5DA4"/>
    <w:rsid w:val="006B6E2F"/>
    <w:rsid w:val="006B6E7D"/>
    <w:rsid w:val="006B75CA"/>
    <w:rsid w:val="006B7B26"/>
    <w:rsid w:val="006B7BBC"/>
    <w:rsid w:val="006B7EC1"/>
    <w:rsid w:val="006C049A"/>
    <w:rsid w:val="006C24CC"/>
    <w:rsid w:val="006C2FA9"/>
    <w:rsid w:val="006C5242"/>
    <w:rsid w:val="006C5365"/>
    <w:rsid w:val="006C55D5"/>
    <w:rsid w:val="006C78A4"/>
    <w:rsid w:val="006C7FFE"/>
    <w:rsid w:val="006D05D5"/>
    <w:rsid w:val="006D2587"/>
    <w:rsid w:val="006D3A55"/>
    <w:rsid w:val="006D493F"/>
    <w:rsid w:val="006D4B0A"/>
    <w:rsid w:val="006D52B0"/>
    <w:rsid w:val="006D58B7"/>
    <w:rsid w:val="006D6647"/>
    <w:rsid w:val="006E102E"/>
    <w:rsid w:val="006E1293"/>
    <w:rsid w:val="006E221B"/>
    <w:rsid w:val="006E2702"/>
    <w:rsid w:val="006E356C"/>
    <w:rsid w:val="006E3D40"/>
    <w:rsid w:val="006E4A3B"/>
    <w:rsid w:val="006E4A44"/>
    <w:rsid w:val="006E568B"/>
    <w:rsid w:val="006E5D30"/>
    <w:rsid w:val="006E5DAD"/>
    <w:rsid w:val="006E5ECD"/>
    <w:rsid w:val="006E7CD0"/>
    <w:rsid w:val="006F0A8B"/>
    <w:rsid w:val="006F0C79"/>
    <w:rsid w:val="006F0D1B"/>
    <w:rsid w:val="006F0EF7"/>
    <w:rsid w:val="006F2FCA"/>
    <w:rsid w:val="006F700D"/>
    <w:rsid w:val="006F7771"/>
    <w:rsid w:val="006F7ED1"/>
    <w:rsid w:val="0070010B"/>
    <w:rsid w:val="00700C3D"/>
    <w:rsid w:val="00700E5E"/>
    <w:rsid w:val="00701730"/>
    <w:rsid w:val="00702CAD"/>
    <w:rsid w:val="00704538"/>
    <w:rsid w:val="0070482E"/>
    <w:rsid w:val="00704A98"/>
    <w:rsid w:val="007064A0"/>
    <w:rsid w:val="00707BD4"/>
    <w:rsid w:val="00710469"/>
    <w:rsid w:val="00712B64"/>
    <w:rsid w:val="00712B7F"/>
    <w:rsid w:val="007138CB"/>
    <w:rsid w:val="0071495B"/>
    <w:rsid w:val="00715EF4"/>
    <w:rsid w:val="007177FA"/>
    <w:rsid w:val="00717948"/>
    <w:rsid w:val="00720A7C"/>
    <w:rsid w:val="00720B9B"/>
    <w:rsid w:val="00721065"/>
    <w:rsid w:val="0072150B"/>
    <w:rsid w:val="0072170B"/>
    <w:rsid w:val="0072201E"/>
    <w:rsid w:val="0072326D"/>
    <w:rsid w:val="00723E9B"/>
    <w:rsid w:val="00723FEE"/>
    <w:rsid w:val="00726200"/>
    <w:rsid w:val="007262BF"/>
    <w:rsid w:val="00727284"/>
    <w:rsid w:val="00727311"/>
    <w:rsid w:val="00731DFC"/>
    <w:rsid w:val="00734769"/>
    <w:rsid w:val="00736E4D"/>
    <w:rsid w:val="00737BC9"/>
    <w:rsid w:val="0074003F"/>
    <w:rsid w:val="007400E4"/>
    <w:rsid w:val="00741DF4"/>
    <w:rsid w:val="00741F93"/>
    <w:rsid w:val="00742B62"/>
    <w:rsid w:val="00742C2E"/>
    <w:rsid w:val="00744147"/>
    <w:rsid w:val="007445EC"/>
    <w:rsid w:val="0074474A"/>
    <w:rsid w:val="00744F1C"/>
    <w:rsid w:val="00745B96"/>
    <w:rsid w:val="00745E11"/>
    <w:rsid w:val="00745F17"/>
    <w:rsid w:val="007460D7"/>
    <w:rsid w:val="00747801"/>
    <w:rsid w:val="0075106B"/>
    <w:rsid w:val="007511A3"/>
    <w:rsid w:val="0075230D"/>
    <w:rsid w:val="00752313"/>
    <w:rsid w:val="00752616"/>
    <w:rsid w:val="007542C5"/>
    <w:rsid w:val="00755734"/>
    <w:rsid w:val="00755B26"/>
    <w:rsid w:val="00755B2C"/>
    <w:rsid w:val="00755E93"/>
    <w:rsid w:val="00756366"/>
    <w:rsid w:val="007568A1"/>
    <w:rsid w:val="007601EF"/>
    <w:rsid w:val="00760ED0"/>
    <w:rsid w:val="007626E9"/>
    <w:rsid w:val="0076288D"/>
    <w:rsid w:val="0076314B"/>
    <w:rsid w:val="00763475"/>
    <w:rsid w:val="00763485"/>
    <w:rsid w:val="007643A5"/>
    <w:rsid w:val="007647B6"/>
    <w:rsid w:val="00764952"/>
    <w:rsid w:val="00765487"/>
    <w:rsid w:val="00765A1A"/>
    <w:rsid w:val="00766D60"/>
    <w:rsid w:val="00767013"/>
    <w:rsid w:val="007675F4"/>
    <w:rsid w:val="00767EC6"/>
    <w:rsid w:val="007702EF"/>
    <w:rsid w:val="00770C8F"/>
    <w:rsid w:val="007714EA"/>
    <w:rsid w:val="00771637"/>
    <w:rsid w:val="00771CB9"/>
    <w:rsid w:val="007721D6"/>
    <w:rsid w:val="00772272"/>
    <w:rsid w:val="00772C76"/>
    <w:rsid w:val="007745E4"/>
    <w:rsid w:val="0077486E"/>
    <w:rsid w:val="00774AD9"/>
    <w:rsid w:val="00774E94"/>
    <w:rsid w:val="00775C4C"/>
    <w:rsid w:val="00775DFB"/>
    <w:rsid w:val="007769F2"/>
    <w:rsid w:val="00776B8F"/>
    <w:rsid w:val="007778A0"/>
    <w:rsid w:val="00777E55"/>
    <w:rsid w:val="00780FAE"/>
    <w:rsid w:val="00782022"/>
    <w:rsid w:val="007820D4"/>
    <w:rsid w:val="00782872"/>
    <w:rsid w:val="007831DA"/>
    <w:rsid w:val="0078470B"/>
    <w:rsid w:val="00784B07"/>
    <w:rsid w:val="007850F2"/>
    <w:rsid w:val="0078535B"/>
    <w:rsid w:val="00785DFA"/>
    <w:rsid w:val="0078690E"/>
    <w:rsid w:val="0078705E"/>
    <w:rsid w:val="0078765E"/>
    <w:rsid w:val="00790960"/>
    <w:rsid w:val="00791177"/>
    <w:rsid w:val="00793A84"/>
    <w:rsid w:val="00793CC9"/>
    <w:rsid w:val="00793EBB"/>
    <w:rsid w:val="00794251"/>
    <w:rsid w:val="0079495C"/>
    <w:rsid w:val="00794AC9"/>
    <w:rsid w:val="00797015"/>
    <w:rsid w:val="007A00D8"/>
    <w:rsid w:val="007A1E74"/>
    <w:rsid w:val="007A279C"/>
    <w:rsid w:val="007A27F1"/>
    <w:rsid w:val="007A2DD3"/>
    <w:rsid w:val="007A4470"/>
    <w:rsid w:val="007A62B3"/>
    <w:rsid w:val="007A653B"/>
    <w:rsid w:val="007A6CD1"/>
    <w:rsid w:val="007A6D8B"/>
    <w:rsid w:val="007A7086"/>
    <w:rsid w:val="007B04D4"/>
    <w:rsid w:val="007B0ACB"/>
    <w:rsid w:val="007B0D38"/>
    <w:rsid w:val="007B178E"/>
    <w:rsid w:val="007B1C9B"/>
    <w:rsid w:val="007B1FCF"/>
    <w:rsid w:val="007B3040"/>
    <w:rsid w:val="007B3168"/>
    <w:rsid w:val="007B33F0"/>
    <w:rsid w:val="007B37EF"/>
    <w:rsid w:val="007B3CCC"/>
    <w:rsid w:val="007B41DC"/>
    <w:rsid w:val="007B4276"/>
    <w:rsid w:val="007B43A3"/>
    <w:rsid w:val="007B474A"/>
    <w:rsid w:val="007B4A26"/>
    <w:rsid w:val="007B6534"/>
    <w:rsid w:val="007B689C"/>
    <w:rsid w:val="007B6EF5"/>
    <w:rsid w:val="007B70C3"/>
    <w:rsid w:val="007C0578"/>
    <w:rsid w:val="007C110D"/>
    <w:rsid w:val="007C1414"/>
    <w:rsid w:val="007C2F28"/>
    <w:rsid w:val="007C3144"/>
    <w:rsid w:val="007C3E85"/>
    <w:rsid w:val="007C55AE"/>
    <w:rsid w:val="007C58CF"/>
    <w:rsid w:val="007C60F7"/>
    <w:rsid w:val="007C7065"/>
    <w:rsid w:val="007C7BE4"/>
    <w:rsid w:val="007D0BF0"/>
    <w:rsid w:val="007D0CEB"/>
    <w:rsid w:val="007D1655"/>
    <w:rsid w:val="007D17E6"/>
    <w:rsid w:val="007D1B91"/>
    <w:rsid w:val="007D26E6"/>
    <w:rsid w:val="007D2C14"/>
    <w:rsid w:val="007D2E0C"/>
    <w:rsid w:val="007D32DD"/>
    <w:rsid w:val="007D4453"/>
    <w:rsid w:val="007D509C"/>
    <w:rsid w:val="007D71A2"/>
    <w:rsid w:val="007D7941"/>
    <w:rsid w:val="007D795A"/>
    <w:rsid w:val="007E0447"/>
    <w:rsid w:val="007E1084"/>
    <w:rsid w:val="007E2EC4"/>
    <w:rsid w:val="007E31F8"/>
    <w:rsid w:val="007E3589"/>
    <w:rsid w:val="007E3B5B"/>
    <w:rsid w:val="007E3B7F"/>
    <w:rsid w:val="007E44FA"/>
    <w:rsid w:val="007E5DFB"/>
    <w:rsid w:val="007E618B"/>
    <w:rsid w:val="007E72D1"/>
    <w:rsid w:val="007F0346"/>
    <w:rsid w:val="007F03F5"/>
    <w:rsid w:val="007F05DF"/>
    <w:rsid w:val="007F0D3B"/>
    <w:rsid w:val="007F0F64"/>
    <w:rsid w:val="007F1188"/>
    <w:rsid w:val="007F126C"/>
    <w:rsid w:val="007F20CE"/>
    <w:rsid w:val="007F5ABD"/>
    <w:rsid w:val="007F5D22"/>
    <w:rsid w:val="007F5DD9"/>
    <w:rsid w:val="007F5EFA"/>
    <w:rsid w:val="007F6293"/>
    <w:rsid w:val="007F6670"/>
    <w:rsid w:val="007F6774"/>
    <w:rsid w:val="007F78F5"/>
    <w:rsid w:val="00800146"/>
    <w:rsid w:val="00801589"/>
    <w:rsid w:val="0080165C"/>
    <w:rsid w:val="008017FC"/>
    <w:rsid w:val="008020BF"/>
    <w:rsid w:val="008021B4"/>
    <w:rsid w:val="0080324D"/>
    <w:rsid w:val="00803BB3"/>
    <w:rsid w:val="00803BF5"/>
    <w:rsid w:val="008043D3"/>
    <w:rsid w:val="00804D75"/>
    <w:rsid w:val="00805650"/>
    <w:rsid w:val="008060C9"/>
    <w:rsid w:val="008067F5"/>
    <w:rsid w:val="00806A87"/>
    <w:rsid w:val="00806C80"/>
    <w:rsid w:val="00806D9B"/>
    <w:rsid w:val="00806F78"/>
    <w:rsid w:val="0080710D"/>
    <w:rsid w:val="0080730E"/>
    <w:rsid w:val="00810169"/>
    <w:rsid w:val="0081028B"/>
    <w:rsid w:val="008105B8"/>
    <w:rsid w:val="00811480"/>
    <w:rsid w:val="00811BF5"/>
    <w:rsid w:val="00811E74"/>
    <w:rsid w:val="00812228"/>
    <w:rsid w:val="0081285C"/>
    <w:rsid w:val="00812A37"/>
    <w:rsid w:val="00813465"/>
    <w:rsid w:val="0081371C"/>
    <w:rsid w:val="00816EB9"/>
    <w:rsid w:val="00817E79"/>
    <w:rsid w:val="00817F16"/>
    <w:rsid w:val="008201BB"/>
    <w:rsid w:val="00820994"/>
    <w:rsid w:val="0082176F"/>
    <w:rsid w:val="00823157"/>
    <w:rsid w:val="00823BEE"/>
    <w:rsid w:val="00823C57"/>
    <w:rsid w:val="0082519E"/>
    <w:rsid w:val="008254DB"/>
    <w:rsid w:val="00825C03"/>
    <w:rsid w:val="00826B9C"/>
    <w:rsid w:val="00826E12"/>
    <w:rsid w:val="00827480"/>
    <w:rsid w:val="0082761E"/>
    <w:rsid w:val="0083099A"/>
    <w:rsid w:val="0083099F"/>
    <w:rsid w:val="00832307"/>
    <w:rsid w:val="00834333"/>
    <w:rsid w:val="0083485A"/>
    <w:rsid w:val="0083648A"/>
    <w:rsid w:val="00836552"/>
    <w:rsid w:val="0083679C"/>
    <w:rsid w:val="00836AE7"/>
    <w:rsid w:val="008371BE"/>
    <w:rsid w:val="0083725B"/>
    <w:rsid w:val="00837310"/>
    <w:rsid w:val="008376B3"/>
    <w:rsid w:val="0083793B"/>
    <w:rsid w:val="0084028D"/>
    <w:rsid w:val="00840BE4"/>
    <w:rsid w:val="008411E2"/>
    <w:rsid w:val="00841710"/>
    <w:rsid w:val="0084282C"/>
    <w:rsid w:val="00842886"/>
    <w:rsid w:val="00844A0E"/>
    <w:rsid w:val="008450A0"/>
    <w:rsid w:val="00845811"/>
    <w:rsid w:val="008467DC"/>
    <w:rsid w:val="00846E5F"/>
    <w:rsid w:val="00847749"/>
    <w:rsid w:val="00847DB6"/>
    <w:rsid w:val="0085115E"/>
    <w:rsid w:val="00851573"/>
    <w:rsid w:val="00851E76"/>
    <w:rsid w:val="0085248A"/>
    <w:rsid w:val="008526FD"/>
    <w:rsid w:val="0085405F"/>
    <w:rsid w:val="00854632"/>
    <w:rsid w:val="008552BF"/>
    <w:rsid w:val="008559EB"/>
    <w:rsid w:val="00855C00"/>
    <w:rsid w:val="008566B6"/>
    <w:rsid w:val="00857136"/>
    <w:rsid w:val="008574DD"/>
    <w:rsid w:val="008608BF"/>
    <w:rsid w:val="008610BC"/>
    <w:rsid w:val="008614B9"/>
    <w:rsid w:val="00862049"/>
    <w:rsid w:val="00862061"/>
    <w:rsid w:val="0086215F"/>
    <w:rsid w:val="008622F2"/>
    <w:rsid w:val="00862390"/>
    <w:rsid w:val="00862BF3"/>
    <w:rsid w:val="00863003"/>
    <w:rsid w:val="00863872"/>
    <w:rsid w:val="008645A3"/>
    <w:rsid w:val="00864C00"/>
    <w:rsid w:val="00864CB4"/>
    <w:rsid w:val="00865389"/>
    <w:rsid w:val="00866EB2"/>
    <w:rsid w:val="00867705"/>
    <w:rsid w:val="00867C7C"/>
    <w:rsid w:val="00870359"/>
    <w:rsid w:val="008706DD"/>
    <w:rsid w:val="008710B6"/>
    <w:rsid w:val="008713D7"/>
    <w:rsid w:val="00871757"/>
    <w:rsid w:val="008725BB"/>
    <w:rsid w:val="008728A8"/>
    <w:rsid w:val="00874303"/>
    <w:rsid w:val="00874857"/>
    <w:rsid w:val="008751D3"/>
    <w:rsid w:val="008756CE"/>
    <w:rsid w:val="00875C12"/>
    <w:rsid w:val="008760C6"/>
    <w:rsid w:val="008762E7"/>
    <w:rsid w:val="0087734C"/>
    <w:rsid w:val="00877495"/>
    <w:rsid w:val="00877B76"/>
    <w:rsid w:val="00880146"/>
    <w:rsid w:val="008801D4"/>
    <w:rsid w:val="0088049F"/>
    <w:rsid w:val="00880F9B"/>
    <w:rsid w:val="00881E54"/>
    <w:rsid w:val="00882309"/>
    <w:rsid w:val="008825C3"/>
    <w:rsid w:val="00882907"/>
    <w:rsid w:val="00883D12"/>
    <w:rsid w:val="00883DEE"/>
    <w:rsid w:val="008855EE"/>
    <w:rsid w:val="00887C10"/>
    <w:rsid w:val="0089032B"/>
    <w:rsid w:val="008919C0"/>
    <w:rsid w:val="00891FBF"/>
    <w:rsid w:val="0089242E"/>
    <w:rsid w:val="008924A6"/>
    <w:rsid w:val="00893F24"/>
    <w:rsid w:val="008945DC"/>
    <w:rsid w:val="00894BA2"/>
    <w:rsid w:val="00894C6E"/>
    <w:rsid w:val="00895F54"/>
    <w:rsid w:val="00897443"/>
    <w:rsid w:val="008A0429"/>
    <w:rsid w:val="008A0D5D"/>
    <w:rsid w:val="008A0E0A"/>
    <w:rsid w:val="008A1AE3"/>
    <w:rsid w:val="008A1D83"/>
    <w:rsid w:val="008A2EFB"/>
    <w:rsid w:val="008A395D"/>
    <w:rsid w:val="008A503A"/>
    <w:rsid w:val="008A592C"/>
    <w:rsid w:val="008A5BF3"/>
    <w:rsid w:val="008A73F4"/>
    <w:rsid w:val="008A7C72"/>
    <w:rsid w:val="008A7F37"/>
    <w:rsid w:val="008B08C8"/>
    <w:rsid w:val="008B0911"/>
    <w:rsid w:val="008B1DFE"/>
    <w:rsid w:val="008B20A2"/>
    <w:rsid w:val="008B28FD"/>
    <w:rsid w:val="008B4208"/>
    <w:rsid w:val="008B52D4"/>
    <w:rsid w:val="008B58D7"/>
    <w:rsid w:val="008B5D4B"/>
    <w:rsid w:val="008B67E7"/>
    <w:rsid w:val="008B6808"/>
    <w:rsid w:val="008B6C07"/>
    <w:rsid w:val="008B6D1C"/>
    <w:rsid w:val="008B6F80"/>
    <w:rsid w:val="008C05D6"/>
    <w:rsid w:val="008C1B27"/>
    <w:rsid w:val="008C1F23"/>
    <w:rsid w:val="008C24AF"/>
    <w:rsid w:val="008C2C85"/>
    <w:rsid w:val="008C2E55"/>
    <w:rsid w:val="008C3041"/>
    <w:rsid w:val="008C3147"/>
    <w:rsid w:val="008C46A8"/>
    <w:rsid w:val="008C5117"/>
    <w:rsid w:val="008C5118"/>
    <w:rsid w:val="008C5DDE"/>
    <w:rsid w:val="008C5F9B"/>
    <w:rsid w:val="008C614F"/>
    <w:rsid w:val="008C7169"/>
    <w:rsid w:val="008C7AF2"/>
    <w:rsid w:val="008D048C"/>
    <w:rsid w:val="008D0C3D"/>
    <w:rsid w:val="008D0FEC"/>
    <w:rsid w:val="008D113C"/>
    <w:rsid w:val="008D580E"/>
    <w:rsid w:val="008D788D"/>
    <w:rsid w:val="008E01BD"/>
    <w:rsid w:val="008E0D93"/>
    <w:rsid w:val="008E137A"/>
    <w:rsid w:val="008E241C"/>
    <w:rsid w:val="008E2675"/>
    <w:rsid w:val="008E280C"/>
    <w:rsid w:val="008E2E23"/>
    <w:rsid w:val="008E35F0"/>
    <w:rsid w:val="008E4293"/>
    <w:rsid w:val="008E4517"/>
    <w:rsid w:val="008E4DA3"/>
    <w:rsid w:val="008E5D0D"/>
    <w:rsid w:val="008E6114"/>
    <w:rsid w:val="008E7655"/>
    <w:rsid w:val="008F0287"/>
    <w:rsid w:val="008F112F"/>
    <w:rsid w:val="008F121A"/>
    <w:rsid w:val="008F1531"/>
    <w:rsid w:val="008F1657"/>
    <w:rsid w:val="008F3714"/>
    <w:rsid w:val="008F3CF1"/>
    <w:rsid w:val="008F5721"/>
    <w:rsid w:val="008F5E5A"/>
    <w:rsid w:val="008F6403"/>
    <w:rsid w:val="008F6D21"/>
    <w:rsid w:val="008F6FB2"/>
    <w:rsid w:val="008F7432"/>
    <w:rsid w:val="008F7CB4"/>
    <w:rsid w:val="00900738"/>
    <w:rsid w:val="009018E3"/>
    <w:rsid w:val="00901A7D"/>
    <w:rsid w:val="00902192"/>
    <w:rsid w:val="00903992"/>
    <w:rsid w:val="00903BBA"/>
    <w:rsid w:val="00905343"/>
    <w:rsid w:val="00905694"/>
    <w:rsid w:val="00905705"/>
    <w:rsid w:val="00907098"/>
    <w:rsid w:val="00907377"/>
    <w:rsid w:val="009073B7"/>
    <w:rsid w:val="009077A8"/>
    <w:rsid w:val="00910732"/>
    <w:rsid w:val="009115FC"/>
    <w:rsid w:val="009117D4"/>
    <w:rsid w:val="00911AF3"/>
    <w:rsid w:val="00912648"/>
    <w:rsid w:val="00913278"/>
    <w:rsid w:val="0091474E"/>
    <w:rsid w:val="0091576B"/>
    <w:rsid w:val="00915834"/>
    <w:rsid w:val="0091729A"/>
    <w:rsid w:val="00917AE1"/>
    <w:rsid w:val="00917CEF"/>
    <w:rsid w:val="009210DD"/>
    <w:rsid w:val="009211DE"/>
    <w:rsid w:val="00921A5F"/>
    <w:rsid w:val="0092206B"/>
    <w:rsid w:val="00922183"/>
    <w:rsid w:val="009233F5"/>
    <w:rsid w:val="0092470C"/>
    <w:rsid w:val="00924CF8"/>
    <w:rsid w:val="00924F5B"/>
    <w:rsid w:val="0092654F"/>
    <w:rsid w:val="009265F7"/>
    <w:rsid w:val="00926C1B"/>
    <w:rsid w:val="00927026"/>
    <w:rsid w:val="009271C5"/>
    <w:rsid w:val="009311D2"/>
    <w:rsid w:val="00931C95"/>
    <w:rsid w:val="0093234A"/>
    <w:rsid w:val="009329AF"/>
    <w:rsid w:val="009332B5"/>
    <w:rsid w:val="00933C73"/>
    <w:rsid w:val="009344BA"/>
    <w:rsid w:val="009347F9"/>
    <w:rsid w:val="00935581"/>
    <w:rsid w:val="00935A7F"/>
    <w:rsid w:val="00935E97"/>
    <w:rsid w:val="009406BD"/>
    <w:rsid w:val="00941B4D"/>
    <w:rsid w:val="00941C85"/>
    <w:rsid w:val="00941F6B"/>
    <w:rsid w:val="0094362F"/>
    <w:rsid w:val="00943ADB"/>
    <w:rsid w:val="00943D13"/>
    <w:rsid w:val="009440A6"/>
    <w:rsid w:val="00944D50"/>
    <w:rsid w:val="00945603"/>
    <w:rsid w:val="009457A7"/>
    <w:rsid w:val="009459EB"/>
    <w:rsid w:val="00945A3F"/>
    <w:rsid w:val="00945BC9"/>
    <w:rsid w:val="009461B8"/>
    <w:rsid w:val="00946434"/>
    <w:rsid w:val="009465E4"/>
    <w:rsid w:val="009475A4"/>
    <w:rsid w:val="0095002E"/>
    <w:rsid w:val="0095098C"/>
    <w:rsid w:val="00952954"/>
    <w:rsid w:val="0095298D"/>
    <w:rsid w:val="00952C27"/>
    <w:rsid w:val="00952C69"/>
    <w:rsid w:val="00952DF3"/>
    <w:rsid w:val="009536FD"/>
    <w:rsid w:val="00953905"/>
    <w:rsid w:val="00954E77"/>
    <w:rsid w:val="009557C6"/>
    <w:rsid w:val="00955B0C"/>
    <w:rsid w:val="00955B42"/>
    <w:rsid w:val="00955CFC"/>
    <w:rsid w:val="00955E0C"/>
    <w:rsid w:val="00956279"/>
    <w:rsid w:val="00957C5F"/>
    <w:rsid w:val="00957D7C"/>
    <w:rsid w:val="009608D1"/>
    <w:rsid w:val="00961F01"/>
    <w:rsid w:val="00962723"/>
    <w:rsid w:val="00963517"/>
    <w:rsid w:val="00963566"/>
    <w:rsid w:val="00963B24"/>
    <w:rsid w:val="00964E30"/>
    <w:rsid w:val="00964F4E"/>
    <w:rsid w:val="00966BE9"/>
    <w:rsid w:val="00966D67"/>
    <w:rsid w:val="009670CB"/>
    <w:rsid w:val="009670EF"/>
    <w:rsid w:val="009671DE"/>
    <w:rsid w:val="009701B2"/>
    <w:rsid w:val="00970415"/>
    <w:rsid w:val="009708C5"/>
    <w:rsid w:val="00972283"/>
    <w:rsid w:val="0097264C"/>
    <w:rsid w:val="00974668"/>
    <w:rsid w:val="00974952"/>
    <w:rsid w:val="00974A28"/>
    <w:rsid w:val="00974CBF"/>
    <w:rsid w:val="00976126"/>
    <w:rsid w:val="00976834"/>
    <w:rsid w:val="00977030"/>
    <w:rsid w:val="009774EA"/>
    <w:rsid w:val="00977588"/>
    <w:rsid w:val="00977E1E"/>
    <w:rsid w:val="009809F2"/>
    <w:rsid w:val="0098156F"/>
    <w:rsid w:val="00981718"/>
    <w:rsid w:val="009822B2"/>
    <w:rsid w:val="00982E10"/>
    <w:rsid w:val="00983233"/>
    <w:rsid w:val="009835AE"/>
    <w:rsid w:val="00983A44"/>
    <w:rsid w:val="00983F23"/>
    <w:rsid w:val="00984267"/>
    <w:rsid w:val="00984321"/>
    <w:rsid w:val="00984663"/>
    <w:rsid w:val="00984D78"/>
    <w:rsid w:val="009851D5"/>
    <w:rsid w:val="00986395"/>
    <w:rsid w:val="00987FF2"/>
    <w:rsid w:val="00990ACE"/>
    <w:rsid w:val="009914D9"/>
    <w:rsid w:val="009928CA"/>
    <w:rsid w:val="00992CA4"/>
    <w:rsid w:val="00993186"/>
    <w:rsid w:val="00993A7F"/>
    <w:rsid w:val="0099600F"/>
    <w:rsid w:val="00996106"/>
    <w:rsid w:val="009970AB"/>
    <w:rsid w:val="009A0373"/>
    <w:rsid w:val="009A0613"/>
    <w:rsid w:val="009A07D5"/>
    <w:rsid w:val="009A199C"/>
    <w:rsid w:val="009A2485"/>
    <w:rsid w:val="009A32C9"/>
    <w:rsid w:val="009A4136"/>
    <w:rsid w:val="009A48BD"/>
    <w:rsid w:val="009A662F"/>
    <w:rsid w:val="009A69D0"/>
    <w:rsid w:val="009A6D0B"/>
    <w:rsid w:val="009A6DBA"/>
    <w:rsid w:val="009B029D"/>
    <w:rsid w:val="009B2DD1"/>
    <w:rsid w:val="009B3475"/>
    <w:rsid w:val="009B4B6F"/>
    <w:rsid w:val="009B55C1"/>
    <w:rsid w:val="009B61A4"/>
    <w:rsid w:val="009B637C"/>
    <w:rsid w:val="009B6DB6"/>
    <w:rsid w:val="009B7C22"/>
    <w:rsid w:val="009C1DD2"/>
    <w:rsid w:val="009C1E0A"/>
    <w:rsid w:val="009C2281"/>
    <w:rsid w:val="009C22E8"/>
    <w:rsid w:val="009C282F"/>
    <w:rsid w:val="009C30E9"/>
    <w:rsid w:val="009C3791"/>
    <w:rsid w:val="009C405C"/>
    <w:rsid w:val="009C4753"/>
    <w:rsid w:val="009C4826"/>
    <w:rsid w:val="009C4DF8"/>
    <w:rsid w:val="009C50F2"/>
    <w:rsid w:val="009C51E6"/>
    <w:rsid w:val="009C5E79"/>
    <w:rsid w:val="009C5F3A"/>
    <w:rsid w:val="009C6A54"/>
    <w:rsid w:val="009D0857"/>
    <w:rsid w:val="009D0EF0"/>
    <w:rsid w:val="009D1A9B"/>
    <w:rsid w:val="009D1BBC"/>
    <w:rsid w:val="009D1EC7"/>
    <w:rsid w:val="009D4D62"/>
    <w:rsid w:val="009D51C6"/>
    <w:rsid w:val="009D59A6"/>
    <w:rsid w:val="009D6766"/>
    <w:rsid w:val="009D6ED3"/>
    <w:rsid w:val="009D73AD"/>
    <w:rsid w:val="009D7AF9"/>
    <w:rsid w:val="009D7EE3"/>
    <w:rsid w:val="009E0297"/>
    <w:rsid w:val="009E0994"/>
    <w:rsid w:val="009E18B4"/>
    <w:rsid w:val="009E1C37"/>
    <w:rsid w:val="009E1F09"/>
    <w:rsid w:val="009E242D"/>
    <w:rsid w:val="009E33C9"/>
    <w:rsid w:val="009E3AD8"/>
    <w:rsid w:val="009E4569"/>
    <w:rsid w:val="009E53FE"/>
    <w:rsid w:val="009E5944"/>
    <w:rsid w:val="009E63F6"/>
    <w:rsid w:val="009E67FF"/>
    <w:rsid w:val="009E695E"/>
    <w:rsid w:val="009E6F67"/>
    <w:rsid w:val="009E73FE"/>
    <w:rsid w:val="009E75C4"/>
    <w:rsid w:val="009F28C9"/>
    <w:rsid w:val="009F2C73"/>
    <w:rsid w:val="009F3F09"/>
    <w:rsid w:val="009F3FE7"/>
    <w:rsid w:val="009F4453"/>
    <w:rsid w:val="009F4F3F"/>
    <w:rsid w:val="009F5038"/>
    <w:rsid w:val="009F5CC0"/>
    <w:rsid w:val="009F64A9"/>
    <w:rsid w:val="009F6559"/>
    <w:rsid w:val="009F6CB5"/>
    <w:rsid w:val="00A0071D"/>
    <w:rsid w:val="00A007D4"/>
    <w:rsid w:val="00A009C4"/>
    <w:rsid w:val="00A00F4A"/>
    <w:rsid w:val="00A01528"/>
    <w:rsid w:val="00A02E69"/>
    <w:rsid w:val="00A0309F"/>
    <w:rsid w:val="00A05359"/>
    <w:rsid w:val="00A05506"/>
    <w:rsid w:val="00A05710"/>
    <w:rsid w:val="00A063CA"/>
    <w:rsid w:val="00A06481"/>
    <w:rsid w:val="00A0658C"/>
    <w:rsid w:val="00A07374"/>
    <w:rsid w:val="00A077FC"/>
    <w:rsid w:val="00A10543"/>
    <w:rsid w:val="00A1067A"/>
    <w:rsid w:val="00A10C62"/>
    <w:rsid w:val="00A10DB1"/>
    <w:rsid w:val="00A10FF4"/>
    <w:rsid w:val="00A13183"/>
    <w:rsid w:val="00A13A1D"/>
    <w:rsid w:val="00A13F96"/>
    <w:rsid w:val="00A14572"/>
    <w:rsid w:val="00A147DC"/>
    <w:rsid w:val="00A14BDC"/>
    <w:rsid w:val="00A150F4"/>
    <w:rsid w:val="00A1693D"/>
    <w:rsid w:val="00A16C6B"/>
    <w:rsid w:val="00A1742A"/>
    <w:rsid w:val="00A1748F"/>
    <w:rsid w:val="00A1778B"/>
    <w:rsid w:val="00A17C51"/>
    <w:rsid w:val="00A17E26"/>
    <w:rsid w:val="00A203CC"/>
    <w:rsid w:val="00A2054C"/>
    <w:rsid w:val="00A207EA"/>
    <w:rsid w:val="00A21624"/>
    <w:rsid w:val="00A2212E"/>
    <w:rsid w:val="00A222E8"/>
    <w:rsid w:val="00A22385"/>
    <w:rsid w:val="00A2285E"/>
    <w:rsid w:val="00A239AA"/>
    <w:rsid w:val="00A25331"/>
    <w:rsid w:val="00A25C2B"/>
    <w:rsid w:val="00A25EA1"/>
    <w:rsid w:val="00A26B73"/>
    <w:rsid w:val="00A26F78"/>
    <w:rsid w:val="00A27006"/>
    <w:rsid w:val="00A27549"/>
    <w:rsid w:val="00A27B8C"/>
    <w:rsid w:val="00A27F87"/>
    <w:rsid w:val="00A32072"/>
    <w:rsid w:val="00A3299D"/>
    <w:rsid w:val="00A32A74"/>
    <w:rsid w:val="00A33036"/>
    <w:rsid w:val="00A3312E"/>
    <w:rsid w:val="00A33153"/>
    <w:rsid w:val="00A337F4"/>
    <w:rsid w:val="00A3384E"/>
    <w:rsid w:val="00A34329"/>
    <w:rsid w:val="00A34B4F"/>
    <w:rsid w:val="00A35AAB"/>
    <w:rsid w:val="00A36EAD"/>
    <w:rsid w:val="00A406A5"/>
    <w:rsid w:val="00A4132D"/>
    <w:rsid w:val="00A41687"/>
    <w:rsid w:val="00A418A3"/>
    <w:rsid w:val="00A42668"/>
    <w:rsid w:val="00A42864"/>
    <w:rsid w:val="00A42FE2"/>
    <w:rsid w:val="00A44CCA"/>
    <w:rsid w:val="00A45F1A"/>
    <w:rsid w:val="00A4689A"/>
    <w:rsid w:val="00A503C4"/>
    <w:rsid w:val="00A508CB"/>
    <w:rsid w:val="00A50A65"/>
    <w:rsid w:val="00A50D31"/>
    <w:rsid w:val="00A50D72"/>
    <w:rsid w:val="00A52842"/>
    <w:rsid w:val="00A53403"/>
    <w:rsid w:val="00A53BB8"/>
    <w:rsid w:val="00A540D9"/>
    <w:rsid w:val="00A5476C"/>
    <w:rsid w:val="00A552A0"/>
    <w:rsid w:val="00A5559A"/>
    <w:rsid w:val="00A55B0C"/>
    <w:rsid w:val="00A55F13"/>
    <w:rsid w:val="00A57133"/>
    <w:rsid w:val="00A6009B"/>
    <w:rsid w:val="00A61168"/>
    <w:rsid w:val="00A622A2"/>
    <w:rsid w:val="00A62A91"/>
    <w:rsid w:val="00A63163"/>
    <w:rsid w:val="00A634EB"/>
    <w:rsid w:val="00A703FF"/>
    <w:rsid w:val="00A7067E"/>
    <w:rsid w:val="00A708DC"/>
    <w:rsid w:val="00A71D18"/>
    <w:rsid w:val="00A72124"/>
    <w:rsid w:val="00A7217E"/>
    <w:rsid w:val="00A732C8"/>
    <w:rsid w:val="00A73320"/>
    <w:rsid w:val="00A73EF8"/>
    <w:rsid w:val="00A74A42"/>
    <w:rsid w:val="00A75748"/>
    <w:rsid w:val="00A75D8D"/>
    <w:rsid w:val="00A761D0"/>
    <w:rsid w:val="00A76653"/>
    <w:rsid w:val="00A77E6B"/>
    <w:rsid w:val="00A801AB"/>
    <w:rsid w:val="00A81A40"/>
    <w:rsid w:val="00A84CE1"/>
    <w:rsid w:val="00A84ED0"/>
    <w:rsid w:val="00A8563A"/>
    <w:rsid w:val="00A8633F"/>
    <w:rsid w:val="00A870C8"/>
    <w:rsid w:val="00A877A3"/>
    <w:rsid w:val="00A87C79"/>
    <w:rsid w:val="00A87CC8"/>
    <w:rsid w:val="00A87DFC"/>
    <w:rsid w:val="00A87E28"/>
    <w:rsid w:val="00A91748"/>
    <w:rsid w:val="00A92F52"/>
    <w:rsid w:val="00A9426F"/>
    <w:rsid w:val="00A94B67"/>
    <w:rsid w:val="00A94E5E"/>
    <w:rsid w:val="00A95ED3"/>
    <w:rsid w:val="00A96D0A"/>
    <w:rsid w:val="00A97751"/>
    <w:rsid w:val="00A97792"/>
    <w:rsid w:val="00A97855"/>
    <w:rsid w:val="00A978F0"/>
    <w:rsid w:val="00AA1457"/>
    <w:rsid w:val="00AA1EAF"/>
    <w:rsid w:val="00AA2EC4"/>
    <w:rsid w:val="00AA3B1F"/>
    <w:rsid w:val="00AA4166"/>
    <w:rsid w:val="00AA4681"/>
    <w:rsid w:val="00AA4B19"/>
    <w:rsid w:val="00AA6078"/>
    <w:rsid w:val="00AA6A20"/>
    <w:rsid w:val="00AA6C1B"/>
    <w:rsid w:val="00AA74B5"/>
    <w:rsid w:val="00AA74C7"/>
    <w:rsid w:val="00AB08E2"/>
    <w:rsid w:val="00AB0F8F"/>
    <w:rsid w:val="00AB1342"/>
    <w:rsid w:val="00AB3029"/>
    <w:rsid w:val="00AB3FC6"/>
    <w:rsid w:val="00AB419C"/>
    <w:rsid w:val="00AB45DC"/>
    <w:rsid w:val="00AB4B05"/>
    <w:rsid w:val="00AB4B0D"/>
    <w:rsid w:val="00AB4D88"/>
    <w:rsid w:val="00AB5B12"/>
    <w:rsid w:val="00AB66ED"/>
    <w:rsid w:val="00AB6E72"/>
    <w:rsid w:val="00AB72B9"/>
    <w:rsid w:val="00AB7346"/>
    <w:rsid w:val="00AB747E"/>
    <w:rsid w:val="00AB77A9"/>
    <w:rsid w:val="00AB7F3E"/>
    <w:rsid w:val="00AC18A0"/>
    <w:rsid w:val="00AC2592"/>
    <w:rsid w:val="00AC2FB2"/>
    <w:rsid w:val="00AC3337"/>
    <w:rsid w:val="00AC33E3"/>
    <w:rsid w:val="00AC3440"/>
    <w:rsid w:val="00AC349C"/>
    <w:rsid w:val="00AC3A1D"/>
    <w:rsid w:val="00AC4E62"/>
    <w:rsid w:val="00AC4EDC"/>
    <w:rsid w:val="00AC6072"/>
    <w:rsid w:val="00AC7454"/>
    <w:rsid w:val="00AD068C"/>
    <w:rsid w:val="00AD0B5C"/>
    <w:rsid w:val="00AD19B6"/>
    <w:rsid w:val="00AD1D0A"/>
    <w:rsid w:val="00AD2030"/>
    <w:rsid w:val="00AD332C"/>
    <w:rsid w:val="00AD4235"/>
    <w:rsid w:val="00AD4759"/>
    <w:rsid w:val="00AD47CF"/>
    <w:rsid w:val="00AD54A0"/>
    <w:rsid w:val="00AD5B21"/>
    <w:rsid w:val="00AD6496"/>
    <w:rsid w:val="00AD695F"/>
    <w:rsid w:val="00AD7C40"/>
    <w:rsid w:val="00AE002B"/>
    <w:rsid w:val="00AE149A"/>
    <w:rsid w:val="00AE19A3"/>
    <w:rsid w:val="00AE306B"/>
    <w:rsid w:val="00AE3F68"/>
    <w:rsid w:val="00AE5164"/>
    <w:rsid w:val="00AE5301"/>
    <w:rsid w:val="00AE5717"/>
    <w:rsid w:val="00AE5C8E"/>
    <w:rsid w:val="00AE5EB8"/>
    <w:rsid w:val="00AE69A1"/>
    <w:rsid w:val="00AF008A"/>
    <w:rsid w:val="00AF0929"/>
    <w:rsid w:val="00AF23D6"/>
    <w:rsid w:val="00AF2837"/>
    <w:rsid w:val="00AF3868"/>
    <w:rsid w:val="00AF463F"/>
    <w:rsid w:val="00AF5895"/>
    <w:rsid w:val="00AF5ED8"/>
    <w:rsid w:val="00AF62A0"/>
    <w:rsid w:val="00AF6501"/>
    <w:rsid w:val="00AF659C"/>
    <w:rsid w:val="00AF73B7"/>
    <w:rsid w:val="00AF750F"/>
    <w:rsid w:val="00B01581"/>
    <w:rsid w:val="00B0204A"/>
    <w:rsid w:val="00B02C51"/>
    <w:rsid w:val="00B0465C"/>
    <w:rsid w:val="00B04D86"/>
    <w:rsid w:val="00B04F06"/>
    <w:rsid w:val="00B053B9"/>
    <w:rsid w:val="00B055E6"/>
    <w:rsid w:val="00B057DE"/>
    <w:rsid w:val="00B05828"/>
    <w:rsid w:val="00B06149"/>
    <w:rsid w:val="00B06E21"/>
    <w:rsid w:val="00B07885"/>
    <w:rsid w:val="00B07A3E"/>
    <w:rsid w:val="00B10D32"/>
    <w:rsid w:val="00B11046"/>
    <w:rsid w:val="00B12B77"/>
    <w:rsid w:val="00B12EAD"/>
    <w:rsid w:val="00B12F79"/>
    <w:rsid w:val="00B131AF"/>
    <w:rsid w:val="00B14135"/>
    <w:rsid w:val="00B14691"/>
    <w:rsid w:val="00B14F91"/>
    <w:rsid w:val="00B14FE6"/>
    <w:rsid w:val="00B155E4"/>
    <w:rsid w:val="00B1584C"/>
    <w:rsid w:val="00B15901"/>
    <w:rsid w:val="00B20CB4"/>
    <w:rsid w:val="00B2285F"/>
    <w:rsid w:val="00B22DAB"/>
    <w:rsid w:val="00B236B6"/>
    <w:rsid w:val="00B23A8C"/>
    <w:rsid w:val="00B24557"/>
    <w:rsid w:val="00B24573"/>
    <w:rsid w:val="00B24998"/>
    <w:rsid w:val="00B24C11"/>
    <w:rsid w:val="00B24D50"/>
    <w:rsid w:val="00B25A1B"/>
    <w:rsid w:val="00B25CD0"/>
    <w:rsid w:val="00B26502"/>
    <w:rsid w:val="00B266FE"/>
    <w:rsid w:val="00B268F7"/>
    <w:rsid w:val="00B27D66"/>
    <w:rsid w:val="00B27FC9"/>
    <w:rsid w:val="00B31566"/>
    <w:rsid w:val="00B31B67"/>
    <w:rsid w:val="00B31CD1"/>
    <w:rsid w:val="00B31EB7"/>
    <w:rsid w:val="00B32DD5"/>
    <w:rsid w:val="00B33118"/>
    <w:rsid w:val="00B33B5E"/>
    <w:rsid w:val="00B34CEC"/>
    <w:rsid w:val="00B35788"/>
    <w:rsid w:val="00B35A45"/>
    <w:rsid w:val="00B35EC6"/>
    <w:rsid w:val="00B36036"/>
    <w:rsid w:val="00B37504"/>
    <w:rsid w:val="00B37ACC"/>
    <w:rsid w:val="00B40811"/>
    <w:rsid w:val="00B41003"/>
    <w:rsid w:val="00B41128"/>
    <w:rsid w:val="00B4244C"/>
    <w:rsid w:val="00B42542"/>
    <w:rsid w:val="00B42C11"/>
    <w:rsid w:val="00B43952"/>
    <w:rsid w:val="00B44A45"/>
    <w:rsid w:val="00B44FEF"/>
    <w:rsid w:val="00B45782"/>
    <w:rsid w:val="00B46248"/>
    <w:rsid w:val="00B46C32"/>
    <w:rsid w:val="00B46ECE"/>
    <w:rsid w:val="00B5013C"/>
    <w:rsid w:val="00B50998"/>
    <w:rsid w:val="00B51640"/>
    <w:rsid w:val="00B5191D"/>
    <w:rsid w:val="00B526BA"/>
    <w:rsid w:val="00B535AA"/>
    <w:rsid w:val="00B53E34"/>
    <w:rsid w:val="00B548A7"/>
    <w:rsid w:val="00B552DE"/>
    <w:rsid w:val="00B55C79"/>
    <w:rsid w:val="00B56334"/>
    <w:rsid w:val="00B57945"/>
    <w:rsid w:val="00B57A52"/>
    <w:rsid w:val="00B611FB"/>
    <w:rsid w:val="00B614D9"/>
    <w:rsid w:val="00B614DA"/>
    <w:rsid w:val="00B620BD"/>
    <w:rsid w:val="00B62255"/>
    <w:rsid w:val="00B62389"/>
    <w:rsid w:val="00B62F44"/>
    <w:rsid w:val="00B6306F"/>
    <w:rsid w:val="00B63369"/>
    <w:rsid w:val="00B63907"/>
    <w:rsid w:val="00B63A66"/>
    <w:rsid w:val="00B63C6B"/>
    <w:rsid w:val="00B63D93"/>
    <w:rsid w:val="00B63E71"/>
    <w:rsid w:val="00B641A7"/>
    <w:rsid w:val="00B64DDD"/>
    <w:rsid w:val="00B65164"/>
    <w:rsid w:val="00B65172"/>
    <w:rsid w:val="00B6679D"/>
    <w:rsid w:val="00B67A3A"/>
    <w:rsid w:val="00B67B58"/>
    <w:rsid w:val="00B705B4"/>
    <w:rsid w:val="00B70F87"/>
    <w:rsid w:val="00B70FAF"/>
    <w:rsid w:val="00B712DF"/>
    <w:rsid w:val="00B71C25"/>
    <w:rsid w:val="00B7387D"/>
    <w:rsid w:val="00B739CB"/>
    <w:rsid w:val="00B76558"/>
    <w:rsid w:val="00B76ABD"/>
    <w:rsid w:val="00B76B57"/>
    <w:rsid w:val="00B800BA"/>
    <w:rsid w:val="00B803E2"/>
    <w:rsid w:val="00B80B7F"/>
    <w:rsid w:val="00B81147"/>
    <w:rsid w:val="00B82793"/>
    <w:rsid w:val="00B82940"/>
    <w:rsid w:val="00B82B45"/>
    <w:rsid w:val="00B8329C"/>
    <w:rsid w:val="00B835EF"/>
    <w:rsid w:val="00B83984"/>
    <w:rsid w:val="00B83C01"/>
    <w:rsid w:val="00B841A3"/>
    <w:rsid w:val="00B84D7A"/>
    <w:rsid w:val="00B86AFB"/>
    <w:rsid w:val="00B86B26"/>
    <w:rsid w:val="00B86FE7"/>
    <w:rsid w:val="00B90068"/>
    <w:rsid w:val="00B902FE"/>
    <w:rsid w:val="00B9084E"/>
    <w:rsid w:val="00B910D0"/>
    <w:rsid w:val="00B91130"/>
    <w:rsid w:val="00B916D1"/>
    <w:rsid w:val="00B9310D"/>
    <w:rsid w:val="00B934E9"/>
    <w:rsid w:val="00B93777"/>
    <w:rsid w:val="00B94580"/>
    <w:rsid w:val="00B950E4"/>
    <w:rsid w:val="00B9513F"/>
    <w:rsid w:val="00B9517D"/>
    <w:rsid w:val="00B962FC"/>
    <w:rsid w:val="00B9750C"/>
    <w:rsid w:val="00BA0329"/>
    <w:rsid w:val="00BA0C04"/>
    <w:rsid w:val="00BA0ECF"/>
    <w:rsid w:val="00BA0F9A"/>
    <w:rsid w:val="00BA13EA"/>
    <w:rsid w:val="00BA1B0D"/>
    <w:rsid w:val="00BA359D"/>
    <w:rsid w:val="00BA3628"/>
    <w:rsid w:val="00BA3A61"/>
    <w:rsid w:val="00BA3CE7"/>
    <w:rsid w:val="00BA4BBF"/>
    <w:rsid w:val="00BA5034"/>
    <w:rsid w:val="00BA7423"/>
    <w:rsid w:val="00BB0634"/>
    <w:rsid w:val="00BB11EC"/>
    <w:rsid w:val="00BB2CE3"/>
    <w:rsid w:val="00BB37C8"/>
    <w:rsid w:val="00BB381D"/>
    <w:rsid w:val="00BB3B44"/>
    <w:rsid w:val="00BB431A"/>
    <w:rsid w:val="00BB5412"/>
    <w:rsid w:val="00BB635A"/>
    <w:rsid w:val="00BB674C"/>
    <w:rsid w:val="00BB6A29"/>
    <w:rsid w:val="00BB6B82"/>
    <w:rsid w:val="00BB79E1"/>
    <w:rsid w:val="00BC076E"/>
    <w:rsid w:val="00BC08CB"/>
    <w:rsid w:val="00BC0A8A"/>
    <w:rsid w:val="00BC0B29"/>
    <w:rsid w:val="00BC0E47"/>
    <w:rsid w:val="00BC1062"/>
    <w:rsid w:val="00BC2DAF"/>
    <w:rsid w:val="00BC316D"/>
    <w:rsid w:val="00BC3244"/>
    <w:rsid w:val="00BC3A95"/>
    <w:rsid w:val="00BC48AD"/>
    <w:rsid w:val="00BC5408"/>
    <w:rsid w:val="00BC55F5"/>
    <w:rsid w:val="00BC6A88"/>
    <w:rsid w:val="00BC6F0C"/>
    <w:rsid w:val="00BC7110"/>
    <w:rsid w:val="00BC7307"/>
    <w:rsid w:val="00BC7690"/>
    <w:rsid w:val="00BC7D44"/>
    <w:rsid w:val="00BC7EE2"/>
    <w:rsid w:val="00BD0027"/>
    <w:rsid w:val="00BD05BD"/>
    <w:rsid w:val="00BD0CFF"/>
    <w:rsid w:val="00BD0F98"/>
    <w:rsid w:val="00BD1539"/>
    <w:rsid w:val="00BD233D"/>
    <w:rsid w:val="00BD2E2E"/>
    <w:rsid w:val="00BD31C4"/>
    <w:rsid w:val="00BD3C65"/>
    <w:rsid w:val="00BD3CBF"/>
    <w:rsid w:val="00BD3FD6"/>
    <w:rsid w:val="00BD4121"/>
    <w:rsid w:val="00BD4371"/>
    <w:rsid w:val="00BD4852"/>
    <w:rsid w:val="00BD4EA6"/>
    <w:rsid w:val="00BD5AB6"/>
    <w:rsid w:val="00BD64C6"/>
    <w:rsid w:val="00BD6B5D"/>
    <w:rsid w:val="00BD6C00"/>
    <w:rsid w:val="00BD7168"/>
    <w:rsid w:val="00BE0B20"/>
    <w:rsid w:val="00BE1CB8"/>
    <w:rsid w:val="00BE26B5"/>
    <w:rsid w:val="00BE2C99"/>
    <w:rsid w:val="00BE383B"/>
    <w:rsid w:val="00BE3A36"/>
    <w:rsid w:val="00BE4279"/>
    <w:rsid w:val="00BE44AB"/>
    <w:rsid w:val="00BE49B6"/>
    <w:rsid w:val="00BE4B2C"/>
    <w:rsid w:val="00BF0AB4"/>
    <w:rsid w:val="00BF0E03"/>
    <w:rsid w:val="00BF251B"/>
    <w:rsid w:val="00BF36CB"/>
    <w:rsid w:val="00BF3A6B"/>
    <w:rsid w:val="00BF46AE"/>
    <w:rsid w:val="00BF4EA4"/>
    <w:rsid w:val="00BF5A4D"/>
    <w:rsid w:val="00BF5CBB"/>
    <w:rsid w:val="00BF63B4"/>
    <w:rsid w:val="00BF6C48"/>
    <w:rsid w:val="00BF7040"/>
    <w:rsid w:val="00BF74E8"/>
    <w:rsid w:val="00C00AB5"/>
    <w:rsid w:val="00C01553"/>
    <w:rsid w:val="00C0171E"/>
    <w:rsid w:val="00C02126"/>
    <w:rsid w:val="00C03A2B"/>
    <w:rsid w:val="00C04238"/>
    <w:rsid w:val="00C04255"/>
    <w:rsid w:val="00C0480C"/>
    <w:rsid w:val="00C05ED6"/>
    <w:rsid w:val="00C060C5"/>
    <w:rsid w:val="00C06B18"/>
    <w:rsid w:val="00C06CEA"/>
    <w:rsid w:val="00C07697"/>
    <w:rsid w:val="00C07B46"/>
    <w:rsid w:val="00C10075"/>
    <w:rsid w:val="00C100B3"/>
    <w:rsid w:val="00C10187"/>
    <w:rsid w:val="00C109E7"/>
    <w:rsid w:val="00C11F94"/>
    <w:rsid w:val="00C12327"/>
    <w:rsid w:val="00C12D71"/>
    <w:rsid w:val="00C135BA"/>
    <w:rsid w:val="00C1381D"/>
    <w:rsid w:val="00C1435F"/>
    <w:rsid w:val="00C147D3"/>
    <w:rsid w:val="00C152D9"/>
    <w:rsid w:val="00C15BD8"/>
    <w:rsid w:val="00C15BF3"/>
    <w:rsid w:val="00C169E4"/>
    <w:rsid w:val="00C20091"/>
    <w:rsid w:val="00C20197"/>
    <w:rsid w:val="00C20859"/>
    <w:rsid w:val="00C20ADB"/>
    <w:rsid w:val="00C21636"/>
    <w:rsid w:val="00C21B10"/>
    <w:rsid w:val="00C23B18"/>
    <w:rsid w:val="00C23CE7"/>
    <w:rsid w:val="00C24892"/>
    <w:rsid w:val="00C256F8"/>
    <w:rsid w:val="00C25A27"/>
    <w:rsid w:val="00C261EE"/>
    <w:rsid w:val="00C2636C"/>
    <w:rsid w:val="00C26858"/>
    <w:rsid w:val="00C26F1A"/>
    <w:rsid w:val="00C2746E"/>
    <w:rsid w:val="00C27C09"/>
    <w:rsid w:val="00C27C6E"/>
    <w:rsid w:val="00C27EB7"/>
    <w:rsid w:val="00C30FCC"/>
    <w:rsid w:val="00C322E6"/>
    <w:rsid w:val="00C323A5"/>
    <w:rsid w:val="00C32DA2"/>
    <w:rsid w:val="00C32E41"/>
    <w:rsid w:val="00C331B6"/>
    <w:rsid w:val="00C36062"/>
    <w:rsid w:val="00C36F08"/>
    <w:rsid w:val="00C37341"/>
    <w:rsid w:val="00C3772E"/>
    <w:rsid w:val="00C4093B"/>
    <w:rsid w:val="00C4518B"/>
    <w:rsid w:val="00C45588"/>
    <w:rsid w:val="00C45BBC"/>
    <w:rsid w:val="00C473F9"/>
    <w:rsid w:val="00C47502"/>
    <w:rsid w:val="00C47FFD"/>
    <w:rsid w:val="00C50686"/>
    <w:rsid w:val="00C511A8"/>
    <w:rsid w:val="00C513E0"/>
    <w:rsid w:val="00C521C1"/>
    <w:rsid w:val="00C54D19"/>
    <w:rsid w:val="00C550FE"/>
    <w:rsid w:val="00C556AB"/>
    <w:rsid w:val="00C55AD9"/>
    <w:rsid w:val="00C56842"/>
    <w:rsid w:val="00C57164"/>
    <w:rsid w:val="00C612BE"/>
    <w:rsid w:val="00C61CC0"/>
    <w:rsid w:val="00C62AA1"/>
    <w:rsid w:val="00C62BAF"/>
    <w:rsid w:val="00C62C3F"/>
    <w:rsid w:val="00C6313F"/>
    <w:rsid w:val="00C6324A"/>
    <w:rsid w:val="00C6434B"/>
    <w:rsid w:val="00C64EDA"/>
    <w:rsid w:val="00C64FE1"/>
    <w:rsid w:val="00C6520A"/>
    <w:rsid w:val="00C6774E"/>
    <w:rsid w:val="00C678D1"/>
    <w:rsid w:val="00C70335"/>
    <w:rsid w:val="00C70C04"/>
    <w:rsid w:val="00C72F06"/>
    <w:rsid w:val="00C733A2"/>
    <w:rsid w:val="00C7373A"/>
    <w:rsid w:val="00C73976"/>
    <w:rsid w:val="00C748ED"/>
    <w:rsid w:val="00C74D40"/>
    <w:rsid w:val="00C756C5"/>
    <w:rsid w:val="00C76857"/>
    <w:rsid w:val="00C769CC"/>
    <w:rsid w:val="00C76E8B"/>
    <w:rsid w:val="00C77046"/>
    <w:rsid w:val="00C77860"/>
    <w:rsid w:val="00C809BC"/>
    <w:rsid w:val="00C80CBB"/>
    <w:rsid w:val="00C81DFE"/>
    <w:rsid w:val="00C8237F"/>
    <w:rsid w:val="00C8246C"/>
    <w:rsid w:val="00C83416"/>
    <w:rsid w:val="00C8466F"/>
    <w:rsid w:val="00C8484F"/>
    <w:rsid w:val="00C84A9C"/>
    <w:rsid w:val="00C84B22"/>
    <w:rsid w:val="00C855FD"/>
    <w:rsid w:val="00C85D0E"/>
    <w:rsid w:val="00C8619F"/>
    <w:rsid w:val="00C8634D"/>
    <w:rsid w:val="00C863E1"/>
    <w:rsid w:val="00C86FED"/>
    <w:rsid w:val="00C91EB0"/>
    <w:rsid w:val="00C92080"/>
    <w:rsid w:val="00C92621"/>
    <w:rsid w:val="00C9292D"/>
    <w:rsid w:val="00C92971"/>
    <w:rsid w:val="00C937E4"/>
    <w:rsid w:val="00C9412C"/>
    <w:rsid w:val="00C94F2F"/>
    <w:rsid w:val="00C95467"/>
    <w:rsid w:val="00C971B1"/>
    <w:rsid w:val="00C9779E"/>
    <w:rsid w:val="00CA0E59"/>
    <w:rsid w:val="00CA1C10"/>
    <w:rsid w:val="00CA29CA"/>
    <w:rsid w:val="00CA3918"/>
    <w:rsid w:val="00CA3BB4"/>
    <w:rsid w:val="00CA3CD0"/>
    <w:rsid w:val="00CA4024"/>
    <w:rsid w:val="00CA63AB"/>
    <w:rsid w:val="00CB000F"/>
    <w:rsid w:val="00CB055F"/>
    <w:rsid w:val="00CB136A"/>
    <w:rsid w:val="00CB1C1F"/>
    <w:rsid w:val="00CB209B"/>
    <w:rsid w:val="00CB2617"/>
    <w:rsid w:val="00CB35F3"/>
    <w:rsid w:val="00CB3900"/>
    <w:rsid w:val="00CB39FB"/>
    <w:rsid w:val="00CB4930"/>
    <w:rsid w:val="00CB4974"/>
    <w:rsid w:val="00CB65D9"/>
    <w:rsid w:val="00CB73D6"/>
    <w:rsid w:val="00CB7773"/>
    <w:rsid w:val="00CB78D9"/>
    <w:rsid w:val="00CB795D"/>
    <w:rsid w:val="00CB7A5E"/>
    <w:rsid w:val="00CB7D92"/>
    <w:rsid w:val="00CC0205"/>
    <w:rsid w:val="00CC063C"/>
    <w:rsid w:val="00CC158E"/>
    <w:rsid w:val="00CC1F47"/>
    <w:rsid w:val="00CC29EC"/>
    <w:rsid w:val="00CC32C9"/>
    <w:rsid w:val="00CC48C4"/>
    <w:rsid w:val="00CC5B1D"/>
    <w:rsid w:val="00CC6F56"/>
    <w:rsid w:val="00CC7337"/>
    <w:rsid w:val="00CD0E4D"/>
    <w:rsid w:val="00CD166A"/>
    <w:rsid w:val="00CD1BD6"/>
    <w:rsid w:val="00CD2F0C"/>
    <w:rsid w:val="00CD33D8"/>
    <w:rsid w:val="00CD427D"/>
    <w:rsid w:val="00CD4B2E"/>
    <w:rsid w:val="00CD4F07"/>
    <w:rsid w:val="00CD56D0"/>
    <w:rsid w:val="00CD614B"/>
    <w:rsid w:val="00CD62B9"/>
    <w:rsid w:val="00CD6C6B"/>
    <w:rsid w:val="00CD7E04"/>
    <w:rsid w:val="00CE0E4E"/>
    <w:rsid w:val="00CE107A"/>
    <w:rsid w:val="00CE5102"/>
    <w:rsid w:val="00CE5D5B"/>
    <w:rsid w:val="00CE62EC"/>
    <w:rsid w:val="00CE6B39"/>
    <w:rsid w:val="00CE6EF3"/>
    <w:rsid w:val="00CE7963"/>
    <w:rsid w:val="00CE79B6"/>
    <w:rsid w:val="00CF018D"/>
    <w:rsid w:val="00CF0740"/>
    <w:rsid w:val="00CF0D31"/>
    <w:rsid w:val="00CF0E95"/>
    <w:rsid w:val="00CF0ED0"/>
    <w:rsid w:val="00CF11A2"/>
    <w:rsid w:val="00CF1473"/>
    <w:rsid w:val="00CF1FD1"/>
    <w:rsid w:val="00CF24A7"/>
    <w:rsid w:val="00CF2562"/>
    <w:rsid w:val="00CF2678"/>
    <w:rsid w:val="00CF27BB"/>
    <w:rsid w:val="00CF5C55"/>
    <w:rsid w:val="00CF6346"/>
    <w:rsid w:val="00CF6D5F"/>
    <w:rsid w:val="00CF6EA2"/>
    <w:rsid w:val="00CF7638"/>
    <w:rsid w:val="00CF763F"/>
    <w:rsid w:val="00CF7993"/>
    <w:rsid w:val="00CF7C26"/>
    <w:rsid w:val="00CF7E65"/>
    <w:rsid w:val="00CF7EA4"/>
    <w:rsid w:val="00D00DEE"/>
    <w:rsid w:val="00D010DD"/>
    <w:rsid w:val="00D012CA"/>
    <w:rsid w:val="00D019BC"/>
    <w:rsid w:val="00D01A73"/>
    <w:rsid w:val="00D02630"/>
    <w:rsid w:val="00D03ACB"/>
    <w:rsid w:val="00D0410A"/>
    <w:rsid w:val="00D04365"/>
    <w:rsid w:val="00D043F2"/>
    <w:rsid w:val="00D04F97"/>
    <w:rsid w:val="00D0557D"/>
    <w:rsid w:val="00D06085"/>
    <w:rsid w:val="00D06245"/>
    <w:rsid w:val="00D064C0"/>
    <w:rsid w:val="00D06EAD"/>
    <w:rsid w:val="00D10780"/>
    <w:rsid w:val="00D10A13"/>
    <w:rsid w:val="00D111F3"/>
    <w:rsid w:val="00D11828"/>
    <w:rsid w:val="00D12349"/>
    <w:rsid w:val="00D13146"/>
    <w:rsid w:val="00D139E7"/>
    <w:rsid w:val="00D141DF"/>
    <w:rsid w:val="00D15DD2"/>
    <w:rsid w:val="00D16356"/>
    <w:rsid w:val="00D167D5"/>
    <w:rsid w:val="00D16D10"/>
    <w:rsid w:val="00D17464"/>
    <w:rsid w:val="00D177AA"/>
    <w:rsid w:val="00D17F87"/>
    <w:rsid w:val="00D206A3"/>
    <w:rsid w:val="00D2086C"/>
    <w:rsid w:val="00D20BFF"/>
    <w:rsid w:val="00D20FE9"/>
    <w:rsid w:val="00D21010"/>
    <w:rsid w:val="00D229A2"/>
    <w:rsid w:val="00D229BD"/>
    <w:rsid w:val="00D22D64"/>
    <w:rsid w:val="00D24114"/>
    <w:rsid w:val="00D242A8"/>
    <w:rsid w:val="00D24A30"/>
    <w:rsid w:val="00D24B92"/>
    <w:rsid w:val="00D2509C"/>
    <w:rsid w:val="00D2559A"/>
    <w:rsid w:val="00D2654B"/>
    <w:rsid w:val="00D26E33"/>
    <w:rsid w:val="00D274C3"/>
    <w:rsid w:val="00D27BBA"/>
    <w:rsid w:val="00D30AD8"/>
    <w:rsid w:val="00D3412B"/>
    <w:rsid w:val="00D343F5"/>
    <w:rsid w:val="00D34839"/>
    <w:rsid w:val="00D35729"/>
    <w:rsid w:val="00D367BB"/>
    <w:rsid w:val="00D375E0"/>
    <w:rsid w:val="00D37F48"/>
    <w:rsid w:val="00D400E1"/>
    <w:rsid w:val="00D40D16"/>
    <w:rsid w:val="00D41C8D"/>
    <w:rsid w:val="00D42F7C"/>
    <w:rsid w:val="00D4317F"/>
    <w:rsid w:val="00D4421B"/>
    <w:rsid w:val="00D45621"/>
    <w:rsid w:val="00D45D99"/>
    <w:rsid w:val="00D45E96"/>
    <w:rsid w:val="00D46C8F"/>
    <w:rsid w:val="00D46F7A"/>
    <w:rsid w:val="00D470AE"/>
    <w:rsid w:val="00D4E25B"/>
    <w:rsid w:val="00D507E9"/>
    <w:rsid w:val="00D50948"/>
    <w:rsid w:val="00D50C46"/>
    <w:rsid w:val="00D511A6"/>
    <w:rsid w:val="00D51CC4"/>
    <w:rsid w:val="00D52E2C"/>
    <w:rsid w:val="00D542F6"/>
    <w:rsid w:val="00D550C5"/>
    <w:rsid w:val="00D5567F"/>
    <w:rsid w:val="00D5620D"/>
    <w:rsid w:val="00D562D3"/>
    <w:rsid w:val="00D5639C"/>
    <w:rsid w:val="00D57F93"/>
    <w:rsid w:val="00D60113"/>
    <w:rsid w:val="00D60C1C"/>
    <w:rsid w:val="00D60E1A"/>
    <w:rsid w:val="00D61684"/>
    <w:rsid w:val="00D62011"/>
    <w:rsid w:val="00D622BE"/>
    <w:rsid w:val="00D62D34"/>
    <w:rsid w:val="00D631DC"/>
    <w:rsid w:val="00D679F6"/>
    <w:rsid w:val="00D7039E"/>
    <w:rsid w:val="00D7064C"/>
    <w:rsid w:val="00D7147D"/>
    <w:rsid w:val="00D718D2"/>
    <w:rsid w:val="00D72082"/>
    <w:rsid w:val="00D73AA9"/>
    <w:rsid w:val="00D73D5E"/>
    <w:rsid w:val="00D74C4A"/>
    <w:rsid w:val="00D74F51"/>
    <w:rsid w:val="00D75A5D"/>
    <w:rsid w:val="00D75BB6"/>
    <w:rsid w:val="00D76956"/>
    <w:rsid w:val="00D80667"/>
    <w:rsid w:val="00D80782"/>
    <w:rsid w:val="00D80B0E"/>
    <w:rsid w:val="00D80D72"/>
    <w:rsid w:val="00D82186"/>
    <w:rsid w:val="00D8243D"/>
    <w:rsid w:val="00D83411"/>
    <w:rsid w:val="00D83CBE"/>
    <w:rsid w:val="00D87371"/>
    <w:rsid w:val="00D90B34"/>
    <w:rsid w:val="00D917DC"/>
    <w:rsid w:val="00D921BC"/>
    <w:rsid w:val="00D92852"/>
    <w:rsid w:val="00D92D32"/>
    <w:rsid w:val="00D92EB4"/>
    <w:rsid w:val="00D93B1F"/>
    <w:rsid w:val="00D94455"/>
    <w:rsid w:val="00D9460D"/>
    <w:rsid w:val="00D94CF9"/>
    <w:rsid w:val="00D94D04"/>
    <w:rsid w:val="00D950D7"/>
    <w:rsid w:val="00D95DBB"/>
    <w:rsid w:val="00D9618E"/>
    <w:rsid w:val="00D9665C"/>
    <w:rsid w:val="00D96D4C"/>
    <w:rsid w:val="00D97205"/>
    <w:rsid w:val="00DA05C5"/>
    <w:rsid w:val="00DA193F"/>
    <w:rsid w:val="00DA1FE1"/>
    <w:rsid w:val="00DA33D5"/>
    <w:rsid w:val="00DA392D"/>
    <w:rsid w:val="00DA42B8"/>
    <w:rsid w:val="00DA4893"/>
    <w:rsid w:val="00DA4C9C"/>
    <w:rsid w:val="00DA4D4C"/>
    <w:rsid w:val="00DA511A"/>
    <w:rsid w:val="00DA5A73"/>
    <w:rsid w:val="00DA5C97"/>
    <w:rsid w:val="00DA5F50"/>
    <w:rsid w:val="00DA60A3"/>
    <w:rsid w:val="00DA6DBE"/>
    <w:rsid w:val="00DA788F"/>
    <w:rsid w:val="00DA7ABE"/>
    <w:rsid w:val="00DB0A93"/>
    <w:rsid w:val="00DB1362"/>
    <w:rsid w:val="00DB1765"/>
    <w:rsid w:val="00DB203F"/>
    <w:rsid w:val="00DB2047"/>
    <w:rsid w:val="00DB2157"/>
    <w:rsid w:val="00DB3357"/>
    <w:rsid w:val="00DB3CFC"/>
    <w:rsid w:val="00DB436C"/>
    <w:rsid w:val="00DB439C"/>
    <w:rsid w:val="00DB4751"/>
    <w:rsid w:val="00DB53EC"/>
    <w:rsid w:val="00DB67EB"/>
    <w:rsid w:val="00DB6A75"/>
    <w:rsid w:val="00DB7076"/>
    <w:rsid w:val="00DB716A"/>
    <w:rsid w:val="00DB7E2B"/>
    <w:rsid w:val="00DC02B8"/>
    <w:rsid w:val="00DC078E"/>
    <w:rsid w:val="00DC1816"/>
    <w:rsid w:val="00DC22D5"/>
    <w:rsid w:val="00DC248F"/>
    <w:rsid w:val="00DC271E"/>
    <w:rsid w:val="00DC28C0"/>
    <w:rsid w:val="00DC2997"/>
    <w:rsid w:val="00DC3125"/>
    <w:rsid w:val="00DC444D"/>
    <w:rsid w:val="00DC48CE"/>
    <w:rsid w:val="00DC4A1F"/>
    <w:rsid w:val="00DC4CB5"/>
    <w:rsid w:val="00DC4FA5"/>
    <w:rsid w:val="00DC590C"/>
    <w:rsid w:val="00DC5D78"/>
    <w:rsid w:val="00DC657F"/>
    <w:rsid w:val="00DC7648"/>
    <w:rsid w:val="00DC77EF"/>
    <w:rsid w:val="00DD0781"/>
    <w:rsid w:val="00DD0DE7"/>
    <w:rsid w:val="00DD1978"/>
    <w:rsid w:val="00DD1D11"/>
    <w:rsid w:val="00DD1E09"/>
    <w:rsid w:val="00DD2276"/>
    <w:rsid w:val="00DD333C"/>
    <w:rsid w:val="00DD3C89"/>
    <w:rsid w:val="00DD4A9A"/>
    <w:rsid w:val="00DD5716"/>
    <w:rsid w:val="00DD5C8E"/>
    <w:rsid w:val="00DD5E49"/>
    <w:rsid w:val="00DD60C3"/>
    <w:rsid w:val="00DD60F6"/>
    <w:rsid w:val="00DD6B4D"/>
    <w:rsid w:val="00DD6C8C"/>
    <w:rsid w:val="00DE01B3"/>
    <w:rsid w:val="00DE0E71"/>
    <w:rsid w:val="00DE13CD"/>
    <w:rsid w:val="00DE1CE3"/>
    <w:rsid w:val="00DE255D"/>
    <w:rsid w:val="00DE30F4"/>
    <w:rsid w:val="00DE30FE"/>
    <w:rsid w:val="00DE3158"/>
    <w:rsid w:val="00DE3B7A"/>
    <w:rsid w:val="00DE4103"/>
    <w:rsid w:val="00DE5090"/>
    <w:rsid w:val="00DE529D"/>
    <w:rsid w:val="00DE613B"/>
    <w:rsid w:val="00DE68F7"/>
    <w:rsid w:val="00DE7466"/>
    <w:rsid w:val="00DF2BE0"/>
    <w:rsid w:val="00DF4DF1"/>
    <w:rsid w:val="00DF5271"/>
    <w:rsid w:val="00DF5395"/>
    <w:rsid w:val="00DF61CF"/>
    <w:rsid w:val="00DF62C5"/>
    <w:rsid w:val="00E01322"/>
    <w:rsid w:val="00E017B1"/>
    <w:rsid w:val="00E01E52"/>
    <w:rsid w:val="00E021F9"/>
    <w:rsid w:val="00E026AD"/>
    <w:rsid w:val="00E02CD2"/>
    <w:rsid w:val="00E04501"/>
    <w:rsid w:val="00E0718D"/>
    <w:rsid w:val="00E07EA5"/>
    <w:rsid w:val="00E101DC"/>
    <w:rsid w:val="00E12CB6"/>
    <w:rsid w:val="00E12FD0"/>
    <w:rsid w:val="00E131C0"/>
    <w:rsid w:val="00E131E8"/>
    <w:rsid w:val="00E14CEB"/>
    <w:rsid w:val="00E15503"/>
    <w:rsid w:val="00E1602A"/>
    <w:rsid w:val="00E177B3"/>
    <w:rsid w:val="00E20184"/>
    <w:rsid w:val="00E207AC"/>
    <w:rsid w:val="00E208A4"/>
    <w:rsid w:val="00E21415"/>
    <w:rsid w:val="00E214C9"/>
    <w:rsid w:val="00E21ADD"/>
    <w:rsid w:val="00E21F41"/>
    <w:rsid w:val="00E22541"/>
    <w:rsid w:val="00E229F6"/>
    <w:rsid w:val="00E23C48"/>
    <w:rsid w:val="00E23D8B"/>
    <w:rsid w:val="00E244E5"/>
    <w:rsid w:val="00E24A5F"/>
    <w:rsid w:val="00E24A72"/>
    <w:rsid w:val="00E261A3"/>
    <w:rsid w:val="00E27011"/>
    <w:rsid w:val="00E27789"/>
    <w:rsid w:val="00E27C4A"/>
    <w:rsid w:val="00E3024A"/>
    <w:rsid w:val="00E30324"/>
    <w:rsid w:val="00E30BD0"/>
    <w:rsid w:val="00E31067"/>
    <w:rsid w:val="00E31268"/>
    <w:rsid w:val="00E31A2C"/>
    <w:rsid w:val="00E336AC"/>
    <w:rsid w:val="00E3384C"/>
    <w:rsid w:val="00E34319"/>
    <w:rsid w:val="00E344D5"/>
    <w:rsid w:val="00E3535D"/>
    <w:rsid w:val="00E35B4A"/>
    <w:rsid w:val="00E3607B"/>
    <w:rsid w:val="00E36210"/>
    <w:rsid w:val="00E36325"/>
    <w:rsid w:val="00E36377"/>
    <w:rsid w:val="00E3687B"/>
    <w:rsid w:val="00E37691"/>
    <w:rsid w:val="00E37948"/>
    <w:rsid w:val="00E43BF9"/>
    <w:rsid w:val="00E43EF4"/>
    <w:rsid w:val="00E45B54"/>
    <w:rsid w:val="00E47AF0"/>
    <w:rsid w:val="00E50102"/>
    <w:rsid w:val="00E501AF"/>
    <w:rsid w:val="00E506E0"/>
    <w:rsid w:val="00E50A7B"/>
    <w:rsid w:val="00E52F12"/>
    <w:rsid w:val="00E53044"/>
    <w:rsid w:val="00E5624C"/>
    <w:rsid w:val="00E57480"/>
    <w:rsid w:val="00E57B14"/>
    <w:rsid w:val="00E57F17"/>
    <w:rsid w:val="00E604A0"/>
    <w:rsid w:val="00E61532"/>
    <w:rsid w:val="00E625A1"/>
    <w:rsid w:val="00E6262D"/>
    <w:rsid w:val="00E630EC"/>
    <w:rsid w:val="00E6315F"/>
    <w:rsid w:val="00E6348D"/>
    <w:rsid w:val="00E64B66"/>
    <w:rsid w:val="00E65665"/>
    <w:rsid w:val="00E6587C"/>
    <w:rsid w:val="00E66344"/>
    <w:rsid w:val="00E66D3D"/>
    <w:rsid w:val="00E67213"/>
    <w:rsid w:val="00E6756B"/>
    <w:rsid w:val="00E70388"/>
    <w:rsid w:val="00E71C80"/>
    <w:rsid w:val="00E720F1"/>
    <w:rsid w:val="00E729DA"/>
    <w:rsid w:val="00E740C7"/>
    <w:rsid w:val="00E74F38"/>
    <w:rsid w:val="00E7536D"/>
    <w:rsid w:val="00E75E66"/>
    <w:rsid w:val="00E763D5"/>
    <w:rsid w:val="00E76569"/>
    <w:rsid w:val="00E7753D"/>
    <w:rsid w:val="00E77A5A"/>
    <w:rsid w:val="00E80377"/>
    <w:rsid w:val="00E80A30"/>
    <w:rsid w:val="00E83574"/>
    <w:rsid w:val="00E83F5F"/>
    <w:rsid w:val="00E84D16"/>
    <w:rsid w:val="00E854C4"/>
    <w:rsid w:val="00E85A8D"/>
    <w:rsid w:val="00E85F65"/>
    <w:rsid w:val="00E87BE5"/>
    <w:rsid w:val="00E91E93"/>
    <w:rsid w:val="00E92213"/>
    <w:rsid w:val="00E924C0"/>
    <w:rsid w:val="00E925BA"/>
    <w:rsid w:val="00E9270A"/>
    <w:rsid w:val="00E928AF"/>
    <w:rsid w:val="00E92F15"/>
    <w:rsid w:val="00E93707"/>
    <w:rsid w:val="00E93D9C"/>
    <w:rsid w:val="00E94D1D"/>
    <w:rsid w:val="00E95D87"/>
    <w:rsid w:val="00E95EDA"/>
    <w:rsid w:val="00E95FFD"/>
    <w:rsid w:val="00E9623D"/>
    <w:rsid w:val="00E96701"/>
    <w:rsid w:val="00E9722D"/>
    <w:rsid w:val="00EA0624"/>
    <w:rsid w:val="00EA0C0D"/>
    <w:rsid w:val="00EA1669"/>
    <w:rsid w:val="00EA1B6C"/>
    <w:rsid w:val="00EA1DA1"/>
    <w:rsid w:val="00EA3D13"/>
    <w:rsid w:val="00EA3F33"/>
    <w:rsid w:val="00EA4529"/>
    <w:rsid w:val="00EA4CD3"/>
    <w:rsid w:val="00EA4D92"/>
    <w:rsid w:val="00EA4F17"/>
    <w:rsid w:val="00EA602D"/>
    <w:rsid w:val="00EA63CA"/>
    <w:rsid w:val="00EA6CA4"/>
    <w:rsid w:val="00EA6FC1"/>
    <w:rsid w:val="00EA76CB"/>
    <w:rsid w:val="00EA77A4"/>
    <w:rsid w:val="00EA7985"/>
    <w:rsid w:val="00EA7A3B"/>
    <w:rsid w:val="00EA7FA8"/>
    <w:rsid w:val="00EB056E"/>
    <w:rsid w:val="00EB0F3C"/>
    <w:rsid w:val="00EB247D"/>
    <w:rsid w:val="00EB2D98"/>
    <w:rsid w:val="00EB3508"/>
    <w:rsid w:val="00EB3E5D"/>
    <w:rsid w:val="00EB4224"/>
    <w:rsid w:val="00EB4AF8"/>
    <w:rsid w:val="00EB6572"/>
    <w:rsid w:val="00EB6EBA"/>
    <w:rsid w:val="00EB71C7"/>
    <w:rsid w:val="00EB7CBC"/>
    <w:rsid w:val="00EC0075"/>
    <w:rsid w:val="00EC2A21"/>
    <w:rsid w:val="00EC2D6A"/>
    <w:rsid w:val="00EC3593"/>
    <w:rsid w:val="00EC374E"/>
    <w:rsid w:val="00EC3AA2"/>
    <w:rsid w:val="00EC3B1E"/>
    <w:rsid w:val="00EC4050"/>
    <w:rsid w:val="00EC41D1"/>
    <w:rsid w:val="00EC4BD9"/>
    <w:rsid w:val="00EC531F"/>
    <w:rsid w:val="00EC6BFB"/>
    <w:rsid w:val="00EC7756"/>
    <w:rsid w:val="00EC78C1"/>
    <w:rsid w:val="00EC7FF0"/>
    <w:rsid w:val="00ED0018"/>
    <w:rsid w:val="00ED05F3"/>
    <w:rsid w:val="00ED091F"/>
    <w:rsid w:val="00ED0D4D"/>
    <w:rsid w:val="00ED192B"/>
    <w:rsid w:val="00ED1C64"/>
    <w:rsid w:val="00ED2065"/>
    <w:rsid w:val="00ED334D"/>
    <w:rsid w:val="00ED386B"/>
    <w:rsid w:val="00ED409E"/>
    <w:rsid w:val="00ED5197"/>
    <w:rsid w:val="00ED6493"/>
    <w:rsid w:val="00ED6936"/>
    <w:rsid w:val="00ED7183"/>
    <w:rsid w:val="00EE048C"/>
    <w:rsid w:val="00EE18C1"/>
    <w:rsid w:val="00EE3601"/>
    <w:rsid w:val="00EE390D"/>
    <w:rsid w:val="00EE415B"/>
    <w:rsid w:val="00EE4448"/>
    <w:rsid w:val="00EE5A34"/>
    <w:rsid w:val="00EE66E8"/>
    <w:rsid w:val="00EE7798"/>
    <w:rsid w:val="00EE7AB1"/>
    <w:rsid w:val="00EF042F"/>
    <w:rsid w:val="00EF08C3"/>
    <w:rsid w:val="00EF0EF9"/>
    <w:rsid w:val="00EF1792"/>
    <w:rsid w:val="00EF20B7"/>
    <w:rsid w:val="00EF3860"/>
    <w:rsid w:val="00EF4B1C"/>
    <w:rsid w:val="00EF4FF9"/>
    <w:rsid w:val="00EF510A"/>
    <w:rsid w:val="00EF52AE"/>
    <w:rsid w:val="00EF5484"/>
    <w:rsid w:val="00EF56BF"/>
    <w:rsid w:val="00EF56D7"/>
    <w:rsid w:val="00EF71E5"/>
    <w:rsid w:val="00EF744F"/>
    <w:rsid w:val="00EF7808"/>
    <w:rsid w:val="00EF7A3F"/>
    <w:rsid w:val="00EF7DC4"/>
    <w:rsid w:val="00F00C2A"/>
    <w:rsid w:val="00F00E95"/>
    <w:rsid w:val="00F02101"/>
    <w:rsid w:val="00F02EBA"/>
    <w:rsid w:val="00F03959"/>
    <w:rsid w:val="00F04323"/>
    <w:rsid w:val="00F04A20"/>
    <w:rsid w:val="00F051BF"/>
    <w:rsid w:val="00F05662"/>
    <w:rsid w:val="00F05BD6"/>
    <w:rsid w:val="00F0669C"/>
    <w:rsid w:val="00F07220"/>
    <w:rsid w:val="00F07BF3"/>
    <w:rsid w:val="00F100F5"/>
    <w:rsid w:val="00F103DE"/>
    <w:rsid w:val="00F105CB"/>
    <w:rsid w:val="00F10D36"/>
    <w:rsid w:val="00F110BF"/>
    <w:rsid w:val="00F116C6"/>
    <w:rsid w:val="00F11D86"/>
    <w:rsid w:val="00F12483"/>
    <w:rsid w:val="00F12C9E"/>
    <w:rsid w:val="00F14149"/>
    <w:rsid w:val="00F14D6D"/>
    <w:rsid w:val="00F15EB7"/>
    <w:rsid w:val="00F16A97"/>
    <w:rsid w:val="00F2020E"/>
    <w:rsid w:val="00F21CFA"/>
    <w:rsid w:val="00F229D4"/>
    <w:rsid w:val="00F230B4"/>
    <w:rsid w:val="00F232B5"/>
    <w:rsid w:val="00F23495"/>
    <w:rsid w:val="00F23683"/>
    <w:rsid w:val="00F23C73"/>
    <w:rsid w:val="00F23C89"/>
    <w:rsid w:val="00F245B4"/>
    <w:rsid w:val="00F2524F"/>
    <w:rsid w:val="00F26580"/>
    <w:rsid w:val="00F2705F"/>
    <w:rsid w:val="00F27428"/>
    <w:rsid w:val="00F27D6A"/>
    <w:rsid w:val="00F27E22"/>
    <w:rsid w:val="00F27F30"/>
    <w:rsid w:val="00F3002B"/>
    <w:rsid w:val="00F3011C"/>
    <w:rsid w:val="00F306F4"/>
    <w:rsid w:val="00F30BB4"/>
    <w:rsid w:val="00F3110B"/>
    <w:rsid w:val="00F321C7"/>
    <w:rsid w:val="00F32E45"/>
    <w:rsid w:val="00F34889"/>
    <w:rsid w:val="00F350F5"/>
    <w:rsid w:val="00F35A5F"/>
    <w:rsid w:val="00F36BB5"/>
    <w:rsid w:val="00F373C9"/>
    <w:rsid w:val="00F37834"/>
    <w:rsid w:val="00F37F2F"/>
    <w:rsid w:val="00F40065"/>
    <w:rsid w:val="00F40577"/>
    <w:rsid w:val="00F416AD"/>
    <w:rsid w:val="00F41BA5"/>
    <w:rsid w:val="00F43326"/>
    <w:rsid w:val="00F4440D"/>
    <w:rsid w:val="00F4466B"/>
    <w:rsid w:val="00F44B81"/>
    <w:rsid w:val="00F45651"/>
    <w:rsid w:val="00F46B26"/>
    <w:rsid w:val="00F476B2"/>
    <w:rsid w:val="00F50A0F"/>
    <w:rsid w:val="00F52C90"/>
    <w:rsid w:val="00F52ECB"/>
    <w:rsid w:val="00F531F5"/>
    <w:rsid w:val="00F53FD3"/>
    <w:rsid w:val="00F54260"/>
    <w:rsid w:val="00F55EEF"/>
    <w:rsid w:val="00F6072D"/>
    <w:rsid w:val="00F61E75"/>
    <w:rsid w:val="00F625E3"/>
    <w:rsid w:val="00F63B20"/>
    <w:rsid w:val="00F651BB"/>
    <w:rsid w:val="00F652A5"/>
    <w:rsid w:val="00F6595B"/>
    <w:rsid w:val="00F66583"/>
    <w:rsid w:val="00F665F8"/>
    <w:rsid w:val="00F67119"/>
    <w:rsid w:val="00F70722"/>
    <w:rsid w:val="00F71713"/>
    <w:rsid w:val="00F720A7"/>
    <w:rsid w:val="00F726D0"/>
    <w:rsid w:val="00F72AE4"/>
    <w:rsid w:val="00F72CA3"/>
    <w:rsid w:val="00F73143"/>
    <w:rsid w:val="00F73431"/>
    <w:rsid w:val="00F744D1"/>
    <w:rsid w:val="00F74B5D"/>
    <w:rsid w:val="00F75BF8"/>
    <w:rsid w:val="00F7605A"/>
    <w:rsid w:val="00F76455"/>
    <w:rsid w:val="00F7660A"/>
    <w:rsid w:val="00F76A96"/>
    <w:rsid w:val="00F7744E"/>
    <w:rsid w:val="00F77767"/>
    <w:rsid w:val="00F80871"/>
    <w:rsid w:val="00F81342"/>
    <w:rsid w:val="00F82445"/>
    <w:rsid w:val="00F83488"/>
    <w:rsid w:val="00F84E1E"/>
    <w:rsid w:val="00F86D02"/>
    <w:rsid w:val="00F874D5"/>
    <w:rsid w:val="00F911E6"/>
    <w:rsid w:val="00F911ED"/>
    <w:rsid w:val="00F91860"/>
    <w:rsid w:val="00F91B61"/>
    <w:rsid w:val="00F91CCE"/>
    <w:rsid w:val="00F925AF"/>
    <w:rsid w:val="00F930A1"/>
    <w:rsid w:val="00F9441F"/>
    <w:rsid w:val="00F944DF"/>
    <w:rsid w:val="00F9457D"/>
    <w:rsid w:val="00F94C16"/>
    <w:rsid w:val="00F950B9"/>
    <w:rsid w:val="00F96262"/>
    <w:rsid w:val="00F9765B"/>
    <w:rsid w:val="00FA01E3"/>
    <w:rsid w:val="00FA05BD"/>
    <w:rsid w:val="00FA0D8B"/>
    <w:rsid w:val="00FA0F79"/>
    <w:rsid w:val="00FA12E9"/>
    <w:rsid w:val="00FA2364"/>
    <w:rsid w:val="00FA2790"/>
    <w:rsid w:val="00FA2E1B"/>
    <w:rsid w:val="00FA3293"/>
    <w:rsid w:val="00FA3447"/>
    <w:rsid w:val="00FA4542"/>
    <w:rsid w:val="00FA5997"/>
    <w:rsid w:val="00FA66D1"/>
    <w:rsid w:val="00FA6BDC"/>
    <w:rsid w:val="00FA7DD0"/>
    <w:rsid w:val="00FB0AFE"/>
    <w:rsid w:val="00FB26D0"/>
    <w:rsid w:val="00FB3542"/>
    <w:rsid w:val="00FB6D4B"/>
    <w:rsid w:val="00FB6FC1"/>
    <w:rsid w:val="00FB77B7"/>
    <w:rsid w:val="00FB7868"/>
    <w:rsid w:val="00FB7908"/>
    <w:rsid w:val="00FB7FD0"/>
    <w:rsid w:val="00FC00F4"/>
    <w:rsid w:val="00FC08EC"/>
    <w:rsid w:val="00FC0CD3"/>
    <w:rsid w:val="00FC1DD1"/>
    <w:rsid w:val="00FC2B7B"/>
    <w:rsid w:val="00FC3FFC"/>
    <w:rsid w:val="00FC472C"/>
    <w:rsid w:val="00FC4748"/>
    <w:rsid w:val="00FC4847"/>
    <w:rsid w:val="00FC53B8"/>
    <w:rsid w:val="00FC5C91"/>
    <w:rsid w:val="00FC62F1"/>
    <w:rsid w:val="00FC6733"/>
    <w:rsid w:val="00FC68FD"/>
    <w:rsid w:val="00FC69A3"/>
    <w:rsid w:val="00FC7058"/>
    <w:rsid w:val="00FC7D04"/>
    <w:rsid w:val="00FC7FB7"/>
    <w:rsid w:val="00FD09EB"/>
    <w:rsid w:val="00FD0A47"/>
    <w:rsid w:val="00FD0D35"/>
    <w:rsid w:val="00FD0DB5"/>
    <w:rsid w:val="00FD2303"/>
    <w:rsid w:val="00FD280D"/>
    <w:rsid w:val="00FD2815"/>
    <w:rsid w:val="00FD2878"/>
    <w:rsid w:val="00FD2D1A"/>
    <w:rsid w:val="00FD37C0"/>
    <w:rsid w:val="00FD3CDF"/>
    <w:rsid w:val="00FD40DE"/>
    <w:rsid w:val="00FD428C"/>
    <w:rsid w:val="00FD4433"/>
    <w:rsid w:val="00FD66AC"/>
    <w:rsid w:val="00FD7167"/>
    <w:rsid w:val="00FD7AD3"/>
    <w:rsid w:val="00FE1070"/>
    <w:rsid w:val="00FE1603"/>
    <w:rsid w:val="00FE1B11"/>
    <w:rsid w:val="00FE1C11"/>
    <w:rsid w:val="00FE1FB1"/>
    <w:rsid w:val="00FE3542"/>
    <w:rsid w:val="00FE4D7F"/>
    <w:rsid w:val="00FE4DE5"/>
    <w:rsid w:val="00FE4DED"/>
    <w:rsid w:val="00FE511A"/>
    <w:rsid w:val="00FE5A76"/>
    <w:rsid w:val="00FE5B00"/>
    <w:rsid w:val="00FE6CD8"/>
    <w:rsid w:val="00FF00BE"/>
    <w:rsid w:val="00FF0B97"/>
    <w:rsid w:val="00FF2691"/>
    <w:rsid w:val="00FF2AFA"/>
    <w:rsid w:val="00FF3101"/>
    <w:rsid w:val="00FF375E"/>
    <w:rsid w:val="00FF42E0"/>
    <w:rsid w:val="00FF4444"/>
    <w:rsid w:val="00FF5FBC"/>
    <w:rsid w:val="00FF5FBD"/>
    <w:rsid w:val="00FF6525"/>
    <w:rsid w:val="00FF66A3"/>
    <w:rsid w:val="00FF67CE"/>
    <w:rsid w:val="00FF781A"/>
    <w:rsid w:val="00FF7A1A"/>
    <w:rsid w:val="00FF7C7F"/>
    <w:rsid w:val="00FF7DDC"/>
    <w:rsid w:val="00FF7F2C"/>
    <w:rsid w:val="01358C47"/>
    <w:rsid w:val="013BAEC3"/>
    <w:rsid w:val="0181ADBF"/>
    <w:rsid w:val="018C663D"/>
    <w:rsid w:val="01F21228"/>
    <w:rsid w:val="02253809"/>
    <w:rsid w:val="0289F924"/>
    <w:rsid w:val="02B6D738"/>
    <w:rsid w:val="02CFFCE5"/>
    <w:rsid w:val="02E0C091"/>
    <w:rsid w:val="03000F0C"/>
    <w:rsid w:val="0328586C"/>
    <w:rsid w:val="0338D5EA"/>
    <w:rsid w:val="0359A979"/>
    <w:rsid w:val="0389806F"/>
    <w:rsid w:val="03DC8194"/>
    <w:rsid w:val="0458212F"/>
    <w:rsid w:val="04BA211B"/>
    <w:rsid w:val="05025EA3"/>
    <w:rsid w:val="05190DAA"/>
    <w:rsid w:val="055FC4A1"/>
    <w:rsid w:val="0571E425"/>
    <w:rsid w:val="05B7C6AE"/>
    <w:rsid w:val="05C3ABD5"/>
    <w:rsid w:val="05F8BDF0"/>
    <w:rsid w:val="06065BD7"/>
    <w:rsid w:val="067F2422"/>
    <w:rsid w:val="06CF9982"/>
    <w:rsid w:val="070BE282"/>
    <w:rsid w:val="0754DDFA"/>
    <w:rsid w:val="083528A8"/>
    <w:rsid w:val="086D417D"/>
    <w:rsid w:val="0898C512"/>
    <w:rsid w:val="08A470BE"/>
    <w:rsid w:val="09A7D2E1"/>
    <w:rsid w:val="09B29F7C"/>
    <w:rsid w:val="09C43C9E"/>
    <w:rsid w:val="09EC526D"/>
    <w:rsid w:val="0A745C5B"/>
    <w:rsid w:val="0A960F50"/>
    <w:rsid w:val="0B4F401E"/>
    <w:rsid w:val="0B60352B"/>
    <w:rsid w:val="0B6CBC63"/>
    <w:rsid w:val="0B8570F4"/>
    <w:rsid w:val="0BE18540"/>
    <w:rsid w:val="0C7B901D"/>
    <w:rsid w:val="0CA4F9C4"/>
    <w:rsid w:val="0CAE528E"/>
    <w:rsid w:val="0D413E57"/>
    <w:rsid w:val="0DFF8880"/>
    <w:rsid w:val="0E2FE0C0"/>
    <w:rsid w:val="0E7F7105"/>
    <w:rsid w:val="0E8D22A2"/>
    <w:rsid w:val="0EA78238"/>
    <w:rsid w:val="0EBA1667"/>
    <w:rsid w:val="0EDD3298"/>
    <w:rsid w:val="0F95D79B"/>
    <w:rsid w:val="0FB86CAE"/>
    <w:rsid w:val="106CADF3"/>
    <w:rsid w:val="106F13FB"/>
    <w:rsid w:val="107F2350"/>
    <w:rsid w:val="10DEC7DE"/>
    <w:rsid w:val="11332A29"/>
    <w:rsid w:val="11C81765"/>
    <w:rsid w:val="1226659D"/>
    <w:rsid w:val="1294B8FB"/>
    <w:rsid w:val="12EAC591"/>
    <w:rsid w:val="13020993"/>
    <w:rsid w:val="1366450F"/>
    <w:rsid w:val="13A5CBAE"/>
    <w:rsid w:val="13F6C221"/>
    <w:rsid w:val="13FB536D"/>
    <w:rsid w:val="14B08EBA"/>
    <w:rsid w:val="14D0E869"/>
    <w:rsid w:val="14D7AFF9"/>
    <w:rsid w:val="14F2DD6B"/>
    <w:rsid w:val="15AE968B"/>
    <w:rsid w:val="15CAA43D"/>
    <w:rsid w:val="164B3B64"/>
    <w:rsid w:val="169E0292"/>
    <w:rsid w:val="16A7C340"/>
    <w:rsid w:val="1706BA5E"/>
    <w:rsid w:val="170D9F2D"/>
    <w:rsid w:val="17223612"/>
    <w:rsid w:val="17C165BD"/>
    <w:rsid w:val="17F6032B"/>
    <w:rsid w:val="183D682C"/>
    <w:rsid w:val="189E4132"/>
    <w:rsid w:val="18F5225B"/>
    <w:rsid w:val="19A99D0C"/>
    <w:rsid w:val="19C9D97E"/>
    <w:rsid w:val="19EDFD0F"/>
    <w:rsid w:val="19F5106F"/>
    <w:rsid w:val="1A3C4EBF"/>
    <w:rsid w:val="1A9CA921"/>
    <w:rsid w:val="1AB8DF1A"/>
    <w:rsid w:val="1AC4AA9D"/>
    <w:rsid w:val="1ACE293A"/>
    <w:rsid w:val="1AE4A0DA"/>
    <w:rsid w:val="1B72F1A5"/>
    <w:rsid w:val="1B77C954"/>
    <w:rsid w:val="1BC76984"/>
    <w:rsid w:val="1BF2A2BC"/>
    <w:rsid w:val="1BF458FA"/>
    <w:rsid w:val="1C0C1AD6"/>
    <w:rsid w:val="1C148FD6"/>
    <w:rsid w:val="1C542AD1"/>
    <w:rsid w:val="1C558786"/>
    <w:rsid w:val="1C6307CE"/>
    <w:rsid w:val="1C630C39"/>
    <w:rsid w:val="1C63AE2D"/>
    <w:rsid w:val="1CAC8E1D"/>
    <w:rsid w:val="1CC11392"/>
    <w:rsid w:val="1CE2448E"/>
    <w:rsid w:val="1D22FBCB"/>
    <w:rsid w:val="1D2DB676"/>
    <w:rsid w:val="1D6B7472"/>
    <w:rsid w:val="1D79DF6C"/>
    <w:rsid w:val="1DD215E2"/>
    <w:rsid w:val="1E136AE1"/>
    <w:rsid w:val="1E1DFF75"/>
    <w:rsid w:val="1E2943B0"/>
    <w:rsid w:val="1E630E13"/>
    <w:rsid w:val="1EA4EDD8"/>
    <w:rsid w:val="1ED261D0"/>
    <w:rsid w:val="1EFCF6EC"/>
    <w:rsid w:val="1FA34FA4"/>
    <w:rsid w:val="1FBC09DA"/>
    <w:rsid w:val="1FD17978"/>
    <w:rsid w:val="1FDB5C33"/>
    <w:rsid w:val="201F6288"/>
    <w:rsid w:val="20B528A9"/>
    <w:rsid w:val="2106637E"/>
    <w:rsid w:val="21094EEA"/>
    <w:rsid w:val="21ADC4C1"/>
    <w:rsid w:val="224EA642"/>
    <w:rsid w:val="22587CDE"/>
    <w:rsid w:val="22A99B7A"/>
    <w:rsid w:val="22BDF70E"/>
    <w:rsid w:val="22D7846F"/>
    <w:rsid w:val="22E95B06"/>
    <w:rsid w:val="23C9F43F"/>
    <w:rsid w:val="243E9516"/>
    <w:rsid w:val="24876BCA"/>
    <w:rsid w:val="24DBC263"/>
    <w:rsid w:val="2579ADF3"/>
    <w:rsid w:val="258BE805"/>
    <w:rsid w:val="25C0EC59"/>
    <w:rsid w:val="25C9E99C"/>
    <w:rsid w:val="25F2374F"/>
    <w:rsid w:val="26494A46"/>
    <w:rsid w:val="26699121"/>
    <w:rsid w:val="267C4D6C"/>
    <w:rsid w:val="268F4B8A"/>
    <w:rsid w:val="26B65E54"/>
    <w:rsid w:val="26BC2885"/>
    <w:rsid w:val="26C5B828"/>
    <w:rsid w:val="270B2E54"/>
    <w:rsid w:val="2789768F"/>
    <w:rsid w:val="27A65E5E"/>
    <w:rsid w:val="280699C2"/>
    <w:rsid w:val="281B1C01"/>
    <w:rsid w:val="286A5CEA"/>
    <w:rsid w:val="2873A3EE"/>
    <w:rsid w:val="2897E0EA"/>
    <w:rsid w:val="28A5AD37"/>
    <w:rsid w:val="28A86AF1"/>
    <w:rsid w:val="28D5B149"/>
    <w:rsid w:val="2903D27D"/>
    <w:rsid w:val="29485B84"/>
    <w:rsid w:val="29CE427B"/>
    <w:rsid w:val="2A2B7FDA"/>
    <w:rsid w:val="2A3443F4"/>
    <w:rsid w:val="2A6B054D"/>
    <w:rsid w:val="2A6DD386"/>
    <w:rsid w:val="2AD0525E"/>
    <w:rsid w:val="2AD7120B"/>
    <w:rsid w:val="2B41EFD1"/>
    <w:rsid w:val="2B65E3AC"/>
    <w:rsid w:val="2BBCB686"/>
    <w:rsid w:val="2BE1CE97"/>
    <w:rsid w:val="2C19566F"/>
    <w:rsid w:val="2CA816F1"/>
    <w:rsid w:val="2CB4C1CA"/>
    <w:rsid w:val="2D471B47"/>
    <w:rsid w:val="2D738ADD"/>
    <w:rsid w:val="2DA1029C"/>
    <w:rsid w:val="2E06BE4B"/>
    <w:rsid w:val="2E18CF64"/>
    <w:rsid w:val="2E345AE5"/>
    <w:rsid w:val="2E769B7E"/>
    <w:rsid w:val="2E7A0E98"/>
    <w:rsid w:val="2E997E63"/>
    <w:rsid w:val="2EAA2204"/>
    <w:rsid w:val="2EF0EE6D"/>
    <w:rsid w:val="2F2AB22F"/>
    <w:rsid w:val="2F9698B7"/>
    <w:rsid w:val="2FB2F508"/>
    <w:rsid w:val="2FDCF6FB"/>
    <w:rsid w:val="3002B3AA"/>
    <w:rsid w:val="303DD48B"/>
    <w:rsid w:val="306B31DE"/>
    <w:rsid w:val="30ED76A4"/>
    <w:rsid w:val="31ADDD7A"/>
    <w:rsid w:val="31AE75BD"/>
    <w:rsid w:val="31B6B3AA"/>
    <w:rsid w:val="320A846D"/>
    <w:rsid w:val="3234DBFC"/>
    <w:rsid w:val="323CF32C"/>
    <w:rsid w:val="3247485E"/>
    <w:rsid w:val="32583139"/>
    <w:rsid w:val="32854C0E"/>
    <w:rsid w:val="333535C2"/>
    <w:rsid w:val="3344C381"/>
    <w:rsid w:val="33C44CA6"/>
    <w:rsid w:val="33EAE61D"/>
    <w:rsid w:val="350D4CAD"/>
    <w:rsid w:val="3512B5E5"/>
    <w:rsid w:val="351C24AE"/>
    <w:rsid w:val="352CEB25"/>
    <w:rsid w:val="35B6F4E5"/>
    <w:rsid w:val="3621C06C"/>
    <w:rsid w:val="36DEC24B"/>
    <w:rsid w:val="36E61B92"/>
    <w:rsid w:val="375AE729"/>
    <w:rsid w:val="37725CF4"/>
    <w:rsid w:val="37BD3C58"/>
    <w:rsid w:val="37F49556"/>
    <w:rsid w:val="382E7F85"/>
    <w:rsid w:val="3845DEF2"/>
    <w:rsid w:val="387831CF"/>
    <w:rsid w:val="38A2B611"/>
    <w:rsid w:val="38B51208"/>
    <w:rsid w:val="38B9D648"/>
    <w:rsid w:val="38D7BCDC"/>
    <w:rsid w:val="38F2BA91"/>
    <w:rsid w:val="39A32E24"/>
    <w:rsid w:val="39DE8106"/>
    <w:rsid w:val="3A1E4B39"/>
    <w:rsid w:val="3B08F782"/>
    <w:rsid w:val="3B1259F3"/>
    <w:rsid w:val="3B3C9A93"/>
    <w:rsid w:val="3B5BA384"/>
    <w:rsid w:val="3B5DE87C"/>
    <w:rsid w:val="3BC51C48"/>
    <w:rsid w:val="3C697681"/>
    <w:rsid w:val="3CCFF982"/>
    <w:rsid w:val="3D235AA3"/>
    <w:rsid w:val="3D2F973B"/>
    <w:rsid w:val="3DB07E76"/>
    <w:rsid w:val="3DD3F5F4"/>
    <w:rsid w:val="3E0CB9D4"/>
    <w:rsid w:val="3E27547B"/>
    <w:rsid w:val="3E4D34EB"/>
    <w:rsid w:val="3ED314F3"/>
    <w:rsid w:val="3F0B6DB3"/>
    <w:rsid w:val="3F257E3E"/>
    <w:rsid w:val="3F3AEC15"/>
    <w:rsid w:val="3F854E17"/>
    <w:rsid w:val="400D5473"/>
    <w:rsid w:val="400DACD5"/>
    <w:rsid w:val="4177AB43"/>
    <w:rsid w:val="41D241A6"/>
    <w:rsid w:val="41FDBC5F"/>
    <w:rsid w:val="4202349B"/>
    <w:rsid w:val="421700AA"/>
    <w:rsid w:val="4278BAEA"/>
    <w:rsid w:val="4299C4BB"/>
    <w:rsid w:val="42B95D65"/>
    <w:rsid w:val="42FA1D0B"/>
    <w:rsid w:val="438910DA"/>
    <w:rsid w:val="4395B67D"/>
    <w:rsid w:val="43AD044C"/>
    <w:rsid w:val="43CCA970"/>
    <w:rsid w:val="43D4AEB3"/>
    <w:rsid w:val="4449238C"/>
    <w:rsid w:val="44712550"/>
    <w:rsid w:val="44B14204"/>
    <w:rsid w:val="44F0BD41"/>
    <w:rsid w:val="4523102B"/>
    <w:rsid w:val="453CEC15"/>
    <w:rsid w:val="4572A26C"/>
    <w:rsid w:val="45EC6303"/>
    <w:rsid w:val="45EFE5F9"/>
    <w:rsid w:val="45FA43B7"/>
    <w:rsid w:val="461A155A"/>
    <w:rsid w:val="464934D4"/>
    <w:rsid w:val="46646CCD"/>
    <w:rsid w:val="4760C600"/>
    <w:rsid w:val="47AC7AE3"/>
    <w:rsid w:val="47EA8EE6"/>
    <w:rsid w:val="480336A3"/>
    <w:rsid w:val="481A6BB5"/>
    <w:rsid w:val="48EF3D2F"/>
    <w:rsid w:val="490DA413"/>
    <w:rsid w:val="4965737C"/>
    <w:rsid w:val="49AC5D3C"/>
    <w:rsid w:val="49BD96A1"/>
    <w:rsid w:val="49E1CDE8"/>
    <w:rsid w:val="4A35C992"/>
    <w:rsid w:val="4A689C3B"/>
    <w:rsid w:val="4AF65F2E"/>
    <w:rsid w:val="4B260FA2"/>
    <w:rsid w:val="4B3995AC"/>
    <w:rsid w:val="4BE52E57"/>
    <w:rsid w:val="4C1204CF"/>
    <w:rsid w:val="4C40138F"/>
    <w:rsid w:val="4C60FD49"/>
    <w:rsid w:val="4C68FAF1"/>
    <w:rsid w:val="4C8D80A8"/>
    <w:rsid w:val="4C8F8039"/>
    <w:rsid w:val="4CA5F172"/>
    <w:rsid w:val="4CDA120A"/>
    <w:rsid w:val="4CEBF75F"/>
    <w:rsid w:val="4CEC80A3"/>
    <w:rsid w:val="4D33B6BB"/>
    <w:rsid w:val="4D3C50A0"/>
    <w:rsid w:val="4D68D8CC"/>
    <w:rsid w:val="4D7034DC"/>
    <w:rsid w:val="4E0901AF"/>
    <w:rsid w:val="4F3945F0"/>
    <w:rsid w:val="4F61671B"/>
    <w:rsid w:val="5137BE8E"/>
    <w:rsid w:val="515E732A"/>
    <w:rsid w:val="51A0E7E5"/>
    <w:rsid w:val="51EDC031"/>
    <w:rsid w:val="51FFC784"/>
    <w:rsid w:val="528BB954"/>
    <w:rsid w:val="529BB59C"/>
    <w:rsid w:val="52A889E9"/>
    <w:rsid w:val="536BE35D"/>
    <w:rsid w:val="5371FE21"/>
    <w:rsid w:val="537829EF"/>
    <w:rsid w:val="5451750E"/>
    <w:rsid w:val="546D6AB3"/>
    <w:rsid w:val="54AC2EC8"/>
    <w:rsid w:val="55098A9F"/>
    <w:rsid w:val="55246FCA"/>
    <w:rsid w:val="5583765F"/>
    <w:rsid w:val="55DE9EC0"/>
    <w:rsid w:val="55E3B1CF"/>
    <w:rsid w:val="55F72444"/>
    <w:rsid w:val="563E2415"/>
    <w:rsid w:val="569A8791"/>
    <w:rsid w:val="56D27922"/>
    <w:rsid w:val="571912F8"/>
    <w:rsid w:val="57649763"/>
    <w:rsid w:val="57B2F3C4"/>
    <w:rsid w:val="57BAFC0A"/>
    <w:rsid w:val="57BC78B1"/>
    <w:rsid w:val="5813EAAC"/>
    <w:rsid w:val="5824026A"/>
    <w:rsid w:val="584BA06B"/>
    <w:rsid w:val="58D9FCA4"/>
    <w:rsid w:val="58E61534"/>
    <w:rsid w:val="58F94BF8"/>
    <w:rsid w:val="593D0BC3"/>
    <w:rsid w:val="598DE792"/>
    <w:rsid w:val="59D445C3"/>
    <w:rsid w:val="5A11981A"/>
    <w:rsid w:val="5A22EDE6"/>
    <w:rsid w:val="5A25A473"/>
    <w:rsid w:val="5A28C9A6"/>
    <w:rsid w:val="5A3BBD16"/>
    <w:rsid w:val="5A646A49"/>
    <w:rsid w:val="5BC0551D"/>
    <w:rsid w:val="5C5F8B34"/>
    <w:rsid w:val="5D09F973"/>
    <w:rsid w:val="5DA827D8"/>
    <w:rsid w:val="5E1267C6"/>
    <w:rsid w:val="5E1C497D"/>
    <w:rsid w:val="5E3730F9"/>
    <w:rsid w:val="5E723D56"/>
    <w:rsid w:val="5E989FDB"/>
    <w:rsid w:val="5F044149"/>
    <w:rsid w:val="5F13D94C"/>
    <w:rsid w:val="5F14CD3F"/>
    <w:rsid w:val="5F1FBF72"/>
    <w:rsid w:val="5F99CC31"/>
    <w:rsid w:val="6016BFF8"/>
    <w:rsid w:val="60511EA3"/>
    <w:rsid w:val="60C03E5B"/>
    <w:rsid w:val="60DB1B2F"/>
    <w:rsid w:val="61D5B138"/>
    <w:rsid w:val="61FB8D5C"/>
    <w:rsid w:val="621154BD"/>
    <w:rsid w:val="6222ECB8"/>
    <w:rsid w:val="6280D53B"/>
    <w:rsid w:val="62E8BCDA"/>
    <w:rsid w:val="639AD333"/>
    <w:rsid w:val="63AF70E2"/>
    <w:rsid w:val="646F187A"/>
    <w:rsid w:val="649342B2"/>
    <w:rsid w:val="64A8C1CA"/>
    <w:rsid w:val="64C6F8BB"/>
    <w:rsid w:val="64DB74C1"/>
    <w:rsid w:val="654BB2D6"/>
    <w:rsid w:val="658D4F7A"/>
    <w:rsid w:val="66842E02"/>
    <w:rsid w:val="66A1F13F"/>
    <w:rsid w:val="66DAFC36"/>
    <w:rsid w:val="671496B8"/>
    <w:rsid w:val="676BF744"/>
    <w:rsid w:val="67DA868A"/>
    <w:rsid w:val="68009058"/>
    <w:rsid w:val="68141D06"/>
    <w:rsid w:val="68366694"/>
    <w:rsid w:val="68B87EF7"/>
    <w:rsid w:val="68F1D736"/>
    <w:rsid w:val="68F6ADE9"/>
    <w:rsid w:val="69001E48"/>
    <w:rsid w:val="695F0170"/>
    <w:rsid w:val="69622247"/>
    <w:rsid w:val="69818B35"/>
    <w:rsid w:val="698CD21F"/>
    <w:rsid w:val="69F45009"/>
    <w:rsid w:val="6A2676C2"/>
    <w:rsid w:val="6A457A03"/>
    <w:rsid w:val="6A5DC920"/>
    <w:rsid w:val="6A932E34"/>
    <w:rsid w:val="6AA41D1A"/>
    <w:rsid w:val="6AD4A937"/>
    <w:rsid w:val="6AEEA8BF"/>
    <w:rsid w:val="6B8848FD"/>
    <w:rsid w:val="6BC4849F"/>
    <w:rsid w:val="6BCA10F6"/>
    <w:rsid w:val="6BFB243E"/>
    <w:rsid w:val="6C2D42A1"/>
    <w:rsid w:val="6C4E78F4"/>
    <w:rsid w:val="6C66819E"/>
    <w:rsid w:val="6CF5E5EC"/>
    <w:rsid w:val="6D041DC8"/>
    <w:rsid w:val="6D9EB452"/>
    <w:rsid w:val="6DD85582"/>
    <w:rsid w:val="6E0301B1"/>
    <w:rsid w:val="6E410506"/>
    <w:rsid w:val="6E4507B2"/>
    <w:rsid w:val="6E86F276"/>
    <w:rsid w:val="6EA055C9"/>
    <w:rsid w:val="6F14A161"/>
    <w:rsid w:val="6F17FFB2"/>
    <w:rsid w:val="6F20010D"/>
    <w:rsid w:val="6F5411EB"/>
    <w:rsid w:val="6F54C6DF"/>
    <w:rsid w:val="6F7A4BF7"/>
    <w:rsid w:val="6FC31AAD"/>
    <w:rsid w:val="6FDE91AC"/>
    <w:rsid w:val="6FFF3F12"/>
    <w:rsid w:val="70445997"/>
    <w:rsid w:val="7072F9DB"/>
    <w:rsid w:val="7117E6E9"/>
    <w:rsid w:val="71B2B6FD"/>
    <w:rsid w:val="71E76546"/>
    <w:rsid w:val="7253C508"/>
    <w:rsid w:val="7290B3AF"/>
    <w:rsid w:val="72AB1430"/>
    <w:rsid w:val="72B008F1"/>
    <w:rsid w:val="72BFD650"/>
    <w:rsid w:val="72C8B172"/>
    <w:rsid w:val="72CB2CAC"/>
    <w:rsid w:val="72E9DF18"/>
    <w:rsid w:val="7347DE49"/>
    <w:rsid w:val="73A1C767"/>
    <w:rsid w:val="73F3944B"/>
    <w:rsid w:val="742D7E47"/>
    <w:rsid w:val="748583E3"/>
    <w:rsid w:val="74B41B68"/>
    <w:rsid w:val="74EC406F"/>
    <w:rsid w:val="74FFDCD5"/>
    <w:rsid w:val="7594943C"/>
    <w:rsid w:val="75A633A4"/>
    <w:rsid w:val="75AAD041"/>
    <w:rsid w:val="7623490F"/>
    <w:rsid w:val="768B21AB"/>
    <w:rsid w:val="76FA5EE7"/>
    <w:rsid w:val="7734958D"/>
    <w:rsid w:val="77E52FB0"/>
    <w:rsid w:val="7826BA89"/>
    <w:rsid w:val="78273076"/>
    <w:rsid w:val="7880CF26"/>
    <w:rsid w:val="79084040"/>
    <w:rsid w:val="7978271B"/>
    <w:rsid w:val="799ADA93"/>
    <w:rsid w:val="79A41310"/>
    <w:rsid w:val="7A09C319"/>
    <w:rsid w:val="7A464478"/>
    <w:rsid w:val="7A54D125"/>
    <w:rsid w:val="7A626455"/>
    <w:rsid w:val="7B0DF179"/>
    <w:rsid w:val="7B8FB3FD"/>
    <w:rsid w:val="7BC145B7"/>
    <w:rsid w:val="7C3F361B"/>
    <w:rsid w:val="7C450B4F"/>
    <w:rsid w:val="7C857D81"/>
    <w:rsid w:val="7C8DED9E"/>
    <w:rsid w:val="7C9C13F2"/>
    <w:rsid w:val="7CAB964F"/>
    <w:rsid w:val="7CB0B4EF"/>
    <w:rsid w:val="7CB156A4"/>
    <w:rsid w:val="7CB31161"/>
    <w:rsid w:val="7CB7352B"/>
    <w:rsid w:val="7CBB0291"/>
    <w:rsid w:val="7CF7FC59"/>
    <w:rsid w:val="7D5FE0D4"/>
    <w:rsid w:val="7D67C57F"/>
    <w:rsid w:val="7D9F0F7A"/>
    <w:rsid w:val="7DA4C671"/>
    <w:rsid w:val="7E11FB9D"/>
    <w:rsid w:val="7E595FD7"/>
    <w:rsid w:val="7E632BE1"/>
    <w:rsid w:val="7E98EB06"/>
    <w:rsid w:val="7E9E6397"/>
    <w:rsid w:val="7F25BB42"/>
    <w:rsid w:val="7F4866AC"/>
    <w:rsid w:val="7F5ABEEC"/>
    <w:rsid w:val="7F7EC6B3"/>
    <w:rsid w:val="7F88B348"/>
    <w:rsid w:val="7FAA23EA"/>
    <w:rsid w:val="7FB8AF95"/>
    <w:rsid w:val="7FC349F3"/>
    <w:rsid w:val="7FC8A3F1"/>
    <w:rsid w:val="7FF0C798"/>
    <w:rsid w:val="7FFDAD9B"/>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234c"/>
    </o:shapedefaults>
    <o:shapelayout v:ext="edit">
      <o:idmap v:ext="edit" data="2"/>
    </o:shapelayout>
  </w:shapeDefaults>
  <w:decimalSymbol w:val="."/>
  <w:listSeparator w:val=","/>
  <w14:docId w14:val="70F8F86E"/>
  <w15:docId w15:val="{B3EA3BE9-700E-4656-AB48-F262FDFB6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331"/>
    <w:pPr>
      <w:spacing w:after="120"/>
      <w:jc w:val="both"/>
    </w:pPr>
    <w:rPr>
      <w:rFonts w:ascii="An Post Sans" w:hAnsi="An Post Sans"/>
      <w:szCs w:val="18"/>
      <w:lang w:eastAsia="en-US"/>
    </w:rPr>
  </w:style>
  <w:style w:type="paragraph" w:styleId="Heading1">
    <w:name w:val="heading 1"/>
    <w:basedOn w:val="Normal"/>
    <w:next w:val="Normal"/>
    <w:qFormat/>
    <w:rsid w:val="00E01E52"/>
    <w:pPr>
      <w:keepNext/>
      <w:numPr>
        <w:numId w:val="7"/>
      </w:numPr>
      <w:pBdr>
        <w:bottom w:val="single" w:sz="4" w:space="1" w:color="808080"/>
      </w:pBdr>
      <w:spacing w:before="120"/>
      <w:jc w:val="left"/>
      <w:outlineLvl w:val="0"/>
    </w:pPr>
    <w:rPr>
      <w:rFonts w:ascii="Calibri" w:hAnsi="Calibri"/>
      <w:b/>
      <w:color w:val="00B050"/>
      <w:sz w:val="32"/>
      <w:szCs w:val="22"/>
    </w:rPr>
  </w:style>
  <w:style w:type="paragraph" w:styleId="Heading2">
    <w:name w:val="heading 2"/>
    <w:basedOn w:val="Normal"/>
    <w:next w:val="Normal"/>
    <w:link w:val="Heading2Char"/>
    <w:qFormat/>
    <w:rsid w:val="00017F9B"/>
    <w:pPr>
      <w:keepNext/>
      <w:numPr>
        <w:ilvl w:val="1"/>
        <w:numId w:val="7"/>
      </w:numPr>
      <w:spacing w:before="120"/>
      <w:outlineLvl w:val="1"/>
    </w:pPr>
    <w:rPr>
      <w:rFonts w:ascii="Calibri" w:hAnsi="Calibri"/>
      <w:b/>
      <w:color w:val="365F91" w:themeColor="accent1" w:themeShade="BF"/>
      <w:sz w:val="24"/>
    </w:rPr>
  </w:style>
  <w:style w:type="paragraph" w:styleId="Heading3">
    <w:name w:val="heading 3"/>
    <w:basedOn w:val="Normal"/>
    <w:next w:val="Normal"/>
    <w:qFormat/>
    <w:rsid w:val="004D089B"/>
    <w:pPr>
      <w:keepNext/>
      <w:numPr>
        <w:ilvl w:val="2"/>
        <w:numId w:val="7"/>
      </w:numPr>
      <w:spacing w:before="120"/>
      <w:outlineLvl w:val="2"/>
    </w:pPr>
    <w:rPr>
      <w:b/>
      <w:sz w:val="24"/>
    </w:rPr>
  </w:style>
  <w:style w:type="paragraph" w:styleId="Heading4">
    <w:name w:val="heading 4"/>
    <w:basedOn w:val="Normal"/>
    <w:next w:val="Normal"/>
    <w:qFormat/>
    <w:rsid w:val="009211DE"/>
    <w:pPr>
      <w:keepNext/>
      <w:numPr>
        <w:ilvl w:val="3"/>
        <w:numId w:val="7"/>
      </w:numPr>
      <w:tabs>
        <w:tab w:val="left" w:pos="720"/>
      </w:tabs>
      <w:spacing w:before="120"/>
      <w:outlineLvl w:val="3"/>
    </w:pPr>
    <w:rPr>
      <w:b/>
      <w:sz w:val="24"/>
    </w:rPr>
  </w:style>
  <w:style w:type="paragraph" w:styleId="Heading5">
    <w:name w:val="heading 5"/>
    <w:basedOn w:val="Normal"/>
    <w:next w:val="Normal"/>
    <w:qFormat/>
    <w:rsid w:val="00CF7C26"/>
    <w:pPr>
      <w:numPr>
        <w:ilvl w:val="4"/>
        <w:numId w:val="7"/>
      </w:numPr>
      <w:outlineLvl w:val="4"/>
    </w:pPr>
    <w:rPr>
      <w:b/>
    </w:rPr>
  </w:style>
  <w:style w:type="paragraph" w:styleId="Heading6">
    <w:name w:val="heading 6"/>
    <w:basedOn w:val="Normal"/>
    <w:next w:val="Normal"/>
    <w:qFormat/>
    <w:rsid w:val="00083BD1"/>
    <w:pPr>
      <w:keepNext/>
      <w:numPr>
        <w:ilvl w:val="5"/>
        <w:numId w:val="7"/>
      </w:numPr>
      <w:outlineLvl w:val="5"/>
    </w:pPr>
    <w:rPr>
      <w:b/>
    </w:rPr>
  </w:style>
  <w:style w:type="paragraph" w:styleId="Heading7">
    <w:name w:val="heading 7"/>
    <w:basedOn w:val="Normal"/>
    <w:next w:val="Normal"/>
    <w:qFormat/>
    <w:rsid w:val="00263FD9"/>
    <w:pPr>
      <w:numPr>
        <w:ilvl w:val="6"/>
        <w:numId w:val="7"/>
      </w:numPr>
      <w:spacing w:before="120"/>
      <w:outlineLvl w:val="6"/>
    </w:pPr>
    <w:rPr>
      <w:b/>
      <w:szCs w:val="24"/>
    </w:rPr>
  </w:style>
  <w:style w:type="paragraph" w:styleId="Heading8">
    <w:name w:val="heading 8"/>
    <w:basedOn w:val="Normal"/>
    <w:next w:val="Normal"/>
    <w:qFormat/>
    <w:rsid w:val="00263FD9"/>
    <w:pPr>
      <w:numPr>
        <w:ilvl w:val="7"/>
        <w:numId w:val="7"/>
      </w:numPr>
      <w:spacing w:before="120"/>
      <w:outlineLvl w:val="7"/>
    </w:pPr>
    <w:rPr>
      <w:b/>
      <w:iCs/>
      <w:szCs w:val="24"/>
    </w:rPr>
  </w:style>
  <w:style w:type="paragraph" w:styleId="Heading9">
    <w:name w:val="heading 9"/>
    <w:basedOn w:val="Normal"/>
    <w:next w:val="Normal"/>
    <w:qFormat/>
    <w:rsid w:val="000124F9"/>
    <w:pPr>
      <w:numPr>
        <w:ilvl w:val="8"/>
        <w:numId w:val="7"/>
      </w:numPr>
      <w:spacing w:before="120"/>
      <w:outlineLvl w:val="8"/>
    </w:pPr>
    <w:rPr>
      <w:rFonts w:cs="Arial"/>
      <w: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4361A3"/>
    <w:rPr>
      <w:sz w:val="16"/>
    </w:rPr>
  </w:style>
  <w:style w:type="paragraph" w:styleId="CommentText">
    <w:name w:val="annotation text"/>
    <w:basedOn w:val="Normal"/>
    <w:link w:val="CommentTextChar"/>
    <w:rsid w:val="004361A3"/>
  </w:style>
  <w:style w:type="paragraph" w:styleId="BodyText">
    <w:name w:val="Body Text"/>
    <w:basedOn w:val="Normal"/>
    <w:autoRedefine/>
    <w:rsid w:val="00AF750F"/>
    <w:pPr>
      <w:framePr w:hSpace="181" w:wrap="around" w:vAnchor="page" w:hAnchor="margin" w:xAlign="right" w:y="13325"/>
      <w:jc w:val="center"/>
    </w:pPr>
    <w:rPr>
      <w:rFonts w:ascii="Times" w:hAnsi="Times"/>
      <w:color w:val="000000"/>
    </w:rPr>
  </w:style>
  <w:style w:type="paragraph" w:styleId="Header">
    <w:name w:val="header"/>
    <w:basedOn w:val="Normal"/>
    <w:rsid w:val="004361A3"/>
    <w:pPr>
      <w:tabs>
        <w:tab w:val="center" w:pos="4153"/>
        <w:tab w:val="right" w:pos="8306"/>
      </w:tabs>
    </w:pPr>
    <w:rPr>
      <w:rFonts w:ascii="Gothic720 BT" w:hAnsi="Gothic720 BT"/>
      <w:color w:val="00234C"/>
    </w:rPr>
  </w:style>
  <w:style w:type="paragraph" w:styleId="Footer">
    <w:name w:val="footer"/>
    <w:basedOn w:val="Normal"/>
    <w:link w:val="FooterChar"/>
    <w:rsid w:val="004361A3"/>
    <w:pPr>
      <w:tabs>
        <w:tab w:val="center" w:pos="4153"/>
        <w:tab w:val="right" w:pos="8306"/>
      </w:tabs>
      <w:ind w:right="360"/>
    </w:pPr>
    <w:rPr>
      <w:bCs/>
      <w:sz w:val="16"/>
    </w:rPr>
  </w:style>
  <w:style w:type="character" w:styleId="PageNumber">
    <w:name w:val="page number"/>
    <w:basedOn w:val="DefaultParagraphFont"/>
    <w:rsid w:val="004361A3"/>
  </w:style>
  <w:style w:type="paragraph" w:styleId="DocumentMap">
    <w:name w:val="Document Map"/>
    <w:basedOn w:val="Normal"/>
    <w:semiHidden/>
    <w:rsid w:val="004361A3"/>
    <w:pPr>
      <w:shd w:val="clear" w:color="auto" w:fill="000080"/>
    </w:pPr>
    <w:rPr>
      <w:rFonts w:ascii="Tahoma" w:hAnsi="Tahoma"/>
    </w:rPr>
  </w:style>
  <w:style w:type="paragraph" w:styleId="BodyText2">
    <w:name w:val="Body Text 2"/>
    <w:basedOn w:val="Normal"/>
    <w:rsid w:val="004361A3"/>
    <w:rPr>
      <w:sz w:val="24"/>
    </w:rPr>
  </w:style>
  <w:style w:type="paragraph" w:styleId="TOC1">
    <w:name w:val="toc 1"/>
    <w:basedOn w:val="Normal"/>
    <w:next w:val="Normal"/>
    <w:autoRedefine/>
    <w:uiPriority w:val="39"/>
    <w:qFormat/>
    <w:rsid w:val="004361A3"/>
    <w:pPr>
      <w:spacing w:before="120"/>
      <w:jc w:val="left"/>
    </w:pPr>
    <w:rPr>
      <w:b/>
      <w:smallCaps/>
      <w:szCs w:val="24"/>
    </w:rPr>
  </w:style>
  <w:style w:type="paragraph" w:styleId="TOC2">
    <w:name w:val="toc 2"/>
    <w:basedOn w:val="Normal"/>
    <w:next w:val="Normal"/>
    <w:autoRedefine/>
    <w:uiPriority w:val="39"/>
    <w:qFormat/>
    <w:rsid w:val="004361A3"/>
    <w:pPr>
      <w:ind w:left="220"/>
      <w:jc w:val="left"/>
    </w:pPr>
    <w:rPr>
      <w:smallCaps/>
      <w:noProof/>
      <w:szCs w:val="26"/>
    </w:rPr>
  </w:style>
  <w:style w:type="paragraph" w:styleId="TOC3">
    <w:name w:val="toc 3"/>
    <w:basedOn w:val="Normal"/>
    <w:next w:val="Normal"/>
    <w:autoRedefine/>
    <w:uiPriority w:val="39"/>
    <w:qFormat/>
    <w:rsid w:val="004361A3"/>
    <w:pPr>
      <w:tabs>
        <w:tab w:val="left" w:pos="1080"/>
        <w:tab w:val="right" w:leader="dot" w:pos="8302"/>
      </w:tabs>
      <w:ind w:left="440"/>
      <w:jc w:val="left"/>
    </w:pPr>
    <w:rPr>
      <w:rFonts w:ascii="Times New Roman" w:hAnsi="Times New Roman"/>
      <w:noProof/>
      <w:sz w:val="24"/>
      <w:szCs w:val="24"/>
      <w:lang w:val="en-US"/>
    </w:rPr>
  </w:style>
  <w:style w:type="paragraph" w:styleId="TOC4">
    <w:name w:val="toc 4"/>
    <w:basedOn w:val="Normal"/>
    <w:next w:val="Normal"/>
    <w:autoRedefine/>
    <w:semiHidden/>
    <w:rsid w:val="004361A3"/>
    <w:pPr>
      <w:ind w:left="660"/>
      <w:jc w:val="left"/>
    </w:pPr>
    <w:rPr>
      <w:rFonts w:ascii="Times New Roman" w:hAnsi="Times New Roman"/>
      <w:szCs w:val="21"/>
    </w:rPr>
  </w:style>
  <w:style w:type="paragraph" w:styleId="TOC5">
    <w:name w:val="toc 5"/>
    <w:basedOn w:val="Normal"/>
    <w:next w:val="Normal"/>
    <w:autoRedefine/>
    <w:semiHidden/>
    <w:rsid w:val="004361A3"/>
    <w:pPr>
      <w:ind w:left="880"/>
      <w:jc w:val="left"/>
    </w:pPr>
    <w:rPr>
      <w:rFonts w:ascii="Times New Roman" w:hAnsi="Times New Roman"/>
      <w:szCs w:val="21"/>
    </w:rPr>
  </w:style>
  <w:style w:type="paragraph" w:styleId="TOC6">
    <w:name w:val="toc 6"/>
    <w:basedOn w:val="Normal"/>
    <w:next w:val="Normal"/>
    <w:autoRedefine/>
    <w:semiHidden/>
    <w:rsid w:val="004361A3"/>
    <w:pPr>
      <w:ind w:left="1100"/>
      <w:jc w:val="left"/>
    </w:pPr>
    <w:rPr>
      <w:rFonts w:ascii="Times New Roman" w:hAnsi="Times New Roman"/>
      <w:szCs w:val="21"/>
    </w:rPr>
  </w:style>
  <w:style w:type="paragraph" w:styleId="TOC7">
    <w:name w:val="toc 7"/>
    <w:basedOn w:val="Normal"/>
    <w:next w:val="Normal"/>
    <w:autoRedefine/>
    <w:semiHidden/>
    <w:rsid w:val="004361A3"/>
    <w:pPr>
      <w:ind w:left="1320"/>
      <w:jc w:val="left"/>
    </w:pPr>
    <w:rPr>
      <w:rFonts w:ascii="Times New Roman" w:hAnsi="Times New Roman"/>
      <w:szCs w:val="21"/>
    </w:rPr>
  </w:style>
  <w:style w:type="paragraph" w:styleId="TOC8">
    <w:name w:val="toc 8"/>
    <w:basedOn w:val="Normal"/>
    <w:next w:val="Normal"/>
    <w:autoRedefine/>
    <w:semiHidden/>
    <w:rsid w:val="004361A3"/>
    <w:pPr>
      <w:ind w:left="1540"/>
      <w:jc w:val="left"/>
    </w:pPr>
    <w:rPr>
      <w:rFonts w:ascii="Times New Roman" w:hAnsi="Times New Roman"/>
      <w:szCs w:val="21"/>
    </w:rPr>
  </w:style>
  <w:style w:type="paragraph" w:styleId="TOC9">
    <w:name w:val="toc 9"/>
    <w:basedOn w:val="Normal"/>
    <w:next w:val="Normal"/>
    <w:autoRedefine/>
    <w:semiHidden/>
    <w:rsid w:val="004361A3"/>
    <w:pPr>
      <w:ind w:left="1760"/>
      <w:jc w:val="left"/>
    </w:pPr>
    <w:rPr>
      <w:rFonts w:ascii="Times New Roman" w:hAnsi="Times New Roman"/>
      <w:szCs w:val="21"/>
    </w:rPr>
  </w:style>
  <w:style w:type="character" w:styleId="Hyperlink">
    <w:name w:val="Hyperlink"/>
    <w:uiPriority w:val="99"/>
    <w:rsid w:val="004361A3"/>
    <w:rPr>
      <w:color w:val="0000FF"/>
      <w:u w:val="single"/>
    </w:rPr>
  </w:style>
  <w:style w:type="paragraph" w:customStyle="1" w:styleId="NormalIndent1">
    <w:name w:val="Normal Indent 1"/>
    <w:basedOn w:val="Normal"/>
    <w:rsid w:val="004361A3"/>
    <w:pPr>
      <w:spacing w:before="80" w:after="80"/>
      <w:ind w:left="850"/>
    </w:pPr>
    <w:rPr>
      <w:rFonts w:ascii="Times New Roman" w:hAnsi="Times New Roman"/>
      <w:color w:val="000000"/>
      <w:szCs w:val="24"/>
      <w:lang w:val="en-US"/>
    </w:rPr>
  </w:style>
  <w:style w:type="character" w:customStyle="1" w:styleId="DocumentTitle">
    <w:name w:val="Document Title"/>
    <w:autoRedefine/>
    <w:rsid w:val="004361A3"/>
    <w:rPr>
      <w:rFonts w:ascii="Gothic720 BT" w:hAnsi="Gothic720 BT"/>
      <w:b/>
      <w:bCs/>
      <w:sz w:val="76"/>
    </w:rPr>
  </w:style>
  <w:style w:type="character" w:customStyle="1" w:styleId="DocumentSub-Title">
    <w:name w:val="Document Sub-Title"/>
    <w:autoRedefine/>
    <w:rsid w:val="004361A3"/>
    <w:rPr>
      <w:rFonts w:ascii="Gothic720 BT" w:hAnsi="Gothic720 BT"/>
      <w:b/>
      <w:bCs/>
      <w:color w:val="000000"/>
      <w:sz w:val="44"/>
    </w:rPr>
  </w:style>
  <w:style w:type="paragraph" w:customStyle="1" w:styleId="TableText">
    <w:name w:val="Table Text"/>
    <w:basedOn w:val="Normal"/>
    <w:rsid w:val="004361A3"/>
    <w:rPr>
      <w:sz w:val="18"/>
      <w:szCs w:val="24"/>
    </w:rPr>
  </w:style>
  <w:style w:type="character" w:styleId="FollowedHyperlink">
    <w:name w:val="FollowedHyperlink"/>
    <w:rsid w:val="004361A3"/>
    <w:rPr>
      <w:color w:val="800080"/>
      <w:u w:val="single"/>
    </w:rPr>
  </w:style>
  <w:style w:type="paragraph" w:styleId="BodyText3">
    <w:name w:val="Body Text 3"/>
    <w:basedOn w:val="Normal"/>
    <w:rsid w:val="004361A3"/>
    <w:pPr>
      <w:jc w:val="right"/>
    </w:pPr>
    <w:rPr>
      <w:rFonts w:ascii="Gothic720 BT" w:hAnsi="Gothic720 BT"/>
      <w:color w:val="00234C"/>
      <w:sz w:val="72"/>
    </w:rPr>
  </w:style>
  <w:style w:type="paragraph" w:styleId="BalloonText">
    <w:name w:val="Balloon Text"/>
    <w:basedOn w:val="Normal"/>
    <w:link w:val="BalloonTextChar"/>
    <w:uiPriority w:val="99"/>
    <w:semiHidden/>
    <w:unhideWhenUsed/>
    <w:rsid w:val="003867C0"/>
    <w:rPr>
      <w:rFonts w:ascii="Tahoma" w:hAnsi="Tahoma" w:cs="Tahoma"/>
      <w:sz w:val="16"/>
      <w:szCs w:val="16"/>
    </w:rPr>
  </w:style>
  <w:style w:type="character" w:customStyle="1" w:styleId="DocumentType">
    <w:name w:val="Document Type"/>
    <w:rsid w:val="004361A3"/>
    <w:rPr>
      <w:rFonts w:ascii="Gothic720 BT" w:hAnsi="Gothic720 BT"/>
      <w:b/>
      <w:bCs/>
      <w:color w:val="auto"/>
      <w:sz w:val="32"/>
    </w:rPr>
  </w:style>
  <w:style w:type="character" w:customStyle="1" w:styleId="TableTitle">
    <w:name w:val="Table Title"/>
    <w:rsid w:val="004361A3"/>
    <w:rPr>
      <w:rFonts w:ascii="Gothic720 BT" w:hAnsi="Gothic720 BT"/>
      <w:b/>
      <w:bCs/>
      <w:color w:val="00234C"/>
      <w:sz w:val="22"/>
      <w:u w:val="none"/>
    </w:rPr>
  </w:style>
  <w:style w:type="character" w:customStyle="1" w:styleId="TableofContents">
    <w:name w:val="Table of Contents"/>
    <w:basedOn w:val="DocumentType"/>
    <w:rsid w:val="004361A3"/>
    <w:rPr>
      <w:rFonts w:ascii="Gothic720 BT" w:hAnsi="Gothic720 BT"/>
      <w:b/>
      <w:bCs/>
      <w:color w:val="auto"/>
      <w:sz w:val="32"/>
    </w:rPr>
  </w:style>
  <w:style w:type="paragraph" w:customStyle="1" w:styleId="TableText2">
    <w:name w:val="Table Text 2"/>
    <w:rsid w:val="004361A3"/>
    <w:rPr>
      <w:rFonts w:ascii="Courier New" w:hAnsi="Courier New"/>
      <w:sz w:val="18"/>
      <w:lang w:val="en-US" w:eastAsia="en-US"/>
    </w:rPr>
  </w:style>
  <w:style w:type="paragraph" w:customStyle="1" w:styleId="ClientLogo">
    <w:name w:val="Client Logo"/>
    <w:basedOn w:val="CommentText"/>
    <w:rsid w:val="004361A3"/>
    <w:pPr>
      <w:jc w:val="right"/>
    </w:pPr>
    <w:rPr>
      <w:rFonts w:ascii="Helvetica" w:hAnsi="Helvetica"/>
      <w:color w:val="FF0000"/>
    </w:rPr>
  </w:style>
  <w:style w:type="character" w:customStyle="1" w:styleId="BalloonTextChar">
    <w:name w:val="Balloon Text Char"/>
    <w:link w:val="BalloonText"/>
    <w:uiPriority w:val="99"/>
    <w:semiHidden/>
    <w:rsid w:val="003867C0"/>
    <w:rPr>
      <w:rFonts w:ascii="Tahoma" w:hAnsi="Tahoma" w:cs="Tahoma"/>
      <w:sz w:val="16"/>
      <w:szCs w:val="16"/>
      <w:lang w:eastAsia="en-US"/>
    </w:rPr>
  </w:style>
  <w:style w:type="table" w:styleId="TableGrid">
    <w:name w:val="Table Grid"/>
    <w:basedOn w:val="TableNormal"/>
    <w:uiPriority w:val="59"/>
    <w:rsid w:val="000661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84663"/>
    <w:rPr>
      <w:color w:val="808080"/>
    </w:rPr>
  </w:style>
  <w:style w:type="paragraph" w:styleId="TOCHeading">
    <w:name w:val="TOC Heading"/>
    <w:basedOn w:val="Heading1"/>
    <w:next w:val="Normal"/>
    <w:uiPriority w:val="39"/>
    <w:unhideWhenUsed/>
    <w:qFormat/>
    <w:rsid w:val="00EB3508"/>
    <w:pPr>
      <w:keepLines/>
      <w:numPr>
        <w:numId w:val="0"/>
      </w:numPr>
      <w:pBdr>
        <w:bottom w:val="none" w:sz="0" w:space="0" w:color="auto"/>
      </w:pBdr>
      <w:spacing w:before="480" w:after="0" w:line="276" w:lineRule="auto"/>
      <w:outlineLvl w:val="9"/>
    </w:pPr>
    <w:rPr>
      <w:rFonts w:asciiTheme="majorHAnsi" w:eastAsiaTheme="majorEastAsia" w:hAnsiTheme="majorHAnsi" w:cstheme="majorBidi"/>
      <w:bCs/>
      <w:color w:val="365F91" w:themeColor="accent1" w:themeShade="BF"/>
      <w:szCs w:val="28"/>
      <w:lang w:val="en-US" w:eastAsia="ja-JP"/>
    </w:rPr>
  </w:style>
  <w:style w:type="character" w:customStyle="1" w:styleId="DocumentClassificationFooter">
    <w:name w:val="Document Classification (Footer)"/>
    <w:basedOn w:val="DefaultParagraphFont"/>
    <w:uiPriority w:val="1"/>
    <w:rsid w:val="008450A0"/>
    <w:rPr>
      <w:rFonts w:ascii="Arial" w:hAnsi="Arial"/>
      <w:b/>
      <w:sz w:val="22"/>
    </w:rPr>
  </w:style>
  <w:style w:type="character" w:customStyle="1" w:styleId="Style1">
    <w:name w:val="Style1"/>
    <w:basedOn w:val="DefaultParagraphFont"/>
    <w:uiPriority w:val="1"/>
    <w:rsid w:val="008450A0"/>
    <w:rPr>
      <w:rFonts w:ascii="Arial" w:hAnsi="Arial"/>
      <w:b/>
      <w:sz w:val="22"/>
    </w:rPr>
  </w:style>
  <w:style w:type="character" w:customStyle="1" w:styleId="FooterChar">
    <w:name w:val="Footer Char"/>
    <w:basedOn w:val="DefaultParagraphFont"/>
    <w:link w:val="Footer"/>
    <w:rsid w:val="0060022A"/>
    <w:rPr>
      <w:rFonts w:ascii="Arial" w:hAnsi="Arial"/>
      <w:bCs/>
      <w:sz w:val="16"/>
      <w:lang w:eastAsia="en-US"/>
    </w:rPr>
  </w:style>
  <w:style w:type="paragraph" w:styleId="CommentSubject">
    <w:name w:val="annotation subject"/>
    <w:basedOn w:val="CommentText"/>
    <w:next w:val="CommentText"/>
    <w:link w:val="CommentSubjectChar"/>
    <w:uiPriority w:val="99"/>
    <w:semiHidden/>
    <w:unhideWhenUsed/>
    <w:rsid w:val="00095B6E"/>
    <w:rPr>
      <w:b/>
      <w:bCs/>
    </w:rPr>
  </w:style>
  <w:style w:type="character" w:customStyle="1" w:styleId="CommentTextChar">
    <w:name w:val="Comment Text Char"/>
    <w:basedOn w:val="DefaultParagraphFont"/>
    <w:link w:val="CommentText"/>
    <w:rsid w:val="00095B6E"/>
    <w:rPr>
      <w:rFonts w:ascii="Arial" w:hAnsi="Arial"/>
      <w:sz w:val="22"/>
      <w:lang w:eastAsia="en-US"/>
    </w:rPr>
  </w:style>
  <w:style w:type="character" w:customStyle="1" w:styleId="CommentSubjectChar">
    <w:name w:val="Comment Subject Char"/>
    <w:basedOn w:val="CommentTextChar"/>
    <w:link w:val="CommentSubject"/>
    <w:uiPriority w:val="99"/>
    <w:semiHidden/>
    <w:rsid w:val="00095B6E"/>
    <w:rPr>
      <w:rFonts w:ascii="Arial" w:hAnsi="Arial"/>
      <w:b/>
      <w:bCs/>
      <w:sz w:val="22"/>
      <w:lang w:eastAsia="en-US"/>
    </w:rPr>
  </w:style>
  <w:style w:type="numbering" w:customStyle="1" w:styleId="NumberedList">
    <w:name w:val="Numbered List"/>
    <w:uiPriority w:val="99"/>
    <w:rsid w:val="004018AC"/>
    <w:pPr>
      <w:numPr>
        <w:numId w:val="6"/>
      </w:numPr>
    </w:pPr>
  </w:style>
  <w:style w:type="paragraph" w:styleId="ListNumber">
    <w:name w:val="List Number"/>
    <w:aliases w:val="List Num 1"/>
    <w:basedOn w:val="Normal"/>
    <w:uiPriority w:val="99"/>
    <w:qFormat/>
    <w:rsid w:val="00D87371"/>
    <w:pPr>
      <w:numPr>
        <w:numId w:val="6"/>
      </w:numPr>
      <w:ind w:left="652" w:hanging="357"/>
      <w:contextualSpacing/>
    </w:pPr>
  </w:style>
  <w:style w:type="paragraph" w:styleId="ListNumber2">
    <w:name w:val="List Number 2"/>
    <w:aliases w:val="List Num 2"/>
    <w:basedOn w:val="Normal"/>
    <w:uiPriority w:val="99"/>
    <w:qFormat/>
    <w:rsid w:val="00D87371"/>
    <w:pPr>
      <w:numPr>
        <w:ilvl w:val="1"/>
        <w:numId w:val="6"/>
      </w:numPr>
      <w:ind w:left="1015" w:hanging="357"/>
      <w:contextualSpacing/>
    </w:pPr>
  </w:style>
  <w:style w:type="paragraph" w:styleId="ListNumber3">
    <w:name w:val="List Number 3"/>
    <w:aliases w:val="List Num 3"/>
    <w:basedOn w:val="Normal"/>
    <w:uiPriority w:val="99"/>
    <w:qFormat/>
    <w:rsid w:val="00D87371"/>
    <w:pPr>
      <w:numPr>
        <w:ilvl w:val="2"/>
        <w:numId w:val="6"/>
      </w:numPr>
      <w:ind w:left="1372" w:hanging="357"/>
      <w:contextualSpacing/>
    </w:pPr>
  </w:style>
  <w:style w:type="table" w:customStyle="1" w:styleId="GridTable4-Accent66">
    <w:name w:val="Grid Table 4 - Accent 66"/>
    <w:basedOn w:val="TableNormal"/>
    <w:next w:val="GridTable4-Accent6"/>
    <w:uiPriority w:val="49"/>
    <w:rsid w:val="0008313C"/>
    <w:rPr>
      <w:rFonts w:ascii="Calibri" w:eastAsia="Calibri" w:hAnsi="Calibri"/>
      <w:sz w:val="22"/>
      <w:szCs w:val="22"/>
      <w:lang w:val="en-AU"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rFonts w:ascii="Calibri" w:hAnsi="Calibri"/>
        <w:b/>
        <w:bCs/>
        <w:color w:val="auto"/>
        <w:sz w:val="22"/>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4-Accent6">
    <w:name w:val="Grid Table 4 Accent 6"/>
    <w:basedOn w:val="TableNormal"/>
    <w:uiPriority w:val="49"/>
    <w:rsid w:val="003B3109"/>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ListParagraph">
    <w:name w:val="List Paragraph"/>
    <w:basedOn w:val="Normal"/>
    <w:uiPriority w:val="34"/>
    <w:qFormat/>
    <w:rsid w:val="003B3109"/>
    <w:pPr>
      <w:ind w:left="720"/>
      <w:contextualSpacing/>
    </w:pPr>
  </w:style>
  <w:style w:type="table" w:customStyle="1" w:styleId="GridTable4-Accent64">
    <w:name w:val="Grid Table 4 - Accent 64"/>
    <w:basedOn w:val="TableNormal"/>
    <w:next w:val="GridTable4-Accent6"/>
    <w:uiPriority w:val="49"/>
    <w:rsid w:val="00F3011C"/>
    <w:rPr>
      <w:rFonts w:ascii="Calibri" w:eastAsia="Calibri" w:hAnsi="Calibri"/>
      <w:szCs w:val="22"/>
      <w:lang w:val="en-AU"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Calibri" w:hAnsi="Calibri"/>
        <w:b/>
        <w:bCs/>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character" w:customStyle="1" w:styleId="Heading2Char">
    <w:name w:val="Heading 2 Char"/>
    <w:basedOn w:val="DefaultParagraphFont"/>
    <w:link w:val="Heading2"/>
    <w:rsid w:val="00017F9B"/>
    <w:rPr>
      <w:rFonts w:ascii="Calibri" w:hAnsi="Calibri"/>
      <w:b/>
      <w:color w:val="365F91" w:themeColor="accent1" w:themeShade="BF"/>
      <w:sz w:val="24"/>
      <w:szCs w:val="18"/>
      <w:lang w:eastAsia="en-US"/>
    </w:rPr>
  </w:style>
  <w:style w:type="paragraph" w:styleId="Title">
    <w:name w:val="Title"/>
    <w:basedOn w:val="BodyText3"/>
    <w:next w:val="Normal"/>
    <w:link w:val="TitleChar"/>
    <w:uiPriority w:val="10"/>
    <w:qFormat/>
    <w:rsid w:val="00A25331"/>
    <w:pPr>
      <w:jc w:val="left"/>
    </w:pPr>
    <w:rPr>
      <w:rFonts w:ascii="An Post Sans Bold" w:hAnsi="An Post Sans Bold"/>
      <w:sz w:val="48"/>
      <w:szCs w:val="28"/>
    </w:rPr>
  </w:style>
  <w:style w:type="character" w:customStyle="1" w:styleId="TitleChar">
    <w:name w:val="Title Char"/>
    <w:basedOn w:val="DefaultParagraphFont"/>
    <w:link w:val="Title"/>
    <w:uiPriority w:val="10"/>
    <w:rsid w:val="00A25331"/>
    <w:rPr>
      <w:rFonts w:ascii="An Post Sans Bold" w:hAnsi="An Post Sans Bold"/>
      <w:color w:val="00234C"/>
      <w:sz w:val="48"/>
      <w:szCs w:val="28"/>
      <w:lang w:eastAsia="en-US"/>
    </w:rPr>
  </w:style>
  <w:style w:type="character" w:styleId="UnresolvedMention">
    <w:name w:val="Unresolved Mention"/>
    <w:basedOn w:val="DefaultParagraphFont"/>
    <w:uiPriority w:val="99"/>
    <w:semiHidden/>
    <w:unhideWhenUsed/>
    <w:rsid w:val="007A279C"/>
    <w:rPr>
      <w:color w:val="605E5C"/>
      <w:shd w:val="clear" w:color="auto" w:fill="E1DFDD"/>
    </w:rPr>
  </w:style>
  <w:style w:type="paragraph" w:styleId="Caption">
    <w:name w:val="caption"/>
    <w:basedOn w:val="Normal"/>
    <w:next w:val="Normal"/>
    <w:uiPriority w:val="35"/>
    <w:unhideWhenUsed/>
    <w:qFormat/>
    <w:rsid w:val="00F720A7"/>
    <w:pPr>
      <w:spacing w:after="200"/>
    </w:pPr>
    <w:rPr>
      <w:i/>
      <w:iCs/>
      <w:color w:val="1F497D" w:themeColor="text2"/>
      <w:sz w:val="18"/>
    </w:rPr>
  </w:style>
  <w:style w:type="paragraph" w:styleId="NormalWeb">
    <w:name w:val="Normal (Web)"/>
    <w:basedOn w:val="Normal"/>
    <w:uiPriority w:val="99"/>
    <w:semiHidden/>
    <w:unhideWhenUsed/>
    <w:rsid w:val="001D6243"/>
    <w:pPr>
      <w:spacing w:before="100" w:beforeAutospacing="1" w:after="100" w:afterAutospacing="1"/>
      <w:jc w:val="left"/>
    </w:pPr>
    <w:rPr>
      <w:rFonts w:ascii="Times New Roman" w:hAnsi="Times New Roman"/>
      <w:sz w:val="24"/>
      <w:szCs w:val="24"/>
      <w:lang w:eastAsia="en-IE"/>
    </w:rPr>
  </w:style>
  <w:style w:type="paragraph" w:styleId="NoSpacing">
    <w:name w:val="No Spacing"/>
    <w:uiPriority w:val="1"/>
    <w:qFormat/>
    <w:rsid w:val="000C073D"/>
    <w:pPr>
      <w:jc w:val="both"/>
    </w:pPr>
    <w:rPr>
      <w:rFonts w:ascii="An Post Sans" w:hAnsi="An Post Sans"/>
      <w:szCs w:val="18"/>
      <w:lang w:eastAsia="en-US"/>
    </w:rPr>
  </w:style>
  <w:style w:type="table" w:styleId="TableGridLight">
    <w:name w:val="Grid Table Light"/>
    <w:basedOn w:val="TableNormal"/>
    <w:uiPriority w:val="40"/>
    <w:rsid w:val="00DA33D5"/>
    <w:rPr>
      <w:rFonts w:asciiTheme="minorHAnsi" w:eastAsiaTheme="minorHAnsi" w:hAnsiTheme="minorHAnsi" w:cstheme="minorBidi"/>
      <w:sz w:val="22"/>
      <w:szCs w:val="22"/>
      <w:lang w:val="es-E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742B62"/>
    <w:rPr>
      <w:rFonts w:ascii="An Post Sans" w:hAnsi="An Post Sans"/>
      <w:szCs w:val="18"/>
      <w:lang w:eastAsia="en-US"/>
    </w:rPr>
  </w:style>
  <w:style w:type="character" w:styleId="Mention">
    <w:name w:val="Mention"/>
    <w:basedOn w:val="DefaultParagraphFont"/>
    <w:uiPriority w:val="99"/>
    <w:unhideWhenUsed/>
    <w:rsid w:val="007B6EF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52156">
      <w:bodyDiv w:val="1"/>
      <w:marLeft w:val="0"/>
      <w:marRight w:val="0"/>
      <w:marTop w:val="0"/>
      <w:marBottom w:val="0"/>
      <w:divBdr>
        <w:top w:val="none" w:sz="0" w:space="0" w:color="auto"/>
        <w:left w:val="none" w:sz="0" w:space="0" w:color="auto"/>
        <w:bottom w:val="none" w:sz="0" w:space="0" w:color="auto"/>
        <w:right w:val="none" w:sz="0" w:space="0" w:color="auto"/>
      </w:divBdr>
    </w:div>
    <w:div w:id="313608003">
      <w:bodyDiv w:val="1"/>
      <w:marLeft w:val="0"/>
      <w:marRight w:val="0"/>
      <w:marTop w:val="0"/>
      <w:marBottom w:val="0"/>
      <w:divBdr>
        <w:top w:val="none" w:sz="0" w:space="0" w:color="auto"/>
        <w:left w:val="none" w:sz="0" w:space="0" w:color="auto"/>
        <w:bottom w:val="none" w:sz="0" w:space="0" w:color="auto"/>
        <w:right w:val="none" w:sz="0" w:space="0" w:color="auto"/>
      </w:divBdr>
    </w:div>
    <w:div w:id="427237244">
      <w:bodyDiv w:val="1"/>
      <w:marLeft w:val="0"/>
      <w:marRight w:val="0"/>
      <w:marTop w:val="0"/>
      <w:marBottom w:val="0"/>
      <w:divBdr>
        <w:top w:val="none" w:sz="0" w:space="0" w:color="auto"/>
        <w:left w:val="none" w:sz="0" w:space="0" w:color="auto"/>
        <w:bottom w:val="none" w:sz="0" w:space="0" w:color="auto"/>
        <w:right w:val="none" w:sz="0" w:space="0" w:color="auto"/>
      </w:divBdr>
    </w:div>
    <w:div w:id="956527079">
      <w:bodyDiv w:val="1"/>
      <w:marLeft w:val="0"/>
      <w:marRight w:val="0"/>
      <w:marTop w:val="0"/>
      <w:marBottom w:val="0"/>
      <w:divBdr>
        <w:top w:val="none" w:sz="0" w:space="0" w:color="auto"/>
        <w:left w:val="none" w:sz="0" w:space="0" w:color="auto"/>
        <w:bottom w:val="none" w:sz="0" w:space="0" w:color="auto"/>
        <w:right w:val="none" w:sz="0" w:space="0" w:color="auto"/>
      </w:divBdr>
    </w:div>
    <w:div w:id="1186334493">
      <w:bodyDiv w:val="1"/>
      <w:marLeft w:val="0"/>
      <w:marRight w:val="0"/>
      <w:marTop w:val="0"/>
      <w:marBottom w:val="0"/>
      <w:divBdr>
        <w:top w:val="none" w:sz="0" w:space="0" w:color="auto"/>
        <w:left w:val="none" w:sz="0" w:space="0" w:color="auto"/>
        <w:bottom w:val="none" w:sz="0" w:space="0" w:color="auto"/>
        <w:right w:val="none" w:sz="0" w:space="0" w:color="auto"/>
      </w:divBdr>
    </w:div>
    <w:div w:id="1962497539">
      <w:bodyDiv w:val="1"/>
      <w:marLeft w:val="0"/>
      <w:marRight w:val="0"/>
      <w:marTop w:val="0"/>
      <w:marBottom w:val="0"/>
      <w:divBdr>
        <w:top w:val="none" w:sz="0" w:space="0" w:color="auto"/>
        <w:left w:val="none" w:sz="0" w:space="0" w:color="auto"/>
        <w:bottom w:val="none" w:sz="0" w:space="0" w:color="auto"/>
        <w:right w:val="none" w:sz="0" w:space="0" w:color="auto"/>
      </w:divBdr>
    </w:div>
    <w:div w:id="1980498274">
      <w:bodyDiv w:val="1"/>
      <w:marLeft w:val="0"/>
      <w:marRight w:val="0"/>
      <w:marTop w:val="0"/>
      <w:marBottom w:val="0"/>
      <w:divBdr>
        <w:top w:val="none" w:sz="0" w:space="0" w:color="auto"/>
        <w:left w:val="none" w:sz="0" w:space="0" w:color="auto"/>
        <w:bottom w:val="none" w:sz="0" w:space="0" w:color="auto"/>
        <w:right w:val="none" w:sz="0" w:space="0" w:color="auto"/>
      </w:divBdr>
    </w:div>
    <w:div w:id="2110345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yperlink" Target="https://docs.aws.amazon.com/pdfs/whitepapers/latest/best-practices-deploying-amazon-workspaces/best-practices-deploying-amazon-workspaces.pdf" TargetMode="External"/><Relationship Id="rId17" Type="http://schemas.openxmlformats.org/officeDocument/2006/relationships/footer" Target="footer2.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bledoMunozD\AppData\Roaming\Microsoft\Templates\An%20Post%20MS%20Word%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294F0ACC88495B90E590FA8213D650"/>
        <w:category>
          <w:name w:val="General"/>
          <w:gallery w:val="placeholder"/>
        </w:category>
        <w:types>
          <w:type w:val="bbPlcHdr"/>
        </w:types>
        <w:behaviors>
          <w:behavior w:val="content"/>
        </w:behaviors>
        <w:guid w:val="{58444F54-8C02-4AA8-9A25-781DFCB98323}"/>
      </w:docPartPr>
      <w:docPartBody>
        <w:p w:rsidR="0054113A" w:rsidRDefault="003C310F">
          <w:pPr>
            <w:pStyle w:val="5A294F0ACC88495B90E590FA8213D650"/>
          </w:pPr>
          <w:r w:rsidRPr="00426759">
            <w:rPr>
              <w:rStyle w:val="PlaceholderText"/>
            </w:rPr>
            <w:t>[Title]</w:t>
          </w:r>
        </w:p>
      </w:docPartBody>
    </w:docPart>
    <w:docPart>
      <w:docPartPr>
        <w:name w:val="7309248F031944F692AFE2D836C8BD7B"/>
        <w:category>
          <w:name w:val="General"/>
          <w:gallery w:val="placeholder"/>
        </w:category>
        <w:types>
          <w:type w:val="bbPlcHdr"/>
        </w:types>
        <w:behaviors>
          <w:behavior w:val="content"/>
        </w:behaviors>
        <w:guid w:val="{1CC051A4-8AA3-4572-8CFA-9E0164595F77}"/>
      </w:docPartPr>
      <w:docPartBody>
        <w:p w:rsidR="0054113A" w:rsidRDefault="00000000">
          <w:pPr>
            <w:pStyle w:val="7309248F031944F692AFE2D836C8BD7B"/>
          </w:pPr>
          <w:r w:rsidRPr="00426759">
            <w:rPr>
              <w:rStyle w:val="PlaceholderText"/>
            </w:rPr>
            <w:t>[Title]</w:t>
          </w:r>
        </w:p>
      </w:docPartBody>
    </w:docPart>
    <w:docPart>
      <w:docPartPr>
        <w:name w:val="6BB9119E7F4248E29EE3186E5E758C36"/>
        <w:category>
          <w:name w:val="General"/>
          <w:gallery w:val="placeholder"/>
        </w:category>
        <w:types>
          <w:type w:val="bbPlcHdr"/>
        </w:types>
        <w:behaviors>
          <w:behavior w:val="content"/>
        </w:behaviors>
        <w:guid w:val="{D8A6006C-28F7-4A9A-9C7C-A8DC197FDEF8}"/>
      </w:docPartPr>
      <w:docPartBody>
        <w:p w:rsidR="0054113A" w:rsidRDefault="00000000">
          <w:pPr>
            <w:pStyle w:val="6BB9119E7F4248E29EE3186E5E758C36"/>
          </w:pPr>
          <w:r w:rsidRPr="00426759">
            <w:rPr>
              <w:rStyle w:val="PlaceholderText"/>
            </w:rPr>
            <w:t>[Title]</w:t>
          </w:r>
        </w:p>
      </w:docPartBody>
    </w:docPart>
    <w:docPart>
      <w:docPartPr>
        <w:name w:val="40D424A136DC4D9AA71096AE795657BC"/>
        <w:category>
          <w:name w:val="General"/>
          <w:gallery w:val="placeholder"/>
        </w:category>
        <w:types>
          <w:type w:val="bbPlcHdr"/>
        </w:types>
        <w:behaviors>
          <w:behavior w:val="content"/>
        </w:behaviors>
        <w:guid w:val="{7ADA3A16-D030-4536-A6B6-D0234B267F49}"/>
      </w:docPartPr>
      <w:docPartBody>
        <w:p w:rsidR="0054113A" w:rsidRDefault="00000000">
          <w:pPr>
            <w:pStyle w:val="40D424A136DC4D9AA71096AE795657BC"/>
          </w:pPr>
          <w:r w:rsidRPr="00426759">
            <w:rPr>
              <w:rStyle w:val="PlaceholderText"/>
            </w:rPr>
            <w:t>[Title]</w:t>
          </w:r>
        </w:p>
      </w:docPartBody>
    </w:docPart>
    <w:docPart>
      <w:docPartPr>
        <w:name w:val="8A60E1F2E35A47C499620042EFFD52EA"/>
        <w:category>
          <w:name w:val="General"/>
          <w:gallery w:val="placeholder"/>
        </w:category>
        <w:types>
          <w:type w:val="bbPlcHdr"/>
        </w:types>
        <w:behaviors>
          <w:behavior w:val="content"/>
        </w:behaviors>
        <w:guid w:val="{3836663B-DA33-4B6F-9A7A-63AC1DDF9D69}"/>
      </w:docPartPr>
      <w:docPartBody>
        <w:p w:rsidR="0054113A" w:rsidRDefault="00000000">
          <w:pPr>
            <w:pStyle w:val="8A60E1F2E35A47C499620042EFFD52EA"/>
          </w:pPr>
          <w:r w:rsidRPr="00426759">
            <w:rPr>
              <w:rStyle w:val="PlaceholderText"/>
            </w:rPr>
            <w:t>[Title]</w:t>
          </w:r>
        </w:p>
      </w:docPartBody>
    </w:docPart>
    <w:docPart>
      <w:docPartPr>
        <w:name w:val="79A5F02D0C83457BBCA3D25CCAC76374"/>
        <w:category>
          <w:name w:val="General"/>
          <w:gallery w:val="placeholder"/>
        </w:category>
        <w:types>
          <w:type w:val="bbPlcHdr"/>
        </w:types>
        <w:behaviors>
          <w:behavior w:val="content"/>
        </w:behaviors>
        <w:guid w:val="{343D2B66-6E72-479D-BC04-613EF16B2AF2}"/>
      </w:docPartPr>
      <w:docPartBody>
        <w:p w:rsidR="0054113A" w:rsidRDefault="00000000">
          <w:pPr>
            <w:pStyle w:val="79A5F02D0C83457BBCA3D25CCAC76374"/>
          </w:pPr>
          <w:r w:rsidRPr="00426759">
            <w:rPr>
              <w:rStyle w:val="PlaceholderText"/>
            </w:rPr>
            <w:t>[Title]</w:t>
          </w:r>
        </w:p>
      </w:docPartBody>
    </w:docPart>
    <w:docPart>
      <w:docPartPr>
        <w:name w:val="A2DB27BCCBAB4ADBA4176FCF0FE3B970"/>
        <w:category>
          <w:name w:val="General"/>
          <w:gallery w:val="placeholder"/>
        </w:category>
        <w:types>
          <w:type w:val="bbPlcHdr"/>
        </w:types>
        <w:behaviors>
          <w:behavior w:val="content"/>
        </w:behaviors>
        <w:guid w:val="{5D871048-215F-443D-8854-D25EBE5C8D0C}"/>
      </w:docPartPr>
      <w:docPartBody>
        <w:p w:rsidR="0054113A" w:rsidRDefault="00000000">
          <w:pPr>
            <w:pStyle w:val="A2DB27BCCBAB4ADBA4176FCF0FE3B970"/>
          </w:pPr>
          <w:r w:rsidRPr="00426759">
            <w:rPr>
              <w:rStyle w:val="PlaceholderText"/>
            </w:rPr>
            <w:t>[Title]</w:t>
          </w:r>
        </w:p>
      </w:docPartBody>
    </w:docPart>
    <w:docPart>
      <w:docPartPr>
        <w:name w:val="EA0A36E916F448408CED024FE714D86F"/>
        <w:category>
          <w:name w:val="General"/>
          <w:gallery w:val="placeholder"/>
        </w:category>
        <w:types>
          <w:type w:val="bbPlcHdr"/>
        </w:types>
        <w:behaviors>
          <w:behavior w:val="content"/>
        </w:behaviors>
        <w:guid w:val="{9BAF8AC8-CC93-4EBB-AE03-22FE24E8738F}"/>
      </w:docPartPr>
      <w:docPartBody>
        <w:p w:rsidR="0054113A" w:rsidRDefault="00000000">
          <w:pPr>
            <w:pStyle w:val="EA0A36E916F448408CED024FE714D86F"/>
          </w:pPr>
          <w:r w:rsidRPr="00426759">
            <w:rPr>
              <w:rStyle w:val="PlaceholderText"/>
            </w:rPr>
            <w:t>[Title]</w:t>
          </w:r>
        </w:p>
      </w:docPartBody>
    </w:docPart>
    <w:docPart>
      <w:docPartPr>
        <w:name w:val="A4B3D5218B2142D18056DB7EE8FD024C"/>
        <w:category>
          <w:name w:val="General"/>
          <w:gallery w:val="placeholder"/>
        </w:category>
        <w:types>
          <w:type w:val="bbPlcHdr"/>
        </w:types>
        <w:behaviors>
          <w:behavior w:val="content"/>
        </w:behaviors>
        <w:guid w:val="{FC7AB2AA-35C4-417B-A0E0-8F4D27D91DE4}"/>
      </w:docPartPr>
      <w:docPartBody>
        <w:p w:rsidR="0054113A" w:rsidRDefault="00000000">
          <w:pPr>
            <w:pStyle w:val="A4B3D5218B2142D18056DB7EE8FD024C"/>
          </w:pPr>
          <w:r w:rsidRPr="00426759">
            <w:rPr>
              <w:rStyle w:val="PlaceholderText"/>
            </w:rPr>
            <w:t>[Title]</w:t>
          </w:r>
        </w:p>
      </w:docPartBody>
    </w:docPart>
    <w:docPart>
      <w:docPartPr>
        <w:name w:val="954D98E5F43C4A43B3CF3862B2F58A7A"/>
        <w:category>
          <w:name w:val="General"/>
          <w:gallery w:val="placeholder"/>
        </w:category>
        <w:types>
          <w:type w:val="bbPlcHdr"/>
        </w:types>
        <w:behaviors>
          <w:behavior w:val="content"/>
        </w:behaviors>
        <w:guid w:val="{6CB58134-C0AE-41B6-92FB-8F0AB54050A9}"/>
      </w:docPartPr>
      <w:docPartBody>
        <w:p w:rsidR="0054113A" w:rsidRDefault="00000000">
          <w:pPr>
            <w:pStyle w:val="954D98E5F43C4A43B3CF3862B2F58A7A"/>
          </w:pPr>
          <w:r w:rsidRPr="00426759">
            <w:rPr>
              <w:rStyle w:val="PlaceholderText"/>
            </w:rPr>
            <w:t>[Title]</w:t>
          </w:r>
        </w:p>
      </w:docPartBody>
    </w:docPart>
    <w:docPart>
      <w:docPartPr>
        <w:name w:val="DF3910D74AC54288BDE8C35C2CFC154E"/>
        <w:category>
          <w:name w:val="General"/>
          <w:gallery w:val="placeholder"/>
        </w:category>
        <w:types>
          <w:type w:val="bbPlcHdr"/>
        </w:types>
        <w:behaviors>
          <w:behavior w:val="content"/>
        </w:behaviors>
        <w:guid w:val="{323CB812-09CC-434F-9132-C53F68B0C49A}"/>
      </w:docPartPr>
      <w:docPartBody>
        <w:p w:rsidR="0054113A" w:rsidRDefault="00000000">
          <w:pPr>
            <w:pStyle w:val="DF3910D74AC54288BDE8C35C2CFC154E"/>
          </w:pPr>
          <w:r w:rsidRPr="00426759">
            <w:rPr>
              <w:rStyle w:val="PlaceholderText"/>
            </w:rPr>
            <w:t>[Title]</w:t>
          </w:r>
        </w:p>
      </w:docPartBody>
    </w:docPart>
    <w:docPart>
      <w:docPartPr>
        <w:name w:val="7618DAFD57E840069B570574F02FAB80"/>
        <w:category>
          <w:name w:val="General"/>
          <w:gallery w:val="placeholder"/>
        </w:category>
        <w:types>
          <w:type w:val="bbPlcHdr"/>
        </w:types>
        <w:behaviors>
          <w:behavior w:val="content"/>
        </w:behaviors>
        <w:guid w:val="{31D496E4-DA45-4490-8B48-5F69E191F0AC}"/>
      </w:docPartPr>
      <w:docPartBody>
        <w:p w:rsidR="0054113A" w:rsidRDefault="00000000">
          <w:pPr>
            <w:pStyle w:val="7618DAFD57E840069B570574F02FAB80"/>
          </w:pPr>
          <w:r w:rsidRPr="00426759">
            <w:rPr>
              <w:rStyle w:val="PlaceholderText"/>
            </w:rPr>
            <w:t>[Title]</w:t>
          </w:r>
        </w:p>
      </w:docPartBody>
    </w:docPart>
    <w:docPart>
      <w:docPartPr>
        <w:name w:val="D6FE49F061CB429D81DC32868EAE96B2"/>
        <w:category>
          <w:name w:val="General"/>
          <w:gallery w:val="placeholder"/>
        </w:category>
        <w:types>
          <w:type w:val="bbPlcHdr"/>
        </w:types>
        <w:behaviors>
          <w:behavior w:val="content"/>
        </w:behaviors>
        <w:guid w:val="{D776812F-8F96-4E68-B40B-68284EAB942E}"/>
      </w:docPartPr>
      <w:docPartBody>
        <w:p w:rsidR="0054113A" w:rsidRDefault="00000000">
          <w:pPr>
            <w:pStyle w:val="D6FE49F061CB429D81DC32868EAE96B2"/>
          </w:pPr>
          <w:r w:rsidRPr="00426759">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n Post Sans">
    <w:panose1 w:val="00000500000000000000"/>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Gothic720 BT">
    <w:altName w:val="Calibri"/>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 Post Sans Bold">
    <w:panose1 w:val="00000800000000000000"/>
    <w:charset w:val="00"/>
    <w:family w:val="moder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10F"/>
    <w:rsid w:val="00073D94"/>
    <w:rsid w:val="000E1178"/>
    <w:rsid w:val="000E382E"/>
    <w:rsid w:val="00106F0D"/>
    <w:rsid w:val="001E2EF5"/>
    <w:rsid w:val="00205C5C"/>
    <w:rsid w:val="0022110A"/>
    <w:rsid w:val="00291F1F"/>
    <w:rsid w:val="002D7F00"/>
    <w:rsid w:val="00324F97"/>
    <w:rsid w:val="00343629"/>
    <w:rsid w:val="00360792"/>
    <w:rsid w:val="003C310F"/>
    <w:rsid w:val="003F058B"/>
    <w:rsid w:val="00491EC6"/>
    <w:rsid w:val="00497358"/>
    <w:rsid w:val="004F1C22"/>
    <w:rsid w:val="005165C8"/>
    <w:rsid w:val="00537D14"/>
    <w:rsid w:val="0054113A"/>
    <w:rsid w:val="00684A5E"/>
    <w:rsid w:val="006B4280"/>
    <w:rsid w:val="006B5764"/>
    <w:rsid w:val="006C7329"/>
    <w:rsid w:val="006D62FF"/>
    <w:rsid w:val="0077504B"/>
    <w:rsid w:val="00813D93"/>
    <w:rsid w:val="008214B5"/>
    <w:rsid w:val="008645A3"/>
    <w:rsid w:val="00897113"/>
    <w:rsid w:val="009018E3"/>
    <w:rsid w:val="00911D83"/>
    <w:rsid w:val="00920308"/>
    <w:rsid w:val="00984321"/>
    <w:rsid w:val="009871C2"/>
    <w:rsid w:val="00994679"/>
    <w:rsid w:val="009A0722"/>
    <w:rsid w:val="009C0DB5"/>
    <w:rsid w:val="00A2394E"/>
    <w:rsid w:val="00A85BAC"/>
    <w:rsid w:val="00B1178A"/>
    <w:rsid w:val="00B21614"/>
    <w:rsid w:val="00B52B42"/>
    <w:rsid w:val="00C15BF3"/>
    <w:rsid w:val="00C46FCB"/>
    <w:rsid w:val="00C855FD"/>
    <w:rsid w:val="00C929BC"/>
    <w:rsid w:val="00CC17E0"/>
    <w:rsid w:val="00D21A15"/>
    <w:rsid w:val="00D63A3A"/>
    <w:rsid w:val="00DD0DE7"/>
    <w:rsid w:val="00E84A1D"/>
    <w:rsid w:val="00E91E93"/>
    <w:rsid w:val="00EF744F"/>
    <w:rsid w:val="00F0008D"/>
    <w:rsid w:val="00F1167F"/>
    <w:rsid w:val="00F37234"/>
    <w:rsid w:val="00F67119"/>
    <w:rsid w:val="00F679A4"/>
    <w:rsid w:val="00F71ADD"/>
    <w:rsid w:val="00F826CB"/>
    <w:rsid w:val="00FF4252"/>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style>
  <w:style w:type="paragraph" w:customStyle="1" w:styleId="5A294F0ACC88495B90E590FA8213D650">
    <w:name w:val="5A294F0ACC88495B90E590FA8213D650"/>
    <w:pPr>
      <w:spacing w:line="278" w:lineRule="auto"/>
    </w:pPr>
    <w:rPr>
      <w:kern w:val="2"/>
      <w:sz w:val="24"/>
      <w:szCs w:val="24"/>
      <w14:ligatures w14:val="standardContextual"/>
    </w:rPr>
  </w:style>
  <w:style w:type="paragraph" w:customStyle="1" w:styleId="7309248F031944F692AFE2D836C8BD7B">
    <w:name w:val="7309248F031944F692AFE2D836C8BD7B"/>
    <w:pPr>
      <w:spacing w:line="278" w:lineRule="auto"/>
    </w:pPr>
    <w:rPr>
      <w:kern w:val="2"/>
      <w:sz w:val="24"/>
      <w:szCs w:val="24"/>
      <w14:ligatures w14:val="standardContextual"/>
    </w:rPr>
  </w:style>
  <w:style w:type="paragraph" w:customStyle="1" w:styleId="6BB9119E7F4248E29EE3186E5E758C36">
    <w:name w:val="6BB9119E7F4248E29EE3186E5E758C36"/>
    <w:pPr>
      <w:spacing w:line="278" w:lineRule="auto"/>
    </w:pPr>
    <w:rPr>
      <w:kern w:val="2"/>
      <w:sz w:val="24"/>
      <w:szCs w:val="24"/>
      <w14:ligatures w14:val="standardContextual"/>
    </w:rPr>
  </w:style>
  <w:style w:type="paragraph" w:customStyle="1" w:styleId="40D424A136DC4D9AA71096AE795657BC">
    <w:name w:val="40D424A136DC4D9AA71096AE795657BC"/>
    <w:pPr>
      <w:spacing w:line="278" w:lineRule="auto"/>
    </w:pPr>
    <w:rPr>
      <w:kern w:val="2"/>
      <w:sz w:val="24"/>
      <w:szCs w:val="24"/>
      <w14:ligatures w14:val="standardContextual"/>
    </w:rPr>
  </w:style>
  <w:style w:type="paragraph" w:customStyle="1" w:styleId="8A60E1F2E35A47C499620042EFFD52EA">
    <w:name w:val="8A60E1F2E35A47C499620042EFFD52EA"/>
    <w:pPr>
      <w:spacing w:line="278" w:lineRule="auto"/>
    </w:pPr>
    <w:rPr>
      <w:kern w:val="2"/>
      <w:sz w:val="24"/>
      <w:szCs w:val="24"/>
      <w14:ligatures w14:val="standardContextual"/>
    </w:rPr>
  </w:style>
  <w:style w:type="paragraph" w:customStyle="1" w:styleId="79A5F02D0C83457BBCA3D25CCAC76374">
    <w:name w:val="79A5F02D0C83457BBCA3D25CCAC76374"/>
    <w:pPr>
      <w:spacing w:line="278" w:lineRule="auto"/>
    </w:pPr>
    <w:rPr>
      <w:kern w:val="2"/>
      <w:sz w:val="24"/>
      <w:szCs w:val="24"/>
      <w14:ligatures w14:val="standardContextual"/>
    </w:rPr>
  </w:style>
  <w:style w:type="paragraph" w:customStyle="1" w:styleId="A2DB27BCCBAB4ADBA4176FCF0FE3B970">
    <w:name w:val="A2DB27BCCBAB4ADBA4176FCF0FE3B970"/>
    <w:pPr>
      <w:spacing w:line="278" w:lineRule="auto"/>
    </w:pPr>
    <w:rPr>
      <w:kern w:val="2"/>
      <w:sz w:val="24"/>
      <w:szCs w:val="24"/>
      <w14:ligatures w14:val="standardContextual"/>
    </w:rPr>
  </w:style>
  <w:style w:type="paragraph" w:customStyle="1" w:styleId="EA0A36E916F448408CED024FE714D86F">
    <w:name w:val="EA0A36E916F448408CED024FE714D86F"/>
    <w:pPr>
      <w:spacing w:line="278" w:lineRule="auto"/>
    </w:pPr>
    <w:rPr>
      <w:kern w:val="2"/>
      <w:sz w:val="24"/>
      <w:szCs w:val="24"/>
      <w14:ligatures w14:val="standardContextual"/>
    </w:rPr>
  </w:style>
  <w:style w:type="paragraph" w:customStyle="1" w:styleId="A4B3D5218B2142D18056DB7EE8FD024C">
    <w:name w:val="A4B3D5218B2142D18056DB7EE8FD024C"/>
    <w:pPr>
      <w:spacing w:line="278" w:lineRule="auto"/>
    </w:pPr>
    <w:rPr>
      <w:kern w:val="2"/>
      <w:sz w:val="24"/>
      <w:szCs w:val="24"/>
      <w14:ligatures w14:val="standardContextual"/>
    </w:rPr>
  </w:style>
  <w:style w:type="paragraph" w:customStyle="1" w:styleId="954D98E5F43C4A43B3CF3862B2F58A7A">
    <w:name w:val="954D98E5F43C4A43B3CF3862B2F58A7A"/>
    <w:pPr>
      <w:spacing w:line="278" w:lineRule="auto"/>
    </w:pPr>
    <w:rPr>
      <w:kern w:val="2"/>
      <w:sz w:val="24"/>
      <w:szCs w:val="24"/>
      <w14:ligatures w14:val="standardContextual"/>
    </w:rPr>
  </w:style>
  <w:style w:type="paragraph" w:customStyle="1" w:styleId="DF3910D74AC54288BDE8C35C2CFC154E">
    <w:name w:val="DF3910D74AC54288BDE8C35C2CFC154E"/>
    <w:pPr>
      <w:spacing w:line="278" w:lineRule="auto"/>
    </w:pPr>
    <w:rPr>
      <w:kern w:val="2"/>
      <w:sz w:val="24"/>
      <w:szCs w:val="24"/>
      <w14:ligatures w14:val="standardContextual"/>
    </w:rPr>
  </w:style>
  <w:style w:type="paragraph" w:customStyle="1" w:styleId="7618DAFD57E840069B570574F02FAB80">
    <w:name w:val="7618DAFD57E840069B570574F02FAB80"/>
    <w:pPr>
      <w:spacing w:line="278" w:lineRule="auto"/>
    </w:pPr>
    <w:rPr>
      <w:kern w:val="2"/>
      <w:sz w:val="24"/>
      <w:szCs w:val="24"/>
      <w14:ligatures w14:val="standardContextual"/>
    </w:rPr>
  </w:style>
  <w:style w:type="paragraph" w:customStyle="1" w:styleId="D6FE49F061CB429D81DC32868EAE96B2">
    <w:name w:val="D6FE49F061CB429D81DC32868EAE96B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tatus xmlns="6f704d5f-f632-4f35-9574-1362eda2cc61" xsi:nil="true"/>
    <OrderDetails xmlns="6f704d5f-f632-4f35-9574-1362eda2cc61" xsi:nil="true"/>
    <AmountDue xmlns="6f704d5f-f632-4f35-9574-1362eda2cc6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AD2C6F73BF56742ADA8506BF36EC83D" ma:contentTypeVersion="10" ma:contentTypeDescription="Create a new document." ma:contentTypeScope="" ma:versionID="22b872c0254d5d9dba6614a99511802a">
  <xsd:schema xmlns:xsd="http://www.w3.org/2001/XMLSchema" xmlns:xs="http://www.w3.org/2001/XMLSchema" xmlns:p="http://schemas.microsoft.com/office/2006/metadata/properties" xmlns:ns2="6f704d5f-f632-4f35-9574-1362eda2cc61" targetNamespace="http://schemas.microsoft.com/office/2006/metadata/properties" ma:root="true" ma:fieldsID="2c9ac175880be8c1d4c54e569a526d6d" ns2:_="">
    <xsd:import namespace="6f704d5f-f632-4f35-9574-1362eda2cc61"/>
    <xsd:element name="properties">
      <xsd:complexType>
        <xsd:sequence>
          <xsd:element name="documentManagement">
            <xsd:complexType>
              <xsd:all>
                <xsd:element ref="ns2:Status" minOccurs="0"/>
                <xsd:element ref="ns2:AmountDue" minOccurs="0"/>
                <xsd:element ref="ns2:OrderDetails"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704d5f-f632-4f35-9574-1362eda2cc61" elementFormDefault="qualified">
    <xsd:import namespace="http://schemas.microsoft.com/office/2006/documentManagement/types"/>
    <xsd:import namespace="http://schemas.microsoft.com/office/infopath/2007/PartnerControls"/>
    <xsd:element name="Status" ma:index="8" nillable="true" ma:displayName="Category" ma:format="Dropdown" ma:internalName="Status">
      <xsd:simpleType>
        <xsd:restriction base="dms:Choice">
          <xsd:enumeration value="Created"/>
          <xsd:enumeration value="In review"/>
          <xsd:enumeration value="Pending approval"/>
          <xsd:enumeration value="Approved"/>
          <xsd:enumeration value="Paid"/>
          <xsd:enumeration value="Rejected"/>
          <xsd:enumeration value="Not started"/>
        </xsd:restriction>
      </xsd:simpleType>
    </xsd:element>
    <xsd:element name="AmountDue" ma:index="9" nillable="true" ma:displayName="Modified" ma:decimals="2" ma:format="Dropdown" ma:internalName="AmountDue" ma:percentage="FALSE">
      <xsd:simpleType>
        <xsd:restriction base="dms:Number"/>
      </xsd:simpleType>
    </xsd:element>
    <xsd:element name="OrderDetails" ma:index="10" nillable="true" ma:displayName="Modified By" ma:format="Dropdown" ma:internalName="OrderDetails">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F1945B-44F5-41A7-A013-8710F0DF932F}">
  <ds:schemaRefs>
    <ds:schemaRef ds:uri="http://schemas.openxmlformats.org/officeDocument/2006/bibliography"/>
  </ds:schemaRefs>
</ds:datastoreItem>
</file>

<file path=customXml/itemProps2.xml><?xml version="1.0" encoding="utf-8"?>
<ds:datastoreItem xmlns:ds="http://schemas.openxmlformats.org/officeDocument/2006/customXml" ds:itemID="{4C5D733A-5AEC-489C-AA9B-20DC23ECB8BD}">
  <ds:schemaRefs>
    <ds:schemaRef ds:uri="http://schemas.microsoft.com/office/2006/metadata/properties"/>
    <ds:schemaRef ds:uri="http://schemas.microsoft.com/office/infopath/2007/PartnerControls"/>
    <ds:schemaRef ds:uri="6f704d5f-f632-4f35-9574-1362eda2cc61"/>
  </ds:schemaRefs>
</ds:datastoreItem>
</file>

<file path=customXml/itemProps3.xml><?xml version="1.0" encoding="utf-8"?>
<ds:datastoreItem xmlns:ds="http://schemas.openxmlformats.org/officeDocument/2006/customXml" ds:itemID="{6F91B8CA-E6D8-44DC-B92E-15CC4BD556A3}">
  <ds:schemaRefs>
    <ds:schemaRef ds:uri="http://schemas.microsoft.com/sharepoint/v3/contenttype/forms"/>
  </ds:schemaRefs>
</ds:datastoreItem>
</file>

<file path=customXml/itemProps4.xml><?xml version="1.0" encoding="utf-8"?>
<ds:datastoreItem xmlns:ds="http://schemas.openxmlformats.org/officeDocument/2006/customXml" ds:itemID="{AD88F595-C438-4F30-A7D7-C44281C36E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704d5f-f632-4f35-9574-1362eda2cc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An Post MS Word Template</Template>
  <TotalTime>14260</TotalTime>
  <Pages>32</Pages>
  <Words>8502</Words>
  <Characters>48468</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PAD Environment Design</vt:lpstr>
    </vt:vector>
  </TitlesOfParts>
  <Company>An Post</Company>
  <LinksUpToDate>false</LinksUpToDate>
  <CharactersWithSpaces>56857</CharactersWithSpaces>
  <SharedDoc>false</SharedDoc>
  <HLinks>
    <vt:vector size="90" baseType="variant">
      <vt:variant>
        <vt:i4>524307</vt:i4>
      </vt:variant>
      <vt:variant>
        <vt:i4>87</vt:i4>
      </vt:variant>
      <vt:variant>
        <vt:i4>0</vt:i4>
      </vt:variant>
      <vt:variant>
        <vt:i4>5</vt:i4>
      </vt:variant>
      <vt:variant>
        <vt:lpwstr>https://docs.aws.amazon.com/pdfs/whitepapers/latest/best-practices-deploying-amazon-workspaces/best-practices-deploying-amazon-workspaces.pdf</vt:lpwstr>
      </vt:variant>
      <vt:variant>
        <vt:lpwstr/>
      </vt:variant>
      <vt:variant>
        <vt:i4>1769527</vt:i4>
      </vt:variant>
      <vt:variant>
        <vt:i4>80</vt:i4>
      </vt:variant>
      <vt:variant>
        <vt:i4>0</vt:i4>
      </vt:variant>
      <vt:variant>
        <vt:i4>5</vt:i4>
      </vt:variant>
      <vt:variant>
        <vt:lpwstr/>
      </vt:variant>
      <vt:variant>
        <vt:lpwstr>_Toc226719206</vt:lpwstr>
      </vt:variant>
      <vt:variant>
        <vt:i4>1769527</vt:i4>
      </vt:variant>
      <vt:variant>
        <vt:i4>74</vt:i4>
      </vt:variant>
      <vt:variant>
        <vt:i4>0</vt:i4>
      </vt:variant>
      <vt:variant>
        <vt:i4>5</vt:i4>
      </vt:variant>
      <vt:variant>
        <vt:lpwstr/>
      </vt:variant>
      <vt:variant>
        <vt:lpwstr>_Toc226719205</vt:lpwstr>
      </vt:variant>
      <vt:variant>
        <vt:i4>1769527</vt:i4>
      </vt:variant>
      <vt:variant>
        <vt:i4>68</vt:i4>
      </vt:variant>
      <vt:variant>
        <vt:i4>0</vt:i4>
      </vt:variant>
      <vt:variant>
        <vt:i4>5</vt:i4>
      </vt:variant>
      <vt:variant>
        <vt:lpwstr/>
      </vt:variant>
      <vt:variant>
        <vt:lpwstr>_Toc226719204</vt:lpwstr>
      </vt:variant>
      <vt:variant>
        <vt:i4>1769527</vt:i4>
      </vt:variant>
      <vt:variant>
        <vt:i4>62</vt:i4>
      </vt:variant>
      <vt:variant>
        <vt:i4>0</vt:i4>
      </vt:variant>
      <vt:variant>
        <vt:i4>5</vt:i4>
      </vt:variant>
      <vt:variant>
        <vt:lpwstr/>
      </vt:variant>
      <vt:variant>
        <vt:lpwstr>_Toc226719203</vt:lpwstr>
      </vt:variant>
      <vt:variant>
        <vt:i4>1769527</vt:i4>
      </vt:variant>
      <vt:variant>
        <vt:i4>56</vt:i4>
      </vt:variant>
      <vt:variant>
        <vt:i4>0</vt:i4>
      </vt:variant>
      <vt:variant>
        <vt:i4>5</vt:i4>
      </vt:variant>
      <vt:variant>
        <vt:lpwstr/>
      </vt:variant>
      <vt:variant>
        <vt:lpwstr>_Toc226719202</vt:lpwstr>
      </vt:variant>
      <vt:variant>
        <vt:i4>1769527</vt:i4>
      </vt:variant>
      <vt:variant>
        <vt:i4>50</vt:i4>
      </vt:variant>
      <vt:variant>
        <vt:i4>0</vt:i4>
      </vt:variant>
      <vt:variant>
        <vt:i4>5</vt:i4>
      </vt:variant>
      <vt:variant>
        <vt:lpwstr/>
      </vt:variant>
      <vt:variant>
        <vt:lpwstr>_Toc226719201</vt:lpwstr>
      </vt:variant>
      <vt:variant>
        <vt:i4>1769527</vt:i4>
      </vt:variant>
      <vt:variant>
        <vt:i4>44</vt:i4>
      </vt:variant>
      <vt:variant>
        <vt:i4>0</vt:i4>
      </vt:variant>
      <vt:variant>
        <vt:i4>5</vt:i4>
      </vt:variant>
      <vt:variant>
        <vt:lpwstr/>
      </vt:variant>
      <vt:variant>
        <vt:lpwstr>_Toc226719200</vt:lpwstr>
      </vt:variant>
      <vt:variant>
        <vt:i4>1179700</vt:i4>
      </vt:variant>
      <vt:variant>
        <vt:i4>38</vt:i4>
      </vt:variant>
      <vt:variant>
        <vt:i4>0</vt:i4>
      </vt:variant>
      <vt:variant>
        <vt:i4>5</vt:i4>
      </vt:variant>
      <vt:variant>
        <vt:lpwstr/>
      </vt:variant>
      <vt:variant>
        <vt:lpwstr>_Toc226719199</vt:lpwstr>
      </vt:variant>
      <vt:variant>
        <vt:i4>1179700</vt:i4>
      </vt:variant>
      <vt:variant>
        <vt:i4>32</vt:i4>
      </vt:variant>
      <vt:variant>
        <vt:i4>0</vt:i4>
      </vt:variant>
      <vt:variant>
        <vt:i4>5</vt:i4>
      </vt:variant>
      <vt:variant>
        <vt:lpwstr/>
      </vt:variant>
      <vt:variant>
        <vt:lpwstr>_Toc226719198</vt:lpwstr>
      </vt:variant>
      <vt:variant>
        <vt:i4>1179700</vt:i4>
      </vt:variant>
      <vt:variant>
        <vt:i4>26</vt:i4>
      </vt:variant>
      <vt:variant>
        <vt:i4>0</vt:i4>
      </vt:variant>
      <vt:variant>
        <vt:i4>5</vt:i4>
      </vt:variant>
      <vt:variant>
        <vt:lpwstr/>
      </vt:variant>
      <vt:variant>
        <vt:lpwstr>_Toc226719197</vt:lpwstr>
      </vt:variant>
      <vt:variant>
        <vt:i4>1179700</vt:i4>
      </vt:variant>
      <vt:variant>
        <vt:i4>20</vt:i4>
      </vt:variant>
      <vt:variant>
        <vt:i4>0</vt:i4>
      </vt:variant>
      <vt:variant>
        <vt:i4>5</vt:i4>
      </vt:variant>
      <vt:variant>
        <vt:lpwstr/>
      </vt:variant>
      <vt:variant>
        <vt:lpwstr>_Toc226719196</vt:lpwstr>
      </vt:variant>
      <vt:variant>
        <vt:i4>1179700</vt:i4>
      </vt:variant>
      <vt:variant>
        <vt:i4>14</vt:i4>
      </vt:variant>
      <vt:variant>
        <vt:i4>0</vt:i4>
      </vt:variant>
      <vt:variant>
        <vt:i4>5</vt:i4>
      </vt:variant>
      <vt:variant>
        <vt:lpwstr/>
      </vt:variant>
      <vt:variant>
        <vt:lpwstr>_Toc226719195</vt:lpwstr>
      </vt:variant>
      <vt:variant>
        <vt:i4>1179700</vt:i4>
      </vt:variant>
      <vt:variant>
        <vt:i4>8</vt:i4>
      </vt:variant>
      <vt:variant>
        <vt:i4>0</vt:i4>
      </vt:variant>
      <vt:variant>
        <vt:i4>5</vt:i4>
      </vt:variant>
      <vt:variant>
        <vt:lpwstr/>
      </vt:variant>
      <vt:variant>
        <vt:lpwstr>_Toc226719194</vt:lpwstr>
      </vt:variant>
      <vt:variant>
        <vt:i4>1179700</vt:i4>
      </vt:variant>
      <vt:variant>
        <vt:i4>2</vt:i4>
      </vt:variant>
      <vt:variant>
        <vt:i4>0</vt:i4>
      </vt:variant>
      <vt:variant>
        <vt:i4>5</vt:i4>
      </vt:variant>
      <vt:variant>
        <vt:lpwstr/>
      </vt:variant>
      <vt:variant>
        <vt:lpwstr>_Toc226719193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PAD Environment Design</dc:title>
  <dc:subject>Document Subject</dc:subject>
  <dc:creator>Mark Gallagher SBA GTS</dc:creator>
  <cp:keywords/>
  <cp:lastModifiedBy>Daniel RobledoMunoz</cp:lastModifiedBy>
  <cp:revision>772</cp:revision>
  <cp:lastPrinted>2020-03-23T15:38:00Z</cp:lastPrinted>
  <dcterms:created xsi:type="dcterms:W3CDTF">2026-03-10T15:02:00Z</dcterms:created>
  <dcterms:modified xsi:type="dcterms:W3CDTF">2026-04-15T08:48:00Z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0x0101005AD2C6F73BF56742ADA8506BF36EC83D</vt:lpwstr>
  </property>
  <property fmtid="{D5CDD505-2E9C-101B-9397-08002B2CF9AE}" pid="3" name="Category">
    <vt:lpwstr>Templates</vt:lpwstr>
  </property>
  <property fmtid="{D5CDD505-2E9C-101B-9397-08002B2CF9AE}" pid="4" name="Confidentiality">
    <vt:lpwstr>GTS Staff Only</vt:lpwstr>
  </property>
  <property fmtid="{D5CDD505-2E9C-101B-9397-08002B2CF9AE}" pid="5" name="Order">
    <vt:r8>89400</vt:r8>
  </property>
  <property fmtid="{D5CDD505-2E9C-101B-9397-08002B2CF9AE}" pid="6" name="GTS Group">
    <vt:lpwstr>All Groups</vt:lpwstr>
  </property>
  <property fmtid="{D5CDD505-2E9C-101B-9397-08002B2CF9AE}" pid="7" name="MediaServiceImageTags">
    <vt:lpwstr/>
  </property>
  <property fmtid="{D5CDD505-2E9C-101B-9397-08002B2CF9AE}" pid="8" name="docLang">
    <vt:lpwstr>en</vt:lpwstr>
  </property>
  <property fmtid="{D5CDD505-2E9C-101B-9397-08002B2CF9AE}" pid="9" name="ClassificationContentMarkingHeaderShapeIds">
    <vt:lpwstr>1573713,e69a147,4fd500ec</vt:lpwstr>
  </property>
  <property fmtid="{D5CDD505-2E9C-101B-9397-08002B2CF9AE}" pid="10" name="ClassificationContentMarkingHeaderFontProps">
    <vt:lpwstr>#000000,10,Aptos</vt:lpwstr>
  </property>
  <property fmtid="{D5CDD505-2E9C-101B-9397-08002B2CF9AE}" pid="11" name="ClassificationContentMarkingHeaderText">
    <vt:lpwstr>Classification: Confidential </vt:lpwstr>
  </property>
  <property fmtid="{D5CDD505-2E9C-101B-9397-08002B2CF9AE}" pid="12" name="MSIP_Label_873b55d9-6179-4ee7-aa37-51b6f865a0f5_Enabled">
    <vt:lpwstr>true</vt:lpwstr>
  </property>
  <property fmtid="{D5CDD505-2E9C-101B-9397-08002B2CF9AE}" pid="13" name="MSIP_Label_873b55d9-6179-4ee7-aa37-51b6f865a0f5_SetDate">
    <vt:lpwstr>2025-11-13T15:32:25Z</vt:lpwstr>
  </property>
  <property fmtid="{D5CDD505-2E9C-101B-9397-08002B2CF9AE}" pid="14" name="MSIP_Label_873b55d9-6179-4ee7-aa37-51b6f865a0f5_Method">
    <vt:lpwstr>Privileged</vt:lpwstr>
  </property>
  <property fmtid="{D5CDD505-2E9C-101B-9397-08002B2CF9AE}" pid="15" name="MSIP_Label_873b55d9-6179-4ee7-aa37-51b6f865a0f5_Name">
    <vt:lpwstr>Confidential</vt:lpwstr>
  </property>
  <property fmtid="{D5CDD505-2E9C-101B-9397-08002B2CF9AE}" pid="16" name="MSIP_Label_873b55d9-6179-4ee7-aa37-51b6f865a0f5_SiteId">
    <vt:lpwstr>0a9ed44d-8fd6-4503-81c8-05fbe0b937ca</vt:lpwstr>
  </property>
  <property fmtid="{D5CDD505-2E9C-101B-9397-08002B2CF9AE}" pid="17" name="MSIP_Label_873b55d9-6179-4ee7-aa37-51b6f865a0f5_ActionId">
    <vt:lpwstr>290a038c-3a40-442e-94b1-32c1c54a190b</vt:lpwstr>
  </property>
  <property fmtid="{D5CDD505-2E9C-101B-9397-08002B2CF9AE}" pid="18" name="MSIP_Label_873b55d9-6179-4ee7-aa37-51b6f865a0f5_ContentBits">
    <vt:lpwstr>1</vt:lpwstr>
  </property>
  <property fmtid="{D5CDD505-2E9C-101B-9397-08002B2CF9AE}" pid="19" name="MSIP_Label_873b55d9-6179-4ee7-aa37-51b6f865a0f5_Tag">
    <vt:lpwstr>10, 0, 1, 1</vt:lpwstr>
  </property>
</Properties>
</file>