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C018" w14:textId="6A90B746" w:rsidR="004C50BE" w:rsidRPr="00B53332" w:rsidRDefault="00742908" w:rsidP="0E6F52AB">
      <w:pPr>
        <w:pStyle w:val="BodyTextVersion1"/>
        <w:rPr>
          <w:lang w:val="en-GB"/>
        </w:rPr>
      </w:pPr>
      <w:r w:rsidRPr="00317A86">
        <w:rPr>
          <w:noProof/>
        </w:rPr>
        <mc:AlternateContent>
          <mc:Choice Requires="wps">
            <w:drawing>
              <wp:anchor distT="45720" distB="45720" distL="114300" distR="114300" simplePos="0" relativeHeight="251658245" behindDoc="0" locked="0" layoutInCell="1" allowOverlap="1" wp14:anchorId="5A2073C5" wp14:editId="2A063D8F">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073C5" id="_x0000_t202" coordsize="21600,21600" o:spt="202" path="m,l,21600r21600,l21600,xe">
                <v:stroke joinstyle="miter"/>
                <v:path gradientshapeok="t" o:connecttype="rect"/>
              </v:shapetype>
              <v:shape id="Text Box 2" o:spid="_x0000_s1026" type="#_x0000_t202" alt="P10TB28bA#y1" style="position:absolute;left:0;text-align:left;margin-left:0;margin-top:427.6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filled="f">
                <v:stroke opacity="0"/>
                <v:textbox inset="0,0,0,0">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v:textbox>
                <w10:wrap type="square" anchorx="margin" anchory="margin"/>
              </v:shape>
            </w:pict>
          </mc:Fallback>
        </mc:AlternateContent>
      </w:r>
      <w:r w:rsidRPr="00A03E85">
        <w:rPr>
          <w:noProof/>
          <w:lang w:val="en-GB"/>
        </w:rPr>
        <w:drawing>
          <wp:anchor distT="0" distB="0" distL="114300" distR="114300" simplePos="0" relativeHeight="251658246" behindDoc="0" locked="0" layoutInCell="1" allowOverlap="1" wp14:anchorId="4C746D7E" wp14:editId="29994CBF">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3" behindDoc="1" locked="0" layoutInCell="1" allowOverlap="1" wp14:anchorId="2F60A561" wp14:editId="51BECD9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3A213ED9" w14:textId="77777777" w:rsidR="004C50BE" w:rsidRPr="00B53332" w:rsidRDefault="004C50BE" w:rsidP="0E6F52AB">
      <w:pPr>
        <w:pStyle w:val="BodyTextVersion1"/>
        <w:rPr>
          <w:lang w:val="en-GB"/>
        </w:rPr>
      </w:pPr>
    </w:p>
    <w:p w14:paraId="2874D47D" w14:textId="77777777" w:rsidR="004C50BE" w:rsidRPr="00B53332" w:rsidRDefault="004C50BE" w:rsidP="0E6F52AB">
      <w:pPr>
        <w:pStyle w:val="BodyTextVersion1"/>
        <w:rPr>
          <w:lang w:val="en-GB"/>
        </w:rPr>
      </w:pPr>
    </w:p>
    <w:p w14:paraId="25088818" w14:textId="77777777" w:rsidR="004C50BE" w:rsidRPr="00B53332" w:rsidRDefault="004C50BE" w:rsidP="0E6F52AB">
      <w:pPr>
        <w:pStyle w:val="BodyTextVersion1"/>
        <w:rPr>
          <w:lang w:val="en-GB"/>
        </w:rPr>
      </w:pPr>
    </w:p>
    <w:p w14:paraId="5359BB89" w14:textId="77777777" w:rsidR="004C50BE" w:rsidRPr="00B53332" w:rsidRDefault="004C50BE" w:rsidP="0E6F52AB">
      <w:pPr>
        <w:pStyle w:val="BodyTextVersion1"/>
        <w:rPr>
          <w:lang w:val="en-GB"/>
        </w:rPr>
      </w:pPr>
    </w:p>
    <w:p w14:paraId="347C672A" w14:textId="77777777" w:rsidR="004C50BE" w:rsidRPr="00B53332" w:rsidRDefault="004C50BE" w:rsidP="0E6F52AB">
      <w:pPr>
        <w:pStyle w:val="BodyTextVersion1"/>
        <w:rPr>
          <w:lang w:val="en-GB"/>
        </w:rPr>
      </w:pPr>
    </w:p>
    <w:p w14:paraId="238E7B6B" w14:textId="77777777" w:rsidR="004C50BE" w:rsidRPr="00B53332" w:rsidRDefault="004C50BE" w:rsidP="0E6F52AB">
      <w:pPr>
        <w:pStyle w:val="BodyTextVersion1"/>
        <w:rPr>
          <w:lang w:val="en-GB"/>
        </w:rPr>
      </w:pPr>
    </w:p>
    <w:p w14:paraId="2C218473" w14:textId="77777777" w:rsidR="004C50BE" w:rsidRPr="00B53332" w:rsidRDefault="004C50BE" w:rsidP="0E6F52AB">
      <w:pPr>
        <w:pStyle w:val="BodyTextVersion1"/>
        <w:rPr>
          <w:lang w:val="en-GB"/>
        </w:rPr>
      </w:pPr>
    </w:p>
    <w:p w14:paraId="1CE2FBAF" w14:textId="77777777" w:rsidR="004C50BE" w:rsidRPr="00B53332" w:rsidRDefault="004C50BE" w:rsidP="0E6F52AB">
      <w:pPr>
        <w:pStyle w:val="BodyTextVersion1"/>
        <w:rPr>
          <w:lang w:val="en-GB"/>
        </w:rPr>
      </w:pPr>
    </w:p>
    <w:p w14:paraId="4ADE1C20" w14:textId="77777777" w:rsidR="004C50BE" w:rsidRPr="00B53332" w:rsidRDefault="004C50BE" w:rsidP="0E6F52AB">
      <w:pPr>
        <w:pStyle w:val="BodyTextVersion1"/>
        <w:rPr>
          <w:lang w:val="en-GB"/>
        </w:rPr>
      </w:pPr>
    </w:p>
    <w:p w14:paraId="45E9D044" w14:textId="77777777" w:rsidR="004C50BE" w:rsidRPr="00B53332" w:rsidRDefault="004C50BE" w:rsidP="0E6F52AB">
      <w:pPr>
        <w:pStyle w:val="BodyTextVersion1"/>
        <w:rPr>
          <w:lang w:val="en-GB"/>
        </w:rPr>
      </w:pPr>
    </w:p>
    <w:p w14:paraId="35E795F9" w14:textId="4CD3E753" w:rsidR="004C50BE" w:rsidRPr="00B53332" w:rsidRDefault="007D3979" w:rsidP="0E6F52AB">
      <w:pPr>
        <w:pStyle w:val="BodyTextVersion1"/>
        <w:rPr>
          <w:lang w:val="en-GB"/>
        </w:rPr>
      </w:pPr>
      <w:r w:rsidRPr="00317A86">
        <w:rPr>
          <w:noProof/>
        </w:rPr>
        <mc:AlternateContent>
          <mc:Choice Requires="wps">
            <w:drawing>
              <wp:anchor distT="45720" distB="45720" distL="114300" distR="114300" simplePos="0" relativeHeight="251658244" behindDoc="0" locked="0" layoutInCell="1" allowOverlap="1" wp14:anchorId="79220A48" wp14:editId="30154D94">
                <wp:simplePos x="0" y="0"/>
                <wp:positionH relativeFrom="margin">
                  <wp:posOffset>-81915</wp:posOffset>
                </wp:positionH>
                <wp:positionV relativeFrom="margin">
                  <wp:posOffset>2945130</wp:posOffset>
                </wp:positionV>
                <wp:extent cx="5934075" cy="23602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3602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20A48" id="_x0000_s1027" type="#_x0000_t202" alt="P10TB26bA#y1" style="position:absolute;left:0;text-align:left;margin-left:-6.45pt;margin-top:231.9pt;width:467.25pt;height:185.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" filled="f">
                <v:stroke opacity="0"/>
                <v:textbox inset="0,0,0,0">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v:textbox>
                <w10:wrap type="square" anchorx="margin" anchory="margin"/>
              </v:shape>
            </w:pict>
          </mc:Fallback>
        </mc:AlternateContent>
      </w:r>
    </w:p>
    <w:p w14:paraId="1071400F" w14:textId="77777777" w:rsidR="004C50BE" w:rsidRPr="00B53332" w:rsidRDefault="004C50BE" w:rsidP="0E6F52AB">
      <w:pPr>
        <w:pStyle w:val="BodyTextVersion1"/>
        <w:rPr>
          <w:lang w:val="en-GB"/>
        </w:rPr>
      </w:pPr>
    </w:p>
    <w:p w14:paraId="63B347AE" w14:textId="77777777" w:rsidR="004C50BE" w:rsidRPr="00B53332" w:rsidRDefault="004C50BE" w:rsidP="0E6F52AB">
      <w:pPr>
        <w:pStyle w:val="BodyTextVersion1"/>
        <w:rPr>
          <w:lang w:val="en-GB"/>
        </w:rPr>
      </w:pPr>
    </w:p>
    <w:p w14:paraId="6FD1BBF2" w14:textId="114A8ECA" w:rsidR="004C50BE" w:rsidRPr="00B53332" w:rsidRDefault="00EC761C" w:rsidP="00EC761C">
      <w:pPr>
        <w:pStyle w:val="BodyTextVersion1"/>
        <w:jc w:val="center"/>
        <w:rPr>
          <w:lang w:val="en-GB"/>
        </w:rPr>
      </w:pPr>
      <w:r>
        <w:rPr>
          <w:noProof/>
        </w:rPr>
        <w:drawing>
          <wp:inline distT="0" distB="0" distL="0" distR="0" wp14:anchorId="745483EB" wp14:editId="6955B279">
            <wp:extent cx="2457450" cy="1609725"/>
            <wp:effectExtent l="0" t="0" r="0" b="9525"/>
            <wp:docPr id="569057026" name="Picture 2" descr="A green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7026" name="Picture 2" descr="A green and white logo"/>
                    <pic:cNvPicPr/>
                  </pic:nvPicPr>
                  <pic:blipFill>
                    <a:blip r:embed="rId14">
                      <a:extLst>
                        <a:ext uri="{28A0092B-C50C-407E-A947-70E740481C1C}">
                          <a14:useLocalDpi xmlns:a14="http://schemas.microsoft.com/office/drawing/2010/main" val="0"/>
                        </a:ext>
                      </a:extLst>
                    </a:blip>
                    <a:stretch>
                      <a:fillRect/>
                    </a:stretch>
                  </pic:blipFill>
                  <pic:spPr>
                    <a:xfrm>
                      <a:off x="0" y="0"/>
                      <a:ext cx="2457450" cy="1609725"/>
                    </a:xfrm>
                    <a:prstGeom prst="rect">
                      <a:avLst/>
                    </a:prstGeom>
                  </pic:spPr>
                </pic:pic>
              </a:graphicData>
            </a:graphic>
          </wp:inline>
        </w:drawing>
      </w:r>
    </w:p>
    <w:p w14:paraId="5C2415AB" w14:textId="2FF5E948" w:rsidR="004C50BE" w:rsidRPr="00B53332" w:rsidRDefault="004C50BE" w:rsidP="212F20FD">
      <w:pPr>
        <w:pStyle w:val="BodyTextVersion1"/>
        <w:jc w:val="center"/>
      </w:pPr>
    </w:p>
    <w:bookmarkStart w:id="0" w:name="_Hlk221630573" w:displacedByCustomXml="next"/>
    <w:sdt>
      <w:sdtPr>
        <w:rPr>
          <w:rFonts w:ascii="Calibri Light" w:hAnsi="Calibri Light"/>
          <w:b w:val="0"/>
          <w:caps/>
          <w:color w:val="4F4F4F"/>
          <w:sz w:val="22"/>
        </w:rPr>
        <w:id w:val="677935666"/>
        <w:docPartObj>
          <w:docPartGallery w:val="Table of Contents"/>
          <w:docPartUnique/>
        </w:docPartObj>
      </w:sdtPr>
      <w:sdtEndPr>
        <w:rPr>
          <w:rFonts w:asciiTheme="majorHAnsi" w:hAnsiTheme="majorHAnsi"/>
          <w:b/>
          <w:color w:val="00C6C2" w:themeColor="accent2"/>
        </w:rPr>
      </w:sdtEndPr>
      <w:sdtContent>
        <w:p w14:paraId="4FBA1CF2" w14:textId="477F1EFC" w:rsidR="00EC72CA" w:rsidRDefault="00EC72CA" w:rsidP="00EC72CA">
          <w:pPr>
            <w:pStyle w:val="TOCHeading"/>
          </w:pPr>
          <w:r>
            <w:t>Contents</w:t>
          </w:r>
          <w:r w:rsidR="00A062C0">
            <w:t xml:space="preserve"> </w:t>
          </w:r>
        </w:p>
        <w:p w14:paraId="31F54FF9" w14:textId="446CACAD"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05804208" w:history="1">
            <w:r w:rsidRPr="00152EDD">
              <w:rPr>
                <w:rStyle w:val="Hyperlink"/>
                <w:noProof/>
              </w:rPr>
              <w:t>1.</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Document overview</w:t>
            </w:r>
            <w:r>
              <w:rPr>
                <w:noProof/>
                <w:webHidden/>
              </w:rPr>
              <w:tab/>
            </w:r>
            <w:r w:rsidR="008E1940">
              <w:rPr>
                <w:noProof/>
                <w:webHidden/>
              </w:rPr>
              <w:t>5</w:t>
            </w:r>
          </w:hyperlink>
        </w:p>
        <w:p w14:paraId="2B09D80D" w14:textId="7FEAC2E2" w:rsidR="00EC72CA" w:rsidRDefault="00EC72CA" w:rsidP="00EC72CA">
          <w:pPr>
            <w:pStyle w:val="TOC2"/>
          </w:pPr>
          <w:hyperlink w:anchor="_Toc205804209" w:history="1">
            <w:r w:rsidRPr="00152EDD">
              <w:rPr>
                <w:rStyle w:val="Hyperlink"/>
                <w:noProof/>
              </w:rPr>
              <w:t>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Project Background</w:t>
            </w:r>
            <w:r>
              <w:rPr>
                <w:noProof/>
                <w:webHidden/>
              </w:rPr>
              <w:tab/>
            </w:r>
            <w:r w:rsidR="008E1940">
              <w:rPr>
                <w:noProof/>
                <w:webHidden/>
              </w:rPr>
              <w:t>5</w:t>
            </w:r>
          </w:hyperlink>
        </w:p>
        <w:p w14:paraId="0A7750E6" w14:textId="35386C59" w:rsidR="00506029" w:rsidRDefault="00506029" w:rsidP="00506029">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1.2.</w:t>
            </w:r>
            <w:r>
              <w:rPr>
                <w:rFonts w:asciiTheme="minorHAnsi" w:eastAsiaTheme="minorEastAsia" w:hAnsiTheme="minorHAnsi" w:cstheme="minorBidi"/>
                <w:b w:val="0"/>
                <w:noProof/>
                <w:color w:val="auto"/>
                <w:kern w:val="2"/>
                <w:sz w:val="24"/>
                <w:szCs w:val="24"/>
                <w:lang w:eastAsia="en-GB"/>
                <w14:ligatures w14:val="standardContextual"/>
              </w:rPr>
              <w:tab/>
            </w:r>
            <w:r w:rsidR="00F612BD">
              <w:rPr>
                <w:rStyle w:val="Hyperlink"/>
                <w:noProof/>
              </w:rPr>
              <w:t>PAD application over</w:t>
            </w:r>
            <w:r w:rsidR="00CB7AE6">
              <w:rPr>
                <w:rStyle w:val="Hyperlink"/>
                <w:noProof/>
              </w:rPr>
              <w:t>view</w:t>
            </w:r>
            <w:r>
              <w:rPr>
                <w:noProof/>
                <w:webHidden/>
              </w:rPr>
              <w:tab/>
              <w:t>5</w:t>
            </w:r>
          </w:hyperlink>
        </w:p>
        <w:p w14:paraId="640E232A" w14:textId="626C387A" w:rsidR="00506029" w:rsidRPr="00506029" w:rsidRDefault="00506029" w:rsidP="00506029">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w:t>
            </w:r>
            <w:r w:rsidR="00F612BD">
              <w:rPr>
                <w:rStyle w:val="Hyperlink"/>
                <w:noProof/>
              </w:rPr>
              <w:t>3</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00C32A87">
              <w:rPr>
                <w:rStyle w:val="Hyperlink"/>
                <w:noProof/>
              </w:rPr>
              <w:t>An Open Data Portal with downloads and API facilities</w:t>
            </w:r>
            <w:r>
              <w:rPr>
                <w:noProof/>
                <w:webHidden/>
              </w:rPr>
              <w:tab/>
            </w:r>
            <w:r w:rsidR="00C32A87">
              <w:rPr>
                <w:noProof/>
                <w:webHidden/>
              </w:rPr>
              <w:t>6</w:t>
            </w:r>
          </w:hyperlink>
        </w:p>
        <w:p w14:paraId="33B24756" w14:textId="466998B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w:t>
            </w:r>
            <w:r w:rsidR="00F612BD">
              <w:rPr>
                <w:rStyle w:val="Hyperlink"/>
                <w:noProof/>
              </w:rPr>
              <w:t>4</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Document Purpose</w:t>
            </w:r>
            <w:r>
              <w:rPr>
                <w:noProof/>
                <w:webHidden/>
              </w:rPr>
              <w:tab/>
            </w:r>
          </w:hyperlink>
          <w:r w:rsidR="00C32A87">
            <w:t>7</w:t>
          </w:r>
        </w:p>
        <w:p w14:paraId="59677533" w14:textId="5C830A47"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1" w:history="1">
            <w:r w:rsidRPr="00152EDD">
              <w:rPr>
                <w:rStyle w:val="Hyperlink"/>
                <w:noProof/>
              </w:rPr>
              <w:t>1.</w:t>
            </w:r>
            <w:r w:rsidR="00F612BD">
              <w:rPr>
                <w:rStyle w:val="Hyperlink"/>
                <w:noProof/>
              </w:rPr>
              <w:t>5</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Workload-Dependent Design Decisions</w:t>
            </w:r>
            <w:r>
              <w:rPr>
                <w:noProof/>
                <w:webHidden/>
              </w:rPr>
              <w:tab/>
            </w:r>
          </w:hyperlink>
          <w:r w:rsidR="00A52DD4">
            <w:t>7</w:t>
          </w:r>
        </w:p>
        <w:p w14:paraId="7107FFE3" w14:textId="46104091"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12" w:history="1">
            <w:r w:rsidRPr="00152EDD">
              <w:rPr>
                <w:rStyle w:val="Hyperlink"/>
                <w:noProof/>
              </w:rPr>
              <w:t>2.</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Solution Overview</w:t>
            </w:r>
            <w:r>
              <w:rPr>
                <w:noProof/>
                <w:webHidden/>
              </w:rPr>
              <w:tab/>
            </w:r>
          </w:hyperlink>
          <w:r w:rsidR="00A52DD4">
            <w:t>8</w:t>
          </w:r>
        </w:p>
        <w:p w14:paraId="5AF0A9EA" w14:textId="5BB031DB"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3" w:history="1">
            <w:r w:rsidRPr="00152EDD">
              <w:rPr>
                <w:rStyle w:val="Hyperlink"/>
                <w:noProof/>
              </w:rPr>
              <w:t>2.1.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What is an AWS Landing Zone?</w:t>
            </w:r>
            <w:r>
              <w:rPr>
                <w:noProof/>
                <w:webHidden/>
              </w:rPr>
              <w:tab/>
            </w:r>
            <w:r w:rsidR="00A52DD4">
              <w:rPr>
                <w:noProof/>
                <w:webHidden/>
              </w:rPr>
              <w:t>8</w:t>
            </w:r>
          </w:hyperlink>
        </w:p>
        <w:p w14:paraId="5DB358FD" w14:textId="5E3B448F"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4" w:history="1">
            <w:r w:rsidRPr="00152EDD">
              <w:rPr>
                <w:rStyle w:val="Hyperlink"/>
                <w:noProof/>
              </w:rPr>
              <w:t>2.2.</w:t>
            </w:r>
            <w:r>
              <w:rPr>
                <w:rFonts w:asciiTheme="minorHAnsi" w:eastAsiaTheme="minorEastAsia" w:hAnsiTheme="minorHAnsi" w:cstheme="minorBidi"/>
                <w:b w:val="0"/>
                <w:noProof/>
                <w:color w:val="auto"/>
                <w:kern w:val="2"/>
                <w:sz w:val="24"/>
                <w:szCs w:val="24"/>
                <w:lang w:eastAsia="en-GB"/>
                <w14:ligatures w14:val="standardContextual"/>
              </w:rPr>
              <w:tab/>
            </w:r>
            <w:r w:rsidR="00C403EC">
              <w:rPr>
                <w:rStyle w:val="Hyperlink"/>
                <w:noProof/>
              </w:rPr>
              <w:t>Logical Architecture in a Landing Zone</w:t>
            </w:r>
            <w:r>
              <w:rPr>
                <w:noProof/>
                <w:webHidden/>
              </w:rPr>
              <w:tab/>
            </w:r>
            <w:r w:rsidR="00A52DD4">
              <w:rPr>
                <w:noProof/>
                <w:webHidden/>
              </w:rPr>
              <w:t>8</w:t>
            </w:r>
          </w:hyperlink>
        </w:p>
        <w:p w14:paraId="4469B9BA" w14:textId="5A768F3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5" w:history="1">
            <w:r w:rsidRPr="00152EDD">
              <w:rPr>
                <w:rStyle w:val="Hyperlink"/>
                <w:noProof/>
              </w:rPr>
              <w:t>2.3.</w:t>
            </w:r>
            <w:r>
              <w:rPr>
                <w:rFonts w:asciiTheme="minorHAnsi" w:eastAsiaTheme="minorEastAsia" w:hAnsiTheme="minorHAnsi" w:cstheme="minorBidi"/>
                <w:b w:val="0"/>
                <w:noProof/>
                <w:color w:val="auto"/>
                <w:kern w:val="2"/>
                <w:sz w:val="24"/>
                <w:szCs w:val="24"/>
                <w:lang w:eastAsia="en-GB"/>
                <w14:ligatures w14:val="standardContextual"/>
              </w:rPr>
              <w:tab/>
            </w:r>
            <w:r w:rsidR="00C93BCE">
              <w:rPr>
                <w:rStyle w:val="Hyperlink"/>
                <w:noProof/>
              </w:rPr>
              <w:t>Organizational Unit</w:t>
            </w:r>
            <w:r w:rsidR="001972E3">
              <w:rPr>
                <w:rStyle w:val="Hyperlink"/>
                <w:noProof/>
              </w:rPr>
              <w:t>s</w:t>
            </w:r>
            <w:r>
              <w:rPr>
                <w:noProof/>
                <w:webHidden/>
              </w:rPr>
              <w:tab/>
            </w:r>
            <w:r w:rsidR="001972E3">
              <w:rPr>
                <w:noProof/>
                <w:webHidden/>
              </w:rPr>
              <w:t>9</w:t>
            </w:r>
          </w:hyperlink>
        </w:p>
        <w:p w14:paraId="2706E9EA" w14:textId="136AE122"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6" w:history="1">
            <w:r w:rsidRPr="00152EDD">
              <w:rPr>
                <w:rStyle w:val="Hyperlink"/>
                <w:noProof/>
              </w:rPr>
              <w:t>2.4.</w:t>
            </w:r>
            <w:r>
              <w:rPr>
                <w:rFonts w:asciiTheme="minorHAnsi" w:eastAsiaTheme="minorEastAsia" w:hAnsiTheme="minorHAnsi" w:cstheme="minorBidi"/>
                <w:b w:val="0"/>
                <w:noProof/>
                <w:color w:val="auto"/>
                <w:kern w:val="2"/>
                <w:sz w:val="24"/>
                <w:szCs w:val="24"/>
                <w:lang w:eastAsia="en-GB"/>
                <w14:ligatures w14:val="standardContextual"/>
              </w:rPr>
              <w:tab/>
            </w:r>
            <w:r w:rsidR="001972E3">
              <w:rPr>
                <w:rStyle w:val="Hyperlink"/>
                <w:noProof/>
              </w:rPr>
              <w:t>AWS Landing Zone – Core Accounts</w:t>
            </w:r>
            <w:r>
              <w:rPr>
                <w:noProof/>
                <w:webHidden/>
              </w:rPr>
              <w:tab/>
            </w:r>
            <w:r w:rsidR="001972E3">
              <w:rPr>
                <w:noProof/>
                <w:webHidden/>
              </w:rPr>
              <w:t>10</w:t>
            </w:r>
          </w:hyperlink>
        </w:p>
        <w:p w14:paraId="4F488B93" w14:textId="7F5D786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7" w:history="1">
            <w:r w:rsidRPr="00152EDD">
              <w:rPr>
                <w:rStyle w:val="Hyperlink"/>
                <w:noProof/>
              </w:rPr>
              <w:t>2.5.</w:t>
            </w:r>
            <w:r>
              <w:rPr>
                <w:rFonts w:asciiTheme="minorHAnsi" w:eastAsiaTheme="minorEastAsia" w:hAnsiTheme="minorHAnsi" w:cstheme="minorBidi"/>
                <w:b w:val="0"/>
                <w:noProof/>
                <w:color w:val="auto"/>
                <w:kern w:val="2"/>
                <w:sz w:val="24"/>
                <w:szCs w:val="24"/>
                <w:lang w:eastAsia="en-GB"/>
                <w14:ligatures w14:val="standardContextual"/>
              </w:rPr>
              <w:tab/>
            </w:r>
            <w:r w:rsidR="000101E6">
              <w:rPr>
                <w:rStyle w:val="Hyperlink"/>
                <w:noProof/>
              </w:rPr>
              <w:t>AWS Services by Landing Zone Account</w:t>
            </w:r>
            <w:r>
              <w:rPr>
                <w:noProof/>
                <w:webHidden/>
              </w:rPr>
              <w:tab/>
            </w:r>
            <w:r w:rsidR="000101E6">
              <w:rPr>
                <w:noProof/>
                <w:webHidden/>
              </w:rPr>
              <w:t>11</w:t>
            </w:r>
          </w:hyperlink>
        </w:p>
        <w:p w14:paraId="2D1F70E0" w14:textId="782E8A7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8" w:history="1">
            <w:r w:rsidRPr="00152EDD">
              <w:rPr>
                <w:rStyle w:val="Hyperlink"/>
                <w:noProof/>
              </w:rPr>
              <w:t>2.6.</w:t>
            </w:r>
            <w:r>
              <w:rPr>
                <w:rFonts w:asciiTheme="minorHAnsi" w:eastAsiaTheme="minorEastAsia" w:hAnsiTheme="minorHAnsi" w:cstheme="minorBidi"/>
                <w:b w:val="0"/>
                <w:noProof/>
                <w:color w:val="auto"/>
                <w:kern w:val="2"/>
                <w:sz w:val="24"/>
                <w:szCs w:val="24"/>
                <w:lang w:eastAsia="en-GB"/>
                <w14:ligatures w14:val="standardContextual"/>
              </w:rPr>
              <w:tab/>
            </w:r>
            <w:r w:rsidR="00150359">
              <w:rPr>
                <w:rStyle w:val="Hyperlink"/>
                <w:noProof/>
              </w:rPr>
              <w:t>Primary Services in a AWS Landin</w:t>
            </w:r>
            <w:r w:rsidR="00252744">
              <w:rPr>
                <w:rStyle w:val="Hyperlink"/>
                <w:noProof/>
              </w:rPr>
              <w:t>g Zone</w:t>
            </w:r>
            <w:r>
              <w:rPr>
                <w:noProof/>
                <w:webHidden/>
              </w:rPr>
              <w:tab/>
            </w:r>
            <w:r w:rsidR="000101E6">
              <w:rPr>
                <w:noProof/>
                <w:webHidden/>
              </w:rPr>
              <w:t>11</w:t>
            </w:r>
          </w:hyperlink>
        </w:p>
        <w:p w14:paraId="2A3A1F7D" w14:textId="20EBA5DF" w:rsidR="00EC72CA" w:rsidRDefault="00EC72CA" w:rsidP="00EC72CA">
          <w:pPr>
            <w:pStyle w:val="TOC2"/>
          </w:pPr>
          <w:hyperlink w:anchor="_Toc205804219" w:history="1">
            <w:r w:rsidRPr="00152EDD">
              <w:rPr>
                <w:rStyle w:val="Hyperlink"/>
                <w:noProof/>
              </w:rPr>
              <w:t>2.7.</w:t>
            </w:r>
            <w:r>
              <w:rPr>
                <w:rFonts w:asciiTheme="minorHAnsi" w:eastAsiaTheme="minorEastAsia" w:hAnsiTheme="minorHAnsi" w:cstheme="minorBidi"/>
                <w:b w:val="0"/>
                <w:noProof/>
                <w:color w:val="auto"/>
                <w:kern w:val="2"/>
                <w:sz w:val="24"/>
                <w:szCs w:val="24"/>
                <w:lang w:eastAsia="en-GB"/>
                <w14:ligatures w14:val="standardContextual"/>
              </w:rPr>
              <w:tab/>
            </w:r>
            <w:r w:rsidR="00252744">
              <w:rPr>
                <w:rStyle w:val="Hyperlink"/>
                <w:noProof/>
              </w:rPr>
              <w:t>Multi-Account Architecture</w:t>
            </w:r>
            <w:r>
              <w:rPr>
                <w:noProof/>
                <w:webHidden/>
              </w:rPr>
              <w:tab/>
            </w:r>
            <w:r w:rsidR="00252744">
              <w:rPr>
                <w:noProof/>
                <w:webHidden/>
              </w:rPr>
              <w:t>13</w:t>
            </w:r>
          </w:hyperlink>
        </w:p>
        <w:p w14:paraId="35E2BD92" w14:textId="6439B1FA" w:rsidR="00252744" w:rsidRDefault="005F1619" w:rsidP="00252744">
          <w:pPr>
            <w:pStyle w:val="TOC2"/>
          </w:pPr>
          <w:r>
            <w:tab/>
          </w:r>
          <w:hyperlink w:anchor="_Toc205804219" w:history="1">
            <w:r w:rsidR="00252744" w:rsidRPr="00152EDD">
              <w:rPr>
                <w:rStyle w:val="Hyperlink"/>
                <w:noProof/>
              </w:rPr>
              <w:t>2.7.</w:t>
            </w:r>
            <w:r w:rsidR="00252744">
              <w:rPr>
                <w:rStyle w:val="Hyperlink"/>
                <w:noProof/>
              </w:rPr>
              <w:t>1</w:t>
            </w:r>
            <w:r>
              <w:rPr>
                <w:rStyle w:val="Hyperlink"/>
                <w:noProof/>
              </w:rPr>
              <w:t>. PAD Architecture</w:t>
            </w:r>
            <w:r w:rsidR="00252744">
              <w:rPr>
                <w:noProof/>
                <w:webHidden/>
              </w:rPr>
              <w:tab/>
              <w:t>13</w:t>
            </w:r>
          </w:hyperlink>
        </w:p>
        <w:p w14:paraId="6CD994D1" w14:textId="7442E7D9" w:rsidR="005F1619" w:rsidRDefault="005F1619" w:rsidP="005F1619">
          <w:pPr>
            <w:pStyle w:val="TOC2"/>
          </w:pPr>
          <w:r>
            <w:tab/>
          </w:r>
          <w:hyperlink w:anchor="_Toc205804219" w:history="1">
            <w:r w:rsidRPr="00152EDD">
              <w:rPr>
                <w:rStyle w:val="Hyperlink"/>
                <w:noProof/>
              </w:rPr>
              <w:t>2.7.</w:t>
            </w:r>
            <w:r w:rsidR="009B5A4C">
              <w:rPr>
                <w:rStyle w:val="Hyperlink"/>
                <w:noProof/>
              </w:rPr>
              <w:t>2</w:t>
            </w:r>
            <w:r>
              <w:rPr>
                <w:rStyle w:val="Hyperlink"/>
                <w:noProof/>
              </w:rPr>
              <w:t xml:space="preserve">. </w:t>
            </w:r>
            <w:r w:rsidR="009B5A4C">
              <w:rPr>
                <w:rStyle w:val="Hyperlink"/>
                <w:noProof/>
              </w:rPr>
              <w:t>Eircode Open Data Portal</w:t>
            </w:r>
            <w:r>
              <w:rPr>
                <w:rStyle w:val="Hyperlink"/>
                <w:noProof/>
              </w:rPr>
              <w:t xml:space="preserve"> Architecture</w:t>
            </w:r>
            <w:r>
              <w:rPr>
                <w:noProof/>
                <w:webHidden/>
              </w:rPr>
              <w:tab/>
              <w:t>1</w:t>
            </w:r>
          </w:hyperlink>
          <w:r w:rsidR="004926CE">
            <w:t>6</w:t>
          </w:r>
        </w:p>
        <w:p w14:paraId="12D6B749" w14:textId="42E65553"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20" w:history="1">
            <w:r w:rsidRPr="00152EDD">
              <w:rPr>
                <w:rStyle w:val="Hyperlink"/>
                <w:noProof/>
              </w:rPr>
              <w:t>3.</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Deployment approach</w:t>
            </w:r>
            <w:r>
              <w:rPr>
                <w:noProof/>
                <w:webHidden/>
              </w:rPr>
              <w:tab/>
            </w:r>
            <w:r w:rsidR="008E1940">
              <w:rPr>
                <w:noProof/>
                <w:webHidden/>
              </w:rPr>
              <w:t>1</w:t>
            </w:r>
            <w:r w:rsidR="004926CE">
              <w:rPr>
                <w:noProof/>
                <w:webHidden/>
              </w:rPr>
              <w:t>7</w:t>
            </w:r>
          </w:hyperlink>
        </w:p>
        <w:p w14:paraId="524219D3" w14:textId="355EA697"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1" w:history="1">
            <w:r w:rsidRPr="00152EDD">
              <w:rPr>
                <w:rStyle w:val="Hyperlink"/>
                <w:noProof/>
              </w:rPr>
              <w:t>3.1.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(LZA)</w:t>
            </w:r>
            <w:r>
              <w:rPr>
                <w:noProof/>
                <w:webHidden/>
              </w:rPr>
              <w:tab/>
            </w:r>
            <w:r>
              <w:rPr>
                <w:noProof/>
                <w:webHidden/>
              </w:rPr>
              <w:fldChar w:fldCharType="begin"/>
            </w:r>
            <w:r>
              <w:rPr>
                <w:noProof/>
                <w:webHidden/>
              </w:rPr>
              <w:instrText xml:space="preserve"> PAGEREF _Toc205804221 \h </w:instrText>
            </w:r>
            <w:r>
              <w:rPr>
                <w:noProof/>
                <w:webHidden/>
              </w:rPr>
            </w:r>
            <w:r>
              <w:rPr>
                <w:noProof/>
                <w:webHidden/>
              </w:rPr>
              <w:fldChar w:fldCharType="separate"/>
            </w:r>
            <w:r w:rsidR="00B15D0D">
              <w:rPr>
                <w:noProof/>
                <w:webHidden/>
              </w:rPr>
              <w:t>1</w:t>
            </w:r>
            <w:r w:rsidR="004926CE">
              <w:rPr>
                <w:noProof/>
                <w:webHidden/>
              </w:rPr>
              <w:t>7</w:t>
            </w:r>
            <w:r>
              <w:rPr>
                <w:noProof/>
                <w:webHidden/>
              </w:rPr>
              <w:fldChar w:fldCharType="end"/>
            </w:r>
          </w:hyperlink>
        </w:p>
        <w:p w14:paraId="4CE5973B" w14:textId="5ABDA096"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2" w:history="1">
            <w:r w:rsidRPr="00152EDD">
              <w:rPr>
                <w:rStyle w:val="Hyperlink"/>
                <w:noProof/>
              </w:rPr>
              <w:t>3.2.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Config Files</w:t>
            </w:r>
            <w:r>
              <w:rPr>
                <w:noProof/>
                <w:webHidden/>
              </w:rPr>
              <w:tab/>
            </w:r>
            <w:r>
              <w:rPr>
                <w:noProof/>
                <w:webHidden/>
              </w:rPr>
              <w:fldChar w:fldCharType="begin"/>
            </w:r>
            <w:r>
              <w:rPr>
                <w:noProof/>
                <w:webHidden/>
              </w:rPr>
              <w:instrText xml:space="preserve"> PAGEREF _Toc205804222 \h </w:instrText>
            </w:r>
            <w:r>
              <w:rPr>
                <w:noProof/>
                <w:webHidden/>
              </w:rPr>
            </w:r>
            <w:r>
              <w:rPr>
                <w:noProof/>
                <w:webHidden/>
              </w:rPr>
              <w:fldChar w:fldCharType="separate"/>
            </w:r>
            <w:r w:rsidR="00B15D0D">
              <w:rPr>
                <w:noProof/>
                <w:webHidden/>
              </w:rPr>
              <w:t>1</w:t>
            </w:r>
            <w:r w:rsidR="004926CE">
              <w:rPr>
                <w:noProof/>
                <w:webHidden/>
              </w:rPr>
              <w:t>7</w:t>
            </w:r>
            <w:r>
              <w:rPr>
                <w:noProof/>
                <w:webHidden/>
              </w:rPr>
              <w:fldChar w:fldCharType="end"/>
            </w:r>
          </w:hyperlink>
        </w:p>
        <w:p w14:paraId="1EE79BA3" w14:textId="57FB9DE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3" w:history="1">
            <w:r w:rsidRPr="00152EDD">
              <w:rPr>
                <w:rStyle w:val="Hyperlink"/>
                <w:noProof/>
              </w:rPr>
              <w:t>3.3.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Deployment</w:t>
            </w:r>
            <w:r>
              <w:rPr>
                <w:noProof/>
                <w:webHidden/>
              </w:rPr>
              <w:tab/>
            </w:r>
            <w:r>
              <w:rPr>
                <w:noProof/>
                <w:webHidden/>
              </w:rPr>
              <w:fldChar w:fldCharType="begin"/>
            </w:r>
            <w:r>
              <w:rPr>
                <w:noProof/>
                <w:webHidden/>
              </w:rPr>
              <w:instrText xml:space="preserve"> PAGEREF _Toc205804223 \h </w:instrText>
            </w:r>
            <w:r>
              <w:rPr>
                <w:noProof/>
                <w:webHidden/>
              </w:rPr>
            </w:r>
            <w:r>
              <w:rPr>
                <w:noProof/>
                <w:webHidden/>
              </w:rPr>
              <w:fldChar w:fldCharType="separate"/>
            </w:r>
            <w:r w:rsidR="00B15D0D">
              <w:rPr>
                <w:noProof/>
                <w:webHidden/>
              </w:rPr>
              <w:t>1</w:t>
            </w:r>
            <w:r w:rsidR="004926CE">
              <w:rPr>
                <w:noProof/>
                <w:webHidden/>
              </w:rPr>
              <w:t>8</w:t>
            </w:r>
            <w:r>
              <w:rPr>
                <w:noProof/>
                <w:webHidden/>
              </w:rPr>
              <w:fldChar w:fldCharType="end"/>
            </w:r>
          </w:hyperlink>
        </w:p>
        <w:p w14:paraId="364A7097" w14:textId="14526BC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4" w:history="1">
            <w:r w:rsidRPr="00152EDD">
              <w:rPr>
                <w:rStyle w:val="Hyperlink"/>
                <w:noProof/>
              </w:rPr>
              <w:t>3.4.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(AFT)</w:t>
            </w:r>
            <w:r>
              <w:rPr>
                <w:noProof/>
                <w:webHidden/>
              </w:rPr>
              <w:tab/>
            </w:r>
            <w:r>
              <w:rPr>
                <w:noProof/>
                <w:webHidden/>
              </w:rPr>
              <w:fldChar w:fldCharType="begin"/>
            </w:r>
            <w:r>
              <w:rPr>
                <w:noProof/>
                <w:webHidden/>
              </w:rPr>
              <w:instrText xml:space="preserve"> PAGEREF _Toc205804224 \h </w:instrText>
            </w:r>
            <w:r>
              <w:rPr>
                <w:noProof/>
                <w:webHidden/>
              </w:rPr>
            </w:r>
            <w:r>
              <w:rPr>
                <w:noProof/>
                <w:webHidden/>
              </w:rPr>
              <w:fldChar w:fldCharType="separate"/>
            </w:r>
            <w:r w:rsidR="00B15D0D">
              <w:rPr>
                <w:noProof/>
                <w:webHidden/>
              </w:rPr>
              <w:t>1</w:t>
            </w:r>
            <w:r w:rsidR="004926CE">
              <w:rPr>
                <w:noProof/>
                <w:webHidden/>
              </w:rPr>
              <w:t>8</w:t>
            </w:r>
            <w:r>
              <w:rPr>
                <w:noProof/>
                <w:webHidden/>
              </w:rPr>
              <w:fldChar w:fldCharType="end"/>
            </w:r>
          </w:hyperlink>
        </w:p>
        <w:p w14:paraId="60CE296B" w14:textId="7EE1527C"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5" w:history="1">
            <w:r w:rsidRPr="00152EDD">
              <w:rPr>
                <w:rStyle w:val="Hyperlink"/>
                <w:noProof/>
              </w:rPr>
              <w:t>3.5.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AFT Repositories</w:t>
            </w:r>
            <w:r>
              <w:rPr>
                <w:noProof/>
                <w:webHidden/>
              </w:rPr>
              <w:tab/>
            </w:r>
            <w:r>
              <w:rPr>
                <w:noProof/>
                <w:webHidden/>
              </w:rPr>
              <w:fldChar w:fldCharType="begin"/>
            </w:r>
            <w:r>
              <w:rPr>
                <w:noProof/>
                <w:webHidden/>
              </w:rPr>
              <w:instrText xml:space="preserve"> PAGEREF _Toc205804225 \h </w:instrText>
            </w:r>
            <w:r>
              <w:rPr>
                <w:noProof/>
                <w:webHidden/>
              </w:rPr>
            </w:r>
            <w:r>
              <w:rPr>
                <w:noProof/>
                <w:webHidden/>
              </w:rPr>
              <w:fldChar w:fldCharType="separate"/>
            </w:r>
            <w:r w:rsidR="00B15D0D">
              <w:rPr>
                <w:noProof/>
                <w:webHidden/>
              </w:rPr>
              <w:t>1</w:t>
            </w:r>
            <w:r w:rsidR="004926CE">
              <w:rPr>
                <w:noProof/>
                <w:webHidden/>
              </w:rPr>
              <w:t>9</w:t>
            </w:r>
            <w:r>
              <w:rPr>
                <w:noProof/>
                <w:webHidden/>
              </w:rPr>
              <w:fldChar w:fldCharType="end"/>
            </w:r>
          </w:hyperlink>
        </w:p>
        <w:p w14:paraId="6017E288" w14:textId="72213A23"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6" w:history="1">
            <w:r w:rsidRPr="00152EDD">
              <w:rPr>
                <w:rStyle w:val="Hyperlink"/>
                <w:noProof/>
              </w:rPr>
              <w:t>3.6.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 Deployment</w:t>
            </w:r>
            <w:r>
              <w:rPr>
                <w:noProof/>
                <w:webHidden/>
              </w:rPr>
              <w:tab/>
            </w:r>
            <w:r>
              <w:rPr>
                <w:noProof/>
                <w:webHidden/>
              </w:rPr>
              <w:fldChar w:fldCharType="begin"/>
            </w:r>
            <w:r>
              <w:rPr>
                <w:noProof/>
                <w:webHidden/>
              </w:rPr>
              <w:instrText xml:space="preserve"> PAGEREF _Toc205804226 \h </w:instrText>
            </w:r>
            <w:r>
              <w:rPr>
                <w:noProof/>
                <w:webHidden/>
              </w:rPr>
            </w:r>
            <w:r>
              <w:rPr>
                <w:noProof/>
                <w:webHidden/>
              </w:rPr>
              <w:fldChar w:fldCharType="separate"/>
            </w:r>
            <w:r w:rsidR="00E57198">
              <w:rPr>
                <w:noProof/>
                <w:webHidden/>
              </w:rPr>
              <w:t>20</w:t>
            </w:r>
            <w:r>
              <w:rPr>
                <w:noProof/>
                <w:webHidden/>
              </w:rPr>
              <w:fldChar w:fldCharType="end"/>
            </w:r>
          </w:hyperlink>
        </w:p>
        <w:p w14:paraId="0B708BE3" w14:textId="0042F8FE"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33" w:history="1">
            <w:r>
              <w:rPr>
                <w:rStyle w:val="Hyperlink"/>
                <w:noProof/>
              </w:rPr>
              <w:t>4</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Security</w:t>
            </w:r>
            <w:r w:rsidR="00EC72CA">
              <w:rPr>
                <w:noProof/>
                <w:webHidden/>
              </w:rPr>
              <w:tab/>
            </w:r>
            <w:r w:rsidR="00E57198">
              <w:rPr>
                <w:noProof/>
                <w:webHidden/>
              </w:rPr>
              <w:t>21</w:t>
            </w:r>
          </w:hyperlink>
        </w:p>
        <w:p w14:paraId="77B32960" w14:textId="4151AE36"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4" w:history="1">
            <w:r>
              <w:rPr>
                <w:rStyle w:val="Hyperlink"/>
                <w:noProof/>
              </w:rPr>
              <w:t>4</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IAM Identity Center</w:t>
            </w:r>
            <w:r w:rsidR="00EC72CA">
              <w:rPr>
                <w:noProof/>
                <w:webHidden/>
              </w:rPr>
              <w:tab/>
            </w:r>
            <w:r w:rsidR="00E57198">
              <w:rPr>
                <w:noProof/>
                <w:webHidden/>
              </w:rPr>
              <w:t>21</w:t>
            </w:r>
          </w:hyperlink>
        </w:p>
        <w:p w14:paraId="2F4744A2" w14:textId="3E953796"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5" w:history="1">
            <w:r w:rsidR="002C6D3D">
              <w:rPr>
                <w:rStyle w:val="Hyperlink"/>
                <w:noProof/>
              </w:rPr>
              <w:t>4</w:t>
            </w:r>
            <w:r w:rsidR="00EC72CA" w:rsidRPr="00152EDD">
              <w:rPr>
                <w:rStyle w:val="Hyperlink"/>
                <w:noProof/>
              </w:rPr>
              <w:t>.1.1.</w:t>
            </w:r>
            <w:r>
              <w:rPr>
                <w:rStyle w:val="Hyperlink"/>
                <w:noProof/>
              </w:rPr>
              <w:t xml:space="preserve"> </w:t>
            </w:r>
            <w:r w:rsidR="00EC72CA" w:rsidRPr="00152EDD">
              <w:rPr>
                <w:rStyle w:val="Hyperlink"/>
                <w:noProof/>
              </w:rPr>
              <w:t>SSO Login Page</w:t>
            </w:r>
            <w:r w:rsidR="00EC72CA">
              <w:rPr>
                <w:noProof/>
                <w:webHidden/>
              </w:rPr>
              <w:tab/>
            </w:r>
            <w:r w:rsidR="00E57198">
              <w:rPr>
                <w:noProof/>
                <w:webHidden/>
              </w:rPr>
              <w:t>21</w:t>
            </w:r>
          </w:hyperlink>
        </w:p>
        <w:p w14:paraId="5C20BEF6" w14:textId="4C2ADFD2"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6" w:history="1">
            <w:r w:rsidR="002C6D3D">
              <w:rPr>
                <w:rStyle w:val="Hyperlink"/>
                <w:noProof/>
              </w:rPr>
              <w:t>4</w:t>
            </w:r>
            <w:r w:rsidR="00EC72CA" w:rsidRPr="00152EDD">
              <w:rPr>
                <w:rStyle w:val="Hyperlink"/>
                <w:noProof/>
              </w:rPr>
              <w:t>.1.2.</w:t>
            </w:r>
            <w:r>
              <w:rPr>
                <w:rStyle w:val="Hyperlink"/>
                <w:noProof/>
              </w:rPr>
              <w:t xml:space="preserve"> </w:t>
            </w:r>
            <w:r w:rsidR="00EC72CA" w:rsidRPr="00152EDD">
              <w:rPr>
                <w:rStyle w:val="Hyperlink"/>
                <w:noProof/>
              </w:rPr>
              <w:t>Root Identities</w:t>
            </w:r>
            <w:r w:rsidR="00EC72CA">
              <w:rPr>
                <w:noProof/>
                <w:webHidden/>
              </w:rPr>
              <w:tab/>
            </w:r>
            <w:r w:rsidR="00E57198">
              <w:rPr>
                <w:noProof/>
                <w:webHidden/>
              </w:rPr>
              <w:t>21</w:t>
            </w:r>
          </w:hyperlink>
        </w:p>
        <w:p w14:paraId="6F4AC179" w14:textId="4AF864D6"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7" w:history="1">
            <w:r w:rsidR="002C6D3D">
              <w:rPr>
                <w:rStyle w:val="Hyperlink"/>
                <w:noProof/>
              </w:rPr>
              <w:t>4</w:t>
            </w:r>
            <w:r w:rsidR="00EC72CA" w:rsidRPr="00152EDD">
              <w:rPr>
                <w:rStyle w:val="Hyperlink"/>
                <w:noProof/>
              </w:rPr>
              <w:t>.1.3.</w:t>
            </w:r>
            <w:r>
              <w:rPr>
                <w:rStyle w:val="Hyperlink"/>
                <w:noProof/>
              </w:rPr>
              <w:t xml:space="preserve"> </w:t>
            </w:r>
            <w:r w:rsidR="00EC72CA" w:rsidRPr="00152EDD">
              <w:rPr>
                <w:rStyle w:val="Hyperlink"/>
                <w:noProof/>
              </w:rPr>
              <w:t>Securing Root Identities</w:t>
            </w:r>
            <w:r w:rsidR="00EC72CA">
              <w:rPr>
                <w:noProof/>
                <w:webHidden/>
              </w:rPr>
              <w:tab/>
            </w:r>
            <w:r w:rsidR="00E57198">
              <w:rPr>
                <w:noProof/>
                <w:webHidden/>
              </w:rPr>
              <w:t>22</w:t>
            </w:r>
          </w:hyperlink>
        </w:p>
        <w:p w14:paraId="170CF3FF" w14:textId="5BA49B2D"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51" w:history="1">
            <w:r>
              <w:rPr>
                <w:rStyle w:val="Hyperlink"/>
                <w:noProof/>
              </w:rPr>
              <w:t>5</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Cost Management</w:t>
            </w:r>
            <w:r w:rsidR="00EC72CA">
              <w:rPr>
                <w:noProof/>
                <w:webHidden/>
              </w:rPr>
              <w:tab/>
            </w:r>
            <w:r w:rsidR="00EB499B">
              <w:rPr>
                <w:noProof/>
                <w:webHidden/>
              </w:rPr>
              <w:t>23</w:t>
            </w:r>
          </w:hyperlink>
        </w:p>
        <w:p w14:paraId="66F93B9A" w14:textId="7A046762"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52" w:history="1">
            <w:r>
              <w:rPr>
                <w:rStyle w:val="Hyperlink"/>
                <w:noProof/>
              </w:rPr>
              <w:t>5</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Consolidated Billing</w:t>
            </w:r>
            <w:r w:rsidR="00EC72CA">
              <w:rPr>
                <w:noProof/>
                <w:webHidden/>
              </w:rPr>
              <w:tab/>
            </w:r>
            <w:r w:rsidR="00C91AA4">
              <w:rPr>
                <w:noProof/>
                <w:webHidden/>
              </w:rPr>
              <w:t>2</w:t>
            </w:r>
            <w:r w:rsidR="00EB499B">
              <w:rPr>
                <w:noProof/>
                <w:webHidden/>
              </w:rPr>
              <w:t>4</w:t>
            </w:r>
          </w:hyperlink>
        </w:p>
        <w:p w14:paraId="04CEF0B3" w14:textId="0270651B" w:rsidR="00D04893" w:rsidRDefault="00EC72CA" w:rsidP="00EC72CA">
          <w:pPr>
            <w:pStyle w:val="TOC1"/>
            <w:tabs>
              <w:tab w:val="left" w:pos="431"/>
              <w:tab w:val="right" w:leader="dot" w:pos="9061"/>
            </w:tabs>
          </w:pPr>
          <w:r>
            <w:rPr>
              <w:b w:val="0"/>
              <w:bCs/>
              <w:noProof/>
            </w:rPr>
            <w:fldChar w:fldCharType="end"/>
          </w:r>
        </w:p>
      </w:sdtContent>
    </w:sdt>
    <w:bookmarkEnd w:id="0" w:displacedByCustomXml="prev"/>
    <w:p w14:paraId="11F4C7D1" w14:textId="77777777" w:rsidR="00D04893" w:rsidRDefault="00D04893" w:rsidP="00D04893">
      <w:pPr>
        <w:tabs>
          <w:tab w:val="left" w:pos="555"/>
        </w:tabs>
        <w:rPr>
          <w:rFonts w:asciiTheme="minorHAnsi" w:hAnsiTheme="minorHAnsi"/>
        </w:rPr>
      </w:pPr>
    </w:p>
    <w:p w14:paraId="76A246A8" w14:textId="77777777" w:rsidR="00D04893" w:rsidRDefault="00D04893" w:rsidP="00D04893">
      <w:pPr>
        <w:tabs>
          <w:tab w:val="left" w:pos="555"/>
        </w:tabs>
        <w:rPr>
          <w:rFonts w:asciiTheme="minorHAnsi" w:hAnsiTheme="minorHAnsi"/>
        </w:rPr>
      </w:pPr>
    </w:p>
    <w:p w14:paraId="53E405D1" w14:textId="77777777" w:rsidR="00D04893" w:rsidRDefault="00D04893" w:rsidP="00D04893">
      <w:pPr>
        <w:tabs>
          <w:tab w:val="left" w:pos="555"/>
        </w:tabs>
        <w:rPr>
          <w:rFonts w:asciiTheme="minorHAnsi" w:hAnsiTheme="minorHAnsi"/>
        </w:rPr>
      </w:pPr>
    </w:p>
    <w:p w14:paraId="6DC00E85" w14:textId="77777777" w:rsidR="00D04893" w:rsidRDefault="00D04893" w:rsidP="00D04893">
      <w:pPr>
        <w:tabs>
          <w:tab w:val="left" w:pos="555"/>
        </w:tabs>
        <w:rPr>
          <w:rFonts w:asciiTheme="minorHAnsi" w:hAnsiTheme="minorHAnsi"/>
        </w:rPr>
      </w:pPr>
    </w:p>
    <w:p w14:paraId="7BF9FE39" w14:textId="77777777" w:rsidR="00D04893" w:rsidRDefault="00D04893" w:rsidP="00D04893">
      <w:pPr>
        <w:tabs>
          <w:tab w:val="left" w:pos="555"/>
        </w:tabs>
        <w:rPr>
          <w:rFonts w:asciiTheme="minorHAnsi" w:hAnsiTheme="minorHAnsi"/>
        </w:rPr>
      </w:pPr>
    </w:p>
    <w:p w14:paraId="29D0E225" w14:textId="42001494" w:rsidR="00D04893" w:rsidRPr="008E1940" w:rsidRDefault="00D04893" w:rsidP="00D04893">
      <w:pPr>
        <w:pStyle w:val="BodyTextVersion1"/>
        <w:rPr>
          <w:color w:val="052830" w:themeColor="text1"/>
          <w:lang w:val="en-GB"/>
        </w:rPr>
      </w:pPr>
      <w:bookmarkStart w:id="1" w:name="_Hlk221630635"/>
      <w:r w:rsidRPr="008E1940">
        <w:rPr>
          <w:color w:val="052830" w:themeColor="text1"/>
          <w:lang w:val="en-GB"/>
        </w:rPr>
        <w:t>Version Control</w:t>
      </w:r>
    </w:p>
    <w:tbl>
      <w:tblPr>
        <w:tblStyle w:val="ListTable3-Accent2"/>
        <w:tblW w:w="0" w:type="auto"/>
        <w:tblLook w:val="04A0" w:firstRow="1" w:lastRow="0" w:firstColumn="1" w:lastColumn="0" w:noHBand="0" w:noVBand="1"/>
      </w:tblPr>
      <w:tblGrid>
        <w:gridCol w:w="1413"/>
        <w:gridCol w:w="1276"/>
        <w:gridCol w:w="2980"/>
        <w:gridCol w:w="3345"/>
      </w:tblGrid>
      <w:tr w:rsidR="00D04893" w:rsidRPr="00AA70A1" w14:paraId="507FA662" w14:textId="77777777" w:rsidTr="00A020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Pr>
          <w:p w14:paraId="4D80807B" w14:textId="77777777" w:rsidR="00D04893" w:rsidRPr="00B53332" w:rsidRDefault="00D04893">
            <w:pPr>
              <w:pStyle w:val="BodyTextVersion1"/>
              <w:rPr>
                <w:color w:val="FFFFFF" w:themeColor="background1"/>
                <w:lang w:val="en-GB"/>
              </w:rPr>
            </w:pPr>
            <w:r w:rsidRPr="00B53332">
              <w:rPr>
                <w:color w:val="FFFFFF" w:themeColor="background1"/>
                <w:lang w:val="en-GB"/>
              </w:rPr>
              <w:t>Date</w:t>
            </w:r>
          </w:p>
        </w:tc>
        <w:tc>
          <w:tcPr>
            <w:tcW w:w="1276" w:type="dxa"/>
          </w:tcPr>
          <w:p w14:paraId="55CDBCC2"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2980" w:type="dxa"/>
          </w:tcPr>
          <w:p w14:paraId="50CF42A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3345" w:type="dxa"/>
          </w:tcPr>
          <w:p w14:paraId="3A3CFB40"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D04893" w:rsidRPr="00AA70A1" w14:paraId="05440271" w14:textId="77777777" w:rsidTr="00A02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1ED92A" w14:textId="1C3A640A" w:rsidR="00D04893" w:rsidRPr="004F388E" w:rsidRDefault="00BC3BC2">
            <w:pPr>
              <w:pStyle w:val="BodyTextVersion1"/>
              <w:rPr>
                <w:b w:val="0"/>
                <w:bCs w:val="0"/>
                <w:lang w:val="en-GB"/>
              </w:rPr>
            </w:pPr>
            <w:r>
              <w:rPr>
                <w:b w:val="0"/>
                <w:bCs w:val="0"/>
                <w:lang w:val="en-GB"/>
              </w:rPr>
              <w:t>10</w:t>
            </w:r>
            <w:r w:rsidR="00EC72CA">
              <w:rPr>
                <w:b w:val="0"/>
                <w:bCs w:val="0"/>
                <w:lang w:val="en-GB"/>
              </w:rPr>
              <w:t>/</w:t>
            </w:r>
            <w:r w:rsidR="00A020A3">
              <w:rPr>
                <w:b w:val="0"/>
                <w:bCs w:val="0"/>
                <w:lang w:val="en-GB"/>
              </w:rPr>
              <w:t>2</w:t>
            </w:r>
            <w:r w:rsidR="00EC72CA">
              <w:rPr>
                <w:b w:val="0"/>
                <w:bCs w:val="0"/>
                <w:lang w:val="en-GB"/>
              </w:rPr>
              <w:t>/</w:t>
            </w:r>
            <w:r w:rsidR="00607CC4" w:rsidRPr="004F388E">
              <w:rPr>
                <w:b w:val="0"/>
                <w:bCs w:val="0"/>
                <w:lang w:val="en-GB"/>
              </w:rPr>
              <w:t>202</w:t>
            </w:r>
            <w:r w:rsidR="00026155">
              <w:rPr>
                <w:b w:val="0"/>
                <w:bCs w:val="0"/>
                <w:lang w:val="en-GB"/>
              </w:rPr>
              <w:t>6</w:t>
            </w:r>
          </w:p>
        </w:tc>
        <w:tc>
          <w:tcPr>
            <w:tcW w:w="1276" w:type="dxa"/>
          </w:tcPr>
          <w:p w14:paraId="567DF8BF" w14:textId="24ABD44C"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2980" w:type="dxa"/>
          </w:tcPr>
          <w:p w14:paraId="39BCA515" w14:textId="3CEDC19E" w:rsidR="00D04893" w:rsidRPr="00B53332" w:rsidRDefault="00A020A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Daniel Robledo Munoz</w:t>
            </w:r>
          </w:p>
        </w:tc>
        <w:tc>
          <w:tcPr>
            <w:tcW w:w="3345" w:type="dxa"/>
          </w:tcPr>
          <w:p w14:paraId="1515ED79" w14:textId="7043486F"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 draft</w:t>
            </w:r>
          </w:p>
        </w:tc>
      </w:tr>
      <w:tr w:rsidR="009054E1" w:rsidRPr="00AA70A1" w14:paraId="1EACD2ED" w14:textId="77777777" w:rsidTr="00A020A3">
        <w:tc>
          <w:tcPr>
            <w:cnfStyle w:val="001000000000" w:firstRow="0" w:lastRow="0" w:firstColumn="1" w:lastColumn="0" w:oddVBand="0" w:evenVBand="0" w:oddHBand="0" w:evenHBand="0" w:firstRowFirstColumn="0" w:firstRowLastColumn="0" w:lastRowFirstColumn="0" w:lastRowLastColumn="0"/>
            <w:tcW w:w="1413" w:type="dxa"/>
          </w:tcPr>
          <w:p w14:paraId="55EAE2A6" w14:textId="0969CF85" w:rsidR="009054E1" w:rsidRPr="00026155" w:rsidRDefault="00026155">
            <w:pPr>
              <w:pStyle w:val="BodyTextVersion1"/>
              <w:rPr>
                <w:b w:val="0"/>
                <w:bCs w:val="0"/>
                <w:lang w:val="en-GB"/>
              </w:rPr>
            </w:pPr>
            <w:r>
              <w:rPr>
                <w:b w:val="0"/>
                <w:bCs w:val="0"/>
                <w:lang w:val="en-GB"/>
              </w:rPr>
              <w:t>18/2/2026</w:t>
            </w:r>
          </w:p>
        </w:tc>
        <w:tc>
          <w:tcPr>
            <w:tcW w:w="1276" w:type="dxa"/>
          </w:tcPr>
          <w:p w14:paraId="2F05E9CD" w14:textId="7454875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c>
          <w:tcPr>
            <w:tcW w:w="2980" w:type="dxa"/>
          </w:tcPr>
          <w:p w14:paraId="10E71BBE" w14:textId="277C899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Daniel Robledo Munoz</w:t>
            </w:r>
          </w:p>
        </w:tc>
        <w:tc>
          <w:tcPr>
            <w:tcW w:w="3345" w:type="dxa"/>
          </w:tcPr>
          <w:p w14:paraId="0D1FF954" w14:textId="1D750702" w:rsidR="009054E1" w:rsidRDefault="00C61488">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First version to publish </w:t>
            </w:r>
            <w:proofErr w:type="gramStart"/>
            <w:r>
              <w:rPr>
                <w:lang w:val="en-GB"/>
              </w:rPr>
              <w:t>An</w:t>
            </w:r>
            <w:proofErr w:type="gramEnd"/>
            <w:r>
              <w:rPr>
                <w:lang w:val="en-GB"/>
              </w:rPr>
              <w:t xml:space="preserve"> Post</w:t>
            </w:r>
          </w:p>
        </w:tc>
      </w:tr>
    </w:tbl>
    <w:p w14:paraId="137EEA54" w14:textId="77777777" w:rsidR="00D04893" w:rsidRDefault="00D04893" w:rsidP="00D04893">
      <w:pPr>
        <w:rPr>
          <w:lang w:eastAsia="en-IE"/>
        </w:rPr>
      </w:pPr>
    </w:p>
    <w:p w14:paraId="1C7DED9E" w14:textId="77777777" w:rsidR="00BC3BC2" w:rsidRDefault="00BC3BC2" w:rsidP="00D04893">
      <w:pPr>
        <w:pStyle w:val="BodyTextVersion1"/>
        <w:rPr>
          <w:lang w:val="en-GB" w:eastAsia="en-IE"/>
        </w:rPr>
      </w:pPr>
    </w:p>
    <w:p w14:paraId="06F057FC" w14:textId="32204EDB" w:rsidR="00D04893" w:rsidRPr="008E1940" w:rsidRDefault="00D04893" w:rsidP="00D04893">
      <w:pPr>
        <w:pStyle w:val="BodyTextVersion1"/>
        <w:rPr>
          <w:color w:val="052830" w:themeColor="text1"/>
          <w:lang w:val="en-GB" w:eastAsia="en-IE"/>
        </w:rPr>
      </w:pPr>
      <w:r w:rsidRPr="008E1940">
        <w:rPr>
          <w:color w:val="052830" w:themeColor="text1"/>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415"/>
        <w:gridCol w:w="5595"/>
      </w:tblGrid>
      <w:tr w:rsidR="00D04893" w:rsidRPr="004B3CB1" w14:paraId="4E494801" w14:textId="77777777" w:rsidTr="00BD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15" w:type="dxa"/>
          </w:tcPr>
          <w:p w14:paraId="4D6C0C41" w14:textId="77777777" w:rsidR="00D04893" w:rsidRPr="00B53332" w:rsidRDefault="00D04893">
            <w:pPr>
              <w:pStyle w:val="BodyTextVersion1"/>
              <w:rPr>
                <w:color w:val="FFFFFF" w:themeColor="background1"/>
                <w:lang w:val="en-GB"/>
              </w:rPr>
            </w:pPr>
            <w:r w:rsidRPr="00B53332">
              <w:rPr>
                <w:color w:val="FFFFFF" w:themeColor="background1"/>
                <w:lang w:val="en-GB"/>
              </w:rPr>
              <w:t xml:space="preserve">Name </w:t>
            </w:r>
          </w:p>
        </w:tc>
        <w:tc>
          <w:tcPr>
            <w:tcW w:w="5595" w:type="dxa"/>
          </w:tcPr>
          <w:p w14:paraId="451EEBCF"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00EC09F3" w:rsidRPr="004B3CB1" w14:paraId="106CB47C"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4B8A502" w14:textId="2092F85D" w:rsidR="00EC09F3" w:rsidRPr="00BC3BC2" w:rsidRDefault="00BC3BC2" w:rsidP="00EC09F3">
            <w:pPr>
              <w:pStyle w:val="BodyTextVersion1"/>
              <w:rPr>
                <w:b w:val="0"/>
                <w:bCs w:val="0"/>
                <w:color w:val="FFFFFF" w:themeColor="background1"/>
                <w:lang w:val="en-GB"/>
              </w:rPr>
            </w:pPr>
            <w:r>
              <w:rPr>
                <w:b w:val="0"/>
                <w:bCs w:val="0"/>
                <w:color w:val="052830" w:themeColor="text1"/>
                <w:lang w:val="en-GB"/>
              </w:rPr>
              <w:t>K</w:t>
            </w:r>
            <w:r w:rsidRPr="00BC3BC2">
              <w:rPr>
                <w:b w:val="0"/>
                <w:bCs w:val="0"/>
                <w:color w:val="052830" w:themeColor="text1"/>
                <w:lang w:val="en-GB"/>
              </w:rPr>
              <w:t>arl</w:t>
            </w:r>
            <w:r>
              <w:rPr>
                <w:b w:val="0"/>
                <w:bCs w:val="0"/>
                <w:color w:val="052830" w:themeColor="text1"/>
                <w:lang w:val="en-GB"/>
              </w:rPr>
              <w:t xml:space="preserve"> Coffey</w:t>
            </w:r>
          </w:p>
        </w:tc>
        <w:tc>
          <w:tcPr>
            <w:tcW w:w="5595" w:type="dxa"/>
          </w:tcPr>
          <w:p w14:paraId="0A9EFD6B" w14:textId="40D118EE" w:rsidR="00EC09F3" w:rsidRPr="00B53332" w:rsidRDefault="00EC72CA" w:rsidP="00EC09F3">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proofErr w:type="gramStart"/>
            <w:r>
              <w:rPr>
                <w:lang w:val="en-GB"/>
              </w:rPr>
              <w:t>An</w:t>
            </w:r>
            <w:proofErr w:type="gramEnd"/>
            <w:r>
              <w:rPr>
                <w:lang w:val="en-GB"/>
              </w:rPr>
              <w:t xml:space="preserve"> Post</w:t>
            </w:r>
            <w:r w:rsidR="00BC3BC2">
              <w:rPr>
                <w:lang w:val="en-GB"/>
              </w:rPr>
              <w:t xml:space="preserve"> / Chief Enterprise Architect</w:t>
            </w:r>
          </w:p>
        </w:tc>
      </w:tr>
      <w:tr w:rsidR="00EC09F3" w:rsidRPr="004B3CB1" w14:paraId="778D2F7F"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180C474D" w14:textId="14DD17C8" w:rsidR="00EC09F3" w:rsidRPr="00B53332" w:rsidRDefault="00EC72CA" w:rsidP="00EC09F3">
            <w:pPr>
              <w:pStyle w:val="BodyTextVersion1"/>
              <w:rPr>
                <w:color w:val="FFFFFF" w:themeColor="background1"/>
                <w:lang w:val="en-GB"/>
              </w:rPr>
            </w:pPr>
            <w:r>
              <w:rPr>
                <w:b w:val="0"/>
                <w:bCs w:val="0"/>
                <w:lang w:val="en-GB"/>
              </w:rPr>
              <w:t>Paul Hanover</w:t>
            </w:r>
          </w:p>
        </w:tc>
        <w:tc>
          <w:tcPr>
            <w:tcW w:w="5595" w:type="dxa"/>
          </w:tcPr>
          <w:p w14:paraId="2A180BE6" w14:textId="07B562CE" w:rsidR="00EC09F3" w:rsidRPr="00B53332" w:rsidRDefault="00EC72CA" w:rsidP="00EC09F3">
            <w:pPr>
              <w:pStyle w:val="BodyTextVersion1"/>
              <w:cnfStyle w:val="000000000000" w:firstRow="0" w:lastRow="0" w:firstColumn="0" w:lastColumn="0" w:oddVBand="0" w:evenVBand="0" w:oddHBand="0" w:evenHBand="0" w:firstRowFirstColumn="0" w:firstRowLastColumn="0" w:lastRowFirstColumn="0" w:lastRowLastColumn="0"/>
              <w:rPr>
                <w:color w:val="FFFFFF" w:themeColor="background1"/>
                <w:lang w:val="en-GB"/>
              </w:rPr>
            </w:pPr>
            <w:r>
              <w:rPr>
                <w:lang w:val="en-GB"/>
              </w:rPr>
              <w:t>Version 1</w:t>
            </w:r>
            <w:r w:rsidR="00EC09F3">
              <w:rPr>
                <w:lang w:val="en-GB"/>
              </w:rPr>
              <w:t xml:space="preserve"> / </w:t>
            </w:r>
            <w:r>
              <w:rPr>
                <w:lang w:val="en-GB"/>
              </w:rPr>
              <w:t>Delivery Manager</w:t>
            </w:r>
          </w:p>
        </w:tc>
      </w:tr>
      <w:tr w:rsidR="00EC09F3" w:rsidRPr="004B3CB1" w14:paraId="66F6ECE9"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C5C261A" w14:textId="1D39EAC1" w:rsidR="00EC09F3" w:rsidRPr="00BD3478" w:rsidRDefault="00EC72CA" w:rsidP="00EC09F3">
            <w:pPr>
              <w:pStyle w:val="BodyTextVersion1"/>
              <w:rPr>
                <w:b w:val="0"/>
                <w:bCs w:val="0"/>
                <w:lang w:val="en-GB"/>
              </w:rPr>
            </w:pPr>
            <w:r>
              <w:rPr>
                <w:b w:val="0"/>
                <w:bCs w:val="0"/>
                <w:lang w:val="en-GB"/>
              </w:rPr>
              <w:t>Gerry Whelan</w:t>
            </w:r>
          </w:p>
        </w:tc>
        <w:tc>
          <w:tcPr>
            <w:tcW w:w="5595" w:type="dxa"/>
          </w:tcPr>
          <w:p w14:paraId="262EA82F" w14:textId="0EC2A0E7" w:rsidR="00EC09F3" w:rsidRPr="00B53332"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Version 1 / </w:t>
            </w:r>
            <w:r w:rsidR="00EC72CA">
              <w:rPr>
                <w:lang w:val="en-GB"/>
              </w:rPr>
              <w:t>Enterprise</w:t>
            </w:r>
            <w:r>
              <w:rPr>
                <w:lang w:val="en-GB"/>
              </w:rPr>
              <w:t xml:space="preserve"> Architect</w:t>
            </w:r>
          </w:p>
        </w:tc>
      </w:tr>
      <w:tr w:rsidR="00EC09F3" w:rsidRPr="004B3CB1" w14:paraId="7EF4AC2B"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29EB9EAE" w14:textId="0AFA6A43" w:rsidR="00EC09F3" w:rsidRPr="00BD3478" w:rsidRDefault="00EC72CA" w:rsidP="00EC09F3">
            <w:pPr>
              <w:pStyle w:val="BodyTextVersion1"/>
              <w:rPr>
                <w:b w:val="0"/>
                <w:bCs w:val="0"/>
                <w:lang w:val="en-GB"/>
              </w:rPr>
            </w:pPr>
            <w:r>
              <w:rPr>
                <w:b w:val="0"/>
                <w:bCs w:val="0"/>
                <w:lang w:val="en-GB"/>
              </w:rPr>
              <w:t>Daniel Robledo Munoz</w:t>
            </w:r>
          </w:p>
        </w:tc>
        <w:tc>
          <w:tcPr>
            <w:tcW w:w="5595" w:type="dxa"/>
          </w:tcPr>
          <w:p w14:paraId="4F33529A" w14:textId="669A363C" w:rsidR="00EC09F3" w:rsidRPr="00B53332" w:rsidRDefault="00EC09F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Cloud Architect</w:t>
            </w:r>
          </w:p>
        </w:tc>
      </w:tr>
      <w:tr w:rsidR="00EC09F3" w:rsidRPr="004B3CB1" w14:paraId="4465DB4F"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917E724" w14:textId="7A1844C7" w:rsidR="00EC09F3" w:rsidRPr="00BD3478" w:rsidRDefault="00EC72CA" w:rsidP="00EC09F3">
            <w:pPr>
              <w:pStyle w:val="BodyTextVersion1"/>
              <w:rPr>
                <w:b w:val="0"/>
                <w:bCs w:val="0"/>
                <w:lang w:val="en-GB"/>
              </w:rPr>
            </w:pPr>
            <w:r>
              <w:rPr>
                <w:b w:val="0"/>
                <w:bCs w:val="0"/>
                <w:lang w:val="en-GB"/>
              </w:rPr>
              <w:t>Shubham Narandekar</w:t>
            </w:r>
          </w:p>
        </w:tc>
        <w:tc>
          <w:tcPr>
            <w:tcW w:w="5595" w:type="dxa"/>
          </w:tcPr>
          <w:p w14:paraId="750B0FB0" w14:textId="512C87CF" w:rsidR="00EC09F3"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DevOps Engineer</w:t>
            </w:r>
          </w:p>
        </w:tc>
      </w:tr>
    </w:tbl>
    <w:p w14:paraId="0B7DDFBE" w14:textId="77777777" w:rsidR="00D04893" w:rsidRDefault="00D04893" w:rsidP="00D04893">
      <w:pPr>
        <w:rPr>
          <w:lang w:eastAsia="en-IE"/>
        </w:rPr>
      </w:pPr>
    </w:p>
    <w:p w14:paraId="0C48C0D4" w14:textId="77777777" w:rsidR="00BC3BC2" w:rsidRDefault="00BC3BC2" w:rsidP="00D04893">
      <w:pPr>
        <w:pStyle w:val="BodyTextVersion1"/>
        <w:rPr>
          <w:lang w:val="en-GB" w:eastAsia="en-IE"/>
        </w:rPr>
      </w:pPr>
    </w:p>
    <w:p w14:paraId="76FD21B6" w14:textId="261199DF" w:rsidR="00D04893" w:rsidRPr="008E1940" w:rsidRDefault="00D04893" w:rsidP="00D04893">
      <w:pPr>
        <w:pStyle w:val="BodyTextVersion1"/>
        <w:rPr>
          <w:color w:val="052830" w:themeColor="text1"/>
          <w:lang w:val="en-GB" w:eastAsia="en-IE"/>
        </w:rPr>
      </w:pPr>
      <w:r w:rsidRPr="008E1940">
        <w:rPr>
          <w:color w:val="052830" w:themeColor="text1"/>
          <w:lang w:val="en-GB" w:eastAsia="en-IE"/>
        </w:rPr>
        <w:t>Reference Documents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114"/>
        <w:gridCol w:w="3609"/>
        <w:gridCol w:w="2338"/>
      </w:tblGrid>
      <w:tr w:rsidR="00D04893" w:rsidRPr="006D5DFF" w14:paraId="6C169E15" w14:textId="77777777" w:rsidTr="00EC72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Pr>
          <w:p w14:paraId="68032AF7" w14:textId="77777777" w:rsidR="00D04893" w:rsidRPr="00B53332" w:rsidRDefault="00D04893">
            <w:pPr>
              <w:pStyle w:val="BodyTextVersion1"/>
              <w:rPr>
                <w:color w:val="FFFFFF" w:themeColor="background1"/>
                <w:lang w:val="en-GB"/>
              </w:rPr>
            </w:pPr>
            <w:r w:rsidRPr="00B53332">
              <w:rPr>
                <w:color w:val="FFFFFF" w:themeColor="background1"/>
                <w:lang w:val="en-GB"/>
              </w:rPr>
              <w:t>Title</w:t>
            </w:r>
          </w:p>
        </w:tc>
        <w:tc>
          <w:tcPr>
            <w:tcW w:w="3609" w:type="dxa"/>
          </w:tcPr>
          <w:p w14:paraId="5C943CA4"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c>
          <w:tcPr>
            <w:tcW w:w="2338" w:type="dxa"/>
          </w:tcPr>
          <w:p w14:paraId="3DE7438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Owner</w:t>
            </w:r>
          </w:p>
        </w:tc>
      </w:tr>
      <w:tr w:rsidR="00D04893" w:rsidRPr="006D5DFF" w14:paraId="5A3DF96E" w14:textId="77777777" w:rsidTr="00EC72CA">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14" w:type="dxa"/>
          </w:tcPr>
          <w:p w14:paraId="3ABB7820" w14:textId="6158E201" w:rsidR="00D04893" w:rsidRPr="00EC72CA" w:rsidRDefault="00EC72CA" w:rsidP="00EC72CA">
            <w:r w:rsidRPr="00EC72CA">
              <w:rPr>
                <w:rFonts w:asciiTheme="minorHAnsi" w:hAnsiTheme="minorHAnsi"/>
                <w:b w:val="0"/>
                <w:bCs w:val="0"/>
                <w:color w:val="auto"/>
                <w:szCs w:val="22"/>
              </w:rPr>
              <w:t>TBC</w:t>
            </w:r>
          </w:p>
        </w:tc>
        <w:tc>
          <w:tcPr>
            <w:tcW w:w="3609" w:type="dxa"/>
          </w:tcPr>
          <w:p w14:paraId="44FC3E10" w14:textId="76E01965" w:rsidR="00D04893" w:rsidRPr="00B53332"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c>
          <w:tcPr>
            <w:tcW w:w="2338" w:type="dxa"/>
          </w:tcPr>
          <w:p w14:paraId="1BE5CEDF" w14:textId="7B34F7D2" w:rsidR="00D04893" w:rsidRPr="00EC72CA"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r>
    </w:tbl>
    <w:p w14:paraId="7C96588D" w14:textId="77777777" w:rsidR="00D04893" w:rsidRPr="00B53332" w:rsidRDefault="00D04893" w:rsidP="00D04893">
      <w:pPr>
        <w:pStyle w:val="BodyTextVersion1"/>
        <w:rPr>
          <w:lang w:val="en-GB" w:eastAsia="en-IE"/>
        </w:rPr>
      </w:pPr>
    </w:p>
    <w:p w14:paraId="58F7D77E" w14:textId="77777777" w:rsidR="007345F4" w:rsidRDefault="007345F4" w:rsidP="007345F4">
      <w:pPr>
        <w:pStyle w:val="Heading1"/>
        <w:rPr>
          <w:rStyle w:val="Heading1Char"/>
          <w:b/>
          <w:caps/>
        </w:rPr>
      </w:pPr>
      <w:bookmarkStart w:id="2" w:name="_Toc205804208"/>
      <w:bookmarkStart w:id="3" w:name="_Toc209796551"/>
      <w:r>
        <w:rPr>
          <w:rStyle w:val="Heading1Char"/>
          <w:b/>
          <w:caps/>
        </w:rPr>
        <w:lastRenderedPageBreak/>
        <w:t>Document overview</w:t>
      </w:r>
      <w:bookmarkEnd w:id="2"/>
    </w:p>
    <w:p w14:paraId="35A6F439" w14:textId="77777777" w:rsidR="007345F4" w:rsidRPr="007345F4" w:rsidRDefault="007345F4" w:rsidP="007345F4">
      <w:pPr>
        <w:pStyle w:val="BodyTextVersion1"/>
        <w:rPr>
          <w:lang w:val="en-GB"/>
        </w:rPr>
      </w:pPr>
    </w:p>
    <w:p w14:paraId="37CB8478" w14:textId="77777777" w:rsidR="007345F4" w:rsidRDefault="007345F4" w:rsidP="007345F4">
      <w:pPr>
        <w:pStyle w:val="Heading2"/>
      </w:pPr>
      <w:bookmarkStart w:id="4" w:name="_Toc205804209"/>
      <w:bookmarkEnd w:id="3"/>
      <w:r>
        <w:t>Project Background</w:t>
      </w:r>
      <w:bookmarkEnd w:id="4"/>
    </w:p>
    <w:p w14:paraId="0AF9C3A3" w14:textId="77777777" w:rsidR="00B35CE1" w:rsidRDefault="00B35CE1" w:rsidP="00ED7C88">
      <w:pPr>
        <w:pStyle w:val="BodyTextVersion1"/>
        <w:rPr>
          <w:lang w:val="en-GB"/>
        </w:rPr>
      </w:pPr>
    </w:p>
    <w:p w14:paraId="7858AB48" w14:textId="1A258CDF" w:rsidR="00B35CE1" w:rsidRDefault="007345F4" w:rsidP="00ED7C88">
      <w:pPr>
        <w:pStyle w:val="BodyTextVersion1"/>
        <w:rPr>
          <w:lang w:val="en-GB"/>
        </w:rPr>
      </w:pPr>
      <w:r w:rsidRPr="007345F4">
        <w:rPr>
          <w:lang w:val="en-GB"/>
        </w:rPr>
        <w:t xml:space="preserve">Capita had been hosting the PAD database, which was accessed by </w:t>
      </w:r>
      <w:proofErr w:type="spellStart"/>
      <w:r w:rsidRPr="007345F4">
        <w:rPr>
          <w:lang w:val="en-GB"/>
        </w:rPr>
        <w:t>Autoaddress</w:t>
      </w:r>
      <w:proofErr w:type="spellEnd"/>
      <w:r w:rsidRPr="007345F4">
        <w:rPr>
          <w:lang w:val="en-GB"/>
        </w:rPr>
        <w:t xml:space="preserve"> through a dedicated VPN connection. Following Capita’s withdrawal from the project, </w:t>
      </w:r>
      <w:proofErr w:type="gramStart"/>
      <w:r w:rsidRPr="007345F4">
        <w:rPr>
          <w:lang w:val="en-GB"/>
        </w:rPr>
        <w:t>An</w:t>
      </w:r>
      <w:proofErr w:type="gramEnd"/>
      <w:r w:rsidRPr="007345F4">
        <w:rPr>
          <w:lang w:val="en-GB"/>
        </w:rPr>
        <w:t xml:space="preserve"> Post has decided to assume full ownership of the platform by migrating the PAD database into a newly established AWS Landing Zone within its own environment.</w:t>
      </w:r>
      <w:r w:rsidR="00AE3B09">
        <w:rPr>
          <w:lang w:val="en-GB"/>
        </w:rPr>
        <w:t xml:space="preserve"> This</w:t>
      </w:r>
      <w:r w:rsidRPr="007345F4">
        <w:rPr>
          <w:lang w:val="en-GB"/>
        </w:rPr>
        <w:t xml:space="preserve"> engagement with </w:t>
      </w:r>
      <w:proofErr w:type="gramStart"/>
      <w:r w:rsidRPr="007345F4">
        <w:rPr>
          <w:lang w:val="en-GB"/>
        </w:rPr>
        <w:t>An</w:t>
      </w:r>
      <w:proofErr w:type="gramEnd"/>
      <w:r w:rsidRPr="007345F4">
        <w:rPr>
          <w:lang w:val="en-GB"/>
        </w:rPr>
        <w:t xml:space="preserve"> Post focuses on designing and implementing this AWS Landing Zone to accommodate the infrastructure previously managed by Capita. In addition, the new environment must incorporate the necessary endpoints that support the downloading of ECAD and ECAF files, ensuring continuity of service within the consolidated AWS</w:t>
      </w:r>
      <w:r w:rsidR="002C59A5">
        <w:rPr>
          <w:lang w:val="en-GB"/>
        </w:rPr>
        <w:t xml:space="preserve"> new</w:t>
      </w:r>
      <w:r w:rsidRPr="007345F4">
        <w:rPr>
          <w:lang w:val="en-GB"/>
        </w:rPr>
        <w:t xml:space="preserve"> ecosystem.</w:t>
      </w:r>
    </w:p>
    <w:p w14:paraId="19312679" w14:textId="77777777" w:rsidR="007345F4" w:rsidRDefault="007345F4" w:rsidP="00ED7C88">
      <w:pPr>
        <w:pStyle w:val="BodyTextVersion1"/>
        <w:rPr>
          <w:lang w:val="en-GB"/>
        </w:rPr>
      </w:pPr>
    </w:p>
    <w:p w14:paraId="6D23991D" w14:textId="77777777" w:rsidR="00106CFC" w:rsidRPr="00F70113" w:rsidRDefault="00106CFC" w:rsidP="00106CFC">
      <w:pPr>
        <w:pStyle w:val="BodyTextVersion1"/>
      </w:pPr>
      <w:r w:rsidRPr="00F70113">
        <w:t xml:space="preserve">Following Capita’s exit from Eircode operations, </w:t>
      </w:r>
      <w:proofErr w:type="gramStart"/>
      <w:r w:rsidRPr="00F70113">
        <w:t>An</w:t>
      </w:r>
      <w:proofErr w:type="gramEnd"/>
      <w:r w:rsidRPr="00F70113">
        <w:t xml:space="preserve"> Post Eircode requires a newly established AWS Landing Zone to support:</w:t>
      </w:r>
      <w:r w:rsidRPr="00F70113">
        <w:rPr>
          <w:rFonts w:ascii="Arial" w:hAnsi="Arial" w:cs="Arial"/>
        </w:rPr>
        <w:t>​</w:t>
      </w:r>
    </w:p>
    <w:p w14:paraId="09B5E127" w14:textId="2C6822E8" w:rsidR="00106CFC" w:rsidRPr="00F70113" w:rsidRDefault="00106CFC" w:rsidP="005E5F3D">
      <w:pPr>
        <w:pStyle w:val="BodyTextVersion1"/>
        <w:numPr>
          <w:ilvl w:val="0"/>
          <w:numId w:val="18"/>
        </w:numPr>
      </w:pPr>
      <w:r w:rsidRPr="00F70113">
        <w:t xml:space="preserve">PAD </w:t>
      </w:r>
      <w:r w:rsidR="00886A71" w:rsidRPr="00F70113">
        <w:t xml:space="preserve">application for </w:t>
      </w:r>
      <w:r w:rsidRPr="00F70113">
        <w:t xml:space="preserve">operations in producing </w:t>
      </w:r>
      <w:proofErr w:type="spellStart"/>
      <w:r w:rsidRPr="00F70113">
        <w:t>Eircodes</w:t>
      </w:r>
      <w:proofErr w:type="spellEnd"/>
      <w:r w:rsidRPr="00F70113">
        <w:rPr>
          <w:rFonts w:ascii="Arial" w:hAnsi="Arial" w:cs="Arial"/>
        </w:rPr>
        <w:t>​</w:t>
      </w:r>
    </w:p>
    <w:p w14:paraId="218B5323" w14:textId="77777777" w:rsidR="00106CFC" w:rsidRPr="00F70113" w:rsidRDefault="00106CFC" w:rsidP="005E5F3D">
      <w:pPr>
        <w:pStyle w:val="BodyTextVersion1"/>
        <w:numPr>
          <w:ilvl w:val="0"/>
          <w:numId w:val="18"/>
        </w:numPr>
      </w:pPr>
      <w:r w:rsidRPr="00F70113">
        <w:t xml:space="preserve">An Open Data Portal with downloads and API facilities </w:t>
      </w:r>
      <w:r w:rsidRPr="00F70113">
        <w:rPr>
          <w:rFonts w:ascii="Arial" w:hAnsi="Arial" w:cs="Arial"/>
        </w:rPr>
        <w:t>​</w:t>
      </w:r>
    </w:p>
    <w:p w14:paraId="79012181" w14:textId="77777777" w:rsidR="00106CFC" w:rsidRPr="00F70113" w:rsidRDefault="00106CFC" w:rsidP="005E5F3D">
      <w:pPr>
        <w:pStyle w:val="BodyTextVersion1"/>
        <w:numPr>
          <w:ilvl w:val="0"/>
          <w:numId w:val="18"/>
        </w:numPr>
      </w:pPr>
      <w:r w:rsidRPr="00F70113">
        <w:t>The Eircode.ie site (TBC)</w:t>
      </w:r>
    </w:p>
    <w:p w14:paraId="32E6B6F6" w14:textId="77777777" w:rsidR="00106CFC" w:rsidRDefault="00106CFC" w:rsidP="00106CFC">
      <w:pPr>
        <w:pStyle w:val="BodyTextVersion1"/>
        <w:rPr>
          <w:lang w:val="en-GB"/>
        </w:rPr>
      </w:pPr>
    </w:p>
    <w:p w14:paraId="546E81B8" w14:textId="1BEE1199" w:rsidR="00B720D5" w:rsidRDefault="00D34A7F" w:rsidP="00B720D5">
      <w:pPr>
        <w:pStyle w:val="Heading2"/>
      </w:pPr>
      <w:r w:rsidRPr="00756695">
        <w:t>PAD application overview</w:t>
      </w:r>
      <w:r>
        <w:t xml:space="preserve"> </w:t>
      </w:r>
    </w:p>
    <w:p w14:paraId="7294C6A4" w14:textId="77777777" w:rsidR="00106CFC" w:rsidRDefault="00106CFC" w:rsidP="007345F4">
      <w:pPr>
        <w:pStyle w:val="BodyTextVersion1"/>
        <w:rPr>
          <w:lang w:val="en-GB"/>
        </w:rPr>
      </w:pPr>
    </w:p>
    <w:p w14:paraId="65190436" w14:textId="77777777" w:rsidR="00D34A7F" w:rsidRPr="00756695" w:rsidRDefault="00D34A7F" w:rsidP="00D34A7F">
      <w:pPr>
        <w:spacing w:after="160" w:line="278" w:lineRule="auto"/>
        <w:rPr>
          <w:rFonts w:asciiTheme="minorHAnsi" w:hAnsiTheme="minorHAnsi"/>
          <w:color w:val="auto"/>
          <w:szCs w:val="22"/>
        </w:rPr>
      </w:pPr>
      <w:r w:rsidRPr="00756695">
        <w:rPr>
          <w:rFonts w:asciiTheme="minorHAnsi" w:hAnsiTheme="minorHAnsi"/>
          <w:color w:val="auto"/>
          <w:szCs w:val="22"/>
        </w:rPr>
        <w:t>PAD is a two-component application suite that supports both automated, long-running data processing and interactive, user-driven administration, with all persistence centralized in AWS RDS for SQL Server. The solution is designed so that the database is the single source of truth, and both applications reuse a common backend logic and data-access layer.</w:t>
      </w:r>
    </w:p>
    <w:p w14:paraId="0BC379FD" w14:textId="77777777" w:rsidR="00D34A7F" w:rsidRPr="00756695" w:rsidRDefault="00D34A7F" w:rsidP="00D34A7F">
      <w:pPr>
        <w:spacing w:after="160" w:line="278" w:lineRule="auto"/>
        <w:rPr>
          <w:rFonts w:asciiTheme="minorHAnsi" w:hAnsiTheme="minorHAnsi"/>
          <w:color w:val="auto"/>
          <w:szCs w:val="22"/>
        </w:rPr>
      </w:pPr>
      <w:r w:rsidRPr="00756695">
        <w:rPr>
          <w:rFonts w:asciiTheme="minorHAnsi" w:hAnsiTheme="minorHAnsi"/>
          <w:color w:val="auto"/>
          <w:szCs w:val="22"/>
        </w:rPr>
        <w:t>Core components</w:t>
      </w:r>
    </w:p>
    <w:p w14:paraId="652BA7BD" w14:textId="77777777"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Data Processing App (batch / automation):</w:t>
      </w:r>
      <w:r w:rsidRPr="00756695">
        <w:rPr>
          <w:rFonts w:asciiTheme="minorHAnsi" w:hAnsiTheme="minorHAnsi"/>
          <w:color w:val="auto"/>
          <w:szCs w:val="22"/>
        </w:rPr>
        <w:br/>
        <w:t>A Windows-based processing application used for long-running jobs that combine C# logic and SQL Server stored procedures. It may be executed from a user PC or a jump-box depending on operational constraints.</w:t>
      </w:r>
    </w:p>
    <w:p w14:paraId="56CEECC7" w14:textId="77777777"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Interactive Web App (operations / monthly admin):</w:t>
      </w:r>
      <w:r w:rsidRPr="00756695">
        <w:rPr>
          <w:rFonts w:asciiTheme="minorHAnsi" w:hAnsiTheme="minorHAnsi"/>
          <w:color w:val="auto"/>
          <w:szCs w:val="22"/>
        </w:rPr>
        <w:br/>
        <w:t>A map-centric web application used by the maintenance team to perform monthly administrative updates. The front end is Angular, hosted on IIS, with a .NET REST API backend.</w:t>
      </w:r>
    </w:p>
    <w:p w14:paraId="5B5E7671" w14:textId="41E284F2"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Database layer (shared):</w:t>
      </w:r>
      <w:r w:rsidRPr="00756695">
        <w:rPr>
          <w:rFonts w:asciiTheme="minorHAnsi" w:hAnsiTheme="minorHAnsi"/>
          <w:color w:val="auto"/>
          <w:szCs w:val="22"/>
        </w:rPr>
        <w:br/>
      </w:r>
      <w:r w:rsidR="00E15D18" w:rsidRPr="00E15D18">
        <w:rPr>
          <w:rFonts w:asciiTheme="minorHAnsi" w:hAnsiTheme="minorHAnsi"/>
          <w:color w:val="auto"/>
          <w:szCs w:val="22"/>
        </w:rPr>
        <w:t xml:space="preserve">The solution uses a shared database layer, where all PAD data is stored in an RDS SQL Server instance accessed by both applications through a common data access layer built on Entity Framework. The database is confirmed to be dedicated rather </w:t>
      </w:r>
      <w:r w:rsidR="00E15D18" w:rsidRPr="00E15D18">
        <w:rPr>
          <w:rFonts w:asciiTheme="minorHAnsi" w:hAnsiTheme="minorHAnsi"/>
          <w:color w:val="auto"/>
          <w:szCs w:val="22"/>
        </w:rPr>
        <w:lastRenderedPageBreak/>
        <w:t>than multi</w:t>
      </w:r>
      <w:r w:rsidR="00E15D18" w:rsidRPr="00E15D18">
        <w:rPr>
          <w:rFonts w:asciiTheme="minorHAnsi" w:hAnsiTheme="minorHAnsi"/>
          <w:color w:val="auto"/>
          <w:szCs w:val="22"/>
        </w:rPr>
        <w:noBreakHyphen/>
        <w:t>tenant. Operationally, the dataset currently occupies approximately 2 TB—including headroom—and grows at around 40 GB per month, with archiving incorporated into the regular maintenance process.</w:t>
      </w:r>
    </w:p>
    <w:p w14:paraId="4659536F" w14:textId="77777777" w:rsidR="00D34A7F" w:rsidRDefault="00D34A7F" w:rsidP="007345F4">
      <w:pPr>
        <w:pStyle w:val="BodyTextVersion1"/>
        <w:rPr>
          <w:lang w:val="en-GB"/>
        </w:rPr>
      </w:pPr>
    </w:p>
    <w:p w14:paraId="726BFEFA" w14:textId="3463A813" w:rsidR="00D34A7F" w:rsidRDefault="00C96895" w:rsidP="007345F4">
      <w:pPr>
        <w:pStyle w:val="BodyTextVersion1"/>
        <w:rPr>
          <w:lang w:val="en-GB"/>
        </w:rPr>
      </w:pPr>
      <w:r w:rsidRPr="00C96895">
        <w:rPr>
          <w:lang w:val="en-GB"/>
        </w:rPr>
        <w:t xml:space="preserve">Based on the information provided by </w:t>
      </w:r>
      <w:proofErr w:type="spellStart"/>
      <w:r w:rsidRPr="00C96895">
        <w:rPr>
          <w:lang w:val="en-GB"/>
        </w:rPr>
        <w:t>Autoaddress</w:t>
      </w:r>
      <w:proofErr w:type="spellEnd"/>
      <w:r w:rsidRPr="00C96895">
        <w:rPr>
          <w:lang w:val="en-GB"/>
        </w:rPr>
        <w:t>, PAD has the following non</w:t>
      </w:r>
      <w:r w:rsidRPr="00C96895">
        <w:rPr>
          <w:lang w:val="en-GB"/>
        </w:rPr>
        <w:noBreakHyphen/>
        <w:t>functional requirements: a security posture built on network isolation, least</w:t>
      </w:r>
      <w:r w:rsidRPr="00C96895">
        <w:rPr>
          <w:lang w:val="en-GB"/>
        </w:rPr>
        <w:noBreakHyphen/>
        <w:t>privilege access, encryption at rest, and the assurance that no PII is processed. The platform must run in private subnets with controlled administrative access. Availability expectations include defining whether Multi</w:t>
      </w:r>
      <w:r w:rsidRPr="00C96895">
        <w:rPr>
          <w:lang w:val="en-GB"/>
        </w:rPr>
        <w:noBreakHyphen/>
        <w:t>AZ is required and documenting any single points of failure. Backup and recovery are mandatory, with automated RDS backups (30</w:t>
      </w:r>
      <w:r w:rsidRPr="00C96895">
        <w:rPr>
          <w:lang w:val="en-GB"/>
        </w:rPr>
        <w:noBreakHyphen/>
        <w:t>day retention) and an RTO/RPO of 24 hours, supported by periodic restore testing. Performance and capacity planning should use the current 2 TB database footprint and ~40 GB monthly growth as a baseline. Connectivity must follow the existing model of VPN ingress and SFTP file transfer, with DB snapshot sharing used for environment transitions. Observability requires centralized logging and full auditability through CloudTrail, RDS logs, and VPC flow logs. Finally, maintainability relies on version</w:t>
      </w:r>
      <w:r w:rsidRPr="00C96895">
        <w:rPr>
          <w:lang w:val="en-GB"/>
        </w:rPr>
        <w:noBreakHyphen/>
        <w:t>controlled database migrations (Flyway) and governed release processes with appropriate approvals.</w:t>
      </w:r>
    </w:p>
    <w:p w14:paraId="0AFBFC59" w14:textId="77777777" w:rsidR="00D34A7F" w:rsidRDefault="00D34A7F" w:rsidP="007345F4">
      <w:pPr>
        <w:pStyle w:val="BodyTextVersion1"/>
        <w:rPr>
          <w:lang w:val="en-GB"/>
        </w:rPr>
      </w:pPr>
    </w:p>
    <w:p w14:paraId="796DD88C" w14:textId="571975E3" w:rsidR="00D34A7F" w:rsidRDefault="005E5F3D" w:rsidP="005E5F3D">
      <w:pPr>
        <w:pStyle w:val="Heading2"/>
      </w:pPr>
      <w:r w:rsidRPr="00106CFC">
        <w:t>An Open Data Portal with downloads and API facilities</w:t>
      </w:r>
    </w:p>
    <w:p w14:paraId="17C2112F" w14:textId="77777777" w:rsidR="00D34A7F" w:rsidRDefault="00D34A7F" w:rsidP="007345F4">
      <w:pPr>
        <w:pStyle w:val="BodyTextVersion1"/>
        <w:rPr>
          <w:lang w:val="en-GB"/>
        </w:rPr>
      </w:pPr>
    </w:p>
    <w:p w14:paraId="5811FE3E" w14:textId="394196E8" w:rsidR="00B5159F" w:rsidRPr="00B5159F" w:rsidRDefault="00B5159F" w:rsidP="00B5159F">
      <w:pPr>
        <w:pStyle w:val="BodyTextVersion1"/>
        <w:rPr>
          <w:lang w:val="en-GB"/>
        </w:rPr>
      </w:pPr>
      <w:r w:rsidRPr="00B5159F">
        <w:rPr>
          <w:lang w:val="en-GB"/>
        </w:rPr>
        <w:t>The new Amazon Web Services (AWS) Landing Zone must provide a capability that allows any customer to openly and securely download two published datasets—Eircode Address Files (ECAF) and Eircode Address Database (ECAD)—via a simple public link exposed on a web page (for example, a “Download” button). The user experience must be straightforward: a customer clicks the link and receives the requested dataset download without needing to sign in or register, in line with Ireland’s implementation of the Open Data Directive, which promotes open-by-default data and easy access for re-use.</w:t>
      </w:r>
    </w:p>
    <w:p w14:paraId="4553760D" w14:textId="77777777" w:rsidR="00B5159F" w:rsidRPr="00B5159F" w:rsidRDefault="00B5159F" w:rsidP="00B5159F">
      <w:pPr>
        <w:pStyle w:val="BodyTextVersion1"/>
        <w:rPr>
          <w:lang w:val="en-GB"/>
        </w:rPr>
      </w:pPr>
      <w:r w:rsidRPr="00B5159F">
        <w:rPr>
          <w:lang w:val="en-GB"/>
        </w:rPr>
        <w:t>The datasets to be downloaded are distributed as compressed files with the following approximate sizes:</w:t>
      </w:r>
    </w:p>
    <w:p w14:paraId="58B60605" w14:textId="467409E4" w:rsidR="00B5159F" w:rsidRPr="00B5159F" w:rsidRDefault="00B5159F" w:rsidP="00B5159F">
      <w:pPr>
        <w:pStyle w:val="BodyTextVersion1"/>
        <w:numPr>
          <w:ilvl w:val="0"/>
          <w:numId w:val="23"/>
        </w:numPr>
        <w:rPr>
          <w:lang w:val="en-GB"/>
        </w:rPr>
      </w:pPr>
      <w:r w:rsidRPr="00B5159F">
        <w:rPr>
          <w:lang w:val="en-GB"/>
        </w:rPr>
        <w:t>ECAF: ~300 KB</w:t>
      </w:r>
    </w:p>
    <w:p w14:paraId="2DE4AF49" w14:textId="58C3558E" w:rsidR="00B5159F" w:rsidRPr="00B5159F" w:rsidRDefault="00B5159F" w:rsidP="00B5159F">
      <w:pPr>
        <w:pStyle w:val="BodyTextVersion1"/>
        <w:numPr>
          <w:ilvl w:val="0"/>
          <w:numId w:val="23"/>
        </w:numPr>
        <w:rPr>
          <w:lang w:val="en-GB"/>
        </w:rPr>
      </w:pPr>
      <w:r w:rsidRPr="00B5159F">
        <w:rPr>
          <w:lang w:val="en-GB"/>
        </w:rPr>
        <w:t>ECAD: ~367 MB</w:t>
      </w:r>
    </w:p>
    <w:p w14:paraId="650ED70C" w14:textId="45F19A0C" w:rsidR="00B5159F" w:rsidRPr="00B5159F" w:rsidRDefault="00B5159F" w:rsidP="00B5159F">
      <w:pPr>
        <w:pStyle w:val="BodyTextVersion1"/>
        <w:rPr>
          <w:lang w:val="en-GB"/>
        </w:rPr>
      </w:pPr>
      <w:r w:rsidRPr="00B5159F">
        <w:rPr>
          <w:lang w:val="en-GB"/>
        </w:rPr>
        <w:t>The objective is therefore to deliver a reliable, secure, and scalable download capability within the AWS Landing Zone that supports public access to these two files for any customer through an open link, consistent with Ireland’s Open Data Directive principles on availability and re-use.</w:t>
      </w:r>
    </w:p>
    <w:p w14:paraId="001A479C" w14:textId="77777777" w:rsidR="00D34A7F" w:rsidRDefault="00D34A7F" w:rsidP="007345F4">
      <w:pPr>
        <w:pStyle w:val="BodyTextVersion1"/>
        <w:rPr>
          <w:lang w:val="en-GB"/>
        </w:rPr>
      </w:pPr>
    </w:p>
    <w:p w14:paraId="45666FA9" w14:textId="77777777" w:rsidR="00D34A7F" w:rsidRDefault="00D34A7F" w:rsidP="007345F4">
      <w:pPr>
        <w:pStyle w:val="BodyTextVersion1"/>
        <w:rPr>
          <w:lang w:val="en-GB"/>
        </w:rPr>
      </w:pPr>
    </w:p>
    <w:p w14:paraId="10F3941B" w14:textId="77777777" w:rsidR="00D34A7F" w:rsidRDefault="00D34A7F" w:rsidP="007345F4">
      <w:pPr>
        <w:pStyle w:val="BodyTextVersion1"/>
        <w:rPr>
          <w:lang w:val="en-GB"/>
        </w:rPr>
      </w:pPr>
    </w:p>
    <w:p w14:paraId="7EBF1A05" w14:textId="77777777" w:rsidR="00D34A7F" w:rsidRDefault="00D34A7F" w:rsidP="007345F4">
      <w:pPr>
        <w:pStyle w:val="BodyTextVersion1"/>
        <w:rPr>
          <w:lang w:val="en-GB"/>
        </w:rPr>
      </w:pPr>
    </w:p>
    <w:p w14:paraId="7A5F34D6" w14:textId="77777777" w:rsidR="00D34A7F" w:rsidRDefault="00D34A7F" w:rsidP="007345F4">
      <w:pPr>
        <w:pStyle w:val="BodyTextVersion1"/>
        <w:rPr>
          <w:lang w:val="en-GB"/>
        </w:rPr>
      </w:pPr>
    </w:p>
    <w:p w14:paraId="52D5D248" w14:textId="77777777" w:rsidR="00D34A7F" w:rsidRDefault="00D34A7F" w:rsidP="007345F4">
      <w:pPr>
        <w:pStyle w:val="BodyTextVersion1"/>
        <w:rPr>
          <w:lang w:val="en-GB"/>
        </w:rPr>
      </w:pPr>
    </w:p>
    <w:p w14:paraId="0A3D31EC" w14:textId="77777777" w:rsidR="00D34A7F" w:rsidRDefault="00D34A7F" w:rsidP="007345F4">
      <w:pPr>
        <w:pStyle w:val="BodyTextVersion1"/>
        <w:rPr>
          <w:lang w:val="en-GB"/>
        </w:rPr>
      </w:pPr>
    </w:p>
    <w:p w14:paraId="2CEFBECA" w14:textId="77777777" w:rsidR="00D34A7F" w:rsidRDefault="00D34A7F" w:rsidP="007345F4">
      <w:pPr>
        <w:pStyle w:val="BodyTextVersion1"/>
        <w:rPr>
          <w:lang w:val="en-GB"/>
        </w:rPr>
      </w:pPr>
    </w:p>
    <w:p w14:paraId="2D3AAFE6" w14:textId="77777777" w:rsidR="00DB6C0D" w:rsidRDefault="00DB6C0D" w:rsidP="00DB6C0D">
      <w:pPr>
        <w:pStyle w:val="Heading2"/>
      </w:pPr>
      <w:bookmarkStart w:id="5" w:name="_Toc205804210"/>
      <w:r>
        <w:lastRenderedPageBreak/>
        <w:t>Document Purpose</w:t>
      </w:r>
      <w:bookmarkEnd w:id="5"/>
    </w:p>
    <w:p w14:paraId="11F7C60A" w14:textId="77777777" w:rsidR="00106CFC" w:rsidRDefault="00106CFC" w:rsidP="007345F4">
      <w:pPr>
        <w:pStyle w:val="BodyTextVersion1"/>
        <w:rPr>
          <w:lang w:val="en-GB"/>
        </w:rPr>
      </w:pPr>
    </w:p>
    <w:p w14:paraId="2638878C" w14:textId="5430BDC0" w:rsidR="007345F4" w:rsidRDefault="00F3388B" w:rsidP="007345F4">
      <w:pPr>
        <w:pStyle w:val="BodyTextVersion1"/>
      </w:pPr>
      <w:r w:rsidRPr="00F3388B">
        <w:rPr>
          <w:lang w:val="en-GB"/>
        </w:rPr>
        <w:t xml:space="preserve">This document provides a high-level design and overarching architectural view of the </w:t>
      </w:r>
      <w:proofErr w:type="gramStart"/>
      <w:r w:rsidRPr="00F3388B">
        <w:rPr>
          <w:lang w:val="en-GB"/>
        </w:rPr>
        <w:t>An</w:t>
      </w:r>
      <w:proofErr w:type="gramEnd"/>
      <w:r w:rsidRPr="00F3388B">
        <w:rPr>
          <w:lang w:val="en-GB"/>
        </w:rPr>
        <w:t xml:space="preserve"> Post AWS Landing Zone solution, including its core components. </w:t>
      </w:r>
      <w:r w:rsidR="00ED7C88" w:rsidRPr="00F3388B">
        <w:rPr>
          <w:lang w:val="en-GB"/>
        </w:rPr>
        <w:t>The Landing Zone</w:t>
      </w:r>
      <w:r w:rsidR="00ED7C88" w:rsidRPr="00ED7C88">
        <w:rPr>
          <w:lang w:val="en-GB"/>
        </w:rPr>
        <w:t xml:space="preserve"> provides the foundational architecture for securely hosting workloads in </w:t>
      </w:r>
      <w:r w:rsidR="007345F4">
        <w:rPr>
          <w:lang w:val="en-GB"/>
        </w:rPr>
        <w:t>AWS</w:t>
      </w:r>
      <w:r w:rsidR="00ED7C88" w:rsidRPr="00ED7C88">
        <w:rPr>
          <w:lang w:val="en-GB"/>
        </w:rPr>
        <w:t xml:space="preserve">, aligned with </w:t>
      </w:r>
      <w:r w:rsidR="00952B32">
        <w:rPr>
          <w:lang w:val="en-GB"/>
        </w:rPr>
        <w:t xml:space="preserve">the </w:t>
      </w:r>
      <w:r w:rsidR="007345F4">
        <w:rPr>
          <w:lang w:val="en-GB"/>
        </w:rPr>
        <w:t>AWS Well-Architected</w:t>
      </w:r>
      <w:r w:rsidR="00ED7C88" w:rsidRPr="00ED7C88">
        <w:rPr>
          <w:lang w:val="en-GB"/>
        </w:rPr>
        <w:t xml:space="preserve"> Framework</w:t>
      </w:r>
      <w:r w:rsidR="00837E06">
        <w:rPr>
          <w:lang w:val="en-GB"/>
        </w:rPr>
        <w:t xml:space="preserve"> (WAF)</w:t>
      </w:r>
      <w:r w:rsidR="00ED7C88" w:rsidRPr="00ED7C88">
        <w:rPr>
          <w:lang w:val="en-GB"/>
        </w:rPr>
        <w:t xml:space="preserve">. </w:t>
      </w:r>
      <w:r w:rsidR="007345F4" w:rsidRPr="0047459B">
        <w:t>This architectural assessment evaluate</w:t>
      </w:r>
      <w:r w:rsidR="007345F4">
        <w:t>s</w:t>
      </w:r>
      <w:r w:rsidR="007345F4" w:rsidRPr="0047459B">
        <w:t xml:space="preserve"> the </w:t>
      </w:r>
      <w:r w:rsidR="007345F4">
        <w:t>future implementation</w:t>
      </w:r>
      <w:r w:rsidR="007345F4" w:rsidRPr="0047459B">
        <w:t xml:space="preserve"> against </w:t>
      </w:r>
      <w:r w:rsidR="00A069BF">
        <w:t>six</w:t>
      </w:r>
      <w:r w:rsidR="007345F4" w:rsidRPr="0047459B">
        <w:t xml:space="preserve"> core pillars: Security, Operational Excellence, Reliability, Performance Efficiency, Cost Optimi</w:t>
      </w:r>
      <w:r w:rsidR="007345F4">
        <w:t>z</w:t>
      </w:r>
      <w:r w:rsidR="007345F4" w:rsidRPr="0047459B">
        <w:t>ation</w:t>
      </w:r>
      <w:r w:rsidR="00A069BF">
        <w:t xml:space="preserve"> and Sustainability</w:t>
      </w:r>
      <w:r w:rsidR="007345F4" w:rsidRPr="0047459B">
        <w:t xml:space="preserve">. The primary </w:t>
      </w:r>
      <w:r w:rsidR="002C6D3D" w:rsidRPr="0047459B">
        <w:t>objective</w:t>
      </w:r>
      <w:r w:rsidR="007345F4" w:rsidRPr="0047459B">
        <w:t xml:space="preserve"> of this exercise </w:t>
      </w:r>
      <w:r w:rsidR="007345F4">
        <w:t>is</w:t>
      </w:r>
      <w:r w:rsidR="007345F4" w:rsidRPr="0047459B">
        <w:t xml:space="preserve"> to identify areas for improvement, </w:t>
      </w:r>
      <w:r w:rsidR="007345F4">
        <w:t>identify</w:t>
      </w:r>
      <w:r w:rsidR="007345F4" w:rsidRPr="0047459B">
        <w:t xml:space="preserve"> security vulnerabilities, and evaluate the long-term viability of both the application and its underlying platform.</w:t>
      </w:r>
    </w:p>
    <w:p w14:paraId="5C22AA16" w14:textId="77777777" w:rsidR="00B2082E" w:rsidRPr="007345F4" w:rsidRDefault="00B2082E" w:rsidP="007345F4">
      <w:pPr>
        <w:pStyle w:val="BodyTextVersion1"/>
        <w:rPr>
          <w:lang w:val="en-GB"/>
        </w:rPr>
      </w:pPr>
    </w:p>
    <w:p w14:paraId="61B4CE03" w14:textId="488321A9" w:rsidR="007345F4" w:rsidRDefault="007345F4" w:rsidP="007345F4">
      <w:pPr>
        <w:pStyle w:val="BodyTextVersion1"/>
      </w:pPr>
      <w:r w:rsidRPr="0047459B">
        <w:t>The review surface</w:t>
      </w:r>
      <w:r>
        <w:t>s</w:t>
      </w:r>
      <w:r w:rsidRPr="0047459B">
        <w:t xml:space="preserve"> </w:t>
      </w:r>
      <w:r w:rsidR="002C6D3D" w:rsidRPr="0047459B">
        <w:t>several</w:t>
      </w:r>
      <w:r w:rsidRPr="0047459B">
        <w:t xml:space="preserve"> critical gaps spanning all </w:t>
      </w:r>
      <w:r w:rsidR="00837E06">
        <w:t>six AWS WAF</w:t>
      </w:r>
      <w:r w:rsidRPr="0047459B">
        <w:t xml:space="preserve"> pillars. While some of these findings were specific to the application's immediate architecture and have since been addressed, a significant portion highlighted a broader lack of platform-level competency and consistent governance. </w:t>
      </w:r>
      <w:r>
        <w:t>T</w:t>
      </w:r>
      <w:r w:rsidRPr="0047459B">
        <w:t xml:space="preserve">he implementation of an AWS Landing Zone </w:t>
      </w:r>
      <w:r>
        <w:t>is</w:t>
      </w:r>
      <w:r w:rsidRPr="0047459B">
        <w:t xml:space="preserve"> proposed as the strategic solution to address and resolve these fundamental shortcomings, thereby establishing a more secure and scalable cloud foundation.</w:t>
      </w:r>
    </w:p>
    <w:p w14:paraId="34526DDD" w14:textId="77777777" w:rsidR="00075E10" w:rsidRPr="0047459B" w:rsidRDefault="00075E10" w:rsidP="007345F4">
      <w:pPr>
        <w:pStyle w:val="BodyTextVersion1"/>
      </w:pPr>
    </w:p>
    <w:p w14:paraId="7C0E2230" w14:textId="77777777" w:rsidR="007345F4" w:rsidRDefault="007345F4" w:rsidP="007345F4">
      <w:pPr>
        <w:pStyle w:val="Heading2"/>
      </w:pPr>
      <w:bookmarkStart w:id="6" w:name="_Toc205804211"/>
      <w:bookmarkStart w:id="7" w:name="_Toc79596737"/>
      <w:bookmarkStart w:id="8" w:name="_Toc98244197"/>
      <w:bookmarkStart w:id="9" w:name="_Toc209796554"/>
      <w:r w:rsidRPr="00164325">
        <w:t>Workload-Dependent Design Decisions</w:t>
      </w:r>
      <w:bookmarkEnd w:id="6"/>
    </w:p>
    <w:p w14:paraId="45427AC8" w14:textId="77777777" w:rsidR="007345F4" w:rsidRDefault="007345F4" w:rsidP="007345F4">
      <w:pPr>
        <w:jc w:val="both"/>
        <w:rPr>
          <w:rFonts w:asciiTheme="minorHAnsi" w:hAnsiTheme="minorHAnsi"/>
          <w:color w:val="auto"/>
          <w:szCs w:val="22"/>
          <w:lang w:val="en-US"/>
        </w:rPr>
      </w:pPr>
      <w:r w:rsidRPr="00C87A33">
        <w:rPr>
          <w:rFonts w:asciiTheme="minorHAnsi" w:hAnsiTheme="minorHAnsi"/>
          <w:noProof/>
          <w:color w:val="auto"/>
          <w:szCs w:val="22"/>
          <w:lang w:val="en-US"/>
        </w:rPr>
        <w:drawing>
          <wp:anchor distT="0" distB="0" distL="114300" distR="114300" simplePos="0" relativeHeight="251660300" behindDoc="1" locked="0" layoutInCell="1" allowOverlap="1" wp14:anchorId="226D2180" wp14:editId="4FAAF2FB">
            <wp:simplePos x="0" y="0"/>
            <wp:positionH relativeFrom="margin">
              <wp:posOffset>0</wp:posOffset>
            </wp:positionH>
            <wp:positionV relativeFrom="paragraph">
              <wp:posOffset>11761</wp:posOffset>
            </wp:positionV>
            <wp:extent cx="654050" cy="501650"/>
            <wp:effectExtent l="0" t="0" r="0" b="0"/>
            <wp:wrapSquare wrapText="bothSides"/>
            <wp:docPr id="1477087631" name="Picture 147708763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Pr>
          <w:rFonts w:asciiTheme="minorHAnsi" w:hAnsiTheme="minorHAnsi"/>
          <w:color w:val="auto"/>
          <w:szCs w:val="22"/>
          <w:lang w:val="en-US"/>
        </w:rPr>
        <w:t>When navigating this document, p</w:t>
      </w:r>
      <w:r w:rsidRPr="00E3736F">
        <w:rPr>
          <w:rFonts w:asciiTheme="minorHAnsi" w:hAnsiTheme="minorHAnsi"/>
          <w:color w:val="auto"/>
          <w:szCs w:val="22"/>
          <w:lang w:val="en-US"/>
        </w:rPr>
        <w:t>lease refer to the hand ico</w:t>
      </w:r>
      <w:r>
        <w:rPr>
          <w:rFonts w:asciiTheme="minorHAnsi" w:hAnsiTheme="minorHAnsi"/>
          <w:color w:val="auto"/>
          <w:szCs w:val="22"/>
          <w:lang w:val="en-US"/>
        </w:rPr>
        <w:t xml:space="preserve">n </w:t>
      </w:r>
      <w:r w:rsidRPr="00E3736F">
        <w:rPr>
          <w:rFonts w:asciiTheme="minorHAnsi" w:hAnsiTheme="minorHAnsi"/>
          <w:color w:val="auto"/>
          <w:szCs w:val="22"/>
          <w:lang w:val="en-US"/>
        </w:rPr>
        <w:t xml:space="preserve">placed throughout. This icon indicates design decisions that are intentionally left open at this High-Level Design (HLD) stage, as they are </w:t>
      </w:r>
      <w:r>
        <w:rPr>
          <w:rFonts w:asciiTheme="minorHAnsi" w:hAnsiTheme="minorHAnsi"/>
          <w:color w:val="auto"/>
          <w:szCs w:val="22"/>
          <w:lang w:val="en-US"/>
        </w:rPr>
        <w:t>dependent</w:t>
      </w:r>
      <w:r w:rsidRPr="00E3736F">
        <w:rPr>
          <w:rFonts w:asciiTheme="minorHAnsi" w:hAnsiTheme="minorHAnsi"/>
          <w:color w:val="auto"/>
          <w:szCs w:val="22"/>
          <w:lang w:val="en-US"/>
        </w:rPr>
        <w:t xml:space="preserve"> upon the onboarding of specific workloads and their </w:t>
      </w:r>
      <w:r>
        <w:rPr>
          <w:rFonts w:asciiTheme="minorHAnsi" w:hAnsiTheme="minorHAnsi"/>
          <w:color w:val="auto"/>
          <w:szCs w:val="22"/>
          <w:lang w:val="en-US"/>
        </w:rPr>
        <w:t>individual</w:t>
      </w:r>
      <w:r w:rsidRPr="00E3736F">
        <w:rPr>
          <w:rFonts w:asciiTheme="minorHAnsi" w:hAnsiTheme="minorHAnsi"/>
          <w:color w:val="auto"/>
          <w:szCs w:val="22"/>
          <w:lang w:val="en-US"/>
        </w:rPr>
        <w:t xml:space="preserve"> requirements. These </w:t>
      </w:r>
      <w:r>
        <w:rPr>
          <w:rFonts w:asciiTheme="minorHAnsi" w:hAnsiTheme="minorHAnsi"/>
          <w:color w:val="auto"/>
          <w:szCs w:val="22"/>
          <w:lang w:val="en-US"/>
        </w:rPr>
        <w:t xml:space="preserve">pending </w:t>
      </w:r>
      <w:r w:rsidRPr="00E3736F">
        <w:rPr>
          <w:rFonts w:asciiTheme="minorHAnsi" w:hAnsiTheme="minorHAnsi"/>
          <w:color w:val="auto"/>
          <w:szCs w:val="22"/>
          <w:lang w:val="en-US"/>
        </w:rPr>
        <w:t xml:space="preserve">decisions will be </w:t>
      </w:r>
      <w:r>
        <w:rPr>
          <w:rFonts w:asciiTheme="minorHAnsi" w:hAnsiTheme="minorHAnsi"/>
          <w:color w:val="auto"/>
          <w:szCs w:val="22"/>
          <w:lang w:val="en-US"/>
        </w:rPr>
        <w:t>addressed</w:t>
      </w:r>
      <w:r w:rsidRPr="00E3736F">
        <w:rPr>
          <w:rFonts w:asciiTheme="minorHAnsi" w:hAnsiTheme="minorHAnsi"/>
          <w:color w:val="auto"/>
          <w:szCs w:val="22"/>
          <w:lang w:val="en-US"/>
        </w:rPr>
        <w:t xml:space="preserve"> during the application </w:t>
      </w:r>
      <w:r>
        <w:rPr>
          <w:rFonts w:asciiTheme="minorHAnsi" w:hAnsiTheme="minorHAnsi"/>
          <w:color w:val="auto"/>
          <w:szCs w:val="22"/>
          <w:lang w:val="en-US"/>
        </w:rPr>
        <w:t>onboarding</w:t>
      </w:r>
      <w:r w:rsidRPr="00E3736F">
        <w:rPr>
          <w:rFonts w:asciiTheme="minorHAnsi" w:hAnsiTheme="minorHAnsi"/>
          <w:color w:val="auto"/>
          <w:szCs w:val="22"/>
          <w:lang w:val="en-US"/>
        </w:rPr>
        <w:t xml:space="preserve"> phase to ensure alignment with </w:t>
      </w:r>
      <w:r>
        <w:rPr>
          <w:rFonts w:asciiTheme="minorHAnsi" w:hAnsiTheme="minorHAnsi"/>
          <w:color w:val="auto"/>
          <w:szCs w:val="22"/>
          <w:lang w:val="en-US"/>
        </w:rPr>
        <w:t xml:space="preserve">application </w:t>
      </w:r>
      <w:r w:rsidRPr="00E3736F">
        <w:rPr>
          <w:rFonts w:asciiTheme="minorHAnsi" w:hAnsiTheme="minorHAnsi"/>
          <w:color w:val="auto"/>
          <w:szCs w:val="22"/>
          <w:lang w:val="en-US"/>
        </w:rPr>
        <w:t xml:space="preserve">specific </w:t>
      </w:r>
      <w:r>
        <w:rPr>
          <w:rFonts w:asciiTheme="minorHAnsi" w:hAnsiTheme="minorHAnsi"/>
          <w:color w:val="auto"/>
          <w:szCs w:val="22"/>
          <w:lang w:val="en-US"/>
        </w:rPr>
        <w:t>requirements</w:t>
      </w:r>
      <w:r w:rsidRPr="00E3736F">
        <w:rPr>
          <w:rFonts w:asciiTheme="minorHAnsi" w:hAnsiTheme="minorHAnsi"/>
          <w:color w:val="auto"/>
          <w:szCs w:val="22"/>
          <w:lang w:val="en-US"/>
        </w:rPr>
        <w:t>.</w:t>
      </w:r>
    </w:p>
    <w:p w14:paraId="56BF348A" w14:textId="77777777" w:rsidR="002C7B60" w:rsidRDefault="002C7B60" w:rsidP="007345F4">
      <w:pPr>
        <w:jc w:val="both"/>
        <w:rPr>
          <w:rFonts w:asciiTheme="minorHAnsi" w:hAnsiTheme="minorHAnsi"/>
          <w:color w:val="auto"/>
          <w:szCs w:val="22"/>
          <w:lang w:val="en-US"/>
        </w:rPr>
      </w:pPr>
    </w:p>
    <w:p w14:paraId="7A5A5965" w14:textId="77777777" w:rsidR="002C7B60" w:rsidRDefault="002C7B60" w:rsidP="002C7B60">
      <w:pPr>
        <w:pStyle w:val="Heading1"/>
      </w:pPr>
      <w:bookmarkStart w:id="10" w:name="_Toc205804212"/>
      <w:r>
        <w:lastRenderedPageBreak/>
        <w:t>Solution Overview</w:t>
      </w:r>
      <w:bookmarkEnd w:id="10"/>
    </w:p>
    <w:p w14:paraId="77246AEE" w14:textId="77777777" w:rsidR="002C7B60" w:rsidRDefault="002C7B60" w:rsidP="002C7B60">
      <w:pPr>
        <w:pStyle w:val="Heading2"/>
      </w:pPr>
      <w:bookmarkStart w:id="11" w:name="_Toc205804213"/>
      <w:r>
        <w:t xml:space="preserve">What </w:t>
      </w:r>
      <w:proofErr w:type="gramStart"/>
      <w:r>
        <w:t>is</w:t>
      </w:r>
      <w:proofErr w:type="gramEnd"/>
      <w:r>
        <w:t xml:space="preserve"> an AWS Landing Zone?</w:t>
      </w:r>
      <w:bookmarkEnd w:id="11"/>
    </w:p>
    <w:p w14:paraId="4B271463" w14:textId="77777777" w:rsidR="002C7B60" w:rsidRPr="00EF7544" w:rsidRDefault="002C7B60" w:rsidP="002C7B60">
      <w:pPr>
        <w:jc w:val="both"/>
        <w:rPr>
          <w:rFonts w:asciiTheme="minorHAnsi" w:hAnsiTheme="minorHAnsi"/>
          <w:color w:val="auto"/>
          <w:szCs w:val="22"/>
          <w:lang w:val="en-US"/>
        </w:rPr>
      </w:pPr>
    </w:p>
    <w:p w14:paraId="57C7A5A8" w14:textId="782B80EC" w:rsidR="00F42FA1" w:rsidRDefault="00F42FA1" w:rsidP="00F30E5C">
      <w:pPr>
        <w:jc w:val="both"/>
        <w:rPr>
          <w:rFonts w:asciiTheme="minorHAnsi" w:hAnsiTheme="minorHAnsi"/>
          <w:color w:val="auto"/>
          <w:szCs w:val="22"/>
        </w:rPr>
      </w:pPr>
      <w:r w:rsidRPr="00F42FA1">
        <w:rPr>
          <w:rFonts w:asciiTheme="minorHAnsi" w:hAnsiTheme="minorHAnsi"/>
          <w:color w:val="auto"/>
          <w:szCs w:val="22"/>
        </w:rPr>
        <w:t xml:space="preserve">An AWS Landing Zone is a standardized, secure, and automated foundation for deploying cloud workloads: a pre-configured AWS environment that sets up a governed multi-account structure with baseline security, networking, logging, and compliance guardrails aligned to the AWS Well-Architected Framework. Built using services such as AWS Organizations, AWS Control Tower, and AWS Config—often complemented by automation and infrastructure-as-code—it enables consistent configuration, centralized visibility, and scalable governance across the entire AWS </w:t>
      </w:r>
      <w:r>
        <w:rPr>
          <w:rFonts w:asciiTheme="minorHAnsi" w:hAnsiTheme="minorHAnsi"/>
          <w:color w:val="auto"/>
          <w:szCs w:val="22"/>
        </w:rPr>
        <w:t>environment</w:t>
      </w:r>
      <w:r w:rsidRPr="00F42FA1">
        <w:rPr>
          <w:rFonts w:asciiTheme="minorHAnsi" w:hAnsiTheme="minorHAnsi"/>
          <w:color w:val="auto"/>
          <w:szCs w:val="22"/>
        </w:rPr>
        <w:t>.</w:t>
      </w:r>
    </w:p>
    <w:p w14:paraId="6725E4C2" w14:textId="7DA615AB" w:rsidR="000A08A2" w:rsidRPr="000A08A2" w:rsidRDefault="000A08A2" w:rsidP="00F30E5C">
      <w:pPr>
        <w:jc w:val="both"/>
      </w:pPr>
      <w:bookmarkStart w:id="12" w:name="_Toc205804215"/>
    </w:p>
    <w:p w14:paraId="3FF57004" w14:textId="58471347" w:rsidR="002C7B60" w:rsidRDefault="00200B65" w:rsidP="002C7B60">
      <w:pPr>
        <w:pStyle w:val="Heading2"/>
      </w:pPr>
      <w:r>
        <w:t>Logical</w:t>
      </w:r>
      <w:r w:rsidR="0076180A" w:rsidRPr="00F73E1D">
        <w:t xml:space="preserve"> </w:t>
      </w:r>
      <w:bookmarkEnd w:id="12"/>
      <w:r w:rsidR="0035229B">
        <w:t>architecture</w:t>
      </w:r>
      <w:r w:rsidR="0035229B" w:rsidRPr="00F73E1D">
        <w:t xml:space="preserve"> </w:t>
      </w:r>
      <w:r w:rsidR="00DB3465">
        <w:t>in a Landing Zone</w:t>
      </w:r>
    </w:p>
    <w:p w14:paraId="4E9C6CAA" w14:textId="77777777" w:rsidR="002C7B60" w:rsidRDefault="002C7B60" w:rsidP="002C7B60">
      <w:pPr>
        <w:pStyle w:val="BodyTextVersion1"/>
        <w:rPr>
          <w:lang w:val="en-GB"/>
        </w:rPr>
      </w:pPr>
    </w:p>
    <w:p w14:paraId="21DD94F5" w14:textId="77777777" w:rsidR="00B94185" w:rsidRDefault="00F30E5C" w:rsidP="00F30E5C">
      <w:pPr>
        <w:jc w:val="both"/>
        <w:rPr>
          <w:rFonts w:asciiTheme="minorHAnsi" w:hAnsiTheme="minorHAnsi"/>
          <w:color w:val="auto"/>
          <w:szCs w:val="22"/>
        </w:rPr>
      </w:pPr>
      <w:r w:rsidRPr="00BD153A">
        <w:rPr>
          <w:rFonts w:asciiTheme="minorHAnsi" w:hAnsiTheme="minorHAnsi"/>
          <w:color w:val="auto"/>
          <w:szCs w:val="22"/>
        </w:rPr>
        <w:t xml:space="preserve">A Landing Zone is structured into three layers: Management, Core, and Workload accounts. </w:t>
      </w:r>
    </w:p>
    <w:p w14:paraId="6B25D530" w14:textId="77777777" w:rsidR="00B94185" w:rsidRDefault="00B94185" w:rsidP="00F30E5C">
      <w:pPr>
        <w:jc w:val="both"/>
        <w:rPr>
          <w:rFonts w:asciiTheme="minorHAnsi" w:hAnsiTheme="minorHAnsi"/>
          <w:color w:val="auto"/>
          <w:szCs w:val="22"/>
        </w:rPr>
      </w:pPr>
    </w:p>
    <w:p w14:paraId="46E4CF67" w14:textId="4CA82F27" w:rsidR="00F30E5C" w:rsidRPr="00BD153A" w:rsidRDefault="00F30E5C" w:rsidP="00F30E5C">
      <w:pPr>
        <w:jc w:val="both"/>
        <w:rPr>
          <w:rFonts w:asciiTheme="minorHAnsi" w:hAnsiTheme="minorHAnsi"/>
          <w:color w:val="auto"/>
          <w:szCs w:val="22"/>
        </w:rPr>
      </w:pPr>
      <w:r w:rsidRPr="00BD153A">
        <w:rPr>
          <w:rFonts w:asciiTheme="minorHAnsi" w:hAnsiTheme="minorHAnsi"/>
          <w:color w:val="auto"/>
          <w:szCs w:val="22"/>
        </w:rPr>
        <w:t>These three layers enforce separation of duties and reduce the blast radius of incidents and misconfigurations. The Management account centralizes governance and lifecycle controls for the Landing Zone; Core accounts host shared security, logging, and network services run by platform teams, centralizing cross-account visibility and controls while reducing cost by reusing common platform components that would otherwise be duplicated in every workload; Workload accounts isolate applications and environments for safe autonomy.</w:t>
      </w:r>
    </w:p>
    <w:p w14:paraId="52F575D0" w14:textId="77777777" w:rsidR="00F30E5C" w:rsidRPr="00BD153A" w:rsidRDefault="00F30E5C" w:rsidP="00F30E5C">
      <w:pPr>
        <w:jc w:val="both"/>
        <w:rPr>
          <w:rFonts w:asciiTheme="minorHAnsi" w:hAnsiTheme="minorHAnsi"/>
          <w:color w:val="auto"/>
          <w:szCs w:val="22"/>
        </w:rPr>
      </w:pPr>
      <w:r w:rsidRPr="00BE21E9">
        <w:rPr>
          <w:rFonts w:asciiTheme="minorHAnsi" w:hAnsiTheme="minorHAnsi"/>
          <w:color w:val="auto"/>
          <w:szCs w:val="22"/>
        </w:rPr>
        <w:br/>
      </w:r>
      <w:r w:rsidRPr="00BD153A">
        <w:rPr>
          <w:rFonts w:asciiTheme="minorHAnsi" w:hAnsiTheme="minorHAnsi"/>
          <w:color w:val="auto"/>
          <w:szCs w:val="22"/>
        </w:rPr>
        <w:t xml:space="preserve">For </w:t>
      </w:r>
      <w:proofErr w:type="gramStart"/>
      <w:r w:rsidRPr="00BD153A">
        <w:rPr>
          <w:rFonts w:asciiTheme="minorHAnsi" w:hAnsiTheme="minorHAnsi"/>
          <w:color w:val="auto"/>
          <w:szCs w:val="22"/>
        </w:rPr>
        <w:t>An</w:t>
      </w:r>
      <w:proofErr w:type="gramEnd"/>
      <w:r w:rsidRPr="00BD153A">
        <w:rPr>
          <w:rFonts w:asciiTheme="minorHAnsi" w:hAnsiTheme="minorHAnsi"/>
          <w:color w:val="auto"/>
          <w:szCs w:val="22"/>
        </w:rPr>
        <w:t xml:space="preserve"> Post, this architecture improves security and audit readiness, simplifies operations through standardised guardrails and central logging, enables faster onboarding of new initiatives, and provides clearer cost ownership per workload—while maintaining high availability for critical services.</w:t>
      </w:r>
    </w:p>
    <w:p w14:paraId="4FDC792E" w14:textId="77777777" w:rsidR="00F73E1D" w:rsidRPr="002C7B60" w:rsidRDefault="00F73E1D" w:rsidP="002C7B60">
      <w:pPr>
        <w:pStyle w:val="BodyTextVersion1"/>
        <w:rPr>
          <w:lang w:val="en-GB"/>
        </w:rPr>
      </w:pPr>
    </w:p>
    <w:p w14:paraId="61FE6AFD" w14:textId="77777777" w:rsidR="002C7B60" w:rsidRDefault="002C7B60" w:rsidP="002C7B60">
      <w:pPr>
        <w:pStyle w:val="BodyTextVersion1"/>
        <w:jc w:val="left"/>
        <w:rPr>
          <w:lang w:val="en-GB"/>
        </w:rPr>
      </w:pPr>
      <w:r>
        <w:rPr>
          <w:lang w:val="en-GB"/>
        </w:rPr>
        <w:t>The diagram below illustrates a logical architecture of the AWS Landing Zone with respect to the personas – Administrators, Platform Engineers and Developers - that operate at each layer: Management, Operations &amp; Application Development.</w:t>
      </w:r>
    </w:p>
    <w:p w14:paraId="6375470E" w14:textId="77777777" w:rsidR="002C7B60" w:rsidRDefault="002C7B60" w:rsidP="002C7B60">
      <w:pPr>
        <w:pStyle w:val="BodyTextVersion1"/>
        <w:jc w:val="left"/>
        <w:rPr>
          <w:lang w:val="en-GB"/>
        </w:rPr>
      </w:pPr>
    </w:p>
    <w:p w14:paraId="2B8E1DF6" w14:textId="77777777" w:rsidR="00CF6CE4" w:rsidRDefault="00CF6CE4" w:rsidP="002C7B60">
      <w:pPr>
        <w:pStyle w:val="BodyTextVersion1"/>
        <w:jc w:val="left"/>
        <w:rPr>
          <w:lang w:val="en-GB"/>
        </w:rPr>
      </w:pPr>
    </w:p>
    <w:p w14:paraId="7827149E" w14:textId="77777777" w:rsidR="00CF6CE4" w:rsidRDefault="00CF6CE4" w:rsidP="002C7B60">
      <w:pPr>
        <w:pStyle w:val="BodyTextVersion1"/>
        <w:jc w:val="left"/>
        <w:rPr>
          <w:lang w:val="en-GB"/>
        </w:rPr>
      </w:pPr>
    </w:p>
    <w:p w14:paraId="50563D94" w14:textId="77777777" w:rsidR="00397748" w:rsidRDefault="00397748" w:rsidP="002C7B60">
      <w:pPr>
        <w:pStyle w:val="BodyTextVersion1"/>
        <w:jc w:val="center"/>
        <w:rPr>
          <w:noProof/>
        </w:rPr>
      </w:pPr>
    </w:p>
    <w:p w14:paraId="45D7314E" w14:textId="6661C883" w:rsidR="002C7B60" w:rsidRDefault="00943E48" w:rsidP="002C7B60">
      <w:pPr>
        <w:pStyle w:val="BodyTextVersion1"/>
        <w:jc w:val="center"/>
      </w:pPr>
      <w:r>
        <w:rPr>
          <w:noProof/>
        </w:rPr>
        <w:lastRenderedPageBreak/>
        <w:drawing>
          <wp:inline distT="0" distB="0" distL="0" distR="0" wp14:anchorId="4B2918E1" wp14:editId="5C87F228">
            <wp:extent cx="5760085" cy="3521034"/>
            <wp:effectExtent l="0" t="0" r="0" b="3810"/>
            <wp:docPr id="2007401377" name="Picture 3" descr="A screen 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1377" name="Picture 3" descr="A screen shot of a web page&#10;&#10;AI-generated content may be incorrect."/>
                    <pic:cNvPicPr/>
                  </pic:nvPicPr>
                  <pic:blipFill rotWithShape="1">
                    <a:blip r:embed="rId16" cstate="print">
                      <a:extLst>
                        <a:ext uri="{28A0092B-C50C-407E-A947-70E740481C1C}">
                          <a14:useLocalDpi xmlns:a14="http://schemas.microsoft.com/office/drawing/2010/main" val="0"/>
                        </a:ext>
                      </a:extLst>
                    </a:blip>
                    <a:srcRect b="8302"/>
                    <a:stretch>
                      <a:fillRect/>
                    </a:stretch>
                  </pic:blipFill>
                  <pic:spPr bwMode="auto">
                    <a:xfrm>
                      <a:off x="0" y="0"/>
                      <a:ext cx="5760085" cy="3521034"/>
                    </a:xfrm>
                    <a:prstGeom prst="rect">
                      <a:avLst/>
                    </a:prstGeom>
                    <a:ln>
                      <a:noFill/>
                    </a:ln>
                    <a:extLst>
                      <a:ext uri="{53640926-AAD7-44D8-BBD7-CCE9431645EC}">
                        <a14:shadowObscured xmlns:a14="http://schemas.microsoft.com/office/drawing/2010/main"/>
                      </a:ext>
                    </a:extLst>
                  </pic:spPr>
                </pic:pic>
              </a:graphicData>
            </a:graphic>
          </wp:inline>
        </w:drawing>
      </w:r>
    </w:p>
    <w:p w14:paraId="6B8B4DBB" w14:textId="6D02E051" w:rsidR="002C7B60" w:rsidRPr="0043758D"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1</w:t>
      </w:r>
      <w:r>
        <w:fldChar w:fldCharType="end"/>
      </w:r>
      <w:r>
        <w:t xml:space="preserve"> AWS Landing Zone </w:t>
      </w:r>
      <w:r w:rsidR="0035229B">
        <w:t>–</w:t>
      </w:r>
      <w:r>
        <w:t xml:space="preserve"> </w:t>
      </w:r>
      <w:r w:rsidR="0035229B">
        <w:t>Multi-account</w:t>
      </w:r>
      <w:r>
        <w:t xml:space="preserve"> Architecture</w:t>
      </w:r>
    </w:p>
    <w:p w14:paraId="4E4BE74D" w14:textId="77777777" w:rsidR="002C7B60" w:rsidRDefault="002C7B60" w:rsidP="007345F4">
      <w:pPr>
        <w:jc w:val="both"/>
        <w:rPr>
          <w:rFonts w:asciiTheme="minorHAnsi" w:hAnsiTheme="minorHAnsi"/>
          <w:color w:val="auto"/>
          <w:szCs w:val="22"/>
          <w:lang w:val="en-US"/>
        </w:rPr>
      </w:pPr>
    </w:p>
    <w:p w14:paraId="011BDE9B" w14:textId="5D8CD234" w:rsidR="00C51F79" w:rsidRDefault="00C51F79" w:rsidP="00AD370E">
      <w:pPr>
        <w:pStyle w:val="Heading2"/>
      </w:pPr>
      <w:bookmarkStart w:id="13" w:name="_Toc205804217"/>
      <w:r>
        <w:t>Organi</w:t>
      </w:r>
      <w:r w:rsidR="003A2C59">
        <w:t>z</w:t>
      </w:r>
      <w:r>
        <w:t>ational Units</w:t>
      </w:r>
      <w:bookmarkEnd w:id="13"/>
    </w:p>
    <w:p w14:paraId="2537973C" w14:textId="77777777" w:rsidR="00C51F79" w:rsidRPr="00AF6EA8" w:rsidRDefault="00C51F79" w:rsidP="00C51F79">
      <w:pPr>
        <w:pStyle w:val="BodyTextVersion1"/>
        <w:rPr>
          <w:lang w:val="en-GB"/>
        </w:rPr>
      </w:pPr>
    </w:p>
    <w:p w14:paraId="7DD5ECA8" w14:textId="77777777" w:rsidR="003A2C59" w:rsidRDefault="003A2C59" w:rsidP="003A2C59">
      <w:pPr>
        <w:pStyle w:val="BodyTextVersion1"/>
        <w:rPr>
          <w:lang w:val="en-IE"/>
        </w:rPr>
      </w:pPr>
      <w:r w:rsidRPr="003A2C59">
        <w:rPr>
          <w:lang w:val="en-IE"/>
        </w:rPr>
        <w:t>An Organizational Unit (OU) in AWS is a logical container used to group AWS accounts within AWS Organizations and arrange them into a hierarchical structure. This hierarchy enables consistent governance at scale by allowing controls to be applied to whole groups of accounts rather than managing each account individually.</w:t>
      </w:r>
    </w:p>
    <w:p w14:paraId="75E67BC3" w14:textId="77777777" w:rsidR="003A2C59" w:rsidRPr="003A2C59" w:rsidRDefault="003A2C59" w:rsidP="003A2C59">
      <w:pPr>
        <w:pStyle w:val="BodyTextVersion1"/>
        <w:rPr>
          <w:lang w:val="en-IE"/>
        </w:rPr>
      </w:pPr>
    </w:p>
    <w:p w14:paraId="12E4D694" w14:textId="77777777" w:rsidR="003A2C59" w:rsidRDefault="003A2C59" w:rsidP="003A2C59">
      <w:pPr>
        <w:pStyle w:val="BodyTextVersion1"/>
        <w:rPr>
          <w:lang w:val="en-IE"/>
        </w:rPr>
      </w:pPr>
      <w:r w:rsidRPr="003A2C59">
        <w:rPr>
          <w:lang w:val="en-IE"/>
        </w:rPr>
        <w:t>The main purpose of OUs is to simplify management and strengthen governance across the AWS environment by applying shared policies and guardrails to all accounts within a given OU. This is especially effective when combined with Service Control Policies (SCPs), which set the maximum allowable permissions for accounts in the OU—providing a clear boundary for what actions are permitted regardless of the permissions assigned inside individual accounts.</w:t>
      </w:r>
    </w:p>
    <w:p w14:paraId="3A8A433C" w14:textId="77777777" w:rsidR="003A2C59" w:rsidRPr="003A2C59" w:rsidRDefault="003A2C59" w:rsidP="003A2C59">
      <w:pPr>
        <w:pStyle w:val="BodyTextVersion1"/>
        <w:rPr>
          <w:lang w:val="en-IE"/>
        </w:rPr>
      </w:pPr>
    </w:p>
    <w:p w14:paraId="7008B4D1" w14:textId="77777777" w:rsidR="003A2C59" w:rsidRPr="003A2C59" w:rsidRDefault="003A2C59" w:rsidP="003A2C59">
      <w:pPr>
        <w:pStyle w:val="BodyTextVersion1"/>
        <w:rPr>
          <w:lang w:val="en-IE"/>
        </w:rPr>
      </w:pPr>
      <w:r w:rsidRPr="003A2C59">
        <w:rPr>
          <w:lang w:val="en-IE"/>
        </w:rPr>
        <w:t>The table below describes the OUs deployed as part of the Landing Zone solution.</w:t>
      </w:r>
    </w:p>
    <w:p w14:paraId="42929939" w14:textId="77777777" w:rsidR="00C51F79" w:rsidRPr="00EF3809" w:rsidRDefault="00C51F79" w:rsidP="00C51F79">
      <w:pPr>
        <w:pStyle w:val="BodyTextVersion1"/>
        <w:rPr>
          <w:lang w:val="en-GB"/>
        </w:rPr>
      </w:pPr>
    </w:p>
    <w:tbl>
      <w:tblPr>
        <w:tblStyle w:val="ListTable3-Accent2"/>
        <w:tblW w:w="9209" w:type="dxa"/>
        <w:tblLook w:val="04A0" w:firstRow="1" w:lastRow="0" w:firstColumn="1" w:lastColumn="0" w:noHBand="0" w:noVBand="1"/>
      </w:tblPr>
      <w:tblGrid>
        <w:gridCol w:w="1696"/>
        <w:gridCol w:w="1567"/>
        <w:gridCol w:w="5946"/>
      </w:tblGrid>
      <w:tr w:rsidR="009E4FBF" w:rsidRPr="00AA70A1" w14:paraId="3C532377" w14:textId="77777777" w:rsidTr="00797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0D0CF02F" w14:textId="77777777" w:rsidR="009E4FBF" w:rsidRPr="00B53332" w:rsidRDefault="009E4FBF" w:rsidP="00B915B4">
            <w:pPr>
              <w:pStyle w:val="BodyTextVersion1"/>
              <w:rPr>
                <w:color w:val="FFFFFF" w:themeColor="background1"/>
                <w:lang w:val="en-GB"/>
              </w:rPr>
            </w:pPr>
            <w:r>
              <w:rPr>
                <w:color w:val="FFFFFF" w:themeColor="background1"/>
                <w:lang w:val="en-GB"/>
              </w:rPr>
              <w:t xml:space="preserve">OU </w:t>
            </w:r>
          </w:p>
        </w:tc>
        <w:tc>
          <w:tcPr>
            <w:tcW w:w="1567" w:type="dxa"/>
          </w:tcPr>
          <w:p w14:paraId="52345F20" w14:textId="44F4ADE8" w:rsidR="009E4FBF" w:rsidRDefault="004F5BE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Layer</w:t>
            </w:r>
          </w:p>
        </w:tc>
        <w:tc>
          <w:tcPr>
            <w:tcW w:w="5946" w:type="dxa"/>
          </w:tcPr>
          <w:p w14:paraId="4466F1B2" w14:textId="66973761" w:rsidR="009E4FBF" w:rsidRPr="00B53332" w:rsidRDefault="009E4FBF"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9E4FBF" w:rsidRPr="00AA70A1" w14:paraId="48DB204F"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8451FD" w14:textId="601A8EB0" w:rsidR="009E4FBF" w:rsidRPr="00A21AA5" w:rsidRDefault="00A21AA5" w:rsidP="00B915B4">
            <w:pPr>
              <w:pStyle w:val="BodyTextVersion1"/>
              <w:rPr>
                <w:sz w:val="20"/>
                <w:szCs w:val="20"/>
                <w:lang w:val="en-GB"/>
              </w:rPr>
            </w:pPr>
            <w:r w:rsidRPr="00A21AA5">
              <w:rPr>
                <w:sz w:val="20"/>
                <w:szCs w:val="20"/>
                <w:lang w:val="en-GB"/>
              </w:rPr>
              <w:t>Root</w:t>
            </w:r>
            <w:r w:rsidR="009E4FBF" w:rsidRPr="00A21AA5">
              <w:rPr>
                <w:sz w:val="20"/>
                <w:szCs w:val="20"/>
                <w:lang w:val="en-GB"/>
              </w:rPr>
              <w:t xml:space="preserve"> </w:t>
            </w:r>
          </w:p>
        </w:tc>
        <w:tc>
          <w:tcPr>
            <w:tcW w:w="1567" w:type="dxa"/>
          </w:tcPr>
          <w:p w14:paraId="583AF031" w14:textId="6AB7D81A" w:rsidR="009E4FBF" w:rsidRPr="00FF4846" w:rsidRDefault="004F5BE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5946" w:type="dxa"/>
          </w:tcPr>
          <w:p w14:paraId="5B4A34DE" w14:textId="035B14D5" w:rsidR="009E4FBF" w:rsidRPr="001B378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The top-level Organ</w:t>
            </w:r>
            <w:r>
              <w:rPr>
                <w:sz w:val="20"/>
                <w:szCs w:val="20"/>
                <w:lang w:val="en-GB"/>
              </w:rPr>
              <w:t>is</w:t>
            </w:r>
            <w:r w:rsidRPr="00FF4846">
              <w:rPr>
                <w:sz w:val="20"/>
                <w:szCs w:val="20"/>
                <w:lang w:val="en-GB"/>
              </w:rPr>
              <w:t>ational Unit, primarily containing the AWS Organ</w:t>
            </w:r>
            <w:r>
              <w:rPr>
                <w:sz w:val="20"/>
                <w:szCs w:val="20"/>
                <w:lang w:val="en-GB"/>
              </w:rPr>
              <w:t>is</w:t>
            </w:r>
            <w:r w:rsidRPr="00FF4846">
              <w:rPr>
                <w:sz w:val="20"/>
                <w:szCs w:val="20"/>
                <w:lang w:val="en-GB"/>
              </w:rPr>
              <w:t>ations Management account. It serves as the administrative root for the entire multi-account environment, hosting core services that manage and govern the organ</w:t>
            </w:r>
            <w:r>
              <w:rPr>
                <w:sz w:val="20"/>
                <w:szCs w:val="20"/>
                <w:lang w:val="en-GB"/>
              </w:rPr>
              <w:t>is</w:t>
            </w:r>
            <w:r w:rsidRPr="00FF4846">
              <w:rPr>
                <w:sz w:val="20"/>
                <w:szCs w:val="20"/>
                <w:lang w:val="en-GB"/>
              </w:rPr>
              <w:t>ation.</w:t>
            </w:r>
          </w:p>
        </w:tc>
      </w:tr>
      <w:tr w:rsidR="009E4FBF" w:rsidRPr="00AA70A1" w14:paraId="6611A0BE"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1973539D" w14:textId="77777777" w:rsidR="009E4FBF" w:rsidRPr="00FF4846" w:rsidRDefault="009E4FBF" w:rsidP="00B915B4">
            <w:pPr>
              <w:pStyle w:val="BodyTextVersion1"/>
              <w:rPr>
                <w:sz w:val="20"/>
                <w:szCs w:val="20"/>
                <w:lang w:val="en-GB"/>
              </w:rPr>
            </w:pPr>
            <w:r w:rsidRPr="00FF4846">
              <w:rPr>
                <w:sz w:val="20"/>
                <w:szCs w:val="20"/>
                <w:lang w:val="en-GB"/>
              </w:rPr>
              <w:t xml:space="preserve">Security </w:t>
            </w:r>
          </w:p>
        </w:tc>
        <w:tc>
          <w:tcPr>
            <w:tcW w:w="1567" w:type="dxa"/>
          </w:tcPr>
          <w:p w14:paraId="4663602C" w14:textId="0A04FEC2" w:rsidR="009E4FBF" w:rsidRPr="00FF4846" w:rsidRDefault="00797C5A"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Core</w:t>
            </w:r>
          </w:p>
        </w:tc>
        <w:tc>
          <w:tcPr>
            <w:tcW w:w="5946" w:type="dxa"/>
          </w:tcPr>
          <w:p w14:paraId="785B6A80" w14:textId="1A1F85F9" w:rsidR="009E4FBF" w:rsidRPr="001B378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Dedicated to central</w:t>
            </w:r>
            <w:r>
              <w:rPr>
                <w:sz w:val="20"/>
                <w:szCs w:val="20"/>
                <w:lang w:val="en-GB"/>
              </w:rPr>
              <w:t>is</w:t>
            </w:r>
            <w:r w:rsidRPr="00FF4846">
              <w:rPr>
                <w:sz w:val="20"/>
                <w:szCs w:val="20"/>
                <w:lang w:val="en-GB"/>
              </w:rPr>
              <w:t>ing security services and controls. It houses accounts for security auditing (</w:t>
            </w:r>
            <w:r>
              <w:rPr>
                <w:sz w:val="20"/>
                <w:szCs w:val="20"/>
                <w:lang w:val="en-GB"/>
              </w:rPr>
              <w:t>i.e.</w:t>
            </w:r>
            <w:r w:rsidRPr="00FF4846">
              <w:rPr>
                <w:sz w:val="20"/>
                <w:szCs w:val="20"/>
                <w:lang w:val="en-GB"/>
              </w:rPr>
              <w:t>, Log Archive</w:t>
            </w:r>
            <w:r>
              <w:rPr>
                <w:sz w:val="20"/>
                <w:szCs w:val="20"/>
                <w:lang w:val="en-GB"/>
              </w:rPr>
              <w:t xml:space="preserve"> &amp; </w:t>
            </w:r>
            <w:r w:rsidRPr="00FF4846">
              <w:rPr>
                <w:sz w:val="20"/>
                <w:szCs w:val="20"/>
                <w:lang w:val="en-GB"/>
              </w:rPr>
              <w:t xml:space="preserve">Audit) </w:t>
            </w:r>
            <w:r w:rsidRPr="00FF4846">
              <w:rPr>
                <w:sz w:val="20"/>
                <w:szCs w:val="20"/>
                <w:lang w:val="en-GB"/>
              </w:rPr>
              <w:lastRenderedPageBreak/>
              <w:t>and incident response, ensuring compliance monitoring and unified security posture across the organ</w:t>
            </w:r>
            <w:r>
              <w:rPr>
                <w:sz w:val="20"/>
                <w:szCs w:val="20"/>
                <w:lang w:val="en-GB"/>
              </w:rPr>
              <w:t>is</w:t>
            </w:r>
            <w:r w:rsidRPr="00FF4846">
              <w:rPr>
                <w:sz w:val="20"/>
                <w:szCs w:val="20"/>
                <w:lang w:val="en-GB"/>
              </w:rPr>
              <w:t>ation.</w:t>
            </w:r>
          </w:p>
        </w:tc>
      </w:tr>
      <w:tr w:rsidR="009E4FBF" w:rsidRPr="00AA70A1" w14:paraId="58FC67B5"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5076C2" w14:textId="77777777" w:rsidR="009E4FBF" w:rsidRPr="00FF4846" w:rsidRDefault="009E4FBF" w:rsidP="00B915B4">
            <w:pPr>
              <w:pStyle w:val="BodyTextVersion1"/>
              <w:rPr>
                <w:sz w:val="20"/>
                <w:szCs w:val="20"/>
                <w:lang w:val="en-GB"/>
              </w:rPr>
            </w:pPr>
            <w:r w:rsidRPr="00FF4846">
              <w:rPr>
                <w:sz w:val="20"/>
                <w:szCs w:val="20"/>
                <w:lang w:val="en-GB"/>
              </w:rPr>
              <w:lastRenderedPageBreak/>
              <w:t>Infrastructure</w:t>
            </w:r>
          </w:p>
        </w:tc>
        <w:tc>
          <w:tcPr>
            <w:tcW w:w="1567" w:type="dxa"/>
          </w:tcPr>
          <w:p w14:paraId="6E39E009" w14:textId="31B4D0B2" w:rsidR="009E4FBF" w:rsidRPr="00FF4846" w:rsidRDefault="00797C5A"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Core</w:t>
            </w:r>
          </w:p>
        </w:tc>
        <w:tc>
          <w:tcPr>
            <w:tcW w:w="5946" w:type="dxa"/>
          </w:tcPr>
          <w:p w14:paraId="22E8D33C" w14:textId="742C9AC1" w:rsidR="009E4FBF" w:rsidRPr="00FF484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Designed to host shared infrastructure accounts (e.g., Network, Shared Services). This OU contains resources and services that are common dependencies for multiple workloads and are managed centrally, such as Transit Gateways, shared VPCs, or </w:t>
            </w:r>
            <w:r>
              <w:rPr>
                <w:sz w:val="20"/>
                <w:szCs w:val="20"/>
                <w:lang w:val="en-GB"/>
              </w:rPr>
              <w:t xml:space="preserve">(potentially) </w:t>
            </w:r>
            <w:r w:rsidRPr="00FF4846">
              <w:rPr>
                <w:sz w:val="20"/>
                <w:szCs w:val="20"/>
                <w:lang w:val="en-GB"/>
              </w:rPr>
              <w:t>directory services.</w:t>
            </w:r>
          </w:p>
        </w:tc>
      </w:tr>
      <w:tr w:rsidR="009E4FBF" w:rsidRPr="00AA70A1" w14:paraId="692C2EBC"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66236C75" w14:textId="77777777" w:rsidR="009E4FBF" w:rsidRPr="00FF4846" w:rsidRDefault="009E4FBF" w:rsidP="00B915B4">
            <w:pPr>
              <w:pStyle w:val="BodyTextVersion1"/>
              <w:rPr>
                <w:sz w:val="20"/>
                <w:szCs w:val="20"/>
                <w:lang w:val="en-GB"/>
              </w:rPr>
            </w:pPr>
            <w:r w:rsidRPr="00FF4846">
              <w:rPr>
                <w:sz w:val="20"/>
                <w:szCs w:val="20"/>
                <w:lang w:val="en-GB"/>
              </w:rPr>
              <w:t>Workloads</w:t>
            </w:r>
          </w:p>
        </w:tc>
        <w:tc>
          <w:tcPr>
            <w:tcW w:w="1567" w:type="dxa"/>
          </w:tcPr>
          <w:p w14:paraId="7DF7C9C2" w14:textId="7C9CDA07" w:rsidR="009E4FBF" w:rsidRPr="00FF4846" w:rsidRDefault="00797C5A"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7804BF4F" w14:textId="642BC37F" w:rsidR="009E4FBF" w:rsidRPr="00FF484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A logical grouping that serves as a parent container for accounts hosting application and service environments. It provides a hierarchical structure to organ</w:t>
            </w:r>
            <w:r>
              <w:rPr>
                <w:sz w:val="20"/>
                <w:szCs w:val="20"/>
                <w:lang w:val="en-GB"/>
              </w:rPr>
              <w:t>is</w:t>
            </w:r>
            <w:r w:rsidRPr="00FF4846">
              <w:rPr>
                <w:sz w:val="20"/>
                <w:szCs w:val="20"/>
                <w:lang w:val="en-GB"/>
              </w:rPr>
              <w:t xml:space="preserve">e various </w:t>
            </w:r>
            <w:r>
              <w:rPr>
                <w:sz w:val="20"/>
                <w:szCs w:val="20"/>
                <w:lang w:val="en-GB"/>
              </w:rPr>
              <w:t>Sandbox</w:t>
            </w:r>
            <w:r w:rsidRPr="00FF4846">
              <w:rPr>
                <w:sz w:val="20"/>
                <w:szCs w:val="20"/>
                <w:lang w:val="en-GB"/>
              </w:rPr>
              <w:t xml:space="preserve">, </w:t>
            </w:r>
            <w:r>
              <w:rPr>
                <w:sz w:val="20"/>
                <w:szCs w:val="20"/>
                <w:lang w:val="en-GB"/>
              </w:rPr>
              <w:t>T</w:t>
            </w:r>
            <w:r w:rsidRPr="00FF4846">
              <w:rPr>
                <w:sz w:val="20"/>
                <w:szCs w:val="20"/>
                <w:lang w:val="en-GB"/>
              </w:rPr>
              <w:t xml:space="preserve">est, and </w:t>
            </w:r>
            <w:r>
              <w:rPr>
                <w:sz w:val="20"/>
                <w:szCs w:val="20"/>
                <w:lang w:val="en-GB"/>
              </w:rPr>
              <w:t>P</w:t>
            </w:r>
            <w:r w:rsidRPr="00FF4846">
              <w:rPr>
                <w:sz w:val="20"/>
                <w:szCs w:val="20"/>
                <w:lang w:val="en-GB"/>
              </w:rPr>
              <w:t>roduction deployments.</w:t>
            </w:r>
          </w:p>
        </w:tc>
      </w:tr>
      <w:tr w:rsidR="009E4FBF" w:rsidRPr="00AA70A1" w14:paraId="6FCDFAAE"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09D802" w14:textId="77777777" w:rsidR="009E4FBF" w:rsidRPr="00FF4846" w:rsidRDefault="009E4FBF" w:rsidP="00B915B4">
            <w:pPr>
              <w:pStyle w:val="BodyTextVersion1"/>
              <w:rPr>
                <w:sz w:val="20"/>
                <w:szCs w:val="20"/>
                <w:lang w:val="en-GB"/>
              </w:rPr>
            </w:pPr>
            <w:r w:rsidRPr="00FF4846">
              <w:rPr>
                <w:sz w:val="20"/>
                <w:szCs w:val="20"/>
                <w:lang w:val="en-GB"/>
              </w:rPr>
              <w:t>Production</w:t>
            </w:r>
          </w:p>
        </w:tc>
        <w:tc>
          <w:tcPr>
            <w:tcW w:w="1567" w:type="dxa"/>
          </w:tcPr>
          <w:p w14:paraId="58882F3D" w14:textId="5994F2EC" w:rsidR="009E4FBF" w:rsidRPr="00FF4846" w:rsidRDefault="00DC0A6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Workload</w:t>
            </w:r>
          </w:p>
        </w:tc>
        <w:tc>
          <w:tcPr>
            <w:tcW w:w="5946" w:type="dxa"/>
          </w:tcPr>
          <w:p w14:paraId="17B0AC48" w14:textId="656115A4" w:rsidR="009E4FBF" w:rsidRPr="00FF484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Contains AWS accounts specifically allocated for live, mission-critical application deployments. This OU is subject to the most stringent security, operational, and change management controls to ensure stability and compliance for </w:t>
            </w:r>
            <w:r>
              <w:rPr>
                <w:sz w:val="20"/>
                <w:szCs w:val="20"/>
                <w:lang w:val="en-GB"/>
              </w:rPr>
              <w:t>P</w:t>
            </w:r>
            <w:r w:rsidRPr="00FF4846">
              <w:rPr>
                <w:sz w:val="20"/>
                <w:szCs w:val="20"/>
                <w:lang w:val="en-GB"/>
              </w:rPr>
              <w:t>roduction workloads.</w:t>
            </w:r>
          </w:p>
        </w:tc>
      </w:tr>
      <w:tr w:rsidR="009E4FBF" w:rsidRPr="00AA70A1" w14:paraId="76EC0E9A"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4C16CBB6" w14:textId="77777777" w:rsidR="009E4FBF" w:rsidRPr="00FF4846" w:rsidRDefault="009E4FBF" w:rsidP="00B915B4">
            <w:pPr>
              <w:pStyle w:val="BodyTextVersion1"/>
              <w:rPr>
                <w:sz w:val="20"/>
                <w:szCs w:val="20"/>
                <w:lang w:val="en-GB"/>
              </w:rPr>
            </w:pPr>
            <w:r w:rsidRPr="00FF4846">
              <w:rPr>
                <w:sz w:val="20"/>
                <w:szCs w:val="20"/>
                <w:lang w:val="en-GB"/>
              </w:rPr>
              <w:t>Non-Production</w:t>
            </w:r>
          </w:p>
        </w:tc>
        <w:tc>
          <w:tcPr>
            <w:tcW w:w="1567" w:type="dxa"/>
          </w:tcPr>
          <w:p w14:paraId="7BCF8AA9" w14:textId="49E44592" w:rsidR="009E4FBF" w:rsidRPr="00FF4846" w:rsidRDefault="00DC0A6D"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2191F18A" w14:textId="254C5116" w:rsidR="009E4FBF" w:rsidRPr="00FF484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Houses AWS accounts designated for development, testing, staging, and quality assurance environments. Controls here are typically more relaxed than in Production, allowing for agility in development while still maintaining a secure baseline.</w:t>
            </w:r>
          </w:p>
        </w:tc>
      </w:tr>
      <w:tr w:rsidR="009E4FBF" w:rsidRPr="00AA70A1" w14:paraId="14084EAD"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2008482" w14:textId="77777777" w:rsidR="009E4FBF" w:rsidRPr="00FF4846" w:rsidRDefault="009E4FBF" w:rsidP="00B915B4">
            <w:pPr>
              <w:pStyle w:val="BodyTextVersion1"/>
              <w:rPr>
                <w:sz w:val="20"/>
                <w:szCs w:val="20"/>
                <w:lang w:val="en-GB"/>
              </w:rPr>
            </w:pPr>
            <w:r w:rsidRPr="00FF4846">
              <w:rPr>
                <w:sz w:val="20"/>
                <w:szCs w:val="20"/>
                <w:lang w:val="en-GB"/>
              </w:rPr>
              <w:t xml:space="preserve">Sandbox </w:t>
            </w:r>
          </w:p>
        </w:tc>
        <w:tc>
          <w:tcPr>
            <w:tcW w:w="1567" w:type="dxa"/>
          </w:tcPr>
          <w:p w14:paraId="62109C71" w14:textId="60CC4CCD" w:rsidR="009E4FBF" w:rsidRPr="00FF4846" w:rsidRDefault="004153DB" w:rsidP="00B915B4">
            <w:pPr>
              <w:pStyle w:val="Bodytextversion1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szCs w:val="20"/>
                <w:lang w:eastAsia="en-US"/>
              </w:rPr>
            </w:pPr>
            <w:r>
              <w:rPr>
                <w:rFonts w:asciiTheme="minorHAnsi" w:hAnsiTheme="minorHAnsi"/>
                <w:color w:val="auto"/>
                <w:sz w:val="20"/>
                <w:szCs w:val="20"/>
                <w:lang w:eastAsia="en-US"/>
              </w:rPr>
              <w:t>Workload</w:t>
            </w:r>
          </w:p>
        </w:tc>
        <w:tc>
          <w:tcPr>
            <w:tcW w:w="5946" w:type="dxa"/>
          </w:tcPr>
          <w:p w14:paraId="48E854C1" w14:textId="6A80963D" w:rsidR="009E4FBF" w:rsidRPr="004E54C0" w:rsidRDefault="009E4FBF" w:rsidP="00B915B4">
            <w:pPr>
              <w:pStyle w:val="Bodytextversion1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szCs w:val="20"/>
                <w:lang w:eastAsia="en-US"/>
              </w:rPr>
            </w:pPr>
            <w:r w:rsidRPr="00FF4846">
              <w:rPr>
                <w:rFonts w:asciiTheme="minorHAnsi" w:hAnsiTheme="minorHAnsi"/>
                <w:color w:val="auto"/>
                <w:sz w:val="20"/>
                <w:szCs w:val="20"/>
                <w:lang w:eastAsia="en-US"/>
              </w:rPr>
              <w:t>Provides isolated AWS accounts for experimental development, proof-of-concept work, and learning. These accounts offer a high degree of autonomy to users</w:t>
            </w:r>
            <w:r>
              <w:rPr>
                <w:rFonts w:asciiTheme="minorHAnsi" w:hAnsiTheme="minorHAnsi"/>
                <w:color w:val="auto"/>
                <w:sz w:val="20"/>
                <w:szCs w:val="20"/>
                <w:lang w:eastAsia="en-US"/>
              </w:rPr>
              <w:t xml:space="preserve"> (Developers and Engineers)</w:t>
            </w:r>
            <w:r w:rsidRPr="00FF4846">
              <w:rPr>
                <w:rFonts w:asciiTheme="minorHAnsi" w:hAnsiTheme="minorHAnsi"/>
                <w:color w:val="auto"/>
                <w:sz w:val="20"/>
                <w:szCs w:val="20"/>
                <w:lang w:eastAsia="en-US"/>
              </w:rPr>
              <w:t xml:space="preserve"> but are typically subject to strict cost controls and are isolated from production environments.</w:t>
            </w:r>
          </w:p>
        </w:tc>
      </w:tr>
    </w:tbl>
    <w:p w14:paraId="1DBEFF2B" w14:textId="77777777" w:rsidR="00C51F79" w:rsidRPr="001B3786" w:rsidRDefault="00C51F79" w:rsidP="00C51F79">
      <w:pPr>
        <w:pStyle w:val="BodyTextVersion1"/>
        <w:rPr>
          <w:lang w:val="en-GB"/>
        </w:rPr>
      </w:pPr>
    </w:p>
    <w:p w14:paraId="52BA2B91" w14:textId="77777777" w:rsidR="00C51F79" w:rsidRDefault="00C51F79" w:rsidP="007345F4">
      <w:pPr>
        <w:jc w:val="both"/>
        <w:rPr>
          <w:rFonts w:asciiTheme="minorHAnsi" w:hAnsiTheme="minorHAnsi"/>
          <w:color w:val="auto"/>
          <w:szCs w:val="22"/>
          <w:lang w:val="en-US"/>
        </w:rPr>
      </w:pPr>
    </w:p>
    <w:p w14:paraId="18E4FFFF" w14:textId="77777777" w:rsidR="002660D5" w:rsidRDefault="002660D5" w:rsidP="007345F4">
      <w:pPr>
        <w:jc w:val="both"/>
        <w:rPr>
          <w:rFonts w:asciiTheme="minorHAnsi" w:hAnsiTheme="minorHAnsi"/>
          <w:color w:val="auto"/>
          <w:szCs w:val="22"/>
          <w:lang w:val="en-US"/>
        </w:rPr>
      </w:pPr>
    </w:p>
    <w:p w14:paraId="47223174" w14:textId="77777777" w:rsidR="002660D5" w:rsidRDefault="002660D5" w:rsidP="002660D5">
      <w:pPr>
        <w:pStyle w:val="Heading2"/>
      </w:pPr>
      <w:bookmarkStart w:id="14" w:name="_Toc205804218"/>
      <w:r>
        <w:t>AWS Landing Zone – Core Accounts</w:t>
      </w:r>
      <w:bookmarkEnd w:id="14"/>
    </w:p>
    <w:p w14:paraId="05D003E3" w14:textId="77777777" w:rsidR="002660D5" w:rsidRPr="000505F5" w:rsidRDefault="002660D5" w:rsidP="002660D5">
      <w:pPr>
        <w:pStyle w:val="BodyTextVersion1"/>
        <w:rPr>
          <w:lang w:val="en-GB"/>
        </w:rPr>
      </w:pPr>
    </w:p>
    <w:p w14:paraId="1831DFA7" w14:textId="77777777" w:rsidR="002660D5" w:rsidRDefault="002660D5" w:rsidP="002660D5">
      <w:pPr>
        <w:pStyle w:val="BodyTextVersion1"/>
        <w:rPr>
          <w:lang w:val="en-GB"/>
        </w:rPr>
      </w:pPr>
      <w:r>
        <w:rPr>
          <w:lang w:val="en-GB"/>
        </w:rPr>
        <w:t>The following table describes the primary AWS accounts deployed as part of the Landing Zone solution.</w:t>
      </w:r>
    </w:p>
    <w:p w14:paraId="4C5DC862" w14:textId="77777777" w:rsidR="002660D5" w:rsidRPr="000505F5" w:rsidRDefault="002660D5" w:rsidP="002660D5">
      <w:pPr>
        <w:pStyle w:val="BodyTextVersion1"/>
        <w:rPr>
          <w:lang w:val="en-GB"/>
        </w:rPr>
      </w:pPr>
    </w:p>
    <w:tbl>
      <w:tblPr>
        <w:tblStyle w:val="ListTable3-Accent2"/>
        <w:tblW w:w="9061" w:type="dxa"/>
        <w:tblLayout w:type="fixed"/>
        <w:tblLook w:val="04A0" w:firstRow="1" w:lastRow="0" w:firstColumn="1" w:lastColumn="0" w:noHBand="0" w:noVBand="1"/>
      </w:tblPr>
      <w:tblGrid>
        <w:gridCol w:w="1696"/>
        <w:gridCol w:w="1560"/>
        <w:gridCol w:w="5805"/>
      </w:tblGrid>
      <w:tr w:rsidR="002660D5" w:rsidRPr="00AA70A1" w14:paraId="4153CE68" w14:textId="77777777" w:rsidTr="00721A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44DD32B7" w14:textId="77777777" w:rsidR="002660D5" w:rsidRPr="00B53332" w:rsidRDefault="002660D5" w:rsidP="00B915B4">
            <w:pPr>
              <w:pStyle w:val="BodyTextVersion1"/>
              <w:rPr>
                <w:color w:val="FFFFFF" w:themeColor="background1"/>
                <w:lang w:val="en-GB"/>
              </w:rPr>
            </w:pPr>
            <w:r>
              <w:rPr>
                <w:color w:val="FFFFFF" w:themeColor="background1"/>
                <w:lang w:val="en-GB"/>
              </w:rPr>
              <w:t>Account / ID</w:t>
            </w:r>
          </w:p>
        </w:tc>
        <w:tc>
          <w:tcPr>
            <w:tcW w:w="1560" w:type="dxa"/>
          </w:tcPr>
          <w:p w14:paraId="74EF6B85" w14:textId="77777777" w:rsidR="002660D5" w:rsidRDefault="002660D5"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commentRangeStart w:id="15"/>
            <w:commentRangeStart w:id="16"/>
            <w:commentRangeEnd w:id="15"/>
            <w:r w:rsidRPr="248E0DA5">
              <w:rPr>
                <w:rStyle w:val="CommentReference"/>
                <w:color w:val="FFFFFF" w:themeColor="background1"/>
                <w:sz w:val="22"/>
                <w:szCs w:val="22"/>
                <w:lang w:val="en-GB"/>
              </w:rPr>
              <w:commentReference w:id="15"/>
            </w:r>
            <w:commentRangeEnd w:id="16"/>
            <w:r>
              <w:rPr>
                <w:rStyle w:val="CommentReference"/>
              </w:rPr>
              <w:commentReference w:id="16"/>
            </w:r>
            <w:r>
              <w:rPr>
                <w:color w:val="FFFFFF" w:themeColor="background1"/>
                <w:lang w:val="en-GB"/>
              </w:rPr>
              <w:t>OU</w:t>
            </w:r>
          </w:p>
        </w:tc>
        <w:tc>
          <w:tcPr>
            <w:tcW w:w="5805" w:type="dxa"/>
          </w:tcPr>
          <w:p w14:paraId="1FFCD3BD" w14:textId="77777777" w:rsidR="002660D5" w:rsidRPr="00B53332" w:rsidRDefault="002660D5"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2660D5" w:rsidRPr="00AA70A1" w14:paraId="6D1EFCDD"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222FF7" w14:textId="41ACE3EE" w:rsidR="002660D5" w:rsidRDefault="002660D5" w:rsidP="00B915B4">
            <w:pPr>
              <w:pStyle w:val="BodyTextVersion1"/>
              <w:spacing w:after="0"/>
              <w:jc w:val="left"/>
              <w:rPr>
                <w:b w:val="0"/>
                <w:bCs w:val="0"/>
                <w:sz w:val="20"/>
                <w:szCs w:val="20"/>
                <w:lang w:val="en-GB"/>
              </w:rPr>
            </w:pPr>
            <w:r>
              <w:rPr>
                <w:sz w:val="20"/>
                <w:szCs w:val="20"/>
                <w:lang w:val="en-GB"/>
              </w:rPr>
              <w:t xml:space="preserve">Management / </w:t>
            </w:r>
          </w:p>
          <w:p w14:paraId="0596FBD0" w14:textId="77777777" w:rsidR="002660D5" w:rsidRPr="007514DB" w:rsidRDefault="002660D5" w:rsidP="00B915B4">
            <w:pPr>
              <w:pStyle w:val="BodyTextVersion1"/>
              <w:spacing w:after="0"/>
              <w:jc w:val="left"/>
              <w:rPr>
                <w:sz w:val="20"/>
                <w:szCs w:val="20"/>
              </w:rPr>
            </w:pPr>
            <w:r>
              <w:rPr>
                <w:sz w:val="20"/>
                <w:szCs w:val="20"/>
                <w:lang w:val="en-GB"/>
              </w:rPr>
              <w:t>Acc. Id</w:t>
            </w:r>
          </w:p>
        </w:tc>
        <w:tc>
          <w:tcPr>
            <w:tcW w:w="1560" w:type="dxa"/>
          </w:tcPr>
          <w:p w14:paraId="0C470F51" w14:textId="50F8E1F2" w:rsidR="002660D5" w:rsidRPr="007514DB"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N/A</w:t>
            </w:r>
          </w:p>
        </w:tc>
        <w:tc>
          <w:tcPr>
            <w:tcW w:w="5805" w:type="dxa"/>
          </w:tcPr>
          <w:p w14:paraId="1D23451C" w14:textId="77777777" w:rsidR="002660D5" w:rsidRPr="001B3786"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514DB">
              <w:rPr>
                <w:sz w:val="20"/>
                <w:szCs w:val="20"/>
                <w:lang w:val="en-GB"/>
              </w:rPr>
              <w:t xml:space="preserve">This is the primary account of </w:t>
            </w:r>
            <w:r>
              <w:rPr>
                <w:sz w:val="20"/>
                <w:szCs w:val="20"/>
                <w:lang w:val="en-GB"/>
              </w:rPr>
              <w:t>the</w:t>
            </w:r>
            <w:r w:rsidRPr="007514DB">
              <w:rPr>
                <w:sz w:val="20"/>
                <w:szCs w:val="20"/>
                <w:lang w:val="en-GB"/>
              </w:rPr>
              <w:t xml:space="preserve"> AWS Organ</w:t>
            </w:r>
            <w:r>
              <w:rPr>
                <w:sz w:val="20"/>
                <w:szCs w:val="20"/>
                <w:lang w:val="en-GB"/>
              </w:rPr>
              <w:t>is</w:t>
            </w:r>
            <w:r w:rsidRPr="007514DB">
              <w:rPr>
                <w:sz w:val="20"/>
                <w:szCs w:val="20"/>
                <w:lang w:val="en-GB"/>
              </w:rPr>
              <w:t xml:space="preserve">ation and the central point for billing, </w:t>
            </w:r>
            <w:r>
              <w:rPr>
                <w:sz w:val="20"/>
                <w:szCs w:val="20"/>
                <w:lang w:val="en-GB"/>
              </w:rPr>
              <w:t>S</w:t>
            </w:r>
            <w:r w:rsidRPr="007514DB">
              <w:rPr>
                <w:sz w:val="20"/>
                <w:szCs w:val="20"/>
                <w:lang w:val="en-GB"/>
              </w:rPr>
              <w:t xml:space="preserve">ervice </w:t>
            </w:r>
            <w:r>
              <w:rPr>
                <w:sz w:val="20"/>
                <w:szCs w:val="20"/>
                <w:lang w:val="en-GB"/>
              </w:rPr>
              <w:t>C</w:t>
            </w:r>
            <w:r w:rsidRPr="007514DB">
              <w:rPr>
                <w:sz w:val="20"/>
                <w:szCs w:val="20"/>
                <w:lang w:val="en-GB"/>
              </w:rPr>
              <w:t xml:space="preserve">ontrol </w:t>
            </w:r>
            <w:r>
              <w:rPr>
                <w:sz w:val="20"/>
                <w:szCs w:val="20"/>
                <w:lang w:val="en-GB"/>
              </w:rPr>
              <w:t>P</w:t>
            </w:r>
            <w:r w:rsidRPr="007514DB">
              <w:rPr>
                <w:sz w:val="20"/>
                <w:szCs w:val="20"/>
                <w:lang w:val="en-GB"/>
              </w:rPr>
              <w:t xml:space="preserve">olicies (SCPs), and overall management of other </w:t>
            </w:r>
            <w:r>
              <w:rPr>
                <w:sz w:val="20"/>
                <w:szCs w:val="20"/>
                <w:lang w:val="en-GB"/>
              </w:rPr>
              <w:t xml:space="preserve">AWS </w:t>
            </w:r>
            <w:r w:rsidRPr="007514DB">
              <w:rPr>
                <w:sz w:val="20"/>
                <w:szCs w:val="20"/>
                <w:lang w:val="en-GB"/>
              </w:rPr>
              <w:t xml:space="preserve">accounts. </w:t>
            </w:r>
            <w:r>
              <w:rPr>
                <w:sz w:val="20"/>
                <w:szCs w:val="20"/>
                <w:lang w:val="en-GB"/>
              </w:rPr>
              <w:t>T</w:t>
            </w:r>
            <w:r w:rsidRPr="007514DB">
              <w:rPr>
                <w:sz w:val="20"/>
                <w:szCs w:val="20"/>
                <w:lang w:val="en-GB"/>
              </w:rPr>
              <w:t xml:space="preserve">his account hosts the core </w:t>
            </w:r>
            <w:r>
              <w:rPr>
                <w:sz w:val="20"/>
                <w:szCs w:val="20"/>
                <w:lang w:val="en-GB"/>
              </w:rPr>
              <w:t>Landing Zone Accelerator</w:t>
            </w:r>
            <w:r w:rsidRPr="007514DB">
              <w:rPr>
                <w:sz w:val="20"/>
                <w:szCs w:val="20"/>
                <w:lang w:val="en-GB"/>
              </w:rPr>
              <w:t xml:space="preserve"> pipeline and automation </w:t>
            </w:r>
            <w:r>
              <w:rPr>
                <w:sz w:val="20"/>
                <w:szCs w:val="20"/>
                <w:lang w:val="en-GB"/>
              </w:rPr>
              <w:t>services</w:t>
            </w:r>
            <w:r w:rsidRPr="007514DB">
              <w:rPr>
                <w:sz w:val="20"/>
                <w:szCs w:val="20"/>
                <w:lang w:val="en-GB"/>
              </w:rPr>
              <w:t xml:space="preserve"> (</w:t>
            </w:r>
            <w:proofErr w:type="spellStart"/>
            <w:r w:rsidRPr="007514DB">
              <w:rPr>
                <w:sz w:val="20"/>
                <w:szCs w:val="20"/>
                <w:lang w:val="en-GB"/>
              </w:rPr>
              <w:t>CodePipeline</w:t>
            </w:r>
            <w:proofErr w:type="spellEnd"/>
            <w:r w:rsidRPr="007514DB">
              <w:rPr>
                <w:sz w:val="20"/>
                <w:szCs w:val="20"/>
                <w:lang w:val="en-GB"/>
              </w:rPr>
              <w:t xml:space="preserve">, </w:t>
            </w:r>
            <w:proofErr w:type="spellStart"/>
            <w:r w:rsidRPr="007514DB">
              <w:rPr>
                <w:sz w:val="20"/>
                <w:szCs w:val="20"/>
                <w:lang w:val="en-GB"/>
              </w:rPr>
              <w:t>CodeBuild</w:t>
            </w:r>
            <w:proofErr w:type="spellEnd"/>
            <w:r w:rsidRPr="007514DB">
              <w:rPr>
                <w:sz w:val="20"/>
                <w:szCs w:val="20"/>
                <w:lang w:val="en-GB"/>
              </w:rPr>
              <w:t>, Lambda functions) responsible for vending and governing new accounts</w:t>
            </w:r>
            <w:r>
              <w:rPr>
                <w:sz w:val="20"/>
                <w:szCs w:val="20"/>
                <w:lang w:val="en-GB"/>
              </w:rPr>
              <w:t xml:space="preserve"> (via AWS Control Tower’s Account Factory service)</w:t>
            </w:r>
            <w:r w:rsidRPr="007514DB">
              <w:rPr>
                <w:sz w:val="20"/>
                <w:szCs w:val="20"/>
                <w:lang w:val="en-GB"/>
              </w:rPr>
              <w:t>, as well as managing the organi</w:t>
            </w:r>
            <w:r>
              <w:rPr>
                <w:sz w:val="20"/>
                <w:szCs w:val="20"/>
                <w:lang w:val="en-GB"/>
              </w:rPr>
              <w:t>s</w:t>
            </w:r>
            <w:r w:rsidRPr="007514DB">
              <w:rPr>
                <w:sz w:val="20"/>
                <w:szCs w:val="20"/>
                <w:lang w:val="en-GB"/>
              </w:rPr>
              <w:t xml:space="preserve">ational structure. </w:t>
            </w:r>
          </w:p>
        </w:tc>
      </w:tr>
      <w:tr w:rsidR="002660D5" w:rsidRPr="00AA70A1" w14:paraId="6770361F"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58D7A53E" w14:textId="77777777" w:rsidR="002660D5" w:rsidRDefault="002660D5" w:rsidP="00B915B4">
            <w:pPr>
              <w:pStyle w:val="BodyTextVersion1"/>
              <w:spacing w:after="0"/>
              <w:jc w:val="left"/>
              <w:rPr>
                <w:b w:val="0"/>
                <w:bCs w:val="0"/>
                <w:sz w:val="20"/>
                <w:szCs w:val="20"/>
                <w:lang w:val="en-GB"/>
              </w:rPr>
            </w:pPr>
            <w:r w:rsidRPr="3B51FB7D">
              <w:rPr>
                <w:sz w:val="20"/>
                <w:szCs w:val="20"/>
                <w:lang w:val="en-GB"/>
              </w:rPr>
              <w:t xml:space="preserve">Audit / </w:t>
            </w:r>
          </w:p>
          <w:p w14:paraId="63EB1835" w14:textId="77777777" w:rsidR="002660D5" w:rsidRPr="001B3786" w:rsidRDefault="002660D5" w:rsidP="00B915B4">
            <w:pPr>
              <w:pStyle w:val="BodyTextVersion1"/>
              <w:spacing w:after="0"/>
              <w:jc w:val="left"/>
              <w:rPr>
                <w:sz w:val="20"/>
                <w:szCs w:val="20"/>
                <w:lang w:val="en-GB"/>
              </w:rPr>
            </w:pPr>
            <w:r>
              <w:rPr>
                <w:sz w:val="20"/>
                <w:szCs w:val="20"/>
                <w:lang w:val="en-GB"/>
              </w:rPr>
              <w:t>Acc. id</w:t>
            </w:r>
          </w:p>
        </w:tc>
        <w:tc>
          <w:tcPr>
            <w:tcW w:w="1560" w:type="dxa"/>
          </w:tcPr>
          <w:p w14:paraId="4D0C9D8B" w14:textId="77777777" w:rsidR="002660D5" w:rsidRPr="00BA5F2B"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Security</w:t>
            </w:r>
          </w:p>
        </w:tc>
        <w:tc>
          <w:tcPr>
            <w:tcW w:w="5805" w:type="dxa"/>
          </w:tcPr>
          <w:p w14:paraId="7804B3BC" w14:textId="77777777" w:rsidR="002660D5" w:rsidRPr="001B3786"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A highly restricted, dedicated account for centrali</w:t>
            </w:r>
            <w:r>
              <w:rPr>
                <w:sz w:val="20"/>
                <w:szCs w:val="20"/>
                <w:lang w:val="en-GB"/>
              </w:rPr>
              <w:t>s</w:t>
            </w:r>
            <w:r w:rsidRPr="00BA5F2B">
              <w:rPr>
                <w:sz w:val="20"/>
                <w:szCs w:val="20"/>
                <w:lang w:val="en-GB"/>
              </w:rPr>
              <w:t xml:space="preserve">ing all security and compliance-related logs and resources. This includes consolidating AWS Config recordings, </w:t>
            </w:r>
            <w:proofErr w:type="spellStart"/>
            <w:r w:rsidRPr="00BA5F2B">
              <w:rPr>
                <w:sz w:val="20"/>
                <w:szCs w:val="20"/>
                <w:lang w:val="en-GB"/>
              </w:rPr>
              <w:t>GuardDuty</w:t>
            </w:r>
            <w:proofErr w:type="spellEnd"/>
            <w:r w:rsidRPr="00BA5F2B">
              <w:rPr>
                <w:sz w:val="20"/>
                <w:szCs w:val="20"/>
                <w:lang w:val="en-GB"/>
              </w:rPr>
              <w:t xml:space="preserve"> findings, Security Hub aggregates, and other security service outputs from all accounts across the organi</w:t>
            </w:r>
            <w:r>
              <w:rPr>
                <w:sz w:val="20"/>
                <w:szCs w:val="20"/>
                <w:lang w:val="en-GB"/>
              </w:rPr>
              <w:t>s</w:t>
            </w:r>
            <w:r w:rsidRPr="00BA5F2B">
              <w:rPr>
                <w:sz w:val="20"/>
                <w:szCs w:val="20"/>
                <w:lang w:val="en-GB"/>
              </w:rPr>
              <w:t>ation. Access to this account is limited to security and compliance personnel</w:t>
            </w:r>
            <w:r>
              <w:rPr>
                <w:sz w:val="20"/>
                <w:szCs w:val="20"/>
                <w:lang w:val="en-GB"/>
              </w:rPr>
              <w:t xml:space="preserve"> </w:t>
            </w:r>
            <w:r>
              <w:rPr>
                <w:sz w:val="20"/>
                <w:szCs w:val="20"/>
                <w:lang w:val="en-GB"/>
              </w:rPr>
              <w:lastRenderedPageBreak/>
              <w:t>only</w:t>
            </w:r>
            <w:r w:rsidRPr="00BA5F2B">
              <w:rPr>
                <w:sz w:val="20"/>
                <w:szCs w:val="20"/>
                <w:lang w:val="en-GB"/>
              </w:rPr>
              <w:t>.</w:t>
            </w:r>
            <w:r>
              <w:rPr>
                <w:sz w:val="20"/>
                <w:szCs w:val="20"/>
                <w:lang w:val="en-GB"/>
              </w:rPr>
              <w:t xml:space="preserve"> </w:t>
            </w:r>
            <w:r>
              <w:rPr>
                <w:sz w:val="20"/>
                <w:szCs w:val="20"/>
                <w:lang w:val="en-GB"/>
              </w:rPr>
              <w:br/>
            </w:r>
            <w:r>
              <w:rPr>
                <w:sz w:val="20"/>
                <w:szCs w:val="20"/>
                <w:lang w:val="en-GB"/>
              </w:rPr>
              <w:br/>
            </w:r>
            <w:r w:rsidRPr="007514DB">
              <w:rPr>
                <w:sz w:val="20"/>
                <w:szCs w:val="20"/>
                <w:lang w:val="en-GB"/>
              </w:rPr>
              <w:t xml:space="preserve">It also integrates with AWS IAM Identity </w:t>
            </w:r>
            <w:proofErr w:type="spellStart"/>
            <w:r w:rsidRPr="007514DB">
              <w:rPr>
                <w:sz w:val="20"/>
                <w:szCs w:val="20"/>
                <w:lang w:val="en-GB"/>
              </w:rPr>
              <w:t>Center</w:t>
            </w:r>
            <w:proofErr w:type="spellEnd"/>
            <w:r w:rsidRPr="007514DB">
              <w:rPr>
                <w:sz w:val="20"/>
                <w:szCs w:val="20"/>
                <w:lang w:val="en-GB"/>
              </w:rPr>
              <w:t xml:space="preserve"> (formerly SSO) for centrali</w:t>
            </w:r>
            <w:r>
              <w:rPr>
                <w:sz w:val="20"/>
                <w:szCs w:val="20"/>
                <w:lang w:val="en-GB"/>
              </w:rPr>
              <w:t>s</w:t>
            </w:r>
            <w:r w:rsidRPr="007514DB">
              <w:rPr>
                <w:sz w:val="20"/>
                <w:szCs w:val="20"/>
                <w:lang w:val="en-GB"/>
              </w:rPr>
              <w:t>ed access management.</w:t>
            </w:r>
          </w:p>
        </w:tc>
      </w:tr>
      <w:tr w:rsidR="002660D5" w:rsidRPr="00AA70A1" w14:paraId="7A4A76F7"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6D922CB" w14:textId="77777777" w:rsidR="002660D5" w:rsidRDefault="002660D5" w:rsidP="00B915B4">
            <w:pPr>
              <w:pStyle w:val="BodyTextVersion1"/>
              <w:spacing w:after="0"/>
              <w:jc w:val="left"/>
              <w:rPr>
                <w:b w:val="0"/>
                <w:bCs w:val="0"/>
                <w:sz w:val="20"/>
                <w:szCs w:val="20"/>
                <w:lang w:val="en-GB"/>
              </w:rPr>
            </w:pPr>
            <w:r>
              <w:rPr>
                <w:sz w:val="20"/>
                <w:szCs w:val="20"/>
                <w:lang w:val="en-GB"/>
              </w:rPr>
              <w:lastRenderedPageBreak/>
              <w:t>Log Archive</w:t>
            </w:r>
            <w:r w:rsidRPr="022FF96D">
              <w:rPr>
                <w:sz w:val="20"/>
                <w:szCs w:val="20"/>
                <w:lang w:val="en-GB"/>
              </w:rPr>
              <w:t xml:space="preserve"> / </w:t>
            </w:r>
          </w:p>
          <w:p w14:paraId="6318B649" w14:textId="77777777" w:rsidR="002660D5" w:rsidRDefault="002660D5" w:rsidP="00B915B4">
            <w:pPr>
              <w:pStyle w:val="BodyTextVersion1"/>
              <w:spacing w:after="0"/>
              <w:jc w:val="left"/>
              <w:rPr>
                <w:sz w:val="20"/>
                <w:szCs w:val="20"/>
                <w:lang w:val="en-GB"/>
              </w:rPr>
            </w:pPr>
            <w:r>
              <w:rPr>
                <w:sz w:val="20"/>
                <w:szCs w:val="20"/>
                <w:lang w:val="en-GB"/>
              </w:rPr>
              <w:t>Acc. Id</w:t>
            </w:r>
          </w:p>
        </w:tc>
        <w:tc>
          <w:tcPr>
            <w:tcW w:w="1560" w:type="dxa"/>
          </w:tcPr>
          <w:p w14:paraId="461607FA" w14:textId="77777777" w:rsidR="002660D5" w:rsidRPr="00BA5F2B"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Security</w:t>
            </w:r>
          </w:p>
        </w:tc>
        <w:tc>
          <w:tcPr>
            <w:tcW w:w="5805" w:type="dxa"/>
          </w:tcPr>
          <w:p w14:paraId="563CEC84" w14:textId="77777777" w:rsidR="002660D5" w:rsidRPr="001B3786"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A dedicated account for long-term, immutable storage of all organi</w:t>
            </w:r>
            <w:r>
              <w:rPr>
                <w:sz w:val="20"/>
                <w:szCs w:val="20"/>
                <w:lang w:val="en-GB"/>
              </w:rPr>
              <w:t>s</w:t>
            </w:r>
            <w:r w:rsidRPr="00BA5F2B">
              <w:rPr>
                <w:sz w:val="20"/>
                <w:szCs w:val="20"/>
                <w:lang w:val="en-GB"/>
              </w:rPr>
              <w:t>ational and operational logs. This includes CloudTrail logs, S3 access logs</w:t>
            </w:r>
            <w:r>
              <w:rPr>
                <w:sz w:val="20"/>
                <w:szCs w:val="20"/>
                <w:lang w:val="en-GB"/>
              </w:rPr>
              <w:t xml:space="preserve"> and</w:t>
            </w:r>
            <w:r w:rsidRPr="00BA5F2B">
              <w:rPr>
                <w:sz w:val="20"/>
                <w:szCs w:val="20"/>
                <w:lang w:val="en-GB"/>
              </w:rPr>
              <w:t xml:space="preserve"> VPC Flow Logs</w:t>
            </w:r>
            <w:r>
              <w:rPr>
                <w:sz w:val="20"/>
                <w:szCs w:val="20"/>
                <w:lang w:val="en-GB"/>
              </w:rPr>
              <w:t xml:space="preserve">. </w:t>
            </w:r>
            <w:r w:rsidRPr="00BA5F2B">
              <w:rPr>
                <w:sz w:val="20"/>
                <w:szCs w:val="20"/>
                <w:lang w:val="en-GB"/>
              </w:rPr>
              <w:t>Its primary purpose is secure, centrali</w:t>
            </w:r>
            <w:r>
              <w:rPr>
                <w:sz w:val="20"/>
                <w:szCs w:val="20"/>
                <w:lang w:val="en-GB"/>
              </w:rPr>
              <w:t>s</w:t>
            </w:r>
            <w:r w:rsidRPr="00BA5F2B">
              <w:rPr>
                <w:sz w:val="20"/>
                <w:szCs w:val="20"/>
                <w:lang w:val="en-GB"/>
              </w:rPr>
              <w:t>ed, and immutable log retention for compliance, auditing, and troubleshooting.</w:t>
            </w:r>
          </w:p>
        </w:tc>
      </w:tr>
      <w:tr w:rsidR="002660D5" w:rsidRPr="00AA70A1" w14:paraId="08E60EBA"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15C2DAF8" w14:textId="77777777" w:rsidR="002660D5" w:rsidRDefault="002660D5" w:rsidP="00B915B4">
            <w:pPr>
              <w:pStyle w:val="BodyTextVersion1"/>
              <w:spacing w:after="0"/>
              <w:jc w:val="left"/>
              <w:rPr>
                <w:b w:val="0"/>
                <w:bCs w:val="0"/>
                <w:sz w:val="20"/>
                <w:szCs w:val="20"/>
              </w:rPr>
            </w:pPr>
            <w:r>
              <w:rPr>
                <w:sz w:val="20"/>
                <w:szCs w:val="20"/>
              </w:rPr>
              <w:t>Network</w:t>
            </w:r>
            <w:r w:rsidRPr="022FF96D">
              <w:rPr>
                <w:sz w:val="20"/>
                <w:szCs w:val="20"/>
              </w:rPr>
              <w:t xml:space="preserve"> </w:t>
            </w:r>
            <w:r w:rsidRPr="52665904">
              <w:rPr>
                <w:sz w:val="20"/>
                <w:szCs w:val="20"/>
              </w:rPr>
              <w:t xml:space="preserve">/ </w:t>
            </w:r>
          </w:p>
          <w:p w14:paraId="6F570BAC" w14:textId="77777777" w:rsidR="002660D5" w:rsidRPr="003D11CD" w:rsidRDefault="002660D5" w:rsidP="00B915B4">
            <w:pPr>
              <w:pStyle w:val="BodyTextVersion1"/>
              <w:spacing w:after="0"/>
              <w:jc w:val="left"/>
              <w:rPr>
                <w:sz w:val="20"/>
                <w:szCs w:val="20"/>
              </w:rPr>
            </w:pPr>
            <w:r>
              <w:rPr>
                <w:sz w:val="20"/>
                <w:szCs w:val="20"/>
              </w:rPr>
              <w:t>Acc. Id</w:t>
            </w:r>
          </w:p>
        </w:tc>
        <w:tc>
          <w:tcPr>
            <w:tcW w:w="1560" w:type="dxa"/>
          </w:tcPr>
          <w:p w14:paraId="7967AC6F" w14:textId="77777777" w:rsidR="002660D5" w:rsidRPr="00BA5F2B"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Infrastructure</w:t>
            </w:r>
          </w:p>
        </w:tc>
        <w:tc>
          <w:tcPr>
            <w:tcW w:w="5805" w:type="dxa"/>
          </w:tcPr>
          <w:p w14:paraId="194F0E58" w14:textId="77777777" w:rsidR="002660D5" w:rsidRPr="001B3786"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Dedicated for central</w:t>
            </w:r>
            <w:r>
              <w:rPr>
                <w:sz w:val="20"/>
                <w:szCs w:val="20"/>
                <w:lang w:val="en-GB"/>
              </w:rPr>
              <w:t>is</w:t>
            </w:r>
            <w:r w:rsidRPr="00BA5F2B">
              <w:rPr>
                <w:sz w:val="20"/>
                <w:szCs w:val="20"/>
                <w:lang w:val="en-GB"/>
              </w:rPr>
              <w:t xml:space="preserve">ing network infrastructure that spans multiple accounts </w:t>
            </w:r>
            <w:r>
              <w:rPr>
                <w:sz w:val="20"/>
                <w:szCs w:val="20"/>
                <w:lang w:val="en-GB"/>
              </w:rPr>
              <w:t>across</w:t>
            </w:r>
            <w:r w:rsidRPr="00BA5F2B">
              <w:rPr>
                <w:sz w:val="20"/>
                <w:szCs w:val="20"/>
                <w:lang w:val="en-GB"/>
              </w:rPr>
              <w:t xml:space="preserve"> the entire organ</w:t>
            </w:r>
            <w:r>
              <w:rPr>
                <w:sz w:val="20"/>
                <w:szCs w:val="20"/>
                <w:lang w:val="en-GB"/>
              </w:rPr>
              <w:t>is</w:t>
            </w:r>
            <w:r w:rsidRPr="00BA5F2B">
              <w:rPr>
                <w:sz w:val="20"/>
                <w:szCs w:val="20"/>
                <w:lang w:val="en-GB"/>
              </w:rPr>
              <w:t>ation. This includes AWS Transit Gateway (for inter-VPC routing), central</w:t>
            </w:r>
            <w:r>
              <w:rPr>
                <w:sz w:val="20"/>
                <w:szCs w:val="20"/>
                <w:lang w:val="en-GB"/>
              </w:rPr>
              <w:t>is</w:t>
            </w:r>
            <w:r w:rsidRPr="00BA5F2B">
              <w:rPr>
                <w:sz w:val="20"/>
                <w:szCs w:val="20"/>
                <w:lang w:val="en-GB"/>
              </w:rPr>
              <w:t>ed egress points, and shared DNS services. Consolidating networking here simplifies management and enhances security.</w:t>
            </w:r>
          </w:p>
        </w:tc>
      </w:tr>
    </w:tbl>
    <w:p w14:paraId="55442250" w14:textId="77777777" w:rsidR="002660D5" w:rsidRDefault="002660D5" w:rsidP="007345F4">
      <w:pPr>
        <w:jc w:val="both"/>
        <w:rPr>
          <w:rFonts w:asciiTheme="minorHAnsi" w:hAnsiTheme="minorHAnsi"/>
          <w:color w:val="auto"/>
          <w:szCs w:val="22"/>
          <w:lang w:val="en-US"/>
        </w:rPr>
      </w:pPr>
    </w:p>
    <w:p w14:paraId="478A71C0" w14:textId="77777777" w:rsidR="002660D5" w:rsidRDefault="002660D5" w:rsidP="007345F4">
      <w:pPr>
        <w:jc w:val="both"/>
        <w:rPr>
          <w:rFonts w:asciiTheme="minorHAnsi" w:hAnsiTheme="minorHAnsi"/>
          <w:color w:val="auto"/>
          <w:szCs w:val="22"/>
          <w:lang w:val="en-US"/>
        </w:rPr>
      </w:pPr>
    </w:p>
    <w:p w14:paraId="142496DC" w14:textId="468E6795" w:rsidR="00CF6CE4" w:rsidRDefault="0093515D" w:rsidP="00E612EA">
      <w:pPr>
        <w:pStyle w:val="Heading2"/>
      </w:pPr>
      <w:r w:rsidRPr="0093515D">
        <w:t>AWS Services by Landing Zone Account</w:t>
      </w:r>
    </w:p>
    <w:p w14:paraId="5333DC4B" w14:textId="77777777" w:rsidR="00CF6CE4" w:rsidRDefault="00CF6CE4" w:rsidP="00CF6CE4">
      <w:pPr>
        <w:pStyle w:val="BodyTextVersion1"/>
        <w:rPr>
          <w:lang w:val="en-GB"/>
        </w:rPr>
      </w:pPr>
    </w:p>
    <w:p w14:paraId="6C9B2315" w14:textId="4C886A70" w:rsidR="005917EE" w:rsidRPr="004E2FD5" w:rsidRDefault="008438D9" w:rsidP="00CF6CE4">
      <w:pPr>
        <w:pStyle w:val="BodyTextVersion1"/>
        <w:rPr>
          <w:lang w:val="en-GB"/>
        </w:rPr>
      </w:pPr>
      <w:r w:rsidRPr="004E2FD5">
        <w:rPr>
          <w:lang w:val="en-GB"/>
        </w:rPr>
        <w:t xml:space="preserve">In the </w:t>
      </w:r>
      <w:r w:rsidR="00671AF1" w:rsidRPr="004E2FD5">
        <w:rPr>
          <w:lang w:val="en-GB"/>
        </w:rPr>
        <w:t>M</w:t>
      </w:r>
      <w:r w:rsidRPr="004E2FD5">
        <w:rPr>
          <w:lang w:val="en-GB"/>
        </w:rPr>
        <w:t>anagement account, you typically place the organization-level controls</w:t>
      </w:r>
      <w:r w:rsidR="00EB32EB" w:rsidRPr="004E2FD5">
        <w:rPr>
          <w:lang w:val="en-GB"/>
        </w:rPr>
        <w:t xml:space="preserve">: </w:t>
      </w:r>
      <w:r w:rsidRPr="004E2FD5">
        <w:rPr>
          <w:lang w:val="en-GB"/>
        </w:rPr>
        <w:t>AWS Organizations administration, account vending/provisioning, baseline guardrails, and centralized policy management</w:t>
      </w:r>
      <w:r w:rsidR="00EB32EB" w:rsidRPr="004E2FD5">
        <w:rPr>
          <w:lang w:val="en-GB"/>
        </w:rPr>
        <w:t xml:space="preserve">, </w:t>
      </w:r>
      <w:r w:rsidRPr="004E2FD5">
        <w:rPr>
          <w:lang w:val="en-GB"/>
        </w:rPr>
        <w:t>because these functions must govern all accounts and should be tightly controlled with limited access. It’s the “</w:t>
      </w:r>
      <w:r w:rsidR="005917EE" w:rsidRPr="004E2FD5">
        <w:rPr>
          <w:lang w:val="en-GB"/>
        </w:rPr>
        <w:t xml:space="preserve">Command </w:t>
      </w:r>
      <w:proofErr w:type="spellStart"/>
      <w:r w:rsidR="005917EE" w:rsidRPr="004E2FD5">
        <w:rPr>
          <w:lang w:val="en-GB"/>
        </w:rPr>
        <w:t>center</w:t>
      </w:r>
      <w:proofErr w:type="spellEnd"/>
      <w:r w:rsidR="005917EE" w:rsidRPr="004E2FD5">
        <w:rPr>
          <w:lang w:val="en-GB"/>
        </w:rPr>
        <w:t xml:space="preserve"> for the Landing Zone governance</w:t>
      </w:r>
      <w:r w:rsidRPr="004E2FD5">
        <w:rPr>
          <w:lang w:val="en-GB"/>
        </w:rPr>
        <w:t xml:space="preserve">”: it defines standards, enforces them consistently, and reduces configuration drift across workloads. </w:t>
      </w:r>
    </w:p>
    <w:p w14:paraId="49D0D879" w14:textId="3F8A527D" w:rsidR="00CF6CE4" w:rsidRPr="004E2FD5" w:rsidRDefault="008438D9" w:rsidP="00CF6CE4">
      <w:pPr>
        <w:pStyle w:val="BodyTextVersion1"/>
        <w:rPr>
          <w:lang w:val="en-GB"/>
        </w:rPr>
      </w:pPr>
      <w:r w:rsidRPr="004E2FD5">
        <w:rPr>
          <w:lang w:val="en-GB"/>
        </w:rPr>
        <w:t xml:space="preserve">The </w:t>
      </w:r>
      <w:r w:rsidR="00671AF1" w:rsidRPr="004E2FD5">
        <w:rPr>
          <w:lang w:val="en-GB"/>
        </w:rPr>
        <w:t>C</w:t>
      </w:r>
      <w:r w:rsidRPr="004E2FD5">
        <w:rPr>
          <w:lang w:val="en-GB"/>
        </w:rPr>
        <w:t>ore accounts run the shared “runway” services operated by platform teams, such as centralized logging/audit trails, security monitoring and incident response tooling, network/shared connectivity services, and shared CI/CD or tooling where applicable. These are separated into different core accounts to isolate risk and privileges: for example, a dedicated Log Archive account prevents tampering with evidence, while a Security account can monitor everything without granting broad write access elsewhere. A separate Network/Connectivity account (or equivalent) protects routing, shared egress/ingress, and connectivity constructs from application-level changes and reduces blast radius. This separation also supports segregation of duties, clearer operational ownership, and easier auditing, while allowing each core domain to scale and evolve independently without impacting others.</w:t>
      </w:r>
    </w:p>
    <w:p w14:paraId="7C5D3F26" w14:textId="77777777" w:rsidR="005429A8" w:rsidRDefault="005429A8" w:rsidP="00CF6CE4">
      <w:pPr>
        <w:pStyle w:val="BodyTextVersion1"/>
        <w:rPr>
          <w:lang w:val="en-GB"/>
        </w:rPr>
      </w:pPr>
    </w:p>
    <w:p w14:paraId="3B5CA938" w14:textId="469DBE31" w:rsidR="00087FA9" w:rsidRDefault="004E2FD5" w:rsidP="00087FA9">
      <w:pPr>
        <w:pStyle w:val="Heading2"/>
      </w:pPr>
      <w:bookmarkStart w:id="18" w:name="_Toc205804219"/>
      <w:r>
        <w:t xml:space="preserve">Primary Services in </w:t>
      </w:r>
      <w:proofErr w:type="gramStart"/>
      <w:r>
        <w:t>a</w:t>
      </w:r>
      <w:proofErr w:type="gramEnd"/>
      <w:r>
        <w:t xml:space="preserve"> </w:t>
      </w:r>
      <w:r w:rsidR="00087FA9">
        <w:t xml:space="preserve">AWS Landing Zone </w:t>
      </w:r>
      <w:bookmarkEnd w:id="18"/>
    </w:p>
    <w:p w14:paraId="6CD49CE3" w14:textId="77777777" w:rsidR="00087FA9" w:rsidRPr="00EF3809" w:rsidRDefault="00087FA9" w:rsidP="00087FA9">
      <w:pPr>
        <w:pStyle w:val="BodyTextVersion1"/>
        <w:rPr>
          <w:lang w:val="en-GB"/>
        </w:rPr>
      </w:pPr>
      <w:r>
        <w:rPr>
          <w:lang w:val="en-GB"/>
        </w:rPr>
        <w:t>The following table describes the primary AWS services deployed as part of the Landing Zone solution.</w:t>
      </w:r>
    </w:p>
    <w:p w14:paraId="33939E9C" w14:textId="77777777" w:rsidR="00087FA9" w:rsidRPr="000505F5" w:rsidRDefault="00087FA9" w:rsidP="00087FA9">
      <w:pPr>
        <w:pStyle w:val="BodyTextVersion1"/>
        <w:rPr>
          <w:lang w:val="en-GB"/>
        </w:rPr>
      </w:pPr>
    </w:p>
    <w:tbl>
      <w:tblPr>
        <w:tblStyle w:val="ListTable3-Accent2"/>
        <w:tblW w:w="10065" w:type="dxa"/>
        <w:tblInd w:w="-289" w:type="dxa"/>
        <w:tblLook w:val="04A0" w:firstRow="1" w:lastRow="0" w:firstColumn="1" w:lastColumn="0" w:noHBand="0" w:noVBand="1"/>
      </w:tblPr>
      <w:tblGrid>
        <w:gridCol w:w="2341"/>
        <w:gridCol w:w="1629"/>
        <w:gridCol w:w="6095"/>
      </w:tblGrid>
      <w:tr w:rsidR="00E94F3D" w:rsidRPr="00AA70A1" w14:paraId="1CBB99DB" w14:textId="77777777" w:rsidTr="008D7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1" w:type="dxa"/>
          </w:tcPr>
          <w:p w14:paraId="4138A11C" w14:textId="0D09E6B8" w:rsidR="00E94F3D" w:rsidRPr="00B53332" w:rsidRDefault="00E94F3D" w:rsidP="00B915B4">
            <w:pPr>
              <w:pStyle w:val="BodyTextVersion1"/>
              <w:rPr>
                <w:color w:val="FFFFFF" w:themeColor="background1"/>
                <w:lang w:val="en-GB"/>
              </w:rPr>
            </w:pPr>
            <w:r>
              <w:rPr>
                <w:color w:val="FFFFFF" w:themeColor="background1"/>
                <w:lang w:val="en-GB"/>
              </w:rPr>
              <w:t>Service</w:t>
            </w:r>
          </w:p>
        </w:tc>
        <w:tc>
          <w:tcPr>
            <w:tcW w:w="1629" w:type="dxa"/>
          </w:tcPr>
          <w:p w14:paraId="549C0C71" w14:textId="5CB27225" w:rsidR="00E94F3D" w:rsidRDefault="00E94F3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Account</w:t>
            </w:r>
          </w:p>
        </w:tc>
        <w:tc>
          <w:tcPr>
            <w:tcW w:w="6095" w:type="dxa"/>
          </w:tcPr>
          <w:p w14:paraId="3489923A" w14:textId="4E85F471" w:rsidR="00E94F3D" w:rsidRPr="00B53332" w:rsidRDefault="00E94F3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Function</w:t>
            </w:r>
          </w:p>
        </w:tc>
      </w:tr>
      <w:tr w:rsidR="00E94F3D" w:rsidRPr="00AA70A1" w14:paraId="5D291B51"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1E4E3609" w14:textId="01B97247" w:rsidR="00E94F3D" w:rsidRPr="001B3786" w:rsidRDefault="00E94F3D" w:rsidP="00B915B4">
            <w:pPr>
              <w:pStyle w:val="BodyTextVersion1"/>
              <w:rPr>
                <w:sz w:val="20"/>
                <w:szCs w:val="20"/>
                <w:lang w:val="en-GB"/>
              </w:rPr>
            </w:pPr>
            <w:r w:rsidRPr="001B3786">
              <w:rPr>
                <w:sz w:val="20"/>
                <w:szCs w:val="20"/>
                <w:lang w:val="en-GB"/>
              </w:rPr>
              <w:t>AWS Control Tower</w:t>
            </w:r>
          </w:p>
        </w:tc>
        <w:tc>
          <w:tcPr>
            <w:tcW w:w="1629" w:type="dxa"/>
          </w:tcPr>
          <w:p w14:paraId="186F0C47" w14:textId="360C527F" w:rsidR="00E94F3D" w:rsidRDefault="00E94F3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397BCB0A" w14:textId="790D81FB" w:rsidR="00E94F3D" w:rsidRDefault="006672E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AWS Control Tower builds on AWS Organi</w:t>
            </w:r>
            <w:r>
              <w:rPr>
                <w:sz w:val="20"/>
                <w:szCs w:val="20"/>
                <w:lang w:val="en-GB"/>
              </w:rPr>
              <w:t>s</w:t>
            </w:r>
            <w:r w:rsidRPr="001B3786">
              <w:rPr>
                <w:sz w:val="20"/>
                <w:szCs w:val="20"/>
                <w:lang w:val="en-GB"/>
              </w:rPr>
              <w:t>ations to set up and govern a secure, multi-account AWS environment</w:t>
            </w:r>
            <w:r>
              <w:rPr>
                <w:sz w:val="20"/>
                <w:szCs w:val="20"/>
                <w:lang w:val="en-GB"/>
              </w:rPr>
              <w:t xml:space="preserve"> i.e. the Landing Zone, </w:t>
            </w:r>
            <w:r w:rsidRPr="001B3786">
              <w:rPr>
                <w:sz w:val="20"/>
                <w:szCs w:val="20"/>
                <w:lang w:val="en-GB"/>
              </w:rPr>
              <w:t xml:space="preserve">according to best practices. It automates the setup of </w:t>
            </w:r>
            <w:r>
              <w:rPr>
                <w:sz w:val="20"/>
                <w:szCs w:val="20"/>
                <w:lang w:val="en-GB"/>
              </w:rPr>
              <w:t xml:space="preserve">the platform’s core </w:t>
            </w:r>
            <w:r w:rsidRPr="001B3786">
              <w:rPr>
                <w:sz w:val="20"/>
                <w:szCs w:val="20"/>
                <w:lang w:val="en-GB"/>
              </w:rPr>
              <w:t>accounts (Management, Log Archive</w:t>
            </w:r>
            <w:r>
              <w:rPr>
                <w:sz w:val="20"/>
                <w:szCs w:val="20"/>
                <w:lang w:val="en-GB"/>
              </w:rPr>
              <w:t xml:space="preserve"> </w:t>
            </w:r>
            <w:proofErr w:type="gramStart"/>
            <w:r>
              <w:rPr>
                <w:sz w:val="20"/>
                <w:szCs w:val="20"/>
                <w:lang w:val="en-GB"/>
              </w:rPr>
              <w:t xml:space="preserve">and </w:t>
            </w:r>
            <w:r w:rsidRPr="001B3786">
              <w:rPr>
                <w:sz w:val="20"/>
                <w:szCs w:val="20"/>
                <w:lang w:val="en-GB"/>
              </w:rPr>
              <w:t xml:space="preserve"> Audit</w:t>
            </w:r>
            <w:proofErr w:type="gramEnd"/>
            <w:r>
              <w:rPr>
                <w:sz w:val="20"/>
                <w:szCs w:val="20"/>
                <w:lang w:val="en-GB"/>
              </w:rPr>
              <w:t xml:space="preserve"> </w:t>
            </w:r>
            <w:r>
              <w:rPr>
                <w:sz w:val="20"/>
                <w:szCs w:val="20"/>
                <w:lang w:val="en-GB"/>
              </w:rPr>
              <w:lastRenderedPageBreak/>
              <w:t>accounts</w:t>
            </w:r>
            <w:r w:rsidRPr="001B3786">
              <w:rPr>
                <w:sz w:val="20"/>
                <w:szCs w:val="20"/>
                <w:lang w:val="en-GB"/>
              </w:rPr>
              <w:t>), configures guardrails (both preventative and detective), and provides a dashboard for continuous monitoring and compliance. It acts as an orchestration layer for many underlying AWS services.</w:t>
            </w:r>
          </w:p>
        </w:tc>
      </w:tr>
      <w:tr w:rsidR="00E94F3D" w:rsidRPr="00AA70A1" w14:paraId="4220EC5A"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640A37C7" w14:textId="77777777" w:rsidR="00E94F3D" w:rsidRPr="001B3786" w:rsidRDefault="00E94F3D" w:rsidP="00B915B4">
            <w:pPr>
              <w:pStyle w:val="BodyTextVersion1"/>
              <w:rPr>
                <w:sz w:val="20"/>
                <w:szCs w:val="20"/>
                <w:lang w:val="en-GB"/>
              </w:rPr>
            </w:pPr>
            <w:r w:rsidRPr="001B3786">
              <w:rPr>
                <w:sz w:val="20"/>
                <w:szCs w:val="20"/>
                <w:lang w:val="en-GB"/>
              </w:rPr>
              <w:lastRenderedPageBreak/>
              <w:t>AWS Organi</w:t>
            </w:r>
            <w:r>
              <w:rPr>
                <w:sz w:val="20"/>
                <w:szCs w:val="20"/>
                <w:lang w:val="en-GB"/>
              </w:rPr>
              <w:t>z</w:t>
            </w:r>
            <w:r w:rsidRPr="001B3786">
              <w:rPr>
                <w:sz w:val="20"/>
                <w:szCs w:val="20"/>
                <w:lang w:val="en-GB"/>
              </w:rPr>
              <w:t>ations</w:t>
            </w:r>
          </w:p>
        </w:tc>
        <w:tc>
          <w:tcPr>
            <w:tcW w:w="1629" w:type="dxa"/>
          </w:tcPr>
          <w:p w14:paraId="4B817142" w14:textId="10795C76" w:rsidR="00E94F3D" w:rsidRDefault="008D766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2D7A266D" w14:textId="0E4AB978" w:rsidR="00E94F3D" w:rsidRPr="001B3786" w:rsidRDefault="00865476"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865476">
              <w:rPr>
                <w:sz w:val="20"/>
                <w:szCs w:val="20"/>
                <w:lang w:val="en-GB"/>
              </w:rPr>
              <w:t>AWS Organizations provides the structure for a governed multi-account Landing Zone by grouping accounts into OUs and enforcing guardrails with SCPs.</w:t>
            </w:r>
            <w:r w:rsidR="00310A5D">
              <w:rPr>
                <w:sz w:val="20"/>
                <w:szCs w:val="20"/>
                <w:lang w:val="en-GB"/>
              </w:rPr>
              <w:t xml:space="preserve"> </w:t>
            </w:r>
            <w:r w:rsidRPr="00865476">
              <w:rPr>
                <w:sz w:val="20"/>
                <w:szCs w:val="20"/>
                <w:lang w:val="en-GB"/>
              </w:rPr>
              <w:t>It centralizes billing and cost visibility across the estate.</w:t>
            </w:r>
            <w:r w:rsidR="00310A5D">
              <w:rPr>
                <w:sz w:val="20"/>
                <w:szCs w:val="20"/>
                <w:lang w:val="en-GB"/>
              </w:rPr>
              <w:t xml:space="preserve"> </w:t>
            </w:r>
            <w:r w:rsidRPr="00865476">
              <w:rPr>
                <w:sz w:val="20"/>
                <w:szCs w:val="20"/>
                <w:lang w:val="en-GB"/>
              </w:rPr>
              <w:t>It also supports delegated administration so core teams can operate security and compliance services centrally.</w:t>
            </w:r>
          </w:p>
        </w:tc>
      </w:tr>
      <w:tr w:rsidR="00E94F3D" w:rsidRPr="00AA70A1" w14:paraId="07113F07"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41820DA" w14:textId="22E7F580" w:rsidR="00E94F3D" w:rsidRPr="001B3786" w:rsidRDefault="00000BB9" w:rsidP="00B915B4">
            <w:pPr>
              <w:pStyle w:val="BodyTextVersion1"/>
              <w:rPr>
                <w:sz w:val="20"/>
                <w:szCs w:val="20"/>
                <w:lang w:val="en-GB"/>
              </w:rPr>
            </w:pPr>
            <w:r w:rsidRPr="00000BB9">
              <w:rPr>
                <w:sz w:val="20"/>
                <w:szCs w:val="20"/>
                <w:lang w:val="en-GB"/>
              </w:rPr>
              <w:t xml:space="preserve">AWS Identity </w:t>
            </w:r>
            <w:proofErr w:type="spellStart"/>
            <w:r w:rsidRPr="00000BB9">
              <w:rPr>
                <w:sz w:val="20"/>
                <w:szCs w:val="20"/>
                <w:lang w:val="en-GB"/>
              </w:rPr>
              <w:t>Center</w:t>
            </w:r>
            <w:proofErr w:type="spellEnd"/>
            <w:r w:rsidRPr="00000BB9">
              <w:rPr>
                <w:sz w:val="20"/>
                <w:szCs w:val="20"/>
                <w:lang w:val="en-GB"/>
              </w:rPr>
              <w:t xml:space="preserve"> (SSO</w:t>
            </w:r>
            <w:r>
              <w:rPr>
                <w:sz w:val="20"/>
                <w:szCs w:val="20"/>
                <w:lang w:val="en-GB"/>
              </w:rPr>
              <w:t>)</w:t>
            </w:r>
          </w:p>
        </w:tc>
        <w:tc>
          <w:tcPr>
            <w:tcW w:w="1629" w:type="dxa"/>
          </w:tcPr>
          <w:p w14:paraId="52331BBF" w14:textId="19ACC434" w:rsidR="00E94F3D" w:rsidRPr="001B3786" w:rsidRDefault="00000BB9"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61FB7701" w14:textId="35DB0E22" w:rsidR="00E94F3D" w:rsidRPr="00620E02" w:rsidRDefault="00676DA3"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53B1">
              <w:rPr>
                <w:sz w:val="20"/>
                <w:szCs w:val="20"/>
                <w:lang w:val="en-GB"/>
              </w:rPr>
              <w:t>Centrali</w:t>
            </w:r>
            <w:r>
              <w:rPr>
                <w:sz w:val="20"/>
                <w:szCs w:val="20"/>
                <w:lang w:val="en-GB"/>
              </w:rPr>
              <w:t>s</w:t>
            </w:r>
            <w:r w:rsidRPr="001B53B1">
              <w:rPr>
                <w:sz w:val="20"/>
                <w:szCs w:val="20"/>
                <w:lang w:val="en-GB"/>
              </w:rPr>
              <w:t xml:space="preserve">es access management to all accounts within </w:t>
            </w:r>
            <w:r>
              <w:rPr>
                <w:sz w:val="20"/>
                <w:szCs w:val="20"/>
                <w:lang w:val="en-GB"/>
              </w:rPr>
              <w:t>the</w:t>
            </w:r>
            <w:r w:rsidRPr="001B53B1">
              <w:rPr>
                <w:sz w:val="20"/>
                <w:szCs w:val="20"/>
                <w:lang w:val="en-GB"/>
              </w:rPr>
              <w:t xml:space="preserve"> AWS Organi</w:t>
            </w:r>
            <w:r>
              <w:rPr>
                <w:sz w:val="20"/>
                <w:szCs w:val="20"/>
                <w:lang w:val="en-GB"/>
              </w:rPr>
              <w:t>s</w:t>
            </w:r>
            <w:r w:rsidRPr="001B53B1">
              <w:rPr>
                <w:sz w:val="20"/>
                <w:szCs w:val="20"/>
                <w:lang w:val="en-GB"/>
              </w:rPr>
              <w:t xml:space="preserve">ation. It enables single sign-on access to AWS accounts and </w:t>
            </w:r>
            <w:r>
              <w:rPr>
                <w:sz w:val="20"/>
                <w:szCs w:val="20"/>
                <w:lang w:val="en-GB"/>
              </w:rPr>
              <w:t xml:space="preserve">any </w:t>
            </w:r>
            <w:r w:rsidRPr="001B53B1">
              <w:rPr>
                <w:sz w:val="20"/>
                <w:szCs w:val="20"/>
                <w:lang w:val="en-GB"/>
              </w:rPr>
              <w:t xml:space="preserve">applications using </w:t>
            </w:r>
            <w:r>
              <w:rPr>
                <w:sz w:val="20"/>
                <w:szCs w:val="20"/>
                <w:lang w:val="en-GB"/>
              </w:rPr>
              <w:t>an</w:t>
            </w:r>
            <w:r w:rsidRPr="001B53B1">
              <w:rPr>
                <w:sz w:val="20"/>
                <w:szCs w:val="20"/>
                <w:lang w:val="en-GB"/>
              </w:rPr>
              <w:t xml:space="preserve"> existing corporate directory (e.g., Active Directory) or its own managed directory. It defines permissions at a centrali</w:t>
            </w:r>
            <w:r>
              <w:rPr>
                <w:sz w:val="20"/>
                <w:szCs w:val="20"/>
                <w:lang w:val="en-GB"/>
              </w:rPr>
              <w:t>s</w:t>
            </w:r>
            <w:r w:rsidRPr="001B53B1">
              <w:rPr>
                <w:sz w:val="20"/>
                <w:szCs w:val="20"/>
                <w:lang w:val="en-GB"/>
              </w:rPr>
              <w:t xml:space="preserve">ed level and propagates them across </w:t>
            </w:r>
            <w:r>
              <w:rPr>
                <w:sz w:val="20"/>
                <w:szCs w:val="20"/>
                <w:lang w:val="en-GB"/>
              </w:rPr>
              <w:t>the various member</w:t>
            </w:r>
            <w:r w:rsidRPr="001B53B1">
              <w:rPr>
                <w:sz w:val="20"/>
                <w:szCs w:val="20"/>
                <w:lang w:val="en-GB"/>
              </w:rPr>
              <w:t xml:space="preserve"> accounts via permission sets</w:t>
            </w:r>
            <w:r>
              <w:rPr>
                <w:sz w:val="20"/>
                <w:szCs w:val="20"/>
                <w:lang w:val="en-GB"/>
              </w:rPr>
              <w:t>.</w:t>
            </w:r>
          </w:p>
        </w:tc>
      </w:tr>
      <w:tr w:rsidR="00223A77" w:rsidRPr="00AA70A1" w14:paraId="6DDF7B73"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232DBF08" w14:textId="6E4807F8" w:rsidR="00223A77" w:rsidRPr="00000BB9" w:rsidRDefault="00223A77" w:rsidP="00B915B4">
            <w:pPr>
              <w:pStyle w:val="BodyTextVersion1"/>
              <w:rPr>
                <w:sz w:val="20"/>
                <w:szCs w:val="20"/>
                <w:lang w:val="en-GB"/>
              </w:rPr>
            </w:pPr>
            <w:r>
              <w:rPr>
                <w:sz w:val="20"/>
                <w:szCs w:val="20"/>
                <w:lang w:val="en-GB"/>
              </w:rPr>
              <w:t>AWS IAM</w:t>
            </w:r>
          </w:p>
        </w:tc>
        <w:tc>
          <w:tcPr>
            <w:tcW w:w="1629" w:type="dxa"/>
          </w:tcPr>
          <w:p w14:paraId="2D065AC4" w14:textId="2E844215" w:rsidR="00223A77" w:rsidRDefault="00223A7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67D4E845" w14:textId="35376120" w:rsidR="00223A77" w:rsidRPr="00223A77" w:rsidRDefault="00223A7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223A77">
              <w:rPr>
                <w:sz w:val="20"/>
                <w:szCs w:val="20"/>
                <w:lang w:val="en-GB"/>
              </w:rPr>
              <w:t>Defines and enforces permissions through roles and policies across every account. It enables least-privilege access for humans (via federated roles/permission sets) and service-to-service access for workloads (execution roles). It also supports secure cross-account access patterns used by platform, security, and operations teams</w:t>
            </w:r>
          </w:p>
        </w:tc>
      </w:tr>
      <w:tr w:rsidR="00D652B2" w:rsidRPr="00AA70A1" w14:paraId="0581D5F6"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C9463F8" w14:textId="6DCBB901" w:rsidR="00D652B2" w:rsidRPr="001B3786" w:rsidRDefault="00D652B2" w:rsidP="00B915B4">
            <w:pPr>
              <w:pStyle w:val="BodyTextVersion1"/>
              <w:rPr>
                <w:sz w:val="20"/>
                <w:szCs w:val="20"/>
                <w:lang w:val="en-GB"/>
              </w:rPr>
            </w:pPr>
            <w:r>
              <w:rPr>
                <w:sz w:val="20"/>
                <w:szCs w:val="20"/>
                <w:lang w:val="en-GB"/>
              </w:rPr>
              <w:t xml:space="preserve">AWS </w:t>
            </w:r>
            <w:proofErr w:type="spellStart"/>
            <w:r>
              <w:rPr>
                <w:sz w:val="20"/>
                <w:szCs w:val="20"/>
                <w:lang w:val="en-GB"/>
              </w:rPr>
              <w:t>GuardDuty</w:t>
            </w:r>
            <w:proofErr w:type="spellEnd"/>
          </w:p>
        </w:tc>
        <w:tc>
          <w:tcPr>
            <w:tcW w:w="1629" w:type="dxa"/>
          </w:tcPr>
          <w:p w14:paraId="33CBD026" w14:textId="28B6088B" w:rsidR="00D652B2" w:rsidRPr="001B3786" w:rsidRDefault="00D652B2"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Audit</w:t>
            </w:r>
          </w:p>
        </w:tc>
        <w:tc>
          <w:tcPr>
            <w:tcW w:w="6095" w:type="dxa"/>
          </w:tcPr>
          <w:p w14:paraId="2CFD1E58" w14:textId="114641D9" w:rsidR="00D652B2" w:rsidRPr="004E2FD5" w:rsidRDefault="00522FE7"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4E2FD5">
              <w:rPr>
                <w:sz w:val="20"/>
                <w:szCs w:val="20"/>
                <w:lang w:val="en-GB"/>
              </w:rPr>
              <w:t xml:space="preserve">Provides continuous threat detection across accounts by </w:t>
            </w:r>
            <w:proofErr w:type="spellStart"/>
            <w:r w:rsidRPr="004E2FD5">
              <w:rPr>
                <w:sz w:val="20"/>
                <w:szCs w:val="20"/>
                <w:lang w:val="en-GB"/>
              </w:rPr>
              <w:t>analyzing</w:t>
            </w:r>
            <w:proofErr w:type="spellEnd"/>
            <w:r w:rsidRPr="004E2FD5">
              <w:rPr>
                <w:sz w:val="20"/>
                <w:szCs w:val="20"/>
                <w:lang w:val="en-GB"/>
              </w:rPr>
              <w:t xml:space="preserve"> signals like CloudTrail activity, VPC Flow Logs, DNS logs, and other supported sources. It generates prioritized security findings for suspicious </w:t>
            </w:r>
            <w:proofErr w:type="spellStart"/>
            <w:r w:rsidRPr="004E2FD5">
              <w:rPr>
                <w:sz w:val="20"/>
                <w:szCs w:val="20"/>
                <w:lang w:val="en-GB"/>
              </w:rPr>
              <w:t>behavior</w:t>
            </w:r>
            <w:proofErr w:type="spellEnd"/>
            <w:r w:rsidRPr="004E2FD5">
              <w:rPr>
                <w:sz w:val="20"/>
                <w:szCs w:val="20"/>
                <w:lang w:val="en-GB"/>
              </w:rPr>
              <w:t xml:space="preserve"> (e.g., credential compromise, reconnaissance, anomalous access, malware-related indicators). When run with delegated administration, it enables centralized detection and response across all workload accounts while keeping workloads isolated.</w:t>
            </w:r>
          </w:p>
        </w:tc>
      </w:tr>
      <w:tr w:rsidR="00522FE7" w:rsidRPr="00AA70A1" w14:paraId="3371EE8E"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195C1A25" w14:textId="6784F588" w:rsidR="00522FE7" w:rsidRPr="001B3786" w:rsidRDefault="00522FE7" w:rsidP="00B915B4">
            <w:pPr>
              <w:pStyle w:val="BodyTextVersion1"/>
              <w:rPr>
                <w:sz w:val="20"/>
                <w:szCs w:val="20"/>
                <w:lang w:val="en-GB"/>
              </w:rPr>
            </w:pPr>
            <w:r>
              <w:rPr>
                <w:sz w:val="20"/>
                <w:szCs w:val="20"/>
                <w:lang w:val="en-GB"/>
              </w:rPr>
              <w:t>AWS Security Hub</w:t>
            </w:r>
          </w:p>
        </w:tc>
        <w:tc>
          <w:tcPr>
            <w:tcW w:w="1629" w:type="dxa"/>
          </w:tcPr>
          <w:p w14:paraId="7D63CC43" w14:textId="6B5968A5" w:rsidR="00522FE7" w:rsidRPr="001B3786" w:rsidRDefault="00522FE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Audit</w:t>
            </w:r>
          </w:p>
        </w:tc>
        <w:tc>
          <w:tcPr>
            <w:tcW w:w="6095" w:type="dxa"/>
          </w:tcPr>
          <w:p w14:paraId="78A029D6" w14:textId="1EE28938" w:rsidR="00522FE7" w:rsidRPr="001B3786" w:rsidRDefault="005E5B68"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5E5B68">
              <w:rPr>
                <w:sz w:val="20"/>
                <w:szCs w:val="20"/>
                <w:lang w:val="en-GB"/>
              </w:rPr>
              <w:t>AWS Security Hub centralizes and normalizes security findings from AWS services and third-party tools into a single view across your accounts.</w:t>
            </w:r>
            <w:r>
              <w:rPr>
                <w:sz w:val="20"/>
                <w:szCs w:val="20"/>
                <w:lang w:val="en-GB"/>
              </w:rPr>
              <w:t xml:space="preserve"> </w:t>
            </w:r>
            <w:r w:rsidRPr="005E5B68">
              <w:rPr>
                <w:sz w:val="20"/>
                <w:szCs w:val="20"/>
                <w:lang w:val="en-GB"/>
              </w:rPr>
              <w:t>It continuously evaluates security posture against standards (e.g., CIS, AWS Foundational Security Best Practices) and highlights misconfigurations.</w:t>
            </w:r>
          </w:p>
        </w:tc>
      </w:tr>
      <w:tr w:rsidR="008E58FE" w:rsidRPr="00AA70A1" w14:paraId="418BC222"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6DBE9E31" w14:textId="5767C77B" w:rsidR="008E58FE" w:rsidRPr="001B3786" w:rsidRDefault="008E58FE" w:rsidP="00B915B4">
            <w:pPr>
              <w:pStyle w:val="BodyTextVersion1"/>
              <w:rPr>
                <w:sz w:val="20"/>
                <w:szCs w:val="20"/>
                <w:lang w:val="en-GB"/>
              </w:rPr>
            </w:pPr>
            <w:r>
              <w:rPr>
                <w:sz w:val="20"/>
                <w:szCs w:val="20"/>
                <w:lang w:val="en-GB"/>
              </w:rPr>
              <w:t>AWS CloudTrail</w:t>
            </w:r>
          </w:p>
        </w:tc>
        <w:tc>
          <w:tcPr>
            <w:tcW w:w="1629" w:type="dxa"/>
          </w:tcPr>
          <w:p w14:paraId="44C7A8FC" w14:textId="4D75D953" w:rsidR="008E58FE" w:rsidRPr="001B3786" w:rsidRDefault="008E58FE"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Log Archive</w:t>
            </w:r>
          </w:p>
        </w:tc>
        <w:tc>
          <w:tcPr>
            <w:tcW w:w="6095" w:type="dxa"/>
          </w:tcPr>
          <w:p w14:paraId="3AAAB26D" w14:textId="57EA387E" w:rsidR="008E58FE" w:rsidRPr="001B3786" w:rsidRDefault="0092703B"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R</w:t>
            </w:r>
            <w:r w:rsidRPr="0092703B">
              <w:rPr>
                <w:sz w:val="20"/>
                <w:szCs w:val="20"/>
                <w:lang w:val="en-GB"/>
              </w:rPr>
              <w:t xml:space="preserve">ecords and retains API activity and console actions across your AWS accounts, providing an auditable history of </w:t>
            </w:r>
            <w:r w:rsidRPr="00906DF9">
              <w:rPr>
                <w:i/>
                <w:iCs/>
                <w:sz w:val="20"/>
                <w:szCs w:val="20"/>
                <w:lang w:val="en-GB"/>
              </w:rPr>
              <w:t>who did what, when, and from where</w:t>
            </w:r>
            <w:r w:rsidRPr="0092703B">
              <w:rPr>
                <w:sz w:val="20"/>
                <w:szCs w:val="20"/>
                <w:lang w:val="en-GB"/>
              </w:rPr>
              <w:t>.</w:t>
            </w:r>
            <w:r w:rsidR="00906DF9">
              <w:rPr>
                <w:sz w:val="20"/>
                <w:szCs w:val="20"/>
                <w:lang w:val="en-GB"/>
              </w:rPr>
              <w:t xml:space="preserve"> </w:t>
            </w:r>
            <w:r w:rsidRPr="0092703B">
              <w:rPr>
                <w:sz w:val="20"/>
                <w:szCs w:val="20"/>
                <w:lang w:val="en-GB"/>
              </w:rPr>
              <w:t>In a Landing Zone, it’s typically enabled org-wide and centralized to support security investigations, compliance, and change tracking.</w:t>
            </w:r>
          </w:p>
        </w:tc>
      </w:tr>
      <w:tr w:rsidR="00906DF9" w:rsidRPr="00AA70A1" w14:paraId="3AF63A15"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74200A83" w14:textId="1726C085" w:rsidR="00906DF9" w:rsidRPr="001B3786" w:rsidRDefault="00906DF9" w:rsidP="00B915B4">
            <w:pPr>
              <w:pStyle w:val="BodyTextVersion1"/>
              <w:rPr>
                <w:sz w:val="20"/>
                <w:szCs w:val="20"/>
                <w:lang w:val="en-GB"/>
              </w:rPr>
            </w:pPr>
            <w:r>
              <w:rPr>
                <w:sz w:val="20"/>
                <w:szCs w:val="20"/>
                <w:lang w:val="en-GB"/>
              </w:rPr>
              <w:t>AWS CloudWatch</w:t>
            </w:r>
          </w:p>
        </w:tc>
        <w:tc>
          <w:tcPr>
            <w:tcW w:w="1629" w:type="dxa"/>
          </w:tcPr>
          <w:p w14:paraId="0C403795" w14:textId="789DF068" w:rsidR="00906DF9" w:rsidRPr="001B3786" w:rsidRDefault="00906DF9"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Log Archive</w:t>
            </w:r>
          </w:p>
        </w:tc>
        <w:tc>
          <w:tcPr>
            <w:tcW w:w="6095" w:type="dxa"/>
          </w:tcPr>
          <w:p w14:paraId="16A10980" w14:textId="15050176" w:rsidR="00906DF9" w:rsidRPr="001B3786" w:rsidRDefault="00B23079"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C</w:t>
            </w:r>
            <w:r w:rsidRPr="00B23079">
              <w:rPr>
                <w:sz w:val="20"/>
                <w:szCs w:val="20"/>
                <w:lang w:val="en-GB"/>
              </w:rPr>
              <w:t>ollects and visualizes metrics, logs, and events from AWS resources and applications to provide operational visibility.</w:t>
            </w:r>
            <w:r w:rsidRPr="00B23079">
              <w:rPr>
                <w:sz w:val="20"/>
                <w:szCs w:val="20"/>
                <w:lang w:val="en-GB"/>
              </w:rPr>
              <w:br/>
              <w:t>It enables alerting via alarms (e.g., latency, errors, capacity) and supports troubleshooting through log analytics and dashboards.</w:t>
            </w:r>
            <w:r w:rsidRPr="00B23079">
              <w:rPr>
                <w:sz w:val="20"/>
                <w:szCs w:val="20"/>
                <w:lang w:val="en-GB"/>
              </w:rPr>
              <w:br/>
              <w:t>In a Landing Zone, it helps standardize monitoring across accounts and centralize critical telemetry for operations.</w:t>
            </w:r>
          </w:p>
        </w:tc>
      </w:tr>
      <w:tr w:rsidR="00BA40F4" w:rsidRPr="00AA70A1" w14:paraId="1314B6BE"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5425633C" w14:textId="4C4A2FFD" w:rsidR="00BA40F4" w:rsidRPr="001B3786" w:rsidRDefault="00E52DBF" w:rsidP="00B915B4">
            <w:pPr>
              <w:pStyle w:val="BodyTextVersion1"/>
              <w:rPr>
                <w:sz w:val="20"/>
                <w:szCs w:val="20"/>
                <w:lang w:val="en-GB"/>
              </w:rPr>
            </w:pPr>
            <w:r w:rsidRPr="00E52DBF">
              <w:rPr>
                <w:sz w:val="20"/>
                <w:szCs w:val="20"/>
                <w:lang w:val="en-GB"/>
              </w:rPr>
              <w:t>AWS Transit Gateway</w:t>
            </w:r>
          </w:p>
        </w:tc>
        <w:tc>
          <w:tcPr>
            <w:tcW w:w="1629" w:type="dxa"/>
          </w:tcPr>
          <w:p w14:paraId="395CE138" w14:textId="13BB146D" w:rsidR="00BA40F4" w:rsidRPr="001B3786" w:rsidRDefault="00E52D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Network</w:t>
            </w:r>
          </w:p>
        </w:tc>
        <w:tc>
          <w:tcPr>
            <w:tcW w:w="6095" w:type="dxa"/>
          </w:tcPr>
          <w:p w14:paraId="3B38F4D1" w14:textId="7D0DA768" w:rsidR="00BA40F4" w:rsidRPr="001B3786" w:rsidRDefault="00B41839"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41839">
              <w:rPr>
                <w:sz w:val="20"/>
                <w:szCs w:val="20"/>
                <w:lang w:val="en-GB"/>
              </w:rPr>
              <w:t>AWS Transit Gateway is the central network hub that connects VPCs across multiple Landing Zone accounts (and often on-prem) using a scalable hub-and-spoke model.</w:t>
            </w:r>
            <w:r>
              <w:rPr>
                <w:sz w:val="20"/>
                <w:szCs w:val="20"/>
                <w:lang w:val="en-GB"/>
              </w:rPr>
              <w:t xml:space="preserve"> </w:t>
            </w:r>
            <w:r w:rsidRPr="00B41839">
              <w:rPr>
                <w:sz w:val="20"/>
                <w:szCs w:val="20"/>
                <w:lang w:val="en-GB"/>
              </w:rPr>
              <w:t>It replaces complex VPC peering with standardized attachments and centralized routing control.</w:t>
            </w:r>
            <w:r>
              <w:rPr>
                <w:sz w:val="20"/>
                <w:szCs w:val="20"/>
                <w:lang w:val="en-GB"/>
              </w:rPr>
              <w:t xml:space="preserve"> </w:t>
            </w:r>
            <w:r w:rsidRPr="00B41839">
              <w:rPr>
                <w:sz w:val="20"/>
                <w:szCs w:val="20"/>
                <w:lang w:val="en-GB"/>
              </w:rPr>
              <w:t xml:space="preserve">Its route tables enable network segmentation and </w:t>
            </w:r>
            <w:r w:rsidRPr="00B41839">
              <w:rPr>
                <w:sz w:val="20"/>
                <w:szCs w:val="20"/>
                <w:lang w:val="en-GB"/>
              </w:rPr>
              <w:lastRenderedPageBreak/>
              <w:t>governance so only approved account/VPC paths can communicate.</w:t>
            </w:r>
          </w:p>
        </w:tc>
      </w:tr>
      <w:tr w:rsidR="0091560F" w:rsidRPr="00AA70A1" w14:paraId="255D6DC2"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0C830171" w14:textId="68C65BB8" w:rsidR="0091560F" w:rsidRPr="00E52DBF" w:rsidRDefault="00F43958" w:rsidP="00B915B4">
            <w:pPr>
              <w:pStyle w:val="BodyTextVersion1"/>
              <w:rPr>
                <w:sz w:val="20"/>
                <w:szCs w:val="20"/>
                <w:lang w:val="en-GB"/>
              </w:rPr>
            </w:pPr>
            <w:r w:rsidRPr="00F43958">
              <w:rPr>
                <w:sz w:val="20"/>
                <w:szCs w:val="20"/>
                <w:lang w:val="en-GB"/>
              </w:rPr>
              <w:lastRenderedPageBreak/>
              <w:t>AWS Billing and Cost Management</w:t>
            </w:r>
          </w:p>
        </w:tc>
        <w:tc>
          <w:tcPr>
            <w:tcW w:w="1629" w:type="dxa"/>
          </w:tcPr>
          <w:p w14:paraId="18DB121D" w14:textId="05F3BC09" w:rsidR="0091560F" w:rsidRDefault="00FD108D"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27528FA5" w14:textId="6ABE9185" w:rsidR="0091560F" w:rsidRPr="00B41839" w:rsidRDefault="009E3D1C"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roofErr w:type="gramStart"/>
            <w:r>
              <w:rPr>
                <w:sz w:val="20"/>
                <w:szCs w:val="20"/>
                <w:lang w:val="en-GB"/>
              </w:rPr>
              <w:t>P</w:t>
            </w:r>
            <w:r w:rsidRPr="009E3D1C">
              <w:rPr>
                <w:sz w:val="20"/>
                <w:szCs w:val="20"/>
                <w:lang w:val="en-GB"/>
              </w:rPr>
              <w:t>rovides</w:t>
            </w:r>
            <w:proofErr w:type="gramEnd"/>
            <w:r w:rsidRPr="009E3D1C">
              <w:rPr>
                <w:sz w:val="20"/>
                <w:szCs w:val="20"/>
                <w:lang w:val="en-GB"/>
              </w:rPr>
              <w:t xml:space="preserve"> consolidated billing, cost allocation, and spend visibility across all accounts, with tools like Cost Explorer, Budgets, and Cost and Usage Reports.</w:t>
            </w:r>
            <w:r>
              <w:rPr>
                <w:sz w:val="20"/>
                <w:szCs w:val="20"/>
                <w:lang w:val="en-GB"/>
              </w:rPr>
              <w:t xml:space="preserve"> </w:t>
            </w:r>
            <w:r w:rsidRPr="009E3D1C">
              <w:rPr>
                <w:sz w:val="20"/>
                <w:szCs w:val="20"/>
                <w:lang w:val="en-GB"/>
              </w:rPr>
              <w:t>It supports forecasting, anomaly detection, and budget alerts to control and optimize cloud spend.</w:t>
            </w:r>
            <w:r w:rsidRPr="009E3D1C">
              <w:rPr>
                <w:sz w:val="20"/>
                <w:szCs w:val="20"/>
                <w:lang w:val="en-GB"/>
              </w:rPr>
              <w:br/>
            </w:r>
            <w:r w:rsidRPr="00633140">
              <w:rPr>
                <w:sz w:val="20"/>
                <w:szCs w:val="20"/>
                <w:lang w:val="en-GB"/>
              </w:rPr>
              <w:t>Because the management (payer) account is highly sensitive, it’s often not best practice to grant broad access there—many organizations restrict it to finance and a small admin set and provide read-only cost views via tightly scoped roles or reporting outputs.</w:t>
            </w:r>
          </w:p>
        </w:tc>
      </w:tr>
    </w:tbl>
    <w:p w14:paraId="5AB71A3A" w14:textId="77777777" w:rsidR="00087FA9" w:rsidRDefault="00087FA9" w:rsidP="00087FA9">
      <w:pPr>
        <w:jc w:val="both"/>
        <w:rPr>
          <w:rFonts w:asciiTheme="minorHAnsi" w:hAnsiTheme="minorHAnsi"/>
          <w:color w:val="auto"/>
          <w:szCs w:val="22"/>
          <w:lang w:val="en-US"/>
        </w:rPr>
      </w:pPr>
    </w:p>
    <w:p w14:paraId="3D761111" w14:textId="77777777" w:rsidR="00087FA9" w:rsidRDefault="00087FA9" w:rsidP="00087FA9">
      <w:pPr>
        <w:jc w:val="both"/>
        <w:rPr>
          <w:rFonts w:asciiTheme="minorHAnsi" w:hAnsiTheme="minorHAnsi"/>
          <w:color w:val="auto"/>
          <w:szCs w:val="22"/>
          <w:lang w:val="en-US"/>
        </w:rPr>
      </w:pPr>
    </w:p>
    <w:p w14:paraId="53565E77" w14:textId="77777777" w:rsidR="00AF6EA8" w:rsidRDefault="00AF6EA8" w:rsidP="007345F4">
      <w:pPr>
        <w:jc w:val="both"/>
        <w:rPr>
          <w:rFonts w:asciiTheme="minorHAnsi" w:hAnsiTheme="minorHAnsi"/>
          <w:color w:val="auto"/>
          <w:szCs w:val="22"/>
          <w:lang w:val="en-US"/>
        </w:rPr>
      </w:pPr>
    </w:p>
    <w:p w14:paraId="02ECCA4B" w14:textId="77777777" w:rsidR="002C7B60" w:rsidRDefault="002C7B60" w:rsidP="002C7B60">
      <w:pPr>
        <w:pStyle w:val="Heading2"/>
      </w:pPr>
      <w:bookmarkStart w:id="19" w:name="_Toc205804216"/>
      <w:r>
        <w:t>Multi-account Architecture</w:t>
      </w:r>
      <w:bookmarkEnd w:id="19"/>
    </w:p>
    <w:p w14:paraId="29EE2C29" w14:textId="77777777" w:rsidR="002C7B60" w:rsidRPr="002C7B60" w:rsidRDefault="002C7B60" w:rsidP="002C7B60">
      <w:pPr>
        <w:pStyle w:val="BodyTextVersion1"/>
        <w:rPr>
          <w:lang w:val="en-GB"/>
        </w:rPr>
      </w:pPr>
    </w:p>
    <w:p w14:paraId="717509F1" w14:textId="77777777" w:rsidR="00855FD7" w:rsidRDefault="009B611B" w:rsidP="002C7B60">
      <w:pPr>
        <w:pStyle w:val="BodyTextVersion1"/>
        <w:rPr>
          <w:lang w:val="en-GB"/>
        </w:rPr>
      </w:pPr>
      <w:r w:rsidRPr="009B611B">
        <w:rPr>
          <w:lang w:val="en-GB"/>
        </w:rPr>
        <w:t xml:space="preserve">Based on the information and requirements provided for hosting these two applications, the AWS Landing Zone for </w:t>
      </w:r>
      <w:proofErr w:type="gramStart"/>
      <w:r w:rsidRPr="009B611B">
        <w:rPr>
          <w:lang w:val="en-GB"/>
        </w:rPr>
        <w:t>An</w:t>
      </w:r>
      <w:proofErr w:type="gramEnd"/>
      <w:r w:rsidRPr="009B611B">
        <w:rPr>
          <w:lang w:val="en-GB"/>
        </w:rPr>
        <w:t xml:space="preserve"> Post is designed as a hierarchical, multi-account environment aligned to AWS best practices for governance, security, networking, and workload isolation. </w:t>
      </w:r>
    </w:p>
    <w:p w14:paraId="45850ACF" w14:textId="2378EEFC" w:rsidR="00AF6EA8" w:rsidRPr="00866EB7" w:rsidRDefault="009B611B" w:rsidP="002C7B60">
      <w:pPr>
        <w:pStyle w:val="BodyTextVersion1"/>
        <w:rPr>
          <w:lang w:val="en-GB"/>
        </w:rPr>
      </w:pPr>
      <w:r w:rsidRPr="009B611B">
        <w:rPr>
          <w:lang w:val="en-GB"/>
        </w:rPr>
        <w:t>The diagram below illustrates this multi-account Landing Zone architecture and its account hierarchy, including the Organisational Units deployed as part of this engagement.</w:t>
      </w:r>
    </w:p>
    <w:p w14:paraId="55F718D1" w14:textId="79F56AA9" w:rsidR="002C7B60" w:rsidRDefault="00FF6864" w:rsidP="002C7B60">
      <w:pPr>
        <w:keepNext/>
        <w:spacing w:after="0"/>
        <w:ind w:left="-709"/>
        <w:jc w:val="center"/>
      </w:pPr>
      <w:r>
        <w:rPr>
          <w:noProof/>
        </w:rPr>
        <w:lastRenderedPageBreak/>
        <w:drawing>
          <wp:inline distT="0" distB="0" distL="0" distR="0" wp14:anchorId="5709D97E" wp14:editId="0AD22FFF">
            <wp:extent cx="6564652" cy="7742830"/>
            <wp:effectExtent l="0" t="0" r="7620" b="0"/>
            <wp:docPr id="1724950027" name="Picture 2"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0027" name="Picture 2" descr="A diagram of a software company"/>
                    <pic:cNvPicPr/>
                  </pic:nvPicPr>
                  <pic:blipFill>
                    <a:blip r:embed="rId21">
                      <a:extLst>
                        <a:ext uri="{28A0092B-C50C-407E-A947-70E740481C1C}">
                          <a14:useLocalDpi xmlns:a14="http://schemas.microsoft.com/office/drawing/2010/main" val="0"/>
                        </a:ext>
                      </a:extLst>
                    </a:blip>
                    <a:stretch>
                      <a:fillRect/>
                    </a:stretch>
                  </pic:blipFill>
                  <pic:spPr>
                    <a:xfrm>
                      <a:off x="0" y="0"/>
                      <a:ext cx="6576146" cy="7756386"/>
                    </a:xfrm>
                    <a:prstGeom prst="rect">
                      <a:avLst/>
                    </a:prstGeom>
                  </pic:spPr>
                </pic:pic>
              </a:graphicData>
            </a:graphic>
          </wp:inline>
        </w:drawing>
      </w:r>
    </w:p>
    <w:p w14:paraId="1D4420B9" w14:textId="77777777" w:rsidR="002C7B60" w:rsidRDefault="002C7B60" w:rsidP="002C7B60">
      <w:pPr>
        <w:keepNext/>
        <w:spacing w:after="0"/>
        <w:ind w:left="-709"/>
        <w:jc w:val="center"/>
      </w:pPr>
    </w:p>
    <w:p w14:paraId="037FEE69" w14:textId="2EE21AE4" w:rsidR="002C7B60" w:rsidRPr="008B4A58"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2</w:t>
      </w:r>
      <w:r>
        <w:fldChar w:fldCharType="end"/>
      </w:r>
      <w:r>
        <w:t xml:space="preserve"> AWS Landing Zone - Account Hierarchy</w:t>
      </w:r>
    </w:p>
    <w:p w14:paraId="4E494C2D" w14:textId="77777777" w:rsidR="002C7B60" w:rsidRDefault="002C7B60" w:rsidP="007345F4">
      <w:pPr>
        <w:jc w:val="both"/>
        <w:rPr>
          <w:rFonts w:asciiTheme="minorHAnsi" w:hAnsiTheme="minorHAnsi"/>
          <w:color w:val="auto"/>
          <w:szCs w:val="22"/>
          <w:lang w:val="en-US"/>
        </w:rPr>
      </w:pPr>
    </w:p>
    <w:p w14:paraId="2392F9CA" w14:textId="77777777" w:rsidR="002C7B60" w:rsidRDefault="002C7B60" w:rsidP="007345F4">
      <w:pPr>
        <w:jc w:val="both"/>
        <w:rPr>
          <w:rFonts w:asciiTheme="minorHAnsi" w:hAnsiTheme="minorHAnsi"/>
          <w:color w:val="auto"/>
          <w:szCs w:val="22"/>
          <w:lang w:val="en-US"/>
        </w:rPr>
      </w:pPr>
    </w:p>
    <w:p w14:paraId="1726E54C" w14:textId="77777777" w:rsidR="002C7B60" w:rsidRDefault="002C7B60" w:rsidP="007345F4">
      <w:pPr>
        <w:jc w:val="both"/>
        <w:rPr>
          <w:rFonts w:asciiTheme="minorHAnsi" w:hAnsiTheme="minorHAnsi"/>
          <w:color w:val="auto"/>
          <w:szCs w:val="22"/>
          <w:lang w:val="en-US"/>
        </w:rPr>
      </w:pPr>
    </w:p>
    <w:p w14:paraId="13D5AEE0" w14:textId="7A92EA60" w:rsidR="00B90C57" w:rsidRDefault="00B90C57" w:rsidP="00B90C57">
      <w:pPr>
        <w:pStyle w:val="Heading3"/>
      </w:pPr>
      <w:r>
        <w:lastRenderedPageBreak/>
        <w:t>PAD Architecture</w:t>
      </w:r>
    </w:p>
    <w:p w14:paraId="5F55FFA3" w14:textId="77777777" w:rsidR="002C7B60" w:rsidRDefault="002C7B60" w:rsidP="007345F4">
      <w:pPr>
        <w:jc w:val="both"/>
        <w:rPr>
          <w:rFonts w:asciiTheme="minorHAnsi" w:hAnsiTheme="minorHAnsi"/>
          <w:color w:val="auto"/>
          <w:szCs w:val="22"/>
          <w:lang w:val="en-US"/>
        </w:rPr>
      </w:pPr>
    </w:p>
    <w:p w14:paraId="6E940E12" w14:textId="0DF00ABC" w:rsidR="00EB5FB0" w:rsidRDefault="00DA16F5" w:rsidP="00EB5FB0">
      <w:pPr>
        <w:jc w:val="both"/>
        <w:rPr>
          <w:rFonts w:asciiTheme="minorHAnsi" w:hAnsiTheme="minorHAnsi"/>
          <w:szCs w:val="22"/>
          <w:lang w:val="en-IE"/>
        </w:rPr>
      </w:pPr>
      <w:r w:rsidRPr="00DA16F5">
        <w:rPr>
          <w:rFonts w:asciiTheme="minorHAnsi" w:hAnsiTheme="minorHAnsi"/>
          <w:color w:val="auto"/>
          <w:szCs w:val="22"/>
          <w:lang w:val="en-IE"/>
        </w:rPr>
        <w:t xml:space="preserve">This architecture satisfies the core PAD hosting and operational requirements by deploying the PAD solution </w:t>
      </w:r>
      <w:r w:rsidR="009C659D" w:rsidRPr="009C659D">
        <w:rPr>
          <w:rFonts w:asciiTheme="minorHAnsi" w:hAnsiTheme="minorHAnsi"/>
          <w:color w:val="auto"/>
          <w:szCs w:val="22"/>
        </w:rPr>
        <w:t>within a secure, governed, multi-account AWS Landing Zone that separates shared services, security monitoring, centralized logging, networking, and the PAD workload itself.</w:t>
      </w:r>
      <w:r w:rsidRPr="00DA16F5">
        <w:rPr>
          <w:rFonts w:asciiTheme="minorHAnsi" w:hAnsiTheme="minorHAnsi"/>
          <w:color w:val="auto"/>
          <w:szCs w:val="22"/>
          <w:lang w:val="en-IE"/>
        </w:rPr>
        <w:t xml:space="preserve"> </w:t>
      </w:r>
      <w:r w:rsidR="00EB5FB0" w:rsidRPr="00EB5FB0">
        <w:rPr>
          <w:rFonts w:asciiTheme="minorHAnsi" w:hAnsiTheme="minorHAnsi"/>
          <w:szCs w:val="22"/>
          <w:lang w:val="en-IE"/>
        </w:rPr>
        <w:t xml:space="preserve">The Shared Services Account provides identity services (including Identity </w:t>
      </w:r>
      <w:proofErr w:type="spellStart"/>
      <w:r w:rsidR="00EB5FB0" w:rsidRPr="00EB5FB0">
        <w:rPr>
          <w:rFonts w:asciiTheme="minorHAnsi" w:hAnsiTheme="minorHAnsi"/>
          <w:szCs w:val="22"/>
          <w:lang w:val="en-IE"/>
        </w:rPr>
        <w:t>Center</w:t>
      </w:r>
      <w:proofErr w:type="spellEnd"/>
      <w:r w:rsidR="00EB5FB0" w:rsidRPr="00EB5FB0">
        <w:rPr>
          <w:rFonts w:asciiTheme="minorHAnsi" w:hAnsiTheme="minorHAnsi"/>
          <w:szCs w:val="22"/>
          <w:lang w:val="en-IE"/>
        </w:rPr>
        <w:t xml:space="preserve"> and AWS Managed Microsoft AD if required), the Audit Account provides centralized threat and security posture services (</w:t>
      </w:r>
      <w:proofErr w:type="spellStart"/>
      <w:r w:rsidR="00EB5FB0" w:rsidRPr="00EB5FB0">
        <w:rPr>
          <w:rFonts w:asciiTheme="minorHAnsi" w:hAnsiTheme="minorHAnsi"/>
          <w:szCs w:val="22"/>
          <w:lang w:val="en-IE"/>
        </w:rPr>
        <w:t>GuardDuty</w:t>
      </w:r>
      <w:proofErr w:type="spellEnd"/>
      <w:r w:rsidR="00EB5FB0" w:rsidRPr="00EB5FB0">
        <w:rPr>
          <w:rFonts w:asciiTheme="minorHAnsi" w:hAnsiTheme="minorHAnsi"/>
          <w:szCs w:val="22"/>
          <w:lang w:val="en-IE"/>
        </w:rPr>
        <w:t xml:space="preserve"> and Security Hub), and the Log Archive Account centralizes monitoring and log storage (CloudWatch and S3). This separation supports governance, auditability, and operational control in line with the PAD non-functional requirements.</w:t>
      </w:r>
    </w:p>
    <w:p w14:paraId="2DD7754A" w14:textId="77777777" w:rsidR="007F0A02" w:rsidRPr="00EB5FB0" w:rsidRDefault="007F0A02" w:rsidP="00EB5FB0">
      <w:pPr>
        <w:jc w:val="both"/>
        <w:rPr>
          <w:rFonts w:asciiTheme="minorHAnsi" w:hAnsiTheme="minorHAnsi"/>
          <w:szCs w:val="22"/>
          <w:lang w:val="en-IE"/>
        </w:rPr>
      </w:pPr>
    </w:p>
    <w:p w14:paraId="40ECB975" w14:textId="5A992924" w:rsid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 xml:space="preserve">The PAD workload is hosted in a dedicated PAD Account and PAD VPC, where the Interactive App and Data Processing App run in private subnets and connect to an Amazon RDS for SQL Server instance deployed privately in the same VPC. The database tier is shown with a primary </w:t>
      </w:r>
      <w:r w:rsidR="00D31836" w:rsidRPr="007F0A02">
        <w:rPr>
          <w:rFonts w:asciiTheme="minorHAnsi" w:hAnsiTheme="minorHAnsi"/>
          <w:color w:val="auto"/>
          <w:szCs w:val="22"/>
          <w:lang w:val="en-IE"/>
        </w:rPr>
        <w:t>RDS</w:t>
      </w:r>
      <w:r w:rsidRPr="00EB5FB0">
        <w:rPr>
          <w:rFonts w:asciiTheme="minorHAnsi" w:hAnsiTheme="minorHAnsi"/>
          <w:color w:val="auto"/>
          <w:szCs w:val="22"/>
          <w:lang w:val="en-IE"/>
        </w:rPr>
        <w:t xml:space="preserve"> instance and a standby instance across two Availability Zones, which supports resilience and availability requirements for PAD operations. This design provides a secure and robust runtime platform for the PAD solution, including the 25 production databases and associated stored procedures and scripts used by the Eircode maintenance process.</w:t>
      </w:r>
    </w:p>
    <w:p w14:paraId="5740C355" w14:textId="77777777" w:rsidR="007F0A02" w:rsidRPr="00EB5FB0" w:rsidRDefault="007F0A02" w:rsidP="00EB5FB0">
      <w:pPr>
        <w:jc w:val="both"/>
        <w:rPr>
          <w:rFonts w:asciiTheme="minorHAnsi" w:hAnsiTheme="minorHAnsi"/>
          <w:color w:val="auto"/>
          <w:szCs w:val="22"/>
          <w:lang w:val="en-IE"/>
        </w:rPr>
      </w:pPr>
    </w:p>
    <w:p w14:paraId="54938D27" w14:textId="77777777" w:rsid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 xml:space="preserve">Secure remote access for the </w:t>
      </w:r>
      <w:proofErr w:type="spellStart"/>
      <w:r w:rsidRPr="00EB5FB0">
        <w:rPr>
          <w:rFonts w:asciiTheme="minorHAnsi" w:hAnsiTheme="minorHAnsi"/>
          <w:color w:val="auto"/>
          <w:szCs w:val="22"/>
          <w:lang w:val="en-IE"/>
        </w:rPr>
        <w:t>Autoaddress</w:t>
      </w:r>
      <w:proofErr w:type="spellEnd"/>
      <w:r w:rsidRPr="00EB5FB0">
        <w:rPr>
          <w:rFonts w:asciiTheme="minorHAnsi" w:hAnsiTheme="minorHAnsi"/>
          <w:color w:val="auto"/>
          <w:szCs w:val="22"/>
          <w:lang w:val="en-IE"/>
        </w:rPr>
        <w:t xml:space="preserve"> operator team is provided through AWS Client VPN in the Ingress VPC of the Network Account, with authentication integrated through SAML/SSO and MFA (via Identity </w:t>
      </w:r>
      <w:proofErr w:type="spellStart"/>
      <w:r w:rsidRPr="00EB5FB0">
        <w:rPr>
          <w:rFonts w:asciiTheme="minorHAnsi" w:hAnsiTheme="minorHAnsi"/>
          <w:color w:val="auto"/>
          <w:szCs w:val="22"/>
          <w:lang w:val="en-IE"/>
        </w:rPr>
        <w:t>Center</w:t>
      </w:r>
      <w:proofErr w:type="spellEnd"/>
      <w:r w:rsidRPr="00EB5FB0">
        <w:rPr>
          <w:rFonts w:asciiTheme="minorHAnsi" w:hAnsiTheme="minorHAnsi"/>
          <w:color w:val="auto"/>
          <w:szCs w:val="22"/>
          <w:lang w:val="en-IE"/>
        </w:rPr>
        <w:t xml:space="preserve">). Operators connect from their laptops to the Client VPN endpoint and are routed privately through the central Transit Gateway into the PAD VPC. From there, operators can use SQL Server Management Studio (SSMS) and the PAD applications without exposing the PAD environment or the RDS SQL Server instance to the public internet. In this model, Identity </w:t>
      </w:r>
      <w:proofErr w:type="spellStart"/>
      <w:r w:rsidRPr="00EB5FB0">
        <w:rPr>
          <w:rFonts w:asciiTheme="minorHAnsi" w:hAnsiTheme="minorHAnsi"/>
          <w:color w:val="auto"/>
          <w:szCs w:val="22"/>
          <w:lang w:val="en-IE"/>
        </w:rPr>
        <w:t>Center</w:t>
      </w:r>
      <w:proofErr w:type="spellEnd"/>
      <w:r w:rsidRPr="00EB5FB0">
        <w:rPr>
          <w:rFonts w:asciiTheme="minorHAnsi" w:hAnsiTheme="minorHAnsi"/>
          <w:color w:val="auto"/>
          <w:szCs w:val="22"/>
          <w:lang w:val="en-IE"/>
        </w:rPr>
        <w:t xml:space="preserve"> and SSO control user authentication and VPN access, while database authorization is enforced separately within SQL Server using SQL users, roles, and permissions aligned to operator job roles.</w:t>
      </w:r>
    </w:p>
    <w:p w14:paraId="0F00B816" w14:textId="77777777" w:rsidR="007F0A02" w:rsidRPr="00EB5FB0" w:rsidRDefault="007F0A02" w:rsidP="00EB5FB0">
      <w:pPr>
        <w:jc w:val="both"/>
        <w:rPr>
          <w:rFonts w:asciiTheme="minorHAnsi" w:hAnsiTheme="minorHAnsi"/>
          <w:color w:val="auto"/>
          <w:szCs w:val="22"/>
          <w:lang w:val="en-IE"/>
        </w:rPr>
      </w:pPr>
    </w:p>
    <w:p w14:paraId="3B9AEE3B" w14:textId="77777777" w:rsidR="00EB5FB0" w:rsidRP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The Transit Gateway, hosted centrally in the Network Account and shared to the PAD Account using AWS Resource Access Manager (RAM), provides the private connectivity backbone between the Ingress VPC, Egress VPC, and the PAD workload VPC. This supports a clean hub-and-spoke network model within the Landing Zone and allows the PAD account to remain isolated while still consuming centrally managed ingress and egress capabilities.</w:t>
      </w:r>
    </w:p>
    <w:p w14:paraId="69EE48B5" w14:textId="77777777" w:rsidR="007F0A02" w:rsidRDefault="007F0A02" w:rsidP="00EB5FB0">
      <w:pPr>
        <w:jc w:val="both"/>
        <w:rPr>
          <w:rFonts w:asciiTheme="minorHAnsi" w:hAnsiTheme="minorHAnsi"/>
          <w:color w:val="auto"/>
          <w:szCs w:val="22"/>
          <w:lang w:val="en-IE"/>
        </w:rPr>
      </w:pPr>
    </w:p>
    <w:p w14:paraId="41B217D6" w14:textId="29A2E9C1" w:rsidR="00EB5FB0" w:rsidRP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The Egress VPC includes the Internet Gateway and NAT Gateway to provide controlled outbound internet access where required. This remains necessary for workloads that need internet egress (for example, approved external services or operating system updates). At the same time, the PAD VPC includes VPC Endpoints (</w:t>
      </w:r>
      <w:proofErr w:type="spellStart"/>
      <w:r w:rsidRPr="00EB5FB0">
        <w:rPr>
          <w:rFonts w:asciiTheme="minorHAnsi" w:hAnsiTheme="minorHAnsi"/>
          <w:color w:val="auto"/>
          <w:szCs w:val="22"/>
          <w:lang w:val="en-IE"/>
        </w:rPr>
        <w:t>PrivateLink</w:t>
      </w:r>
      <w:proofErr w:type="spellEnd"/>
      <w:r w:rsidRPr="00EB5FB0">
        <w:rPr>
          <w:rFonts w:asciiTheme="minorHAnsi" w:hAnsiTheme="minorHAnsi"/>
          <w:color w:val="auto"/>
          <w:szCs w:val="22"/>
          <w:lang w:val="en-IE"/>
        </w:rPr>
        <w:t xml:space="preserve"> and S3 Gateway Endpoint) so that core AWS service traffic remains private and does not depend on NAT. The endpoints shown for SSM, EC2Messages, </w:t>
      </w:r>
      <w:proofErr w:type="spellStart"/>
      <w:r w:rsidRPr="00EB5FB0">
        <w:rPr>
          <w:rFonts w:asciiTheme="minorHAnsi" w:hAnsiTheme="minorHAnsi"/>
          <w:color w:val="auto"/>
          <w:szCs w:val="22"/>
          <w:lang w:val="en-IE"/>
        </w:rPr>
        <w:t>SSMMessages</w:t>
      </w:r>
      <w:proofErr w:type="spellEnd"/>
      <w:r w:rsidRPr="00EB5FB0">
        <w:rPr>
          <w:rFonts w:asciiTheme="minorHAnsi" w:hAnsiTheme="minorHAnsi"/>
          <w:color w:val="auto"/>
          <w:szCs w:val="22"/>
          <w:lang w:val="en-IE"/>
        </w:rPr>
        <w:t>, CloudWatch Logs, and Secrets Manager support secure administrative operations and service integration within the PAD VPC, while the S3 Gateway Endpoint provides private access to S3 for PAD-related exports or workflow integrations where applicable. Together, this combination of VPC Endpoints and NAT Gateway strengthens the security posture while preserving operational flexibility.</w:t>
      </w:r>
    </w:p>
    <w:p w14:paraId="684954BE" w14:textId="77777777" w:rsidR="00EB5FB0" w:rsidRP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lastRenderedPageBreak/>
        <w:t>The architecture also includes AWS Systems Manager (Session Manager) as a secure administration path for the PAD application EC2 instances (Interactive App and Data Processing App). Session Manager is included to support administration, maintenance, patching, and troubleshooting of the EC2-based application tier without opening inbound management ports such as SSH or RDP. This is an Admin/Ops path only and is intentionally separate from the operator access path. PAD operators continue to access the PAD solution and database services through the Client VPN and SSMS, while administrators use Session Manager for controlled EC2 management.</w:t>
      </w:r>
    </w:p>
    <w:p w14:paraId="3B55A26B" w14:textId="77777777" w:rsidR="007F0A02" w:rsidRDefault="007F0A02" w:rsidP="00EB5FB0">
      <w:pPr>
        <w:jc w:val="both"/>
        <w:rPr>
          <w:rFonts w:asciiTheme="minorHAnsi" w:hAnsiTheme="minorHAnsi"/>
          <w:color w:val="auto"/>
          <w:szCs w:val="22"/>
          <w:lang w:val="en-IE"/>
        </w:rPr>
      </w:pPr>
    </w:p>
    <w:p w14:paraId="6044DB5B" w14:textId="75683F69" w:rsidR="00EB5FB0" w:rsidRP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To support operational non-functional requirements, the design includes CloudWatch alarms and RDS Enhanced Monitoring for observability, AWS Backup policy and RDS backup/snapshot capabilities for recovery, KMS for encryption of RDS, S3, and Secrets Manager data, and Secrets Manager for secure storage of application and database credentials. These controls collectively support PAD requirements for security, monitoring, backup, and operational maintainability.</w:t>
      </w:r>
    </w:p>
    <w:p w14:paraId="6C615444" w14:textId="77777777" w:rsidR="007F0A02" w:rsidRDefault="007F0A02" w:rsidP="00EB5FB0">
      <w:pPr>
        <w:jc w:val="both"/>
        <w:rPr>
          <w:rFonts w:asciiTheme="minorHAnsi" w:hAnsiTheme="minorHAnsi"/>
          <w:color w:val="auto"/>
          <w:szCs w:val="22"/>
          <w:lang w:val="en-IE"/>
        </w:rPr>
      </w:pPr>
    </w:p>
    <w:p w14:paraId="4CA02632" w14:textId="5F44C5B3" w:rsidR="00EB5FB0" w:rsidRPr="00EB5FB0" w:rsidRDefault="00EB5FB0" w:rsidP="00EB5FB0">
      <w:pPr>
        <w:jc w:val="both"/>
        <w:rPr>
          <w:rFonts w:asciiTheme="minorHAnsi" w:hAnsiTheme="minorHAnsi"/>
          <w:color w:val="auto"/>
          <w:szCs w:val="22"/>
          <w:lang w:val="en-IE"/>
        </w:rPr>
      </w:pPr>
      <w:r w:rsidRPr="00EB5FB0">
        <w:rPr>
          <w:rFonts w:asciiTheme="minorHAnsi" w:hAnsiTheme="minorHAnsi"/>
          <w:color w:val="auto"/>
          <w:szCs w:val="22"/>
          <w:lang w:val="en-IE"/>
        </w:rPr>
        <w:t>Finally, the migration requirement from the existing CAPITA-hosted environment is represented through a dedicated migration path using AWS DMS or backup/restore, explicitly marked as dependent on the export method CAPITA can provide. This is the correct implementation-ready representation because it avoids assuming a direct snapshot transfer approach before the source handover process is confirmed. The optional snapshot export to S3 is also shown as a separate capability for export or archival use cases and is not treated as the default RDS backup mechanism.</w:t>
      </w:r>
    </w:p>
    <w:p w14:paraId="110C2963" w14:textId="396BE215" w:rsidR="00B16027" w:rsidRDefault="00B16027" w:rsidP="00EB5FB0">
      <w:pPr>
        <w:jc w:val="both"/>
        <w:rPr>
          <w:rFonts w:asciiTheme="minorHAnsi" w:hAnsiTheme="minorHAnsi"/>
          <w:color w:val="auto"/>
          <w:szCs w:val="22"/>
          <w:lang w:val="en-IE"/>
        </w:rPr>
      </w:pPr>
    </w:p>
    <w:p w14:paraId="6326EC33" w14:textId="77777777" w:rsidR="00FD5EBC" w:rsidRDefault="00FD5EBC" w:rsidP="00EB5FB0">
      <w:pPr>
        <w:jc w:val="both"/>
        <w:rPr>
          <w:rFonts w:asciiTheme="minorHAnsi" w:hAnsiTheme="minorHAnsi"/>
          <w:color w:val="auto"/>
          <w:szCs w:val="22"/>
          <w:lang w:val="en-IE"/>
        </w:rPr>
      </w:pPr>
    </w:p>
    <w:p w14:paraId="26D530C5" w14:textId="77777777" w:rsidR="00FD5EBC" w:rsidRPr="00B16027" w:rsidRDefault="00FD5EBC" w:rsidP="00EB5FB0">
      <w:pPr>
        <w:jc w:val="both"/>
        <w:rPr>
          <w:rFonts w:asciiTheme="minorHAnsi" w:hAnsiTheme="minorHAnsi"/>
          <w:color w:val="auto"/>
          <w:szCs w:val="22"/>
          <w:lang w:val="en-IE"/>
        </w:rPr>
      </w:pPr>
    </w:p>
    <w:p w14:paraId="7D8DBEFF" w14:textId="77777777" w:rsidR="00B16027" w:rsidRDefault="00B16027" w:rsidP="007345F4">
      <w:pPr>
        <w:jc w:val="both"/>
        <w:rPr>
          <w:rFonts w:asciiTheme="minorHAnsi" w:hAnsiTheme="minorHAnsi"/>
          <w:color w:val="auto"/>
          <w:szCs w:val="22"/>
          <w:lang w:val="en-US"/>
        </w:rPr>
      </w:pPr>
    </w:p>
    <w:p w14:paraId="1D473A95" w14:textId="1AC1B32D" w:rsidR="002C7B60" w:rsidRDefault="00710922" w:rsidP="00586588">
      <w:pPr>
        <w:ind w:left="-567"/>
        <w:jc w:val="both"/>
        <w:rPr>
          <w:rFonts w:asciiTheme="minorHAnsi" w:hAnsiTheme="minorHAnsi"/>
          <w:color w:val="auto"/>
          <w:szCs w:val="22"/>
          <w:lang w:val="en-US"/>
        </w:rPr>
      </w:pPr>
      <w:r>
        <w:rPr>
          <w:rFonts w:asciiTheme="minorHAnsi" w:hAnsiTheme="minorHAnsi"/>
          <w:noProof/>
          <w:color w:val="auto"/>
          <w:szCs w:val="22"/>
          <w:lang w:val="en-US"/>
        </w:rPr>
        <w:lastRenderedPageBreak/>
        <w:drawing>
          <wp:inline distT="0" distB="0" distL="0" distR="0" wp14:anchorId="1403808B" wp14:editId="3774395F">
            <wp:extent cx="6567055" cy="7164323"/>
            <wp:effectExtent l="0" t="0" r="5715" b="0"/>
            <wp:docPr id="1898219418" name="Picture 6" descr="A screenshot of a comput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9418" name="Picture 6" descr="A screenshot of a computer diagram"/>
                    <pic:cNvPicPr/>
                  </pic:nvPicPr>
                  <pic:blipFill>
                    <a:blip r:embed="rId22">
                      <a:extLst>
                        <a:ext uri="{28A0092B-C50C-407E-A947-70E740481C1C}">
                          <a14:useLocalDpi xmlns:a14="http://schemas.microsoft.com/office/drawing/2010/main" val="0"/>
                        </a:ext>
                      </a:extLst>
                    </a:blip>
                    <a:stretch>
                      <a:fillRect/>
                    </a:stretch>
                  </pic:blipFill>
                  <pic:spPr>
                    <a:xfrm>
                      <a:off x="0" y="0"/>
                      <a:ext cx="6576807" cy="7174962"/>
                    </a:xfrm>
                    <a:prstGeom prst="rect">
                      <a:avLst/>
                    </a:prstGeom>
                  </pic:spPr>
                </pic:pic>
              </a:graphicData>
            </a:graphic>
          </wp:inline>
        </w:drawing>
      </w:r>
    </w:p>
    <w:p w14:paraId="046C580D" w14:textId="77777777" w:rsidR="002C7B60" w:rsidRDefault="002C7B60" w:rsidP="007345F4">
      <w:pPr>
        <w:jc w:val="both"/>
        <w:rPr>
          <w:rFonts w:asciiTheme="minorHAnsi" w:hAnsiTheme="minorHAnsi"/>
          <w:color w:val="auto"/>
          <w:szCs w:val="22"/>
          <w:lang w:val="en-US"/>
        </w:rPr>
      </w:pPr>
    </w:p>
    <w:p w14:paraId="3C5B61F2" w14:textId="77777777" w:rsidR="002C7B60" w:rsidRDefault="002C7B60" w:rsidP="007345F4">
      <w:pPr>
        <w:jc w:val="both"/>
        <w:rPr>
          <w:rFonts w:asciiTheme="minorHAnsi" w:hAnsiTheme="minorHAnsi"/>
          <w:color w:val="auto"/>
          <w:szCs w:val="22"/>
          <w:lang w:val="en-US"/>
        </w:rPr>
      </w:pPr>
    </w:p>
    <w:p w14:paraId="00B6C3C3" w14:textId="77777777" w:rsidR="002C7B60" w:rsidRDefault="002C7B60" w:rsidP="007345F4">
      <w:pPr>
        <w:jc w:val="both"/>
        <w:rPr>
          <w:rFonts w:asciiTheme="minorHAnsi" w:hAnsiTheme="minorHAnsi"/>
          <w:color w:val="auto"/>
          <w:szCs w:val="22"/>
          <w:lang w:val="en-US"/>
        </w:rPr>
      </w:pPr>
    </w:p>
    <w:p w14:paraId="2D7C8FEF" w14:textId="77777777" w:rsidR="002C7B60" w:rsidRDefault="002C7B60" w:rsidP="007345F4">
      <w:pPr>
        <w:jc w:val="both"/>
        <w:rPr>
          <w:rFonts w:asciiTheme="minorHAnsi" w:hAnsiTheme="minorHAnsi"/>
          <w:color w:val="auto"/>
          <w:szCs w:val="22"/>
          <w:lang w:val="en-US"/>
        </w:rPr>
      </w:pPr>
    </w:p>
    <w:p w14:paraId="73BD0AE6" w14:textId="77777777" w:rsidR="009B5A4C" w:rsidRDefault="009B5A4C" w:rsidP="007345F4">
      <w:pPr>
        <w:jc w:val="both"/>
        <w:rPr>
          <w:rFonts w:asciiTheme="minorHAnsi" w:hAnsiTheme="minorHAnsi"/>
          <w:color w:val="auto"/>
          <w:szCs w:val="22"/>
          <w:lang w:val="en-US"/>
        </w:rPr>
      </w:pPr>
    </w:p>
    <w:p w14:paraId="6B150DEA" w14:textId="41F1EA0C" w:rsidR="009B5A4C" w:rsidRDefault="009B5A4C" w:rsidP="009B5A4C">
      <w:pPr>
        <w:pStyle w:val="Heading3"/>
      </w:pPr>
      <w:hyperlink w:anchor="_Toc205804219" w:history="1">
        <w:r w:rsidRPr="009B5A4C">
          <w:t xml:space="preserve"> Eircode Open Data Portal Architecture</w:t>
        </w:r>
        <w:r>
          <w:rPr>
            <w:webHidden/>
          </w:rPr>
          <w:tab/>
        </w:r>
      </w:hyperlink>
    </w:p>
    <w:p w14:paraId="7C380CFF" w14:textId="77777777" w:rsidR="009E40A8" w:rsidRPr="009E40A8" w:rsidRDefault="009E40A8" w:rsidP="009E40A8">
      <w:pPr>
        <w:pStyle w:val="BodyTextVersion1"/>
        <w:rPr>
          <w:lang w:val="en-GB"/>
        </w:rPr>
      </w:pPr>
    </w:p>
    <w:p w14:paraId="3E9A7F86" w14:textId="77777777" w:rsidR="009E40A8" w:rsidRPr="00EE6C70" w:rsidRDefault="009E40A8" w:rsidP="009E40A8">
      <w:pPr>
        <w:spacing w:after="160" w:line="278" w:lineRule="auto"/>
        <w:rPr>
          <w:rFonts w:asciiTheme="minorHAnsi" w:hAnsiTheme="minorHAnsi"/>
          <w:color w:val="auto"/>
          <w:szCs w:val="22"/>
          <w:lang w:val="en-IE"/>
        </w:rPr>
      </w:pPr>
      <w:r w:rsidRPr="00EE6C70">
        <w:rPr>
          <w:rFonts w:asciiTheme="minorHAnsi" w:hAnsiTheme="minorHAnsi"/>
          <w:color w:val="auto"/>
          <w:szCs w:val="22"/>
          <w:lang w:val="en-IE"/>
        </w:rPr>
        <w:t xml:space="preserve">This Open Data Portal architecture is aligned with the HLD because it implements the public ECAD/ECAF release capability as a separate workload in a dedicated Open Data Portal Account, while reusing the shared Landing Zone governance accounts (Shared Services, Audit, and Log Archive). This follows the HLD’s segregation and security approach, keeping the public download service isolated from the PAD operational environment. </w:t>
      </w:r>
    </w:p>
    <w:p w14:paraId="0EDF09C3" w14:textId="77777777" w:rsidR="00E7679A" w:rsidRDefault="00E7679A" w:rsidP="009E40A8">
      <w:pPr>
        <w:spacing w:after="160" w:line="278" w:lineRule="auto"/>
        <w:rPr>
          <w:rFonts w:asciiTheme="minorHAnsi" w:hAnsiTheme="minorHAnsi"/>
          <w:color w:val="auto"/>
          <w:szCs w:val="22"/>
          <w:lang w:val="en-IE"/>
        </w:rPr>
      </w:pPr>
    </w:p>
    <w:p w14:paraId="481B1BEF" w14:textId="19B34EB4" w:rsidR="009E40A8" w:rsidRPr="00EE6C70" w:rsidRDefault="009E40A8" w:rsidP="009E40A8">
      <w:pPr>
        <w:spacing w:after="160" w:line="278" w:lineRule="auto"/>
        <w:rPr>
          <w:rFonts w:asciiTheme="minorHAnsi" w:hAnsiTheme="minorHAnsi"/>
          <w:color w:val="auto"/>
          <w:szCs w:val="22"/>
          <w:lang w:val="en-IE"/>
        </w:rPr>
      </w:pPr>
      <w:r w:rsidRPr="00EE6C70">
        <w:rPr>
          <w:rFonts w:asciiTheme="minorHAnsi" w:hAnsiTheme="minorHAnsi"/>
          <w:color w:val="auto"/>
          <w:szCs w:val="22"/>
          <w:lang w:val="en-IE"/>
        </w:rPr>
        <w:t xml:space="preserve">The public access path is correctly designed as User </w:t>
      </w:r>
      <w:r w:rsidRPr="00EE6C70">
        <w:rPr>
          <w:rFonts w:ascii="Arial" w:hAnsi="Arial" w:cs="Arial"/>
          <w:color w:val="auto"/>
          <w:szCs w:val="22"/>
          <w:lang w:val="en-IE"/>
        </w:rPr>
        <w:t>→</w:t>
      </w:r>
      <w:r w:rsidRPr="00EE6C70">
        <w:rPr>
          <w:rFonts w:asciiTheme="minorHAnsi" w:hAnsiTheme="minorHAnsi"/>
          <w:color w:val="auto"/>
          <w:szCs w:val="22"/>
          <w:lang w:val="en-IE"/>
        </w:rPr>
        <w:t xml:space="preserve"> AWS WAF </w:t>
      </w:r>
      <w:r w:rsidRPr="00EE6C70">
        <w:rPr>
          <w:rFonts w:ascii="Arial" w:hAnsi="Arial" w:cs="Arial"/>
          <w:color w:val="auto"/>
          <w:szCs w:val="22"/>
          <w:lang w:val="en-IE"/>
        </w:rPr>
        <w:t>→</w:t>
      </w:r>
      <w:r w:rsidRPr="00EE6C70">
        <w:rPr>
          <w:rFonts w:asciiTheme="minorHAnsi" w:hAnsiTheme="minorHAnsi"/>
          <w:color w:val="auto"/>
          <w:szCs w:val="22"/>
          <w:lang w:val="en-IE"/>
        </w:rPr>
        <w:t xml:space="preserve"> API Gateway </w:t>
      </w:r>
      <w:r w:rsidRPr="00EE6C70">
        <w:rPr>
          <w:rFonts w:ascii="Arial" w:hAnsi="Arial" w:cs="Arial"/>
          <w:color w:val="auto"/>
          <w:szCs w:val="22"/>
          <w:lang w:val="en-IE"/>
        </w:rPr>
        <w:t>→</w:t>
      </w:r>
      <w:r w:rsidRPr="00EE6C70">
        <w:rPr>
          <w:rFonts w:asciiTheme="minorHAnsi" w:hAnsiTheme="minorHAnsi"/>
          <w:color w:val="auto"/>
          <w:szCs w:val="22"/>
          <w:lang w:val="en-IE"/>
        </w:rPr>
        <w:t xml:space="preserve"> Lambda (ECAF / ECAD) </w:t>
      </w:r>
      <w:r w:rsidRPr="00EE6C70">
        <w:rPr>
          <w:rFonts w:ascii="Arial" w:hAnsi="Arial" w:cs="Arial"/>
          <w:color w:val="auto"/>
          <w:szCs w:val="22"/>
          <w:lang w:val="en-IE"/>
        </w:rPr>
        <w:t>→</w:t>
      </w:r>
      <w:r w:rsidRPr="00EE6C70">
        <w:rPr>
          <w:rFonts w:asciiTheme="minorHAnsi" w:hAnsiTheme="minorHAnsi"/>
          <w:color w:val="auto"/>
          <w:szCs w:val="22"/>
          <w:lang w:val="en-IE"/>
        </w:rPr>
        <w:t xml:space="preserve"> S3 Releases Bucket. API Gateway provides the controlled HTTPS entry point, the two Lambda functions implement the download logic for each data product type, and the S3 bucket stores the published ECAD/ECAF release files. This directly supports the requirement to provide an appointed Open Data Portal location for ECAD and ECAF releases. </w:t>
      </w:r>
    </w:p>
    <w:p w14:paraId="42FBC11F" w14:textId="77777777" w:rsidR="00E7679A" w:rsidRDefault="00E7679A" w:rsidP="009E40A8">
      <w:pPr>
        <w:spacing w:after="160" w:line="278" w:lineRule="auto"/>
        <w:rPr>
          <w:rFonts w:asciiTheme="minorHAnsi" w:hAnsiTheme="minorHAnsi"/>
          <w:color w:val="auto"/>
          <w:szCs w:val="22"/>
          <w:lang w:val="en-IE"/>
        </w:rPr>
      </w:pPr>
    </w:p>
    <w:p w14:paraId="530B7B03" w14:textId="1D86446D" w:rsidR="009E40A8" w:rsidRPr="00EE6C70" w:rsidRDefault="009E40A8" w:rsidP="009E40A8">
      <w:pPr>
        <w:spacing w:after="160" w:line="278" w:lineRule="auto"/>
        <w:rPr>
          <w:rFonts w:asciiTheme="minorHAnsi" w:hAnsiTheme="minorHAnsi"/>
          <w:color w:val="auto"/>
          <w:szCs w:val="22"/>
          <w:lang w:val="en-IE"/>
        </w:rPr>
      </w:pPr>
      <w:r w:rsidRPr="00EE6C70">
        <w:rPr>
          <w:rFonts w:asciiTheme="minorHAnsi" w:hAnsiTheme="minorHAnsi"/>
          <w:color w:val="auto"/>
          <w:szCs w:val="22"/>
          <w:lang w:val="en-IE"/>
        </w:rPr>
        <w:t>AWS WAF is justified because the endpoint is publicly exposed, even if access is regional. It provides baseline protection (managed rules), rate limiting, and optional geo restrictions, which supports the HLD’s security and internet exposure control principles. KMS is included to enforce encryption at rest for the S3 releases bucket, in line with the HLD’s encryption requirements.</w:t>
      </w:r>
    </w:p>
    <w:p w14:paraId="7B1A5DE2" w14:textId="77777777" w:rsidR="00E7679A" w:rsidRDefault="00E7679A" w:rsidP="009E40A8">
      <w:pPr>
        <w:spacing w:after="160" w:line="278" w:lineRule="auto"/>
        <w:rPr>
          <w:rFonts w:asciiTheme="minorHAnsi" w:hAnsiTheme="minorHAnsi"/>
          <w:color w:val="auto"/>
          <w:szCs w:val="22"/>
          <w:lang w:val="en-IE"/>
        </w:rPr>
      </w:pPr>
    </w:p>
    <w:p w14:paraId="7A7AFE19" w14:textId="4F2C8C97" w:rsidR="009E40A8" w:rsidRPr="00EE6C70" w:rsidRDefault="009E40A8" w:rsidP="009E40A8">
      <w:pPr>
        <w:spacing w:after="160" w:line="278" w:lineRule="auto"/>
        <w:rPr>
          <w:rFonts w:asciiTheme="minorHAnsi" w:hAnsiTheme="minorHAnsi"/>
          <w:color w:val="auto"/>
          <w:szCs w:val="22"/>
          <w:lang w:val="en-IE"/>
        </w:rPr>
      </w:pPr>
      <w:r w:rsidRPr="00EE6C70">
        <w:rPr>
          <w:rFonts w:asciiTheme="minorHAnsi" w:hAnsiTheme="minorHAnsi"/>
          <w:color w:val="auto"/>
          <w:szCs w:val="22"/>
          <w:lang w:val="en-IE"/>
        </w:rPr>
        <w:t xml:space="preserve">CloudWatch Logs and CloudWatch Alarms support the non-functional requirements for monitoring and operations by providing logging, visibility, and alerting for API Gateway and Lambda activity. The diagram also correctly includes Admins / Release Operators via Identity </w:t>
      </w:r>
      <w:proofErr w:type="spellStart"/>
      <w:r w:rsidRPr="00EE6C70">
        <w:rPr>
          <w:rFonts w:asciiTheme="minorHAnsi" w:hAnsiTheme="minorHAnsi"/>
          <w:color w:val="auto"/>
          <w:szCs w:val="22"/>
          <w:lang w:val="en-IE"/>
        </w:rPr>
        <w:t>Center</w:t>
      </w:r>
      <w:proofErr w:type="spellEnd"/>
      <w:r w:rsidRPr="00EE6C70">
        <w:rPr>
          <w:rFonts w:asciiTheme="minorHAnsi" w:hAnsiTheme="minorHAnsi"/>
          <w:color w:val="auto"/>
          <w:szCs w:val="22"/>
          <w:lang w:val="en-IE"/>
        </w:rPr>
        <w:t xml:space="preserve"> + MFA, which reflects the HLD requirement for federated access, least privilege, and secure administration of AWS resources.</w:t>
      </w:r>
    </w:p>
    <w:p w14:paraId="72B9BE48" w14:textId="77777777" w:rsidR="00E7679A" w:rsidRDefault="00E7679A" w:rsidP="009E40A8">
      <w:pPr>
        <w:spacing w:after="160" w:line="278" w:lineRule="auto"/>
        <w:rPr>
          <w:rFonts w:asciiTheme="minorHAnsi" w:hAnsiTheme="minorHAnsi"/>
          <w:color w:val="auto"/>
          <w:szCs w:val="22"/>
          <w:lang w:val="en-IE"/>
        </w:rPr>
      </w:pPr>
    </w:p>
    <w:p w14:paraId="5B730762" w14:textId="3D90AFEC" w:rsidR="009E40A8" w:rsidRPr="00EE6C70" w:rsidRDefault="009E40A8" w:rsidP="009E40A8">
      <w:pPr>
        <w:spacing w:after="160" w:line="278" w:lineRule="auto"/>
        <w:rPr>
          <w:rFonts w:asciiTheme="minorHAnsi" w:hAnsiTheme="minorHAnsi"/>
          <w:color w:val="auto"/>
          <w:szCs w:val="22"/>
          <w:lang w:val="en-IE"/>
        </w:rPr>
      </w:pPr>
      <w:r w:rsidRPr="00EE6C70">
        <w:rPr>
          <w:rFonts w:asciiTheme="minorHAnsi" w:hAnsiTheme="minorHAnsi"/>
          <w:color w:val="auto"/>
          <w:szCs w:val="22"/>
          <w:lang w:val="en-IE"/>
        </w:rPr>
        <w:t>Finally, the shared Audit Account (</w:t>
      </w:r>
      <w:proofErr w:type="spellStart"/>
      <w:r w:rsidRPr="00EE6C70">
        <w:rPr>
          <w:rFonts w:asciiTheme="minorHAnsi" w:hAnsiTheme="minorHAnsi"/>
          <w:color w:val="auto"/>
          <w:szCs w:val="22"/>
          <w:lang w:val="en-IE"/>
        </w:rPr>
        <w:t>GuardDuty</w:t>
      </w:r>
      <w:proofErr w:type="spellEnd"/>
      <w:r w:rsidRPr="00EE6C70">
        <w:rPr>
          <w:rFonts w:asciiTheme="minorHAnsi" w:hAnsiTheme="minorHAnsi"/>
          <w:color w:val="auto"/>
          <w:szCs w:val="22"/>
          <w:lang w:val="en-IE"/>
        </w:rPr>
        <w:t>, Security Hub) and Log Archive Account (CloudWatch/S3 centralized logging) remain relevant for this serverless workload, ensuring that the Open Data Portal is operated under the same centralized security and audit controls as the rest of the platform. Overall, this is a valid, secure, and HLD-aligned design for the Open Data Eircode application.</w:t>
      </w:r>
    </w:p>
    <w:p w14:paraId="12DC8F85" w14:textId="77777777" w:rsidR="002C7B60" w:rsidRDefault="002C7B60" w:rsidP="007345F4">
      <w:pPr>
        <w:jc w:val="both"/>
        <w:rPr>
          <w:rFonts w:asciiTheme="minorHAnsi" w:hAnsiTheme="minorHAnsi"/>
          <w:color w:val="auto"/>
          <w:szCs w:val="22"/>
          <w:lang w:val="en-US"/>
        </w:rPr>
      </w:pPr>
    </w:p>
    <w:p w14:paraId="2DEF115C" w14:textId="77777777" w:rsidR="009C66AD" w:rsidRDefault="009C66AD" w:rsidP="009C66AD">
      <w:pPr>
        <w:ind w:left="-426"/>
        <w:jc w:val="both"/>
        <w:rPr>
          <w:rFonts w:asciiTheme="minorHAnsi" w:hAnsiTheme="minorHAnsi"/>
          <w:noProof/>
          <w:color w:val="auto"/>
          <w:szCs w:val="22"/>
          <w:lang w:val="en-US"/>
        </w:rPr>
      </w:pPr>
    </w:p>
    <w:p w14:paraId="7513A962" w14:textId="3F189A95" w:rsidR="00770387" w:rsidRDefault="009C66AD" w:rsidP="009C66AD">
      <w:pPr>
        <w:ind w:left="-426"/>
        <w:jc w:val="both"/>
        <w:rPr>
          <w:rFonts w:asciiTheme="minorHAnsi" w:hAnsiTheme="minorHAnsi"/>
          <w:color w:val="auto"/>
          <w:szCs w:val="22"/>
          <w:lang w:val="en-US"/>
        </w:rPr>
      </w:pPr>
      <w:r>
        <w:rPr>
          <w:rFonts w:asciiTheme="minorHAnsi" w:hAnsiTheme="minorHAnsi"/>
          <w:noProof/>
          <w:color w:val="auto"/>
          <w:szCs w:val="22"/>
          <w:lang w:val="en-US"/>
        </w:rPr>
        <w:lastRenderedPageBreak/>
        <w:drawing>
          <wp:inline distT="0" distB="0" distL="0" distR="0" wp14:anchorId="2117A530" wp14:editId="558A8B8E">
            <wp:extent cx="6494145" cy="3476439"/>
            <wp:effectExtent l="0" t="0" r="1905" b="0"/>
            <wp:docPr id="1392415743"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15743" name="Picture 4" descr="A screenshot of a computer"/>
                    <pic:cNvPicPr/>
                  </pic:nvPicPr>
                  <pic:blipFill rotWithShape="1">
                    <a:blip r:embed="rId23">
                      <a:extLst>
                        <a:ext uri="{28A0092B-C50C-407E-A947-70E740481C1C}">
                          <a14:useLocalDpi xmlns:a14="http://schemas.microsoft.com/office/drawing/2010/main" val="0"/>
                        </a:ext>
                      </a:extLst>
                    </a:blip>
                    <a:srcRect t="53916"/>
                    <a:stretch>
                      <a:fillRect/>
                    </a:stretch>
                  </pic:blipFill>
                  <pic:spPr bwMode="auto">
                    <a:xfrm>
                      <a:off x="0" y="0"/>
                      <a:ext cx="6503419" cy="3481404"/>
                    </a:xfrm>
                    <a:prstGeom prst="rect">
                      <a:avLst/>
                    </a:prstGeom>
                    <a:ln>
                      <a:noFill/>
                    </a:ln>
                    <a:extLst>
                      <a:ext uri="{53640926-AAD7-44D8-BBD7-CCE9431645EC}">
                        <a14:shadowObscured xmlns:a14="http://schemas.microsoft.com/office/drawing/2010/main"/>
                      </a:ext>
                    </a:extLst>
                  </pic:spPr>
                </pic:pic>
              </a:graphicData>
            </a:graphic>
          </wp:inline>
        </w:drawing>
      </w:r>
    </w:p>
    <w:p w14:paraId="16C7FBD4" w14:textId="77777777" w:rsidR="00770387" w:rsidRDefault="00770387" w:rsidP="007345F4">
      <w:pPr>
        <w:jc w:val="both"/>
        <w:rPr>
          <w:rFonts w:asciiTheme="minorHAnsi" w:hAnsiTheme="minorHAnsi"/>
          <w:color w:val="auto"/>
          <w:szCs w:val="22"/>
          <w:lang w:val="en-US"/>
        </w:rPr>
      </w:pPr>
    </w:p>
    <w:p w14:paraId="166ECD56" w14:textId="77777777" w:rsidR="00770387" w:rsidRDefault="00770387" w:rsidP="007345F4">
      <w:pPr>
        <w:jc w:val="both"/>
        <w:rPr>
          <w:rFonts w:asciiTheme="minorHAnsi" w:hAnsiTheme="minorHAnsi"/>
          <w:color w:val="auto"/>
          <w:szCs w:val="22"/>
          <w:lang w:val="en-US"/>
        </w:rPr>
      </w:pPr>
    </w:p>
    <w:p w14:paraId="48DB13D1" w14:textId="77777777" w:rsidR="00770387" w:rsidRDefault="00770387" w:rsidP="007345F4">
      <w:pPr>
        <w:jc w:val="both"/>
        <w:rPr>
          <w:rFonts w:asciiTheme="minorHAnsi" w:hAnsiTheme="minorHAnsi"/>
          <w:color w:val="auto"/>
          <w:szCs w:val="22"/>
          <w:lang w:val="en-US"/>
        </w:rPr>
      </w:pPr>
    </w:p>
    <w:p w14:paraId="3E8C6F2D" w14:textId="77777777" w:rsidR="00770387" w:rsidRDefault="00770387" w:rsidP="007345F4">
      <w:pPr>
        <w:jc w:val="both"/>
        <w:rPr>
          <w:rFonts w:asciiTheme="minorHAnsi" w:hAnsiTheme="minorHAnsi"/>
          <w:color w:val="auto"/>
          <w:szCs w:val="22"/>
          <w:lang w:val="en-US"/>
        </w:rPr>
      </w:pPr>
    </w:p>
    <w:p w14:paraId="4B1B8676" w14:textId="77777777" w:rsidR="00770387" w:rsidRDefault="00770387" w:rsidP="007345F4">
      <w:pPr>
        <w:jc w:val="both"/>
        <w:rPr>
          <w:rFonts w:asciiTheme="minorHAnsi" w:hAnsiTheme="minorHAnsi"/>
          <w:color w:val="auto"/>
          <w:szCs w:val="22"/>
          <w:lang w:val="en-US"/>
        </w:rPr>
      </w:pPr>
    </w:p>
    <w:p w14:paraId="714EEC76" w14:textId="77777777" w:rsidR="00770387" w:rsidRPr="009E40A8" w:rsidRDefault="00770387" w:rsidP="007345F4">
      <w:pPr>
        <w:jc w:val="both"/>
        <w:rPr>
          <w:rFonts w:asciiTheme="minorHAnsi" w:hAnsiTheme="minorHAnsi"/>
          <w:color w:val="auto"/>
          <w:szCs w:val="22"/>
        </w:rPr>
      </w:pPr>
    </w:p>
    <w:p w14:paraId="73DDBD7E" w14:textId="77777777" w:rsidR="00770387" w:rsidRDefault="00770387" w:rsidP="007345F4">
      <w:pPr>
        <w:jc w:val="both"/>
        <w:rPr>
          <w:rFonts w:asciiTheme="minorHAnsi" w:hAnsiTheme="minorHAnsi"/>
          <w:color w:val="auto"/>
          <w:szCs w:val="22"/>
          <w:lang w:val="en-US"/>
        </w:rPr>
      </w:pPr>
    </w:p>
    <w:p w14:paraId="7DFF128D" w14:textId="77777777" w:rsidR="00770387" w:rsidRDefault="00770387" w:rsidP="007345F4">
      <w:pPr>
        <w:jc w:val="both"/>
        <w:rPr>
          <w:rFonts w:asciiTheme="minorHAnsi" w:hAnsiTheme="minorHAnsi"/>
          <w:color w:val="auto"/>
          <w:szCs w:val="22"/>
          <w:lang w:val="en-US"/>
        </w:rPr>
      </w:pPr>
    </w:p>
    <w:p w14:paraId="60D1B7D9" w14:textId="77777777" w:rsidR="00770387" w:rsidRDefault="00770387" w:rsidP="007345F4">
      <w:pPr>
        <w:jc w:val="both"/>
        <w:rPr>
          <w:rFonts w:asciiTheme="minorHAnsi" w:hAnsiTheme="minorHAnsi"/>
          <w:color w:val="auto"/>
          <w:szCs w:val="22"/>
          <w:lang w:val="en-US"/>
        </w:rPr>
      </w:pPr>
    </w:p>
    <w:p w14:paraId="4636B184" w14:textId="77777777" w:rsidR="00770387" w:rsidRDefault="00770387" w:rsidP="007345F4">
      <w:pPr>
        <w:jc w:val="both"/>
        <w:rPr>
          <w:rFonts w:asciiTheme="minorHAnsi" w:hAnsiTheme="minorHAnsi"/>
          <w:color w:val="auto"/>
          <w:szCs w:val="22"/>
          <w:lang w:val="en-US"/>
        </w:rPr>
      </w:pPr>
    </w:p>
    <w:p w14:paraId="702DF732" w14:textId="77777777" w:rsidR="004E24D5" w:rsidRDefault="004E24D5" w:rsidP="004E24D5">
      <w:pPr>
        <w:pStyle w:val="Heading1"/>
      </w:pPr>
      <w:bookmarkStart w:id="20" w:name="_Toc205804220"/>
      <w:r>
        <w:lastRenderedPageBreak/>
        <w:t>Deployment approach</w:t>
      </w:r>
      <w:bookmarkEnd w:id="20"/>
    </w:p>
    <w:p w14:paraId="7C2A904F" w14:textId="77777777" w:rsidR="004E24D5" w:rsidRPr="004E24D5" w:rsidRDefault="004E24D5" w:rsidP="004E24D5">
      <w:pPr>
        <w:pStyle w:val="BodyTextVersion1"/>
        <w:rPr>
          <w:lang w:val="en-GB"/>
        </w:rPr>
      </w:pPr>
    </w:p>
    <w:p w14:paraId="2E713AB7" w14:textId="77777777" w:rsidR="004E24D5" w:rsidRDefault="004E24D5" w:rsidP="004E24D5">
      <w:pPr>
        <w:pStyle w:val="Heading2"/>
      </w:pPr>
      <w:bookmarkStart w:id="21" w:name="_Toc205804221"/>
      <w:r>
        <w:t>Landing Zone Accelerator (LZA)</w:t>
      </w:r>
      <w:bookmarkEnd w:id="21"/>
    </w:p>
    <w:p w14:paraId="60F9644F" w14:textId="77777777" w:rsidR="004E24D5" w:rsidRPr="004E24D5" w:rsidRDefault="004E24D5" w:rsidP="004E24D5">
      <w:pPr>
        <w:pStyle w:val="BodyTextVersion1"/>
        <w:rPr>
          <w:lang w:val="en-GB"/>
        </w:rPr>
      </w:pPr>
    </w:p>
    <w:p w14:paraId="48E65A91" w14:textId="77777777" w:rsidR="004E24D5" w:rsidRDefault="004E24D5" w:rsidP="004E24D5">
      <w:pPr>
        <w:pStyle w:val="BodyTextVersion1"/>
        <w:rPr>
          <w:lang w:val="en-GB"/>
        </w:rPr>
      </w:pPr>
      <w:r w:rsidRPr="00CC5463">
        <w:rPr>
          <w:lang w:val="en-GB"/>
        </w:rPr>
        <w:t>The AWS Landing Zone Accelerator (LZA) is an open-source solution designed to automate the rapid deployment of a secure, scalable, and compliant multi-account AWS environment. Built upon AWS best practices and aligning with various global compliance frameworks, LZA leverages Infrastructure as Code (</w:t>
      </w:r>
      <w:proofErr w:type="spellStart"/>
      <w:r w:rsidRPr="00CC5463">
        <w:rPr>
          <w:lang w:val="en-GB"/>
        </w:rPr>
        <w:t>IaC</w:t>
      </w:r>
      <w:proofErr w:type="spellEnd"/>
      <w:r w:rsidRPr="00CC5463">
        <w:rPr>
          <w:lang w:val="en-GB"/>
        </w:rPr>
        <w:t>) principles through AWS Cloud Development Kit (CDK) and a set of YAML configuration files.</w:t>
      </w:r>
    </w:p>
    <w:p w14:paraId="482D4F95" w14:textId="4086AD2E" w:rsidR="004E24D5" w:rsidRDefault="004E24D5" w:rsidP="004E24D5">
      <w:pPr>
        <w:pStyle w:val="BodyTextVersion1"/>
        <w:rPr>
          <w:lang w:val="en-GB"/>
        </w:rPr>
      </w:pPr>
      <w:r w:rsidRPr="00CC5463">
        <w:rPr>
          <w:lang w:val="en-GB"/>
        </w:rPr>
        <w:t>It extends the foundational capabilities of AWS Control Tower by providing enhanced customisation for security controls, network topology central</w:t>
      </w:r>
      <w:r>
        <w:rPr>
          <w:lang w:val="en-GB"/>
        </w:rPr>
        <w:t>is</w:t>
      </w:r>
      <w:r w:rsidRPr="00CC5463">
        <w:rPr>
          <w:lang w:val="en-GB"/>
        </w:rPr>
        <w:t xml:space="preserve">ed logging, auditing, and automated account provisioning. This significantly reduces the </w:t>
      </w:r>
      <w:r>
        <w:rPr>
          <w:lang w:val="en-GB"/>
        </w:rPr>
        <w:t>upfront manual effort in</w:t>
      </w:r>
      <w:r w:rsidRPr="00CC5463">
        <w:rPr>
          <w:lang w:val="en-GB"/>
        </w:rPr>
        <w:t xml:space="preserve"> establishing a cloud foundation, enabling </w:t>
      </w:r>
      <w:proofErr w:type="gramStart"/>
      <w:r w:rsidR="005D375F">
        <w:rPr>
          <w:lang w:val="en-GB"/>
        </w:rPr>
        <w:t>An</w:t>
      </w:r>
      <w:proofErr w:type="gramEnd"/>
      <w:r w:rsidR="005D375F">
        <w:rPr>
          <w:lang w:val="en-GB"/>
        </w:rPr>
        <w:t xml:space="preserve"> Post</w:t>
      </w:r>
      <w:r w:rsidRPr="00CC5463">
        <w:rPr>
          <w:lang w:val="en-GB"/>
        </w:rPr>
        <w:t xml:space="preserve"> to accelerate their cloud adoption while maintaining strict governance and security posture.</w:t>
      </w:r>
    </w:p>
    <w:p w14:paraId="094C55A8" w14:textId="77777777" w:rsidR="005D375F" w:rsidRDefault="005D375F" w:rsidP="004E24D5">
      <w:pPr>
        <w:pStyle w:val="BodyTextVersion1"/>
        <w:rPr>
          <w:lang w:val="en-GB"/>
        </w:rPr>
      </w:pPr>
    </w:p>
    <w:p w14:paraId="0D52D7FB" w14:textId="77777777" w:rsidR="004E24D5" w:rsidRDefault="004E24D5" w:rsidP="004E24D5">
      <w:pPr>
        <w:pStyle w:val="Heading2"/>
      </w:pPr>
      <w:bookmarkStart w:id="22" w:name="_Toc205804222"/>
      <w:r>
        <w:t>Landing Zone Accelerator – Config Files</w:t>
      </w:r>
      <w:bookmarkEnd w:id="22"/>
    </w:p>
    <w:p w14:paraId="3C10B986" w14:textId="77777777" w:rsidR="004E24D5" w:rsidRPr="004E24D5" w:rsidRDefault="004E24D5" w:rsidP="004E24D5">
      <w:pPr>
        <w:pStyle w:val="BodyTextVersion1"/>
        <w:rPr>
          <w:lang w:val="en-GB"/>
        </w:rPr>
      </w:pPr>
    </w:p>
    <w:p w14:paraId="3E346B49" w14:textId="06ED91C6" w:rsidR="004E24D5" w:rsidRPr="00A616E2" w:rsidRDefault="004E24D5" w:rsidP="004E24D5">
      <w:pPr>
        <w:pStyle w:val="BodyTextVersion1"/>
        <w:rPr>
          <w:lang w:val="en-GB"/>
        </w:rPr>
      </w:pPr>
      <w:r w:rsidRPr="00A616E2">
        <w:rPr>
          <w:lang w:val="en-GB"/>
        </w:rPr>
        <w:t xml:space="preserve">At the heart of the AWS Landing Zone Accelerator solution are six YAML configuration files: </w:t>
      </w:r>
      <w:r w:rsidRPr="00A616E2">
        <w:rPr>
          <w:i/>
          <w:iCs/>
          <w:lang w:val="en-GB"/>
        </w:rPr>
        <w:t>accounts-</w:t>
      </w:r>
      <w:proofErr w:type="spellStart"/>
      <w:proofErr w:type="gramStart"/>
      <w:r w:rsidRPr="00A616E2">
        <w:rPr>
          <w:i/>
          <w:iCs/>
          <w:lang w:val="en-GB"/>
        </w:rPr>
        <w:t>config.yaml</w:t>
      </w:r>
      <w:proofErr w:type="spellEnd"/>
      <w:proofErr w:type="gramEnd"/>
      <w:r w:rsidRPr="00A616E2">
        <w:rPr>
          <w:i/>
          <w:iCs/>
          <w:lang w:val="en-GB"/>
        </w:rPr>
        <w:t>, global-</w:t>
      </w:r>
      <w:proofErr w:type="spellStart"/>
      <w:proofErr w:type="gramStart"/>
      <w:r w:rsidRPr="00A616E2">
        <w:rPr>
          <w:i/>
          <w:iCs/>
          <w:lang w:val="en-GB"/>
        </w:rPr>
        <w:t>config.yaml</w:t>
      </w:r>
      <w:proofErr w:type="spellEnd"/>
      <w:proofErr w:type="gramEnd"/>
      <w:r w:rsidRPr="00A616E2">
        <w:rPr>
          <w:i/>
          <w:iCs/>
          <w:lang w:val="en-GB"/>
        </w:rPr>
        <w:t xml:space="preserve">, </w:t>
      </w:r>
      <w:proofErr w:type="spellStart"/>
      <w:r w:rsidRPr="00A616E2">
        <w:rPr>
          <w:i/>
          <w:iCs/>
          <w:lang w:val="en-GB"/>
        </w:rPr>
        <w:t>iam-</w:t>
      </w:r>
      <w:proofErr w:type="gramStart"/>
      <w:r w:rsidRPr="00A616E2">
        <w:rPr>
          <w:i/>
          <w:iCs/>
          <w:lang w:val="en-GB"/>
        </w:rPr>
        <w:t>config.yaml</w:t>
      </w:r>
      <w:proofErr w:type="spellEnd"/>
      <w:proofErr w:type="gramEnd"/>
      <w:r w:rsidRPr="00A616E2">
        <w:rPr>
          <w:i/>
          <w:iCs/>
          <w:lang w:val="en-GB"/>
        </w:rPr>
        <w:t>, network-</w:t>
      </w:r>
      <w:proofErr w:type="spellStart"/>
      <w:proofErr w:type="gramStart"/>
      <w:r w:rsidRPr="00A616E2">
        <w:rPr>
          <w:i/>
          <w:iCs/>
          <w:lang w:val="en-GB"/>
        </w:rPr>
        <w:t>config.yaml</w:t>
      </w:r>
      <w:proofErr w:type="spellEnd"/>
      <w:proofErr w:type="gramEnd"/>
      <w:r w:rsidRPr="00A616E2">
        <w:rPr>
          <w:i/>
          <w:iCs/>
          <w:lang w:val="en-GB"/>
        </w:rPr>
        <w:t>, organisation-</w:t>
      </w:r>
      <w:proofErr w:type="spellStart"/>
      <w:proofErr w:type="gramStart"/>
      <w:r w:rsidRPr="00A616E2">
        <w:rPr>
          <w:i/>
          <w:iCs/>
          <w:lang w:val="en-GB"/>
        </w:rPr>
        <w:t>config.yaml</w:t>
      </w:r>
      <w:proofErr w:type="spellEnd"/>
      <w:proofErr w:type="gramEnd"/>
      <w:r w:rsidRPr="00A616E2">
        <w:rPr>
          <w:i/>
          <w:iCs/>
          <w:lang w:val="en-GB"/>
        </w:rPr>
        <w:t xml:space="preserve">, </w:t>
      </w:r>
      <w:r w:rsidRPr="00A616E2">
        <w:rPr>
          <w:lang w:val="en-GB"/>
        </w:rPr>
        <w:t>and</w:t>
      </w:r>
      <w:r w:rsidRPr="00A616E2">
        <w:rPr>
          <w:i/>
          <w:iCs/>
          <w:lang w:val="en-GB"/>
        </w:rPr>
        <w:t xml:space="preserve"> security-</w:t>
      </w:r>
      <w:proofErr w:type="spellStart"/>
      <w:proofErr w:type="gramStart"/>
      <w:r w:rsidRPr="00A616E2">
        <w:rPr>
          <w:i/>
          <w:iCs/>
          <w:lang w:val="en-GB"/>
        </w:rPr>
        <w:t>config.yaml</w:t>
      </w:r>
      <w:proofErr w:type="spellEnd"/>
      <w:proofErr w:type="gramEnd"/>
      <w:r w:rsidRPr="00A616E2">
        <w:rPr>
          <w:lang w:val="en-GB"/>
        </w:rPr>
        <w:t xml:space="preserve">. These declarative files serve as the primary interface for </w:t>
      </w:r>
      <w:proofErr w:type="gramStart"/>
      <w:r w:rsidR="00955CA1" w:rsidRPr="00A616E2">
        <w:rPr>
          <w:lang w:val="en-GB"/>
        </w:rPr>
        <w:t>An</w:t>
      </w:r>
      <w:proofErr w:type="gramEnd"/>
      <w:r w:rsidR="00955CA1" w:rsidRPr="00A616E2">
        <w:rPr>
          <w:lang w:val="en-GB"/>
        </w:rPr>
        <w:t xml:space="preserve"> Post</w:t>
      </w:r>
      <w:r w:rsidRPr="00A616E2">
        <w:rPr>
          <w:lang w:val="en-GB"/>
        </w:rPr>
        <w:t xml:space="preserve"> to define and customise the desired multi-account AWS </w:t>
      </w:r>
      <w:proofErr w:type="spellStart"/>
      <w:proofErr w:type="gramStart"/>
      <w:r w:rsidRPr="00A616E2">
        <w:rPr>
          <w:lang w:val="en-GB"/>
        </w:rPr>
        <w:t>environment.Therefore</w:t>
      </w:r>
      <w:proofErr w:type="spellEnd"/>
      <w:proofErr w:type="gramEnd"/>
      <w:r w:rsidRPr="00A616E2">
        <w:rPr>
          <w:lang w:val="en-GB"/>
        </w:rPr>
        <w:t xml:space="preserve">, the solution warrants a dedicated GitHub repository to version control these configuration files. The table below captures the GitHub repo and link to same. </w:t>
      </w:r>
    </w:p>
    <w:p w14:paraId="0A53D890" w14:textId="77777777" w:rsidR="004E24D5" w:rsidRDefault="004E24D5" w:rsidP="004E24D5">
      <w:pPr>
        <w:pStyle w:val="BodyTextVersion1"/>
        <w:rPr>
          <w:lang w:val="en-GB"/>
        </w:rPr>
      </w:pPr>
    </w:p>
    <w:tbl>
      <w:tblPr>
        <w:tblStyle w:val="ListTable3-Accent2"/>
        <w:tblW w:w="9085" w:type="dxa"/>
        <w:tblLook w:val="04A0" w:firstRow="1" w:lastRow="0" w:firstColumn="1" w:lastColumn="0" w:noHBand="0" w:noVBand="1"/>
      </w:tblPr>
      <w:tblGrid>
        <w:gridCol w:w="3217"/>
        <w:gridCol w:w="5868"/>
      </w:tblGrid>
      <w:tr w:rsidR="004E24D5" w:rsidRPr="00AA70A1" w14:paraId="191CCCE4"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7C04A4B6" w14:textId="77777777" w:rsidR="004E24D5" w:rsidRPr="00B53332" w:rsidRDefault="004E24D5" w:rsidP="00710A2E">
            <w:pPr>
              <w:pStyle w:val="BodyTextVersion1"/>
              <w:rPr>
                <w:color w:val="FFFFFF" w:themeColor="background1"/>
                <w:lang w:val="en-GB"/>
              </w:rPr>
            </w:pPr>
            <w:r>
              <w:rPr>
                <w:color w:val="FFFFFF" w:themeColor="background1"/>
                <w:lang w:val="en-GB"/>
              </w:rPr>
              <w:t xml:space="preserve">Repo Name </w:t>
            </w:r>
          </w:p>
        </w:tc>
        <w:tc>
          <w:tcPr>
            <w:tcW w:w="6030" w:type="dxa"/>
          </w:tcPr>
          <w:p w14:paraId="592FC81C" w14:textId="77777777" w:rsidR="004E24D5" w:rsidRPr="00B53332" w:rsidRDefault="004E24D5"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4E24D5" w:rsidRPr="00AA70A1" w14:paraId="09D01AFB"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ECFDD4" w14:textId="38665BC0" w:rsidR="004E24D5" w:rsidRPr="004F09DA" w:rsidRDefault="005D375F" w:rsidP="00710A2E">
            <w:pPr>
              <w:pStyle w:val="BodyTextVersion1"/>
              <w:rPr>
                <w:sz w:val="18"/>
                <w:szCs w:val="18"/>
                <w:lang w:val="en-GB"/>
              </w:rPr>
            </w:pPr>
            <w:proofErr w:type="spellStart"/>
            <w:r>
              <w:rPr>
                <w:b w:val="0"/>
                <w:bCs w:val="0"/>
                <w:sz w:val="18"/>
                <w:szCs w:val="18"/>
                <w:lang w:val="en-GB"/>
              </w:rPr>
              <w:t>ap</w:t>
            </w:r>
            <w:r w:rsidR="004E24D5" w:rsidRPr="004F09DA">
              <w:rPr>
                <w:b w:val="0"/>
                <w:bCs w:val="0"/>
                <w:sz w:val="18"/>
                <w:szCs w:val="18"/>
                <w:lang w:val="en-GB"/>
              </w:rPr>
              <w:t>_aws_landing_zone_configuration</w:t>
            </w:r>
            <w:proofErr w:type="spellEnd"/>
          </w:p>
        </w:tc>
        <w:tc>
          <w:tcPr>
            <w:tcW w:w="6030" w:type="dxa"/>
          </w:tcPr>
          <w:p w14:paraId="1ED26DEF" w14:textId="2515EA8A" w:rsidR="004E24D5" w:rsidRPr="00467A5B" w:rsidRDefault="005D375F" w:rsidP="00710A2E">
            <w:pPr>
              <w:pStyle w:val="BodyTextVersion1"/>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TBC</w:t>
            </w:r>
          </w:p>
        </w:tc>
      </w:tr>
    </w:tbl>
    <w:p w14:paraId="0FA7D429" w14:textId="77777777" w:rsidR="004E24D5" w:rsidRDefault="004E24D5" w:rsidP="004E24D5">
      <w:pPr>
        <w:pStyle w:val="BodyTextVersion1"/>
        <w:rPr>
          <w:lang w:val="en-GB"/>
        </w:rPr>
      </w:pPr>
    </w:p>
    <w:p w14:paraId="1F0F3AB7" w14:textId="77777777" w:rsidR="009521FE" w:rsidRDefault="009521FE" w:rsidP="004E24D5">
      <w:pPr>
        <w:pStyle w:val="BodyTextVersion1"/>
        <w:rPr>
          <w:lang w:val="en-GB"/>
        </w:rPr>
      </w:pPr>
    </w:p>
    <w:p w14:paraId="5794EE1A" w14:textId="77777777" w:rsidR="009521FE" w:rsidRDefault="009521FE" w:rsidP="004E24D5">
      <w:pPr>
        <w:pStyle w:val="BodyTextVersion1"/>
        <w:rPr>
          <w:lang w:val="en-GB"/>
        </w:rPr>
      </w:pPr>
    </w:p>
    <w:p w14:paraId="144404D3" w14:textId="77777777" w:rsidR="009521FE" w:rsidRDefault="009521FE" w:rsidP="004E24D5">
      <w:pPr>
        <w:pStyle w:val="BodyTextVersion1"/>
        <w:rPr>
          <w:lang w:val="en-GB"/>
        </w:rPr>
      </w:pPr>
    </w:p>
    <w:p w14:paraId="11BB8BE3" w14:textId="77777777" w:rsidR="009521FE" w:rsidRDefault="009521FE" w:rsidP="004E24D5">
      <w:pPr>
        <w:pStyle w:val="BodyTextVersion1"/>
        <w:rPr>
          <w:lang w:val="en-GB"/>
        </w:rPr>
      </w:pPr>
    </w:p>
    <w:p w14:paraId="4959CDA9" w14:textId="77777777" w:rsidR="009521FE" w:rsidRDefault="009521FE" w:rsidP="004E24D5">
      <w:pPr>
        <w:pStyle w:val="BodyTextVersion1"/>
        <w:rPr>
          <w:lang w:val="en-GB"/>
        </w:rPr>
      </w:pPr>
    </w:p>
    <w:p w14:paraId="1615C9DE" w14:textId="77777777" w:rsidR="009521FE" w:rsidRDefault="009521FE" w:rsidP="004E24D5">
      <w:pPr>
        <w:pStyle w:val="BodyTextVersion1"/>
        <w:rPr>
          <w:lang w:val="en-GB"/>
        </w:rPr>
      </w:pPr>
    </w:p>
    <w:p w14:paraId="0631FF25" w14:textId="77777777" w:rsidR="009521FE" w:rsidRDefault="009521FE" w:rsidP="004E24D5">
      <w:pPr>
        <w:pStyle w:val="BodyTextVersion1"/>
        <w:rPr>
          <w:lang w:val="en-GB"/>
        </w:rPr>
      </w:pPr>
    </w:p>
    <w:p w14:paraId="45809AB0" w14:textId="77777777" w:rsidR="009521FE" w:rsidRDefault="009521FE" w:rsidP="004E24D5">
      <w:pPr>
        <w:pStyle w:val="BodyTextVersion1"/>
        <w:rPr>
          <w:lang w:val="en-GB"/>
        </w:rPr>
      </w:pPr>
    </w:p>
    <w:p w14:paraId="0E62C9C6" w14:textId="77777777" w:rsidR="009521FE" w:rsidRDefault="009521FE" w:rsidP="004E24D5">
      <w:pPr>
        <w:pStyle w:val="BodyTextVersion1"/>
        <w:rPr>
          <w:lang w:val="en-GB"/>
        </w:rPr>
      </w:pPr>
    </w:p>
    <w:p w14:paraId="6FCB78C9" w14:textId="77777777" w:rsidR="009521FE" w:rsidRDefault="009521FE" w:rsidP="004E24D5">
      <w:pPr>
        <w:pStyle w:val="BodyTextVersion1"/>
        <w:rPr>
          <w:lang w:val="en-GB"/>
        </w:rPr>
      </w:pPr>
    </w:p>
    <w:p w14:paraId="3E57CCAD" w14:textId="77777777" w:rsidR="009521FE" w:rsidRDefault="009521FE" w:rsidP="004E24D5">
      <w:pPr>
        <w:pStyle w:val="BodyTextVersion1"/>
        <w:rPr>
          <w:lang w:val="en-GB"/>
        </w:rPr>
      </w:pPr>
    </w:p>
    <w:p w14:paraId="3482D0DF" w14:textId="77777777" w:rsidR="004E24D5" w:rsidRDefault="004E24D5" w:rsidP="004E24D5">
      <w:pPr>
        <w:pStyle w:val="Heading2"/>
      </w:pPr>
      <w:bookmarkStart w:id="23" w:name="_Toc205804223"/>
      <w:r>
        <w:lastRenderedPageBreak/>
        <w:t>Landing Zone Accelerator – Deployment</w:t>
      </w:r>
      <w:bookmarkEnd w:id="23"/>
    </w:p>
    <w:p w14:paraId="7D3597C4" w14:textId="77777777" w:rsidR="004E24D5" w:rsidRPr="004E24D5" w:rsidRDefault="004E24D5" w:rsidP="004E24D5">
      <w:pPr>
        <w:pStyle w:val="BodyTextVersion1"/>
        <w:rPr>
          <w:lang w:val="en-GB"/>
        </w:rPr>
      </w:pPr>
    </w:p>
    <w:p w14:paraId="1993BE0A" w14:textId="1886D0B7" w:rsidR="004E24D5" w:rsidRPr="00C11950" w:rsidRDefault="004E24D5" w:rsidP="004E24D5">
      <w:pPr>
        <w:pStyle w:val="BodyTextVersion1"/>
        <w:rPr>
          <w:lang w:val="en-GB"/>
        </w:rPr>
      </w:pPr>
      <w:r>
        <w:rPr>
          <w:lang w:val="en-GB"/>
        </w:rPr>
        <w:t xml:space="preserve">The diagram below illustrates a high-level overview of how the </w:t>
      </w:r>
      <w:proofErr w:type="gramStart"/>
      <w:r w:rsidR="00955CA1">
        <w:rPr>
          <w:lang w:val="en-GB"/>
        </w:rPr>
        <w:t>An</w:t>
      </w:r>
      <w:proofErr w:type="gramEnd"/>
      <w:r w:rsidR="00955CA1">
        <w:rPr>
          <w:lang w:val="en-GB"/>
        </w:rPr>
        <w:t xml:space="preserve"> Post</w:t>
      </w:r>
      <w:r>
        <w:rPr>
          <w:lang w:val="en-GB"/>
        </w:rPr>
        <w:t xml:space="preserve"> managed Landing Zone Configuration repository relates to the AWS components that comprise the Landing Zone solution.</w:t>
      </w:r>
    </w:p>
    <w:p w14:paraId="4CEBE950" w14:textId="77777777" w:rsidR="002C7B60" w:rsidRDefault="002C7B60" w:rsidP="007345F4">
      <w:pPr>
        <w:jc w:val="both"/>
        <w:rPr>
          <w:rFonts w:asciiTheme="minorHAnsi" w:hAnsiTheme="minorHAnsi"/>
          <w:color w:val="auto"/>
          <w:szCs w:val="22"/>
          <w:lang w:val="en-US"/>
        </w:rPr>
      </w:pPr>
    </w:p>
    <w:p w14:paraId="597359C2" w14:textId="6FF34075" w:rsidR="008E083E" w:rsidRDefault="00BC6945" w:rsidP="00BC6945">
      <w:pPr>
        <w:keepNext/>
        <w:spacing w:after="0"/>
        <w:ind w:left="-709"/>
        <w:jc w:val="center"/>
      </w:pPr>
      <w:r>
        <w:rPr>
          <w:noProof/>
        </w:rPr>
        <w:drawing>
          <wp:inline distT="0" distB="0" distL="0" distR="0" wp14:anchorId="61FCA94F" wp14:editId="379A970E">
            <wp:extent cx="6608492" cy="4218916"/>
            <wp:effectExtent l="0" t="0" r="1905" b="0"/>
            <wp:docPr id="61020522" name="Picture 6"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522" name="Picture 6" descr="A diagram of a software company"/>
                    <pic:cNvPicPr/>
                  </pic:nvPicPr>
                  <pic:blipFill>
                    <a:blip r:embed="rId24">
                      <a:extLst>
                        <a:ext uri="{28A0092B-C50C-407E-A947-70E740481C1C}">
                          <a14:useLocalDpi xmlns:a14="http://schemas.microsoft.com/office/drawing/2010/main" val="0"/>
                        </a:ext>
                      </a:extLst>
                    </a:blip>
                    <a:stretch>
                      <a:fillRect/>
                    </a:stretch>
                  </pic:blipFill>
                  <pic:spPr>
                    <a:xfrm>
                      <a:off x="0" y="0"/>
                      <a:ext cx="6631915" cy="4233869"/>
                    </a:xfrm>
                    <a:prstGeom prst="rect">
                      <a:avLst/>
                    </a:prstGeom>
                  </pic:spPr>
                </pic:pic>
              </a:graphicData>
            </a:graphic>
          </wp:inline>
        </w:drawing>
      </w:r>
    </w:p>
    <w:p w14:paraId="29ED0726" w14:textId="77777777" w:rsidR="00BC6945" w:rsidRDefault="00BC6945" w:rsidP="008E083E">
      <w:pPr>
        <w:pStyle w:val="Caption"/>
        <w:jc w:val="center"/>
      </w:pPr>
    </w:p>
    <w:p w14:paraId="39473F5E" w14:textId="70BA65AD" w:rsidR="008E083E" w:rsidRPr="002B2883" w:rsidRDefault="008E083E" w:rsidP="008E083E">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3</w:t>
      </w:r>
      <w:r>
        <w:fldChar w:fldCharType="end"/>
      </w:r>
      <w:r>
        <w:t xml:space="preserve"> Landing Zone Accelerator - Deployment</w:t>
      </w:r>
    </w:p>
    <w:p w14:paraId="64B7A06D" w14:textId="77777777" w:rsidR="002C7B60" w:rsidRDefault="002C7B60" w:rsidP="007345F4">
      <w:pPr>
        <w:jc w:val="both"/>
        <w:rPr>
          <w:rFonts w:asciiTheme="minorHAnsi" w:hAnsiTheme="minorHAnsi"/>
          <w:color w:val="auto"/>
          <w:szCs w:val="22"/>
          <w:lang w:val="en-US"/>
        </w:rPr>
      </w:pPr>
    </w:p>
    <w:p w14:paraId="5168518E" w14:textId="77777777" w:rsidR="002C7B60" w:rsidRDefault="002C7B60" w:rsidP="007345F4">
      <w:pPr>
        <w:jc w:val="both"/>
        <w:rPr>
          <w:rFonts w:asciiTheme="minorHAnsi" w:hAnsiTheme="minorHAnsi"/>
          <w:color w:val="auto"/>
          <w:szCs w:val="22"/>
          <w:lang w:val="en-US"/>
        </w:rPr>
      </w:pPr>
    </w:p>
    <w:p w14:paraId="6CC74587" w14:textId="77777777" w:rsidR="008E083E" w:rsidRDefault="008E083E" w:rsidP="008E083E">
      <w:pPr>
        <w:pStyle w:val="Heading2"/>
        <w:ind w:hanging="709"/>
      </w:pPr>
      <w:bookmarkStart w:id="24" w:name="_Toc205804224"/>
      <w:r>
        <w:t>Account Factory for Terraform (AFT)</w:t>
      </w:r>
      <w:bookmarkEnd w:id="24"/>
    </w:p>
    <w:p w14:paraId="618F6BB4" w14:textId="77777777" w:rsidR="00C747A8" w:rsidRPr="00C747A8" w:rsidRDefault="00C747A8" w:rsidP="00C747A8">
      <w:pPr>
        <w:pStyle w:val="BodyTextVersion1"/>
        <w:rPr>
          <w:lang w:val="en-GB"/>
        </w:rPr>
      </w:pPr>
    </w:p>
    <w:p w14:paraId="33C330AC" w14:textId="77777777" w:rsidR="008E083E" w:rsidRDefault="008E083E" w:rsidP="008E083E">
      <w:pPr>
        <w:pStyle w:val="BodyTextVersion1"/>
        <w:rPr>
          <w:lang w:val="en-GB"/>
        </w:rPr>
      </w:pPr>
      <w:r w:rsidRPr="00DE78EA">
        <w:rPr>
          <w:lang w:val="en-GB"/>
        </w:rPr>
        <w:t>While the AWS Landing Zone Accelerator (LZA) focuses on deploying a comprehensive, compliant multi-account baseline</w:t>
      </w:r>
      <w:r>
        <w:rPr>
          <w:lang w:val="en-GB"/>
        </w:rPr>
        <w:t>,</w:t>
      </w:r>
      <w:r w:rsidRPr="00DE78EA">
        <w:rPr>
          <w:lang w:val="en-GB"/>
        </w:rPr>
        <w:t xml:space="preserve"> </w:t>
      </w:r>
      <w:r w:rsidRPr="00A44CE2">
        <w:rPr>
          <w:lang w:val="en-GB"/>
        </w:rPr>
        <w:t>Account Factory for Terraform (AFT)</w:t>
      </w:r>
      <w:r w:rsidRPr="00DE78EA">
        <w:rPr>
          <w:lang w:val="en-GB"/>
        </w:rPr>
        <w:t xml:space="preserve"> serves a distinct, complementary</w:t>
      </w:r>
      <w:r>
        <w:rPr>
          <w:lang w:val="en-GB"/>
        </w:rPr>
        <w:t xml:space="preserve"> </w:t>
      </w:r>
      <w:r w:rsidRPr="00DE78EA">
        <w:rPr>
          <w:lang w:val="en-GB"/>
        </w:rPr>
        <w:t xml:space="preserve">purpose. </w:t>
      </w:r>
    </w:p>
    <w:p w14:paraId="3564B17B" w14:textId="77777777" w:rsidR="00C747A8" w:rsidRDefault="00C747A8" w:rsidP="008E083E">
      <w:pPr>
        <w:pStyle w:val="BodyTextVersion1"/>
        <w:rPr>
          <w:lang w:val="en-GB"/>
        </w:rPr>
      </w:pPr>
    </w:p>
    <w:p w14:paraId="622F0E39" w14:textId="1474D579" w:rsidR="008E083E" w:rsidRDefault="008E083E" w:rsidP="008E083E">
      <w:pPr>
        <w:pStyle w:val="BodyTextVersion1"/>
        <w:rPr>
          <w:lang w:val="en-GB"/>
        </w:rPr>
      </w:pPr>
      <w:r w:rsidRPr="00DE78EA">
        <w:rPr>
          <w:lang w:val="en-GB"/>
        </w:rPr>
        <w:t>AFT is an open-source solution built on top of AWS Control Tower that specifically leverages Terraform</w:t>
      </w:r>
      <w:r>
        <w:rPr>
          <w:lang w:val="en-GB"/>
        </w:rPr>
        <w:t xml:space="preserve"> (</w:t>
      </w:r>
      <w:proofErr w:type="spellStart"/>
      <w:r>
        <w:rPr>
          <w:lang w:val="en-GB"/>
        </w:rPr>
        <w:t>HashiCorp’s</w:t>
      </w:r>
      <w:proofErr w:type="spellEnd"/>
      <w:r>
        <w:rPr>
          <w:lang w:val="en-GB"/>
        </w:rPr>
        <w:t xml:space="preserve"> </w:t>
      </w:r>
      <w:proofErr w:type="spellStart"/>
      <w:r>
        <w:rPr>
          <w:lang w:val="en-GB"/>
        </w:rPr>
        <w:t>IaC</w:t>
      </w:r>
      <w:proofErr w:type="spellEnd"/>
      <w:r>
        <w:rPr>
          <w:lang w:val="en-GB"/>
        </w:rPr>
        <w:t xml:space="preserve"> tool)</w:t>
      </w:r>
      <w:r w:rsidRPr="00DE78EA">
        <w:rPr>
          <w:lang w:val="en-GB"/>
        </w:rPr>
        <w:t xml:space="preserve"> to automate the provisioning and custom</w:t>
      </w:r>
      <w:r>
        <w:rPr>
          <w:lang w:val="en-GB"/>
        </w:rPr>
        <w:t>is</w:t>
      </w:r>
      <w:r w:rsidRPr="00DE78EA">
        <w:rPr>
          <w:lang w:val="en-GB"/>
        </w:rPr>
        <w:t xml:space="preserve">ation of </w:t>
      </w:r>
      <w:r w:rsidRPr="07ADA8DD">
        <w:rPr>
          <w:lang w:val="en-GB"/>
        </w:rPr>
        <w:t>individual</w:t>
      </w:r>
      <w:r w:rsidRPr="00DE78EA">
        <w:rPr>
          <w:lang w:val="en-GB"/>
        </w:rPr>
        <w:t xml:space="preserve"> AWS accounts. Unlike LZA, which establishes the overarching foundational infrastructure and governance of the </w:t>
      </w:r>
      <w:r>
        <w:rPr>
          <w:lang w:val="en-GB"/>
        </w:rPr>
        <w:t>L</w:t>
      </w:r>
      <w:r w:rsidRPr="00DE78EA">
        <w:rPr>
          <w:lang w:val="en-GB"/>
        </w:rPr>
        <w:t xml:space="preserve">anding </w:t>
      </w:r>
      <w:r>
        <w:rPr>
          <w:lang w:val="en-GB"/>
        </w:rPr>
        <w:t>Z</w:t>
      </w:r>
      <w:r w:rsidRPr="00DE78EA">
        <w:rPr>
          <w:lang w:val="en-GB"/>
        </w:rPr>
        <w:t xml:space="preserve">one itself using AWS CDK and YAML configurations, AFT provides a </w:t>
      </w:r>
      <w:proofErr w:type="spellStart"/>
      <w:r w:rsidRPr="00DE78EA">
        <w:rPr>
          <w:lang w:val="en-GB"/>
        </w:rPr>
        <w:t>GitOps</w:t>
      </w:r>
      <w:proofErr w:type="spellEnd"/>
      <w:r w:rsidRPr="00DE78EA">
        <w:rPr>
          <w:lang w:val="en-GB"/>
        </w:rPr>
        <w:t xml:space="preserve">-driven pipeline for self-service account vending, </w:t>
      </w:r>
      <w:r w:rsidRPr="00DE78EA">
        <w:rPr>
          <w:lang w:val="en-GB"/>
        </w:rPr>
        <w:lastRenderedPageBreak/>
        <w:t xml:space="preserve">enabling </w:t>
      </w:r>
      <w:proofErr w:type="gramStart"/>
      <w:r>
        <w:rPr>
          <w:lang w:val="en-GB"/>
        </w:rPr>
        <w:t>An</w:t>
      </w:r>
      <w:proofErr w:type="gramEnd"/>
      <w:r>
        <w:rPr>
          <w:lang w:val="en-GB"/>
        </w:rPr>
        <w:t xml:space="preserve"> Post’s Cloud Platform</w:t>
      </w:r>
      <w:r w:rsidRPr="00DE78EA">
        <w:rPr>
          <w:lang w:val="en-GB"/>
        </w:rPr>
        <w:t xml:space="preserve"> team to </w:t>
      </w:r>
      <w:r>
        <w:rPr>
          <w:lang w:val="en-GB"/>
        </w:rPr>
        <w:t xml:space="preserve">procure </w:t>
      </w:r>
      <w:r w:rsidRPr="00DE78EA">
        <w:rPr>
          <w:lang w:val="en-GB"/>
        </w:rPr>
        <w:t xml:space="preserve">new, pre-configured accounts in compliance with established guardrails. </w:t>
      </w:r>
    </w:p>
    <w:p w14:paraId="6C404378" w14:textId="77777777" w:rsidR="00C747A8" w:rsidRDefault="00C747A8" w:rsidP="008E083E">
      <w:pPr>
        <w:pStyle w:val="BodyTextVersion1"/>
        <w:rPr>
          <w:lang w:val="en-GB"/>
        </w:rPr>
      </w:pPr>
    </w:p>
    <w:p w14:paraId="42419572" w14:textId="77777777" w:rsidR="008E083E" w:rsidRDefault="008E083E" w:rsidP="008E083E">
      <w:pPr>
        <w:pStyle w:val="BodyTextVersion1"/>
        <w:rPr>
          <w:lang w:val="en-GB"/>
        </w:rPr>
      </w:pPr>
      <w:r w:rsidRPr="00DE78EA">
        <w:rPr>
          <w:lang w:val="en-GB"/>
        </w:rPr>
        <w:t xml:space="preserve">This distinction means </w:t>
      </w:r>
      <w:r w:rsidRPr="07ADA8DD">
        <w:rPr>
          <w:lang w:val="en-GB"/>
        </w:rPr>
        <w:t xml:space="preserve">the </w:t>
      </w:r>
      <w:r w:rsidRPr="00DE78EA">
        <w:rPr>
          <w:lang w:val="en-GB"/>
        </w:rPr>
        <w:t xml:space="preserve">LZA builds the foundation, while AFT provides the automated "factory" to rapidly spin up new accounts within </w:t>
      </w:r>
      <w:r w:rsidRPr="07ADA8DD">
        <w:rPr>
          <w:lang w:val="en-GB"/>
        </w:rPr>
        <w:t>the</w:t>
      </w:r>
      <w:r w:rsidRPr="00DE78EA">
        <w:rPr>
          <w:lang w:val="en-GB"/>
        </w:rPr>
        <w:t xml:space="preserve"> established </w:t>
      </w:r>
      <w:r>
        <w:rPr>
          <w:lang w:val="en-GB"/>
        </w:rPr>
        <w:t>foundational structure</w:t>
      </w:r>
      <w:r w:rsidRPr="00DE78EA">
        <w:rPr>
          <w:lang w:val="en-GB"/>
        </w:rPr>
        <w:t>, offering greater flexibility for teams who prefer Terraform for their infrastructure deployments.</w:t>
      </w:r>
    </w:p>
    <w:p w14:paraId="7A413D5F" w14:textId="77777777" w:rsidR="00C747A8" w:rsidRDefault="00C747A8" w:rsidP="008E083E">
      <w:pPr>
        <w:pStyle w:val="BodyTextVersion1"/>
        <w:rPr>
          <w:lang w:val="en-GB"/>
        </w:rPr>
      </w:pPr>
    </w:p>
    <w:p w14:paraId="690F101A" w14:textId="77777777" w:rsidR="008E083E" w:rsidRPr="001A2BA0" w:rsidRDefault="008E083E" w:rsidP="008E083E">
      <w:pPr>
        <w:pStyle w:val="BodyTextVersion1"/>
      </w:pPr>
      <w:r w:rsidRPr="001A2BA0">
        <w:t>Account Factory for Terraform (AFT) offers distinct advantages beyond merely supporting Terraform-proficient teams:</w:t>
      </w:r>
    </w:p>
    <w:p w14:paraId="01E99F8C" w14:textId="77777777" w:rsidR="008E083E" w:rsidRPr="001A2BA0" w:rsidRDefault="008E083E" w:rsidP="00474B24">
      <w:pPr>
        <w:pStyle w:val="BodyTextVersion1"/>
        <w:numPr>
          <w:ilvl w:val="0"/>
          <w:numId w:val="7"/>
        </w:numPr>
      </w:pPr>
      <w:r w:rsidRPr="001A2BA0">
        <w:t>AFT mitigates operational risk by separating the provisioning of individual</w:t>
      </w:r>
      <w:r>
        <w:t xml:space="preserve"> member</w:t>
      </w:r>
      <w:r w:rsidRPr="001A2BA0">
        <w:t xml:space="preserve"> accounts from the broader landing zone deployment.</w:t>
      </w:r>
    </w:p>
    <w:p w14:paraId="7A9A7920" w14:textId="77777777" w:rsidR="008E083E" w:rsidRPr="001A2BA0" w:rsidRDefault="008E083E" w:rsidP="00474B24">
      <w:pPr>
        <w:pStyle w:val="BodyTextVersion1"/>
        <w:numPr>
          <w:ilvl w:val="0"/>
          <w:numId w:val="7"/>
        </w:numPr>
      </w:pPr>
      <w:r w:rsidRPr="001A2BA0">
        <w:t>Smaller Blast Radius:</w:t>
      </w:r>
    </w:p>
    <w:p w14:paraId="1325B478" w14:textId="4A97A08E" w:rsidR="008E083E" w:rsidRPr="001A2BA0" w:rsidRDefault="008E083E" w:rsidP="00474B24">
      <w:pPr>
        <w:pStyle w:val="BodyTextVersion1"/>
        <w:numPr>
          <w:ilvl w:val="1"/>
          <w:numId w:val="7"/>
        </w:numPr>
      </w:pPr>
      <w:r w:rsidRPr="001A2BA0">
        <w:t xml:space="preserve">The AWS Landing Zone Accelerator (LZA) relies on a highly complex </w:t>
      </w:r>
      <w:proofErr w:type="spellStart"/>
      <w:r w:rsidRPr="001A2BA0">
        <w:t>CodePipeline</w:t>
      </w:r>
      <w:proofErr w:type="spellEnd"/>
      <w:r w:rsidRPr="001A2BA0">
        <w:t xml:space="preserve"> </w:t>
      </w:r>
      <w:r>
        <w:t xml:space="preserve">instance </w:t>
      </w:r>
      <w:r w:rsidRPr="001A2BA0">
        <w:t xml:space="preserve">to manage the entire multi-account environment. A misconfiguration or issue within the LZA's core pipeline could have a wide-ranging, detrimental impact across the entire AWS </w:t>
      </w:r>
      <w:r w:rsidR="00C747A8" w:rsidRPr="001A2BA0">
        <w:t>Organ</w:t>
      </w:r>
      <w:r w:rsidR="00C747A8">
        <w:t>iz</w:t>
      </w:r>
      <w:r w:rsidR="00C747A8" w:rsidRPr="001A2BA0">
        <w:t>ation</w:t>
      </w:r>
      <w:r w:rsidRPr="001A2BA0">
        <w:t>.</w:t>
      </w:r>
    </w:p>
    <w:p w14:paraId="2889231B" w14:textId="77777777" w:rsidR="008E083E" w:rsidRPr="001A2BA0" w:rsidRDefault="008E083E" w:rsidP="00474B24">
      <w:pPr>
        <w:pStyle w:val="BodyTextVersion1"/>
        <w:numPr>
          <w:ilvl w:val="1"/>
          <w:numId w:val="7"/>
        </w:numPr>
      </w:pPr>
      <w:r w:rsidRPr="001A2BA0">
        <w:t xml:space="preserve">In contrast, AFT's pipelines are specifically focused on vending and </w:t>
      </w:r>
      <w:proofErr w:type="spellStart"/>
      <w:r w:rsidRPr="001A2BA0">
        <w:t>custom</w:t>
      </w:r>
      <w:r>
        <w:t>is</w:t>
      </w:r>
      <w:r w:rsidRPr="001A2BA0">
        <w:t>ing</w:t>
      </w:r>
      <w:proofErr w:type="spellEnd"/>
      <w:r w:rsidRPr="001A2BA0">
        <w:t xml:space="preserve"> individual member accounts. </w:t>
      </w:r>
      <w:r>
        <w:t xml:space="preserve">A </w:t>
      </w:r>
      <w:r w:rsidRPr="001A2BA0">
        <w:t xml:space="preserve">misconfiguration within an AFT process is scoped primarily to the specific account(s) affected, significantly limiting the potential "blast radius" to individual member accounts rather than the foundational </w:t>
      </w:r>
      <w:r>
        <w:t>L</w:t>
      </w:r>
      <w:r w:rsidRPr="001A2BA0">
        <w:t xml:space="preserve">anding </w:t>
      </w:r>
      <w:r>
        <w:t>Z</w:t>
      </w:r>
      <w:r w:rsidRPr="001A2BA0">
        <w:t>one itself.</w:t>
      </w:r>
    </w:p>
    <w:p w14:paraId="30148F89" w14:textId="77777777" w:rsidR="008E083E" w:rsidRDefault="008E083E" w:rsidP="00474B24">
      <w:pPr>
        <w:pStyle w:val="BodyTextVersion1"/>
        <w:numPr>
          <w:ilvl w:val="0"/>
          <w:numId w:val="7"/>
        </w:numPr>
      </w:pPr>
      <w:r w:rsidRPr="001A2BA0">
        <w:t>AFT provides a more agile and resilient workflow for routine account creation, reducing the need to frequently interact with or re-execute the more complex and comprehensive LZA pipeline for this specific task.</w:t>
      </w:r>
    </w:p>
    <w:p w14:paraId="4507D0B4" w14:textId="77777777" w:rsidR="008E083E" w:rsidRPr="001A2BA0" w:rsidRDefault="008E083E" w:rsidP="008E083E">
      <w:pPr>
        <w:pStyle w:val="BodyTextVersion1"/>
        <w:ind w:left="720"/>
      </w:pPr>
    </w:p>
    <w:p w14:paraId="1FD3549C" w14:textId="77777777" w:rsidR="008E083E" w:rsidRDefault="008E083E" w:rsidP="008E083E">
      <w:pPr>
        <w:pStyle w:val="Heading2"/>
      </w:pPr>
      <w:bookmarkStart w:id="25" w:name="_Toc205804225"/>
      <w:commentRangeStart w:id="26"/>
      <w:commentRangeStart w:id="27"/>
      <w:r>
        <w:t>AFT Repositories</w:t>
      </w:r>
      <w:commentRangeEnd w:id="26"/>
      <w:r>
        <w:rPr>
          <w:rStyle w:val="CommentReference"/>
          <w:sz w:val="24"/>
          <w:szCs w:val="20"/>
        </w:rPr>
        <w:commentReference w:id="26"/>
      </w:r>
      <w:commentRangeEnd w:id="27"/>
      <w:r>
        <w:rPr>
          <w:rStyle w:val="CommentReference"/>
        </w:rPr>
        <w:commentReference w:id="27"/>
      </w:r>
      <w:bookmarkEnd w:id="25"/>
    </w:p>
    <w:p w14:paraId="091325CD" w14:textId="77777777" w:rsidR="008E083E" w:rsidRPr="008E083E" w:rsidRDefault="008E083E" w:rsidP="008E083E">
      <w:pPr>
        <w:pStyle w:val="BodyTextVersion1"/>
        <w:rPr>
          <w:lang w:val="en-GB"/>
        </w:rPr>
      </w:pPr>
    </w:p>
    <w:tbl>
      <w:tblPr>
        <w:tblStyle w:val="ListTable3-Accent2"/>
        <w:tblW w:w="10059" w:type="dxa"/>
        <w:tblLook w:val="04A0" w:firstRow="1" w:lastRow="0" w:firstColumn="1" w:lastColumn="0" w:noHBand="0" w:noVBand="1"/>
      </w:tblPr>
      <w:tblGrid>
        <w:gridCol w:w="4159"/>
        <w:gridCol w:w="5900"/>
      </w:tblGrid>
      <w:tr w:rsidR="008E083E" w:rsidRPr="00AA70A1" w14:paraId="1BFBC2A6" w14:textId="77777777" w:rsidTr="008E083E">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3642" w:type="dxa"/>
          </w:tcPr>
          <w:p w14:paraId="0961B659" w14:textId="77777777" w:rsidR="008E083E" w:rsidRPr="00B53332" w:rsidRDefault="008E083E" w:rsidP="00710A2E">
            <w:pPr>
              <w:pStyle w:val="BodyTextVersion1"/>
              <w:rPr>
                <w:color w:val="FFFFFF" w:themeColor="background1"/>
                <w:lang w:val="en-GB"/>
              </w:rPr>
            </w:pPr>
            <w:r>
              <w:rPr>
                <w:color w:val="FFFFFF" w:themeColor="background1"/>
                <w:lang w:val="en-GB"/>
              </w:rPr>
              <w:t xml:space="preserve">Repo Name </w:t>
            </w:r>
          </w:p>
        </w:tc>
        <w:tc>
          <w:tcPr>
            <w:tcW w:w="6417" w:type="dxa"/>
          </w:tcPr>
          <w:p w14:paraId="049D275D" w14:textId="77777777" w:rsidR="008E083E" w:rsidRPr="00B53332" w:rsidRDefault="008E083E"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8E083E" w:rsidRPr="00AA70A1" w14:paraId="41410B7B"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2467260F" w14:textId="7A3C15AE"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aws_lz_aft_account_request</w:t>
            </w:r>
            <w:proofErr w:type="spellEnd"/>
          </w:p>
        </w:tc>
        <w:tc>
          <w:tcPr>
            <w:tcW w:w="6417" w:type="dxa"/>
          </w:tcPr>
          <w:p w14:paraId="242BD96E" w14:textId="647BEDCD"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747A8">
              <w:rPr>
                <w:sz w:val="20"/>
                <w:szCs w:val="20"/>
                <w:lang w:val="en-GB"/>
              </w:rPr>
              <w:t xml:space="preserve">https://github.com/&lt;repository_name&gt;/ </w:t>
            </w:r>
            <w:r w:rsidR="00C747A8" w:rsidRPr="00C747A8">
              <w:rPr>
                <w:sz w:val="20"/>
                <w:szCs w:val="20"/>
                <w:lang w:val="en-GB"/>
              </w:rPr>
              <w:t>&lt;TBC&gt;_</w:t>
            </w:r>
            <w:proofErr w:type="spellStart"/>
            <w:r w:rsidRPr="00C747A8">
              <w:rPr>
                <w:sz w:val="20"/>
                <w:szCs w:val="20"/>
                <w:lang w:val="en-GB"/>
              </w:rPr>
              <w:t>aws_lz_aft_account_request</w:t>
            </w:r>
            <w:proofErr w:type="spellEnd"/>
          </w:p>
        </w:tc>
      </w:tr>
      <w:tr w:rsidR="008E083E" w:rsidRPr="00AA70A1" w14:paraId="063F44ED"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77624233" w14:textId="539525B5"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aws_lz_aft_global_customizations</w:t>
            </w:r>
            <w:proofErr w:type="spellEnd"/>
          </w:p>
        </w:tc>
        <w:tc>
          <w:tcPr>
            <w:tcW w:w="6417" w:type="dxa"/>
          </w:tcPr>
          <w:p w14:paraId="6B5531A7" w14:textId="7940E9AF" w:rsidR="008E083E" w:rsidRPr="00C747A8" w:rsidRDefault="008E083E"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lang w:val="en-GB"/>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p>
          <w:p w14:paraId="0F929A89" w14:textId="2C8AB7F0" w:rsidR="008E083E" w:rsidRPr="00C747A8" w:rsidRDefault="00C747A8"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aws_lz_aft_global_customizations</w:t>
            </w:r>
            <w:proofErr w:type="spellEnd"/>
          </w:p>
        </w:tc>
      </w:tr>
      <w:tr w:rsidR="008E083E" w:rsidRPr="00AA70A1" w14:paraId="21E255E8" w14:textId="77777777" w:rsidTr="008E083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642" w:type="dxa"/>
          </w:tcPr>
          <w:p w14:paraId="4443F2B1" w14:textId="4290B24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w:t>
            </w:r>
            <w:proofErr w:type="spellEnd"/>
            <w:r w:rsidR="008E083E" w:rsidRPr="008F59DA">
              <w:rPr>
                <w:b w:val="0"/>
                <w:bCs w:val="0"/>
                <w:sz w:val="20"/>
                <w:szCs w:val="20"/>
                <w:lang w:val="en-GB"/>
              </w:rPr>
              <w:t>_</w:t>
            </w:r>
            <w:r w:rsidR="008E083E" w:rsidRPr="008F59DA">
              <w:rPr>
                <w:b w:val="0"/>
                <w:bCs w:val="0"/>
                <w:sz w:val="20"/>
                <w:szCs w:val="20"/>
                <w:lang w:val="en-GB"/>
              </w:rPr>
              <w:br/>
            </w:r>
            <w:proofErr w:type="spellStart"/>
            <w:r w:rsidR="008E083E" w:rsidRPr="008F59DA">
              <w:rPr>
                <w:b w:val="0"/>
                <w:bCs w:val="0"/>
                <w:sz w:val="20"/>
                <w:szCs w:val="20"/>
                <w:lang w:val="en-GB"/>
              </w:rPr>
              <w:t>provisioning_customizations</w:t>
            </w:r>
            <w:proofErr w:type="spellEnd"/>
          </w:p>
        </w:tc>
        <w:tc>
          <w:tcPr>
            <w:tcW w:w="6417" w:type="dxa"/>
          </w:tcPr>
          <w:p w14:paraId="7DC24BC9" w14:textId="21CF7404"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aws_lz_aft_account_provisioning_customizations</w:t>
            </w:r>
            <w:proofErr w:type="spellEnd"/>
          </w:p>
        </w:tc>
      </w:tr>
      <w:tr w:rsidR="008E083E" w:rsidRPr="00AA70A1" w14:paraId="4019D436"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030670BD" w14:textId="5B7C703C"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aws_lz_aft_account_customizations</w:t>
            </w:r>
            <w:proofErr w:type="spellEnd"/>
          </w:p>
        </w:tc>
        <w:tc>
          <w:tcPr>
            <w:tcW w:w="6417" w:type="dxa"/>
          </w:tcPr>
          <w:p w14:paraId="291FB2C4" w14:textId="2D93156E" w:rsidR="008E083E" w:rsidRPr="00C747A8" w:rsidRDefault="008E083E"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aws_lz_aft_account_customizations</w:t>
            </w:r>
            <w:proofErr w:type="spellEnd"/>
          </w:p>
        </w:tc>
      </w:tr>
      <w:tr w:rsidR="008E083E" w:rsidRPr="00AA70A1" w14:paraId="278B371A"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39EEDF47" w14:textId="7808545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aws_account_factory_vending</w:t>
            </w:r>
            <w:proofErr w:type="spellEnd"/>
          </w:p>
        </w:tc>
        <w:tc>
          <w:tcPr>
            <w:tcW w:w="6417" w:type="dxa"/>
          </w:tcPr>
          <w:p w14:paraId="5EDD4858" w14:textId="2C5EC371"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p>
          <w:p w14:paraId="311A0E5E" w14:textId="56D5E605" w:rsidR="008E083E" w:rsidRPr="00C747A8" w:rsidRDefault="00C747A8"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aws_account_factory_vending</w:t>
            </w:r>
            <w:proofErr w:type="spellEnd"/>
          </w:p>
          <w:p w14:paraId="1F90056D" w14:textId="77777777"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p w14:paraId="1BF88175" w14:textId="1D9536A4"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tc>
      </w:tr>
    </w:tbl>
    <w:p w14:paraId="22CDB2DE" w14:textId="77777777" w:rsidR="008E083E" w:rsidRDefault="008E083E" w:rsidP="008E083E">
      <w:pPr>
        <w:pStyle w:val="BodyTextVersion1"/>
        <w:rPr>
          <w:lang w:val="en-GB"/>
        </w:rPr>
      </w:pPr>
    </w:p>
    <w:p w14:paraId="256CB6A3" w14:textId="77777777" w:rsidR="00C747A8" w:rsidRDefault="00C747A8" w:rsidP="008E083E">
      <w:pPr>
        <w:pStyle w:val="BodyTextVersion1"/>
        <w:rPr>
          <w:lang w:val="en-GB"/>
        </w:rPr>
      </w:pPr>
    </w:p>
    <w:p w14:paraId="3735A5E6" w14:textId="77777777" w:rsidR="00C747A8" w:rsidRDefault="00C747A8" w:rsidP="008E083E">
      <w:pPr>
        <w:pStyle w:val="BodyTextVersion1"/>
        <w:rPr>
          <w:lang w:val="en-GB"/>
        </w:rPr>
      </w:pPr>
    </w:p>
    <w:p w14:paraId="4853C0FF" w14:textId="77777777" w:rsidR="008E083E" w:rsidRDefault="008E083E" w:rsidP="008E083E">
      <w:pPr>
        <w:pStyle w:val="Heading2"/>
      </w:pPr>
      <w:bookmarkStart w:id="29" w:name="_Toc205804226"/>
      <w:r>
        <w:lastRenderedPageBreak/>
        <w:t>Account Factory for Terraform – Deployment</w:t>
      </w:r>
      <w:bookmarkEnd w:id="29"/>
    </w:p>
    <w:p w14:paraId="64828440" w14:textId="77777777" w:rsidR="002C7B60" w:rsidRDefault="002C7B60" w:rsidP="007345F4">
      <w:pPr>
        <w:jc w:val="both"/>
        <w:rPr>
          <w:rFonts w:asciiTheme="minorHAnsi" w:hAnsiTheme="minorHAnsi"/>
          <w:color w:val="auto"/>
          <w:szCs w:val="22"/>
          <w:lang w:val="en-US"/>
        </w:rPr>
      </w:pPr>
    </w:p>
    <w:p w14:paraId="0D7440C8" w14:textId="77777777" w:rsidR="002C7B60" w:rsidRDefault="002C7B60" w:rsidP="007345F4">
      <w:pPr>
        <w:jc w:val="both"/>
        <w:rPr>
          <w:rFonts w:asciiTheme="minorHAnsi" w:hAnsiTheme="minorHAnsi"/>
          <w:color w:val="auto"/>
          <w:szCs w:val="22"/>
          <w:lang w:val="en-US"/>
        </w:rPr>
      </w:pPr>
    </w:p>
    <w:p w14:paraId="760A7EB5" w14:textId="77777777" w:rsidR="002C7B60" w:rsidRDefault="002C7B60" w:rsidP="007345F4">
      <w:pPr>
        <w:jc w:val="both"/>
        <w:rPr>
          <w:rFonts w:asciiTheme="minorHAnsi" w:hAnsiTheme="minorHAnsi"/>
          <w:color w:val="auto"/>
          <w:szCs w:val="22"/>
          <w:lang w:val="en-US"/>
        </w:rPr>
      </w:pPr>
    </w:p>
    <w:p w14:paraId="58CAA5FB" w14:textId="2885B4BC" w:rsidR="002C7B60" w:rsidRDefault="002724EF" w:rsidP="00373DC6">
      <w:pPr>
        <w:jc w:val="center"/>
        <w:rPr>
          <w:rFonts w:asciiTheme="minorHAnsi" w:hAnsiTheme="minorHAnsi"/>
          <w:color w:val="auto"/>
          <w:szCs w:val="22"/>
          <w:lang w:val="en-US"/>
        </w:rPr>
      </w:pPr>
      <w:r>
        <w:rPr>
          <w:rFonts w:asciiTheme="minorHAnsi" w:hAnsiTheme="minorHAnsi"/>
          <w:noProof/>
          <w:color w:val="auto"/>
          <w:szCs w:val="22"/>
          <w:lang w:val="en-US"/>
        </w:rPr>
        <w:drawing>
          <wp:inline distT="0" distB="0" distL="0" distR="0" wp14:anchorId="2C7369C3" wp14:editId="3835A021">
            <wp:extent cx="3914775" cy="5629275"/>
            <wp:effectExtent l="0" t="0" r="9525" b="9525"/>
            <wp:docPr id="296638230" name="Picture 7"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8230" name="Picture 7" descr="A diagram of a company"/>
                    <pic:cNvPicPr/>
                  </pic:nvPicPr>
                  <pic:blipFill>
                    <a:blip r:embed="rId25">
                      <a:extLst>
                        <a:ext uri="{28A0092B-C50C-407E-A947-70E740481C1C}">
                          <a14:useLocalDpi xmlns:a14="http://schemas.microsoft.com/office/drawing/2010/main" val="0"/>
                        </a:ext>
                      </a:extLst>
                    </a:blip>
                    <a:stretch>
                      <a:fillRect/>
                    </a:stretch>
                  </pic:blipFill>
                  <pic:spPr>
                    <a:xfrm>
                      <a:off x="0" y="0"/>
                      <a:ext cx="3914775" cy="5629275"/>
                    </a:xfrm>
                    <a:prstGeom prst="rect">
                      <a:avLst/>
                    </a:prstGeom>
                  </pic:spPr>
                </pic:pic>
              </a:graphicData>
            </a:graphic>
          </wp:inline>
        </w:drawing>
      </w:r>
    </w:p>
    <w:p w14:paraId="2A961D01" w14:textId="77777777" w:rsidR="002724EF" w:rsidRDefault="002724EF" w:rsidP="00373DC6">
      <w:pPr>
        <w:jc w:val="center"/>
        <w:rPr>
          <w:rFonts w:asciiTheme="minorHAnsi" w:hAnsiTheme="minorHAnsi"/>
          <w:color w:val="auto"/>
          <w:szCs w:val="22"/>
          <w:lang w:val="en-US"/>
        </w:rPr>
      </w:pPr>
    </w:p>
    <w:p w14:paraId="5978C8E9" w14:textId="0F0A5852" w:rsidR="00373DC6" w:rsidRPr="003025A2" w:rsidRDefault="00373DC6" w:rsidP="00373DC6">
      <w:pPr>
        <w:pStyle w:val="Caption"/>
        <w:jc w:val="center"/>
      </w:pPr>
      <w:r>
        <w:t xml:space="preserve">Figure </w:t>
      </w:r>
      <w:r>
        <w:fldChar w:fldCharType="begin"/>
      </w:r>
      <w:r>
        <w:instrText xml:space="preserve"> SEQ Figure \* ARABIC </w:instrText>
      </w:r>
      <w:r>
        <w:fldChar w:fldCharType="separate"/>
      </w:r>
      <w:r w:rsidR="00B15D0D">
        <w:rPr>
          <w:noProof/>
        </w:rPr>
        <w:t>4</w:t>
      </w:r>
      <w:r>
        <w:fldChar w:fldCharType="end"/>
      </w:r>
      <w:r>
        <w:t xml:space="preserve"> AFT - Deployment</w:t>
      </w:r>
    </w:p>
    <w:p w14:paraId="677265EE" w14:textId="77777777" w:rsidR="002C7B60" w:rsidRDefault="002C7B60" w:rsidP="007345F4">
      <w:pPr>
        <w:jc w:val="both"/>
        <w:rPr>
          <w:rFonts w:asciiTheme="minorHAnsi" w:hAnsiTheme="minorHAnsi"/>
          <w:color w:val="auto"/>
          <w:szCs w:val="22"/>
          <w:lang w:val="en-US"/>
        </w:rPr>
      </w:pPr>
    </w:p>
    <w:p w14:paraId="37EC1A0F" w14:textId="77777777" w:rsidR="002C7B60" w:rsidRDefault="002C7B60" w:rsidP="007345F4">
      <w:pPr>
        <w:jc w:val="both"/>
        <w:rPr>
          <w:rFonts w:asciiTheme="minorHAnsi" w:hAnsiTheme="minorHAnsi"/>
          <w:color w:val="auto"/>
          <w:szCs w:val="22"/>
          <w:lang w:val="en-US"/>
        </w:rPr>
      </w:pPr>
    </w:p>
    <w:p w14:paraId="49F0B229" w14:textId="77777777" w:rsidR="002C7B60" w:rsidRDefault="002C7B60" w:rsidP="007345F4">
      <w:pPr>
        <w:jc w:val="both"/>
        <w:rPr>
          <w:rFonts w:asciiTheme="minorHAnsi" w:hAnsiTheme="minorHAnsi"/>
          <w:color w:val="auto"/>
          <w:szCs w:val="22"/>
          <w:lang w:val="en-US"/>
        </w:rPr>
      </w:pPr>
    </w:p>
    <w:p w14:paraId="703EEBEA" w14:textId="77777777" w:rsidR="009C4552" w:rsidRDefault="009C4552" w:rsidP="009C4552">
      <w:pPr>
        <w:pStyle w:val="Heading1"/>
      </w:pPr>
      <w:bookmarkStart w:id="30" w:name="_Toc205804233"/>
      <w:r>
        <w:lastRenderedPageBreak/>
        <w:t>Security</w:t>
      </w:r>
      <w:bookmarkEnd w:id="30"/>
    </w:p>
    <w:p w14:paraId="38ED6E1D" w14:textId="77777777" w:rsidR="009C4552" w:rsidRDefault="009C4552" w:rsidP="009C4552">
      <w:pPr>
        <w:pStyle w:val="Heading2"/>
      </w:pPr>
      <w:bookmarkStart w:id="31" w:name="_Toc205804234"/>
      <w:r>
        <w:t xml:space="preserve">IAM Identity </w:t>
      </w:r>
      <w:proofErr w:type="spellStart"/>
      <w:r>
        <w:t>Center</w:t>
      </w:r>
      <w:bookmarkEnd w:id="31"/>
      <w:proofErr w:type="spellEnd"/>
    </w:p>
    <w:p w14:paraId="07A61CFD" w14:textId="77777777" w:rsidR="009C4552" w:rsidRDefault="009C4552" w:rsidP="009C4552">
      <w:pPr>
        <w:pStyle w:val="BodyTextVersion1"/>
        <w:rPr>
          <w:lang w:val="en-GB"/>
        </w:rPr>
      </w:pPr>
    </w:p>
    <w:p w14:paraId="0AB2D035" w14:textId="77777777" w:rsidR="009C4552" w:rsidRDefault="009C4552" w:rsidP="009C4552">
      <w:pPr>
        <w:pStyle w:val="BodyTextVersion1"/>
        <w:rPr>
          <w:lang w:val="en-GB"/>
        </w:rPr>
      </w:pPr>
      <w:r w:rsidRPr="00117840">
        <w:rPr>
          <w:lang w:val="en-GB"/>
        </w:rPr>
        <w:t xml:space="preserve">IAM Identity </w:t>
      </w:r>
      <w:proofErr w:type="spellStart"/>
      <w:r w:rsidRPr="00117840">
        <w:rPr>
          <w:lang w:val="en-GB"/>
        </w:rPr>
        <w:t>Center</w:t>
      </w:r>
      <w:proofErr w:type="spellEnd"/>
      <w:r w:rsidRPr="00117840">
        <w:rPr>
          <w:lang w:val="en-GB"/>
        </w:rPr>
        <w:t xml:space="preserve"> (formerly AWS Single Sign-On) will be leveraged to provide a streamlined and secure method for managing access across </w:t>
      </w:r>
      <w:r>
        <w:rPr>
          <w:lang w:val="en-GB"/>
        </w:rPr>
        <w:t>the</w:t>
      </w:r>
      <w:r w:rsidRPr="00117840">
        <w:rPr>
          <w:lang w:val="en-GB"/>
        </w:rPr>
        <w:t xml:space="preserve"> multi-account AWS environment.</w:t>
      </w:r>
    </w:p>
    <w:p w14:paraId="08EA40DF" w14:textId="77777777" w:rsidR="009C4552" w:rsidRPr="00905153" w:rsidRDefault="009C4552" w:rsidP="00474B24">
      <w:pPr>
        <w:pStyle w:val="BodyTextVersion1"/>
        <w:numPr>
          <w:ilvl w:val="0"/>
          <w:numId w:val="8"/>
        </w:numPr>
        <w:rPr>
          <w:lang w:eastAsia="en-IE"/>
        </w:rPr>
      </w:pPr>
      <w:r>
        <w:rPr>
          <w:lang w:eastAsia="en-IE"/>
        </w:rPr>
        <w:t xml:space="preserve">The Landing Zone Accelerator creates an IAM Identity Center instance in the AWS Management account. This service facilitates Single-Sign On for all AWS users which is especially pertinent when working in a multi-account structure. The introduction of this service negates the need to </w:t>
      </w:r>
      <w:r w:rsidRPr="00905153">
        <w:rPr>
          <w:lang w:val="en-GB" w:eastAsia="en-IE"/>
        </w:rPr>
        <w:t>create and manage separate IAM users in each individual account, significantly reducing administrative overhead.</w:t>
      </w:r>
    </w:p>
    <w:p w14:paraId="1DC766A8" w14:textId="77777777" w:rsidR="009C4552" w:rsidRDefault="009C4552" w:rsidP="00474B24">
      <w:pPr>
        <w:pStyle w:val="BodyTextVersion1"/>
        <w:numPr>
          <w:ilvl w:val="0"/>
          <w:numId w:val="8"/>
        </w:numPr>
        <w:rPr>
          <w:lang w:val="en-GB" w:eastAsia="en-IE"/>
        </w:rPr>
      </w:pPr>
      <w:r w:rsidRPr="00BF00B9">
        <w:rPr>
          <w:lang w:val="en-GB" w:eastAsia="en-IE"/>
        </w:rPr>
        <w:t>It facilitates a seamless Single Sign-On experience for all AWS users. Users log in once to a central user portal with their credentials and can then securely access all assigned AWS accounts and roles without re-authenticating.</w:t>
      </w:r>
    </w:p>
    <w:p w14:paraId="05BA04FD" w14:textId="77777777" w:rsidR="009C4552" w:rsidRDefault="009C4552" w:rsidP="00474B24">
      <w:pPr>
        <w:pStyle w:val="BodyTextVersion1"/>
        <w:numPr>
          <w:ilvl w:val="0"/>
          <w:numId w:val="8"/>
        </w:numPr>
        <w:rPr>
          <w:lang w:val="en-GB" w:eastAsia="en-IE"/>
        </w:rPr>
      </w:pPr>
      <w:r w:rsidRPr="00BF00B9">
        <w:rPr>
          <w:lang w:val="en-GB" w:eastAsia="en-IE"/>
        </w:rPr>
        <w:t>When new users are created an invitation process guides them through password setup and mandatory Multi-Factor Authentication (MFA) configuration. This ensures a standard</w:t>
      </w:r>
      <w:r>
        <w:rPr>
          <w:lang w:val="en-GB" w:eastAsia="en-IE"/>
        </w:rPr>
        <w:t>is</w:t>
      </w:r>
      <w:r w:rsidRPr="00BF00B9">
        <w:rPr>
          <w:lang w:val="en-GB" w:eastAsia="en-IE"/>
        </w:rPr>
        <w:t>ed, secure, and automated onboarding experience. Conversely, central</w:t>
      </w:r>
      <w:r>
        <w:rPr>
          <w:lang w:val="en-GB" w:eastAsia="en-IE"/>
        </w:rPr>
        <w:t>is</w:t>
      </w:r>
      <w:r w:rsidRPr="00BF00B9">
        <w:rPr>
          <w:lang w:val="en-GB" w:eastAsia="en-IE"/>
        </w:rPr>
        <w:t xml:space="preserve">ed management simplifies rapid offboarding and access revocation. </w:t>
      </w:r>
    </w:p>
    <w:p w14:paraId="4C5E1C1A" w14:textId="77777777" w:rsidR="009C4552" w:rsidRPr="00BF00B9" w:rsidRDefault="009C4552" w:rsidP="00474B24">
      <w:pPr>
        <w:pStyle w:val="BodyTextVersion1"/>
        <w:numPr>
          <w:ilvl w:val="0"/>
          <w:numId w:val="8"/>
        </w:numPr>
        <w:rPr>
          <w:lang w:eastAsia="en-IE"/>
        </w:rPr>
      </w:pPr>
      <w:r w:rsidRPr="00BF00B9">
        <w:rPr>
          <w:lang w:val="en-GB" w:eastAsia="en-IE"/>
        </w:rPr>
        <w:t xml:space="preserve">Access to AWS accounts is managed through </w:t>
      </w:r>
      <w:r w:rsidRPr="00B43549">
        <w:rPr>
          <w:lang w:val="en-GB" w:eastAsia="en-IE"/>
        </w:rPr>
        <w:t>Permission Sets.</w:t>
      </w:r>
      <w:r w:rsidRPr="00BF00B9">
        <w:rPr>
          <w:lang w:val="en-GB" w:eastAsia="en-IE"/>
        </w:rPr>
        <w:t xml:space="preserve"> These define specific AWS IAM policies and permissions (e.g., Administrator Access, Read-Only, Developer Access) that are then assigned to users or groups. IAM Identity </w:t>
      </w:r>
      <w:proofErr w:type="spellStart"/>
      <w:r w:rsidRPr="00BF00B9">
        <w:rPr>
          <w:lang w:val="en-GB" w:eastAsia="en-IE"/>
        </w:rPr>
        <w:t>Center</w:t>
      </w:r>
      <w:proofErr w:type="spellEnd"/>
      <w:r w:rsidRPr="00BF00B9">
        <w:rPr>
          <w:lang w:val="en-GB" w:eastAsia="en-IE"/>
        </w:rPr>
        <w:t xml:space="preserve"> automatically provisions and manages corresponding IAM roles in each target AWS account, ensuring consistent application of the principle of least privilege across your organ</w:t>
      </w:r>
      <w:r>
        <w:rPr>
          <w:lang w:val="en-GB" w:eastAsia="en-IE"/>
        </w:rPr>
        <w:t>is</w:t>
      </w:r>
      <w:r w:rsidRPr="00BF00B9">
        <w:rPr>
          <w:lang w:val="en-GB" w:eastAsia="en-IE"/>
        </w:rPr>
        <w:t>ation.</w:t>
      </w:r>
    </w:p>
    <w:p w14:paraId="5168E224" w14:textId="77777777" w:rsidR="009C4552" w:rsidRDefault="009C4552" w:rsidP="00474B24">
      <w:pPr>
        <w:pStyle w:val="BodyTextVersion1"/>
        <w:numPr>
          <w:ilvl w:val="0"/>
          <w:numId w:val="8"/>
        </w:numPr>
        <w:rPr>
          <w:lang w:eastAsia="en-IE"/>
        </w:rPr>
      </w:pPr>
      <w:r>
        <w:rPr>
          <w:lang w:eastAsia="en-IE"/>
        </w:rPr>
        <w:t>The management of new identities, existing identities and associated permissions is all managed under IAM Identity Center console.</w:t>
      </w:r>
    </w:p>
    <w:p w14:paraId="3FB870F8" w14:textId="77777777" w:rsidR="009C4552" w:rsidRPr="00FB1707" w:rsidRDefault="009C4552" w:rsidP="009C4552">
      <w:pPr>
        <w:pStyle w:val="BodyTextVersion1"/>
        <w:rPr>
          <w:lang w:val="en-GB"/>
        </w:rPr>
      </w:pPr>
    </w:p>
    <w:p w14:paraId="21D2B788"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1564" behindDoc="1" locked="0" layoutInCell="1" allowOverlap="1" wp14:anchorId="6F786DCC" wp14:editId="7A192145">
            <wp:simplePos x="0" y="0"/>
            <wp:positionH relativeFrom="margin">
              <wp:posOffset>0</wp:posOffset>
            </wp:positionH>
            <wp:positionV relativeFrom="paragraph">
              <wp:posOffset>167309</wp:posOffset>
            </wp:positionV>
            <wp:extent cx="654050" cy="501650"/>
            <wp:effectExtent l="0" t="0" r="0" b="0"/>
            <wp:wrapSquare wrapText="bothSides"/>
            <wp:docPr id="787739111" name="Picture 78773911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2BD7A34A" w14:textId="77777777" w:rsidR="009C4552" w:rsidRDefault="009C4552" w:rsidP="009C4552">
      <w:pPr>
        <w:pStyle w:val="BodyTextVersion1"/>
        <w:rPr>
          <w:lang w:val="en-GB"/>
        </w:rPr>
      </w:pPr>
      <w:r w:rsidRPr="00CD403F">
        <w:rPr>
          <w:lang w:val="en-GB"/>
        </w:rPr>
        <w:t xml:space="preserve">For the initial Landing Zone implementation, IAM Identity </w:t>
      </w:r>
      <w:proofErr w:type="spellStart"/>
      <w:r w:rsidRPr="00CD403F">
        <w:rPr>
          <w:lang w:val="en-GB"/>
        </w:rPr>
        <w:t>Center</w:t>
      </w:r>
      <w:proofErr w:type="spellEnd"/>
      <w:r w:rsidRPr="00CD403F">
        <w:rPr>
          <w:lang w:val="en-GB"/>
        </w:rPr>
        <w:t xml:space="preserve"> will be configured to provide Single Sign-On (SSO) capabilities across all member accounts within the AWS Organisation, with users managed directly within Identity </w:t>
      </w:r>
      <w:proofErr w:type="spellStart"/>
      <w:r w:rsidRPr="00CD403F">
        <w:rPr>
          <w:lang w:val="en-GB"/>
        </w:rPr>
        <w:t>Center's</w:t>
      </w:r>
      <w:proofErr w:type="spellEnd"/>
      <w:r w:rsidRPr="00CD403F">
        <w:rPr>
          <w:lang w:val="en-GB"/>
        </w:rPr>
        <w:t xml:space="preserve"> own directory. The primary purpose at this stage is to centralise user access and streamline login to AWS accounts. This baseline configuration does not include integration with external Identity Providers (IdP) or the development of custom IAM roles via Identity </w:t>
      </w:r>
      <w:proofErr w:type="spellStart"/>
      <w:r w:rsidRPr="00CD403F">
        <w:rPr>
          <w:lang w:val="en-GB"/>
        </w:rPr>
        <w:t>Center</w:t>
      </w:r>
      <w:proofErr w:type="spellEnd"/>
      <w:r w:rsidRPr="00CD403F">
        <w:rPr>
          <w:lang w:val="en-GB"/>
        </w:rPr>
        <w:t xml:space="preserve">. </w:t>
      </w:r>
    </w:p>
    <w:p w14:paraId="33EEC7F5" w14:textId="77777777" w:rsidR="00C747A8" w:rsidRPr="00CD403F" w:rsidRDefault="00C747A8" w:rsidP="009C4552">
      <w:pPr>
        <w:pStyle w:val="BodyTextVersion1"/>
        <w:rPr>
          <w:lang w:val="en-GB"/>
        </w:rPr>
      </w:pPr>
    </w:p>
    <w:p w14:paraId="0AA02148" w14:textId="77777777" w:rsidR="009C4552" w:rsidRDefault="009C4552" w:rsidP="00474B24">
      <w:pPr>
        <w:pStyle w:val="Heading3"/>
        <w:numPr>
          <w:ilvl w:val="2"/>
          <w:numId w:val="5"/>
        </w:numPr>
      </w:pPr>
      <w:bookmarkStart w:id="32" w:name="_Toc205804235"/>
      <w:r>
        <w:t>SSO Login Page</w:t>
      </w:r>
      <w:bookmarkEnd w:id="32"/>
    </w:p>
    <w:p w14:paraId="3C298100" w14:textId="77777777" w:rsidR="009C4552" w:rsidRDefault="009C4552" w:rsidP="009C4552">
      <w:pPr>
        <w:pStyle w:val="BodyTextVersion1"/>
        <w:rPr>
          <w:lang w:val="en-GB"/>
        </w:rPr>
      </w:pPr>
      <w:r>
        <w:rPr>
          <w:lang w:val="en-GB"/>
        </w:rPr>
        <w:t>The table below captures the SSO login page for accessing the various AWS accounts deployed as part of the Landing Zone.</w:t>
      </w:r>
    </w:p>
    <w:p w14:paraId="1F46BF88" w14:textId="77777777" w:rsidR="009C4552" w:rsidRDefault="009C4552" w:rsidP="009C4552">
      <w:pPr>
        <w:pStyle w:val="BodyTextVersion1"/>
        <w:rPr>
          <w:lang w:val="en-GB"/>
        </w:rPr>
      </w:pPr>
    </w:p>
    <w:tbl>
      <w:tblPr>
        <w:tblStyle w:val="ListTable3-Accent2"/>
        <w:tblW w:w="8995" w:type="dxa"/>
        <w:tblLook w:val="04A0" w:firstRow="1" w:lastRow="0" w:firstColumn="1" w:lastColumn="0" w:noHBand="0" w:noVBand="1"/>
      </w:tblPr>
      <w:tblGrid>
        <w:gridCol w:w="3539"/>
        <w:gridCol w:w="5456"/>
      </w:tblGrid>
      <w:tr w:rsidR="009C4552" w:rsidRPr="00AA70A1" w14:paraId="77301D64" w14:textId="77777777" w:rsidTr="00C747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14:paraId="782E98C6" w14:textId="77777777" w:rsidR="009C4552" w:rsidRPr="00B53332" w:rsidRDefault="009C4552" w:rsidP="00710A2E">
            <w:pPr>
              <w:pStyle w:val="BodyTextVersion1"/>
              <w:rPr>
                <w:color w:val="FFFFFF" w:themeColor="background1"/>
                <w:lang w:val="en-GB"/>
              </w:rPr>
            </w:pPr>
            <w:r>
              <w:rPr>
                <w:color w:val="FFFFFF" w:themeColor="background1"/>
                <w:lang w:val="en-GB"/>
              </w:rPr>
              <w:t>Description</w:t>
            </w:r>
          </w:p>
        </w:tc>
        <w:tc>
          <w:tcPr>
            <w:tcW w:w="5456" w:type="dxa"/>
          </w:tcPr>
          <w:p w14:paraId="2EA7D200"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Link</w:t>
            </w:r>
          </w:p>
        </w:tc>
      </w:tr>
      <w:tr w:rsidR="009C4552" w:rsidRPr="00AA70A1" w14:paraId="48AFF55C" w14:textId="77777777" w:rsidTr="00C7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E48BE7" w14:textId="32B4EA9A" w:rsidR="009C4552" w:rsidRPr="001B3786" w:rsidRDefault="00C747A8" w:rsidP="00710A2E">
            <w:pPr>
              <w:pStyle w:val="BodyTextVersion1"/>
              <w:rPr>
                <w:b w:val="0"/>
                <w:sz w:val="20"/>
                <w:szCs w:val="20"/>
                <w:lang w:val="en-GB"/>
              </w:rPr>
            </w:pPr>
            <w:proofErr w:type="gramStart"/>
            <w:r>
              <w:rPr>
                <w:b w:val="0"/>
                <w:bCs w:val="0"/>
                <w:sz w:val="20"/>
                <w:szCs w:val="20"/>
                <w:lang w:val="en-GB"/>
              </w:rPr>
              <w:t>An</w:t>
            </w:r>
            <w:proofErr w:type="gramEnd"/>
            <w:r>
              <w:rPr>
                <w:b w:val="0"/>
                <w:bCs w:val="0"/>
                <w:sz w:val="20"/>
                <w:szCs w:val="20"/>
                <w:lang w:val="en-GB"/>
              </w:rPr>
              <w:t xml:space="preserve"> Post </w:t>
            </w:r>
            <w:r w:rsidR="009C4552">
              <w:rPr>
                <w:b w:val="0"/>
                <w:bCs w:val="0"/>
                <w:sz w:val="20"/>
                <w:szCs w:val="20"/>
                <w:lang w:val="en-GB"/>
              </w:rPr>
              <w:t>AWS LZ SSO Landing Page</w:t>
            </w:r>
          </w:p>
        </w:tc>
        <w:tc>
          <w:tcPr>
            <w:tcW w:w="5456" w:type="dxa"/>
          </w:tcPr>
          <w:p w14:paraId="59D7D916" w14:textId="0059F954" w:rsidR="009C4552" w:rsidRPr="001B3786" w:rsidRDefault="009C4552"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C4508">
              <w:rPr>
                <w:sz w:val="20"/>
                <w:szCs w:val="20"/>
                <w:lang w:val="en-GB"/>
              </w:rPr>
              <w:t>https://</w:t>
            </w:r>
            <w:r w:rsidR="00C747A8">
              <w:rPr>
                <w:sz w:val="20"/>
                <w:szCs w:val="20"/>
                <w:lang w:val="en-GB"/>
              </w:rPr>
              <w:t>&lt;TBC&gt;</w:t>
            </w:r>
          </w:p>
        </w:tc>
      </w:tr>
    </w:tbl>
    <w:p w14:paraId="2164B87E" w14:textId="77777777" w:rsidR="009C4552" w:rsidRPr="00BB2AD5" w:rsidRDefault="009C4552" w:rsidP="009C4552">
      <w:pPr>
        <w:pStyle w:val="BodyTextVersion1"/>
        <w:rPr>
          <w:lang w:val="en-GB"/>
        </w:rPr>
      </w:pPr>
    </w:p>
    <w:p w14:paraId="30068D18" w14:textId="77777777" w:rsidR="009C4552" w:rsidRDefault="009C4552" w:rsidP="00474B24">
      <w:pPr>
        <w:pStyle w:val="Heading3"/>
        <w:numPr>
          <w:ilvl w:val="2"/>
          <w:numId w:val="5"/>
        </w:numPr>
      </w:pPr>
      <w:bookmarkStart w:id="33" w:name="_Toc205804236"/>
      <w:commentRangeStart w:id="34"/>
      <w:r>
        <w:t xml:space="preserve">Root </w:t>
      </w:r>
      <w:commentRangeEnd w:id="34"/>
      <w:r>
        <w:rPr>
          <w:rStyle w:val="CommentReference"/>
          <w:sz w:val="24"/>
          <w:szCs w:val="20"/>
        </w:rPr>
        <w:commentReference w:id="34"/>
      </w:r>
      <w:r>
        <w:t>Identities</w:t>
      </w:r>
      <w:bookmarkEnd w:id="33"/>
    </w:p>
    <w:p w14:paraId="11DCD094" w14:textId="0F364D30" w:rsidR="00C747A8" w:rsidRDefault="009C4552" w:rsidP="009C4552">
      <w:pPr>
        <w:pStyle w:val="NormalWeb"/>
        <w:jc w:val="both"/>
        <w:rPr>
          <w:rFonts w:asciiTheme="minorHAnsi" w:hAnsiTheme="minorHAnsi"/>
          <w:sz w:val="22"/>
          <w:szCs w:val="22"/>
          <w:lang w:val="en-US" w:eastAsia="en-US"/>
        </w:rPr>
      </w:pPr>
      <w:r w:rsidRPr="00F551B9">
        <w:rPr>
          <w:noProof/>
          <w:color w:val="FF0000"/>
        </w:rPr>
        <w:drawing>
          <wp:anchor distT="0" distB="0" distL="114300" distR="114300" simplePos="0" relativeHeight="251674636" behindDoc="1" locked="0" layoutInCell="1" allowOverlap="1" wp14:anchorId="311E3F24" wp14:editId="70691148">
            <wp:simplePos x="0" y="0"/>
            <wp:positionH relativeFrom="margin">
              <wp:posOffset>0</wp:posOffset>
            </wp:positionH>
            <wp:positionV relativeFrom="paragraph">
              <wp:posOffset>304800</wp:posOffset>
            </wp:positionV>
            <wp:extent cx="654050" cy="501650"/>
            <wp:effectExtent l="0" t="0" r="0" b="0"/>
            <wp:wrapSquare wrapText="bothSides"/>
            <wp:docPr id="783485936" name="Picture 783485936"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Pr="00495B1D">
        <w:rPr>
          <w:rFonts w:asciiTheme="minorHAnsi" w:hAnsiTheme="minorHAnsi"/>
          <w:sz w:val="22"/>
          <w:szCs w:val="22"/>
          <w:lang w:val="en-US" w:eastAsia="en-US"/>
        </w:rPr>
        <w:t xml:space="preserve">When a new AWS account is created, whether it's a standalone account or part of an AWS </w:t>
      </w:r>
      <w:r w:rsidR="00C747A8" w:rsidRPr="00495B1D">
        <w:rPr>
          <w:rFonts w:asciiTheme="minorHAnsi" w:hAnsiTheme="minorHAnsi"/>
          <w:sz w:val="22"/>
          <w:szCs w:val="22"/>
          <w:lang w:val="en-US" w:eastAsia="en-US"/>
        </w:rPr>
        <w:t>Organi</w:t>
      </w:r>
      <w:r w:rsidR="00C747A8">
        <w:rPr>
          <w:rFonts w:asciiTheme="minorHAnsi" w:hAnsiTheme="minorHAnsi"/>
          <w:sz w:val="22"/>
          <w:szCs w:val="22"/>
          <w:lang w:val="en-US" w:eastAsia="en-US"/>
        </w:rPr>
        <w:t>z</w:t>
      </w:r>
      <w:r w:rsidR="00C747A8" w:rsidRPr="00495B1D">
        <w:rPr>
          <w:rFonts w:asciiTheme="minorHAnsi" w:hAnsiTheme="minorHAnsi"/>
          <w:sz w:val="22"/>
          <w:szCs w:val="22"/>
          <w:lang w:val="en-US" w:eastAsia="en-US"/>
        </w:rPr>
        <w:t>ation</w:t>
      </w:r>
      <w:r w:rsidRPr="00495B1D">
        <w:rPr>
          <w:rFonts w:asciiTheme="minorHAnsi" w:hAnsiTheme="minorHAnsi"/>
          <w:sz w:val="22"/>
          <w:szCs w:val="22"/>
          <w:lang w:val="en-US" w:eastAsia="en-US"/>
        </w:rPr>
        <w:t>, a unique root user identity tied to an email address is a</w:t>
      </w:r>
      <w:r>
        <w:rPr>
          <w:rFonts w:asciiTheme="minorHAnsi" w:hAnsiTheme="minorHAnsi"/>
          <w:sz w:val="22"/>
          <w:szCs w:val="22"/>
          <w:lang w:val="en-US" w:eastAsia="en-US"/>
        </w:rPr>
        <w:t xml:space="preserve"> mandatory</w:t>
      </w:r>
      <w:r w:rsidRPr="00495B1D">
        <w:rPr>
          <w:rFonts w:asciiTheme="minorHAnsi" w:hAnsiTheme="minorHAnsi"/>
          <w:sz w:val="22"/>
          <w:szCs w:val="22"/>
          <w:lang w:val="en-US" w:eastAsia="en-US"/>
        </w:rPr>
        <w:t xml:space="preserve"> requirement</w:t>
      </w:r>
      <w:r>
        <w:rPr>
          <w:rFonts w:asciiTheme="minorHAnsi" w:hAnsiTheme="minorHAnsi"/>
          <w:sz w:val="22"/>
          <w:szCs w:val="22"/>
          <w:lang w:val="en-US" w:eastAsia="en-US"/>
        </w:rPr>
        <w:t xml:space="preserve"> to complete the process</w:t>
      </w:r>
      <w:r w:rsidRPr="00495B1D">
        <w:rPr>
          <w:rFonts w:asciiTheme="minorHAnsi" w:hAnsiTheme="minorHAnsi"/>
          <w:sz w:val="22"/>
          <w:szCs w:val="22"/>
          <w:lang w:val="en-US" w:eastAsia="en-US"/>
        </w:rPr>
        <w:t>. For</w:t>
      </w:r>
      <w:r>
        <w:rPr>
          <w:rFonts w:asciiTheme="minorHAnsi" w:hAnsiTheme="minorHAnsi"/>
          <w:sz w:val="22"/>
          <w:szCs w:val="22"/>
          <w:lang w:val="en-US" w:eastAsia="en-US"/>
        </w:rPr>
        <w:t xml:space="preserve"> </w:t>
      </w:r>
      <w:proofErr w:type="gramStart"/>
      <w:r w:rsidR="00C747A8">
        <w:rPr>
          <w:rFonts w:asciiTheme="minorHAnsi" w:hAnsiTheme="minorHAnsi"/>
          <w:sz w:val="22"/>
          <w:szCs w:val="22"/>
          <w:lang w:val="en-US" w:eastAsia="en-US"/>
        </w:rPr>
        <w:t>An</w:t>
      </w:r>
      <w:proofErr w:type="gramEnd"/>
      <w:r w:rsidR="00C747A8">
        <w:rPr>
          <w:rFonts w:asciiTheme="minorHAnsi" w:hAnsiTheme="minorHAnsi"/>
          <w:sz w:val="22"/>
          <w:szCs w:val="22"/>
          <w:lang w:val="en-US" w:eastAsia="en-US"/>
        </w:rPr>
        <w:t xml:space="preserve"> Post</w:t>
      </w:r>
      <w:r>
        <w:rPr>
          <w:rFonts w:asciiTheme="minorHAnsi" w:hAnsiTheme="minorHAnsi"/>
          <w:sz w:val="22"/>
          <w:szCs w:val="22"/>
          <w:lang w:val="en-US" w:eastAsia="en-US"/>
        </w:rPr>
        <w:t>’s</w:t>
      </w:r>
      <w:r w:rsidRPr="00495B1D">
        <w:rPr>
          <w:rFonts w:asciiTheme="minorHAnsi" w:hAnsiTheme="minorHAnsi"/>
          <w:sz w:val="22"/>
          <w:szCs w:val="22"/>
          <w:lang w:val="en-US" w:eastAsia="en-US"/>
        </w:rPr>
        <w:t xml:space="preserve"> AWS Landing Zone,</w:t>
      </w:r>
      <w:r>
        <w:rPr>
          <w:rFonts w:asciiTheme="minorHAnsi" w:hAnsiTheme="minorHAnsi"/>
          <w:sz w:val="22"/>
          <w:szCs w:val="22"/>
          <w:lang w:val="en-US" w:eastAsia="en-US"/>
        </w:rPr>
        <w:t xml:space="preserve"> </w:t>
      </w:r>
      <w:proofErr w:type="gramStart"/>
      <w:r w:rsidRPr="00495B1D">
        <w:rPr>
          <w:rFonts w:asciiTheme="minorHAnsi" w:hAnsiTheme="minorHAnsi"/>
          <w:sz w:val="22"/>
          <w:szCs w:val="22"/>
          <w:lang w:val="en-US" w:eastAsia="en-US"/>
        </w:rPr>
        <w:t xml:space="preserve">all </w:t>
      </w:r>
      <w:r>
        <w:rPr>
          <w:rFonts w:asciiTheme="minorHAnsi" w:hAnsiTheme="minorHAnsi"/>
          <w:sz w:val="22"/>
          <w:szCs w:val="22"/>
          <w:lang w:val="en-US" w:eastAsia="en-US"/>
        </w:rPr>
        <w:t>of</w:t>
      </w:r>
      <w:proofErr w:type="gramEnd"/>
      <w:r>
        <w:rPr>
          <w:rFonts w:asciiTheme="minorHAnsi" w:hAnsiTheme="minorHAnsi"/>
          <w:sz w:val="22"/>
          <w:szCs w:val="22"/>
          <w:lang w:val="en-US" w:eastAsia="en-US"/>
        </w:rPr>
        <w:t xml:space="preserve"> the core Platform </w:t>
      </w:r>
      <w:r w:rsidRPr="00495B1D">
        <w:rPr>
          <w:rFonts w:asciiTheme="minorHAnsi" w:hAnsiTheme="minorHAnsi"/>
          <w:sz w:val="22"/>
          <w:szCs w:val="22"/>
          <w:lang w:val="en-US" w:eastAsia="en-US"/>
        </w:rPr>
        <w:t>AWS accounts will leverage the "plus addressing" feature of the Management account's email address.</w:t>
      </w:r>
      <w:r w:rsidRPr="47EF96E6">
        <w:rPr>
          <w:rFonts w:asciiTheme="minorHAnsi" w:hAnsiTheme="minorHAnsi"/>
          <w:sz w:val="22"/>
          <w:szCs w:val="22"/>
          <w:lang w:val="en-US" w:eastAsia="en-US"/>
        </w:rPr>
        <w:t xml:space="preserve"> </w:t>
      </w:r>
    </w:p>
    <w:p w14:paraId="60424741" w14:textId="77777777"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This strategy ensures that the root user email for every </w:t>
      </w:r>
      <w:r>
        <w:rPr>
          <w:rFonts w:asciiTheme="minorHAnsi" w:hAnsiTheme="minorHAnsi"/>
          <w:sz w:val="22"/>
          <w:szCs w:val="22"/>
          <w:lang w:val="en-US" w:eastAsia="en-US"/>
        </w:rPr>
        <w:t xml:space="preserve">core Platform </w:t>
      </w:r>
      <w:r w:rsidRPr="00495B1D">
        <w:rPr>
          <w:rFonts w:asciiTheme="minorHAnsi" w:hAnsiTheme="minorHAnsi"/>
          <w:sz w:val="22"/>
          <w:szCs w:val="22"/>
          <w:lang w:val="en-US" w:eastAsia="en-US"/>
        </w:rPr>
        <w:t>AWS account adheres to a consistent and easily identifiable naming convention:</w:t>
      </w:r>
    </w:p>
    <w:p w14:paraId="20FBB6CA" w14:textId="2FFD43E9"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 </w:t>
      </w:r>
      <w:r w:rsidRPr="000516D0">
        <w:rPr>
          <w:rFonts w:asciiTheme="minorHAnsi" w:hAnsiTheme="minorHAnsi"/>
          <w:i/>
          <w:iCs/>
          <w:sz w:val="22"/>
          <w:szCs w:val="22"/>
          <w:lang w:val="en-US" w:eastAsia="en-US"/>
        </w:rPr>
        <w:t>&lt;</w:t>
      </w:r>
      <w:proofErr w:type="spellStart"/>
      <w:r w:rsidRPr="000516D0">
        <w:rPr>
          <w:rFonts w:asciiTheme="minorHAnsi" w:hAnsiTheme="minorHAnsi"/>
          <w:i/>
          <w:iCs/>
          <w:sz w:val="22"/>
          <w:szCs w:val="22"/>
          <w:lang w:val="en-US" w:eastAsia="en-US"/>
        </w:rPr>
        <w:t>management_account_email</w:t>
      </w:r>
      <w:proofErr w:type="spellEnd"/>
      <w:r w:rsidRPr="000516D0">
        <w:rPr>
          <w:rFonts w:asciiTheme="minorHAnsi" w:hAnsiTheme="minorHAnsi"/>
          <w:i/>
          <w:iCs/>
          <w:sz w:val="22"/>
          <w:szCs w:val="22"/>
          <w:lang w:val="en-US" w:eastAsia="en-US"/>
        </w:rPr>
        <w:t>&gt;+</w:t>
      </w:r>
      <w:r w:rsidRPr="00C747A8">
        <w:rPr>
          <w:rFonts w:asciiTheme="minorHAnsi" w:hAnsiTheme="minorHAnsi"/>
          <w:b/>
          <w:bCs/>
          <w:i/>
          <w:iCs/>
          <w:sz w:val="22"/>
          <w:szCs w:val="22"/>
          <w:lang w:val="en-US" w:eastAsia="en-US"/>
        </w:rPr>
        <w:t>&lt;</w:t>
      </w:r>
      <w:proofErr w:type="spellStart"/>
      <w:r w:rsidRPr="00C747A8">
        <w:rPr>
          <w:rFonts w:asciiTheme="minorHAnsi" w:hAnsiTheme="minorHAnsi"/>
          <w:b/>
          <w:bCs/>
          <w:i/>
          <w:iCs/>
          <w:sz w:val="22"/>
          <w:szCs w:val="22"/>
          <w:lang w:val="en-US" w:eastAsia="en-US"/>
        </w:rPr>
        <w:t>AWS_Account</w:t>
      </w:r>
      <w:proofErr w:type="spellEnd"/>
      <w:r w:rsidRPr="00C747A8">
        <w:rPr>
          <w:rFonts w:asciiTheme="minorHAnsi" w:hAnsiTheme="minorHAnsi"/>
          <w:b/>
          <w:bCs/>
          <w:i/>
          <w:iCs/>
          <w:sz w:val="22"/>
          <w:szCs w:val="22"/>
          <w:lang w:val="en-US" w:eastAsia="en-US"/>
        </w:rPr>
        <w:t xml:space="preserve"> Name&gt;</w:t>
      </w:r>
      <w:r w:rsidRPr="000516D0">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00495B1D">
        <w:rPr>
          <w:rFonts w:asciiTheme="minorHAnsi" w:hAnsiTheme="minorHAnsi"/>
          <w:sz w:val="22"/>
          <w:szCs w:val="22"/>
          <w:lang w:val="en-US" w:eastAsia="en-US"/>
        </w:rPr>
        <w:t xml:space="preserve">. For </w:t>
      </w:r>
      <w:r>
        <w:rPr>
          <w:rFonts w:asciiTheme="minorHAnsi" w:hAnsiTheme="minorHAnsi"/>
          <w:sz w:val="22"/>
          <w:szCs w:val="22"/>
          <w:lang w:val="en-US" w:eastAsia="en-US"/>
        </w:rPr>
        <w:t>example</w:t>
      </w:r>
      <w:r w:rsidRPr="00495B1D">
        <w:rPr>
          <w:rFonts w:asciiTheme="minorHAnsi" w:hAnsiTheme="minorHAnsi"/>
          <w:sz w:val="22"/>
          <w:szCs w:val="22"/>
          <w:lang w:val="en-US" w:eastAsia="en-US"/>
        </w:rPr>
        <w:t xml:space="preserve">, </w:t>
      </w:r>
      <w:r>
        <w:rPr>
          <w:rFonts w:asciiTheme="minorHAnsi" w:hAnsiTheme="minorHAnsi"/>
          <w:sz w:val="22"/>
          <w:szCs w:val="22"/>
          <w:lang w:val="en-US" w:eastAsia="en-US"/>
        </w:rPr>
        <w:t xml:space="preserve">since the </w:t>
      </w:r>
      <w:r w:rsidRPr="00495B1D">
        <w:rPr>
          <w:rFonts w:asciiTheme="minorHAnsi" w:hAnsiTheme="minorHAnsi"/>
          <w:sz w:val="22"/>
          <w:szCs w:val="22"/>
          <w:lang w:val="en-US" w:eastAsia="en-US"/>
        </w:rPr>
        <w:t xml:space="preserve">Management account's </w:t>
      </w:r>
      <w:r w:rsidRPr="005C72C3">
        <w:rPr>
          <w:rFonts w:asciiTheme="minorHAnsi" w:hAnsiTheme="minorHAnsi"/>
          <w:sz w:val="22"/>
          <w:szCs w:val="22"/>
          <w:lang w:val="en-US" w:eastAsia="en-US"/>
        </w:rPr>
        <w:t>email is</w:t>
      </w:r>
      <w:r w:rsidRPr="00E8046E">
        <w:rPr>
          <w:rFonts w:asciiTheme="minorHAnsi" w:hAnsiTheme="minorHAnsi"/>
          <w:sz w:val="22"/>
          <w:szCs w:val="22"/>
          <w:lang w:val="en-US" w:eastAsia="en-US"/>
        </w:rPr>
        <w:t xml:space="preserve"> </w:t>
      </w:r>
      <w:hyperlink r:id="rId26" w:history="1">
        <w:r w:rsidR="00C747A8" w:rsidRPr="00A93859">
          <w:rPr>
            <w:rStyle w:val="Hyperlink"/>
            <w:rFonts w:asciiTheme="minorHAnsi" w:hAnsiTheme="minorHAnsi"/>
            <w:b/>
            <w:bCs/>
            <w:i/>
            <w:iCs/>
            <w:sz w:val="22"/>
            <w:szCs w:val="22"/>
            <w:lang w:val="en-US" w:eastAsia="en-US"/>
          </w:rPr>
          <w:t>&lt;TBC&gt;@anpost.ie</w:t>
        </w:r>
      </w:hyperlink>
      <w:r w:rsidRPr="00E8046E">
        <w:rPr>
          <w:rFonts w:asciiTheme="minorHAnsi" w:hAnsiTheme="minorHAnsi"/>
          <w:sz w:val="22"/>
          <w:szCs w:val="22"/>
          <w:lang w:val="en-US" w:eastAsia="en-US"/>
        </w:rPr>
        <w:t xml:space="preserve">, the root user email associated with the Landing Zone’s Network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+network</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4BBCE182">
        <w:rPr>
          <w:rFonts w:asciiTheme="minorHAnsi" w:hAnsiTheme="minorHAnsi"/>
          <w:sz w:val="22"/>
          <w:szCs w:val="22"/>
          <w:lang w:val="en-US" w:eastAsia="en-US"/>
        </w:rPr>
        <w:t>.</w:t>
      </w:r>
      <w:r>
        <w:rPr>
          <w:rFonts w:asciiTheme="minorHAnsi" w:hAnsiTheme="minorHAnsi"/>
          <w:sz w:val="22"/>
          <w:szCs w:val="22"/>
          <w:lang w:val="en-US" w:eastAsia="en-US"/>
        </w:rPr>
        <w:t xml:space="preserve"> </w:t>
      </w:r>
    </w:p>
    <w:p w14:paraId="065FAAF6" w14:textId="026C6BA5" w:rsidR="009C4552" w:rsidRPr="00CF3571" w:rsidRDefault="009C4552" w:rsidP="009C4552">
      <w:pPr>
        <w:pStyle w:val="NormalWeb"/>
        <w:jc w:val="both"/>
        <w:rPr>
          <w:rFonts w:asciiTheme="minorHAnsi" w:hAnsiTheme="minorHAnsi"/>
          <w:i/>
          <w:iCs/>
          <w:sz w:val="22"/>
          <w:szCs w:val="22"/>
          <w:lang w:val="en-US" w:eastAsia="en-US"/>
        </w:rPr>
      </w:pPr>
      <w:r>
        <w:rPr>
          <w:rFonts w:asciiTheme="minorHAnsi" w:hAnsiTheme="minorHAnsi"/>
          <w:sz w:val="22"/>
          <w:szCs w:val="22"/>
          <w:lang w:val="en-US" w:eastAsia="en-US"/>
        </w:rPr>
        <w:t xml:space="preserve">Similarly, the root user email associated with the Log Archive AWS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+logarchive</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Pr>
          <w:rFonts w:asciiTheme="minorHAnsi" w:hAnsiTheme="minorHAnsi"/>
          <w:i/>
          <w:iCs/>
          <w:sz w:val="22"/>
          <w:szCs w:val="22"/>
          <w:lang w:val="en-US" w:eastAsia="en-US"/>
        </w:rPr>
        <w:t>.</w:t>
      </w:r>
    </w:p>
    <w:p w14:paraId="1F2E5FA8" w14:textId="77777777" w:rsidR="009C4552" w:rsidRPr="00495B1D" w:rsidRDefault="009C4552" w:rsidP="009C4552">
      <w:pPr>
        <w:pStyle w:val="BodyTextVersion1"/>
      </w:pPr>
      <w:r w:rsidRPr="00495B1D">
        <w:t>This method offers several benefits for managing a multi-account AWS environment:</w:t>
      </w:r>
    </w:p>
    <w:p w14:paraId="51188406" w14:textId="77777777" w:rsidR="009C4552" w:rsidRPr="00495B1D" w:rsidRDefault="009C4552" w:rsidP="00474B24">
      <w:pPr>
        <w:pStyle w:val="BodyTextVersion1"/>
        <w:numPr>
          <w:ilvl w:val="0"/>
          <w:numId w:val="9"/>
        </w:numPr>
      </w:pPr>
      <w:r w:rsidRPr="00495B1D">
        <w:t>All root user emails for various accounts route to a single, controlled inbox associated with the Management account. This simplifies monitoring and significantly reduces the administrative overhead of managing separate mailboxes for each account.</w:t>
      </w:r>
    </w:p>
    <w:p w14:paraId="348DCBC6" w14:textId="169DADC2" w:rsidR="009C4552" w:rsidRPr="00495B1D" w:rsidRDefault="009C4552" w:rsidP="00474B24">
      <w:pPr>
        <w:pStyle w:val="BodyTextVersion1"/>
        <w:numPr>
          <w:ilvl w:val="0"/>
          <w:numId w:val="9"/>
        </w:numPr>
      </w:pPr>
      <w:r w:rsidRPr="00495B1D">
        <w:t xml:space="preserve">By </w:t>
      </w:r>
      <w:r w:rsidR="00C747A8" w:rsidRPr="00495B1D">
        <w:t>central</w:t>
      </w:r>
      <w:r w:rsidR="00C747A8">
        <w:t>iz</w:t>
      </w:r>
      <w:r w:rsidR="00C747A8" w:rsidRPr="00495B1D">
        <w:t>ing</w:t>
      </w:r>
      <w:r w:rsidRPr="00495B1D">
        <w:t xml:space="preserve"> email reception, it becomes easier to secure the primary email inbox, thereby safeguarding the recovery mechanism for all root users across the </w:t>
      </w:r>
      <w:r w:rsidR="00C747A8" w:rsidRPr="00495B1D">
        <w:t>organ</w:t>
      </w:r>
      <w:r w:rsidR="00C747A8">
        <w:t>iz</w:t>
      </w:r>
      <w:r w:rsidR="00C747A8" w:rsidRPr="00495B1D">
        <w:t>ation</w:t>
      </w:r>
      <w:r w:rsidRPr="00495B1D">
        <w:t>. This reduces the attack surface compared to scattering root user emails across multiple, potentially less secure, individual mailboxes.</w:t>
      </w:r>
    </w:p>
    <w:p w14:paraId="3ECF2C7E" w14:textId="77777777" w:rsidR="009C4552" w:rsidRPr="00495B1D" w:rsidRDefault="009C4552" w:rsidP="00474B24">
      <w:pPr>
        <w:pStyle w:val="BodyTextVersion1"/>
        <w:numPr>
          <w:ilvl w:val="0"/>
          <w:numId w:val="9"/>
        </w:numPr>
      </w:pPr>
      <w:r w:rsidRPr="00495B1D">
        <w:t>In the event of a lost root user password or compromised credentials for any member account, the password reset emails are delivered to the designated Management account inbox, facilitating a quicker and more controlled recovery process.</w:t>
      </w:r>
    </w:p>
    <w:p w14:paraId="2CEAB524" w14:textId="77777777" w:rsidR="009C4552" w:rsidRPr="00495B1D" w:rsidRDefault="009C4552" w:rsidP="00474B24">
      <w:pPr>
        <w:pStyle w:val="BodyTextVersion1"/>
        <w:numPr>
          <w:ilvl w:val="0"/>
          <w:numId w:val="9"/>
        </w:numPr>
      </w:pPr>
      <w:r w:rsidRPr="00495B1D">
        <w:t>Having a consistent and predictable naming pattern for root user emails aids in auditing and tracking account ownership and communication.</w:t>
      </w:r>
    </w:p>
    <w:p w14:paraId="4333F7FA" w14:textId="77777777" w:rsidR="009C4552" w:rsidRDefault="009C4552" w:rsidP="009C4552">
      <w:pPr>
        <w:pStyle w:val="BodyTextVersion1"/>
        <w:rPr>
          <w:lang w:val="en-GB"/>
        </w:rPr>
      </w:pPr>
    </w:p>
    <w:p w14:paraId="3BBCF9C1"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5660" behindDoc="1" locked="0" layoutInCell="1" allowOverlap="1" wp14:anchorId="09C8E2C2" wp14:editId="7AAFD9A8">
            <wp:simplePos x="0" y="0"/>
            <wp:positionH relativeFrom="margin">
              <wp:posOffset>0</wp:posOffset>
            </wp:positionH>
            <wp:positionV relativeFrom="paragraph">
              <wp:posOffset>247015</wp:posOffset>
            </wp:positionV>
            <wp:extent cx="654050" cy="501650"/>
            <wp:effectExtent l="0" t="0" r="0" b="0"/>
            <wp:wrapSquare wrapText="bothSides"/>
            <wp:docPr id="411390672" name="Picture 411390672"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5BC622F9" w14:textId="364C6FD7" w:rsidR="009C4552" w:rsidRDefault="009C4552" w:rsidP="009C4552">
      <w:pPr>
        <w:pStyle w:val="BodyTextVersion1"/>
        <w:rPr>
          <w:lang w:val="en-GB"/>
        </w:rPr>
      </w:pPr>
      <w:r>
        <w:rPr>
          <w:lang w:val="en-GB"/>
        </w:rPr>
        <w:t xml:space="preserve">For all workload AWS accounts deployed to the Landing Zone, a new Shared mailbox will be generated to mitigate against any security compromises relating to the Shared mailbox configured on the Platform level AWS accounts i.e. </w:t>
      </w:r>
      <w:hyperlink r:id="rId27" w:history="1">
        <w:r w:rsidR="00226FA2" w:rsidRPr="00143340">
          <w:rPr>
            <w:rStyle w:val="Hyperlink"/>
            <w:b/>
            <w:bCs/>
            <w:i/>
            <w:iCs/>
            <w:lang w:val="en-GB"/>
          </w:rPr>
          <w:t>anpostaws@anpost.ie</w:t>
        </w:r>
      </w:hyperlink>
      <w:r>
        <w:rPr>
          <w:i/>
          <w:iCs/>
          <w:lang w:val="en-GB"/>
        </w:rPr>
        <w:t xml:space="preserve">, </w:t>
      </w:r>
      <w:r w:rsidRPr="00A84C55">
        <w:rPr>
          <w:lang w:val="en-GB"/>
        </w:rPr>
        <w:t xml:space="preserve">providing a layer of demarcation between workload and Platform level AWS accounts. </w:t>
      </w:r>
    </w:p>
    <w:p w14:paraId="5B389DB2" w14:textId="77777777" w:rsidR="009C4552" w:rsidRDefault="009C4552" w:rsidP="009C4552">
      <w:pPr>
        <w:pStyle w:val="BodyTextVersion1"/>
        <w:rPr>
          <w:lang w:val="en-GB"/>
        </w:rPr>
      </w:pPr>
    </w:p>
    <w:p w14:paraId="26069D71" w14:textId="77777777" w:rsidR="009C4552" w:rsidRDefault="009C4552" w:rsidP="009C4552">
      <w:pPr>
        <w:pStyle w:val="BodyTextVersion1"/>
        <w:rPr>
          <w:lang w:val="en-GB"/>
        </w:rPr>
      </w:pPr>
    </w:p>
    <w:p w14:paraId="185393A2" w14:textId="77777777" w:rsidR="008E1940" w:rsidRDefault="008E1940" w:rsidP="009C4552">
      <w:pPr>
        <w:pStyle w:val="BodyTextVersion1"/>
        <w:rPr>
          <w:lang w:val="en-GB"/>
        </w:rPr>
      </w:pPr>
    </w:p>
    <w:p w14:paraId="6E9307A4" w14:textId="77777777" w:rsidR="008E1940" w:rsidRDefault="008E1940" w:rsidP="009C4552">
      <w:pPr>
        <w:pStyle w:val="BodyTextVersion1"/>
        <w:rPr>
          <w:lang w:val="en-GB"/>
        </w:rPr>
      </w:pPr>
    </w:p>
    <w:p w14:paraId="66D2C17A" w14:textId="77777777" w:rsidR="009C4552" w:rsidRPr="001C1598" w:rsidRDefault="009C4552" w:rsidP="009C4552">
      <w:pPr>
        <w:pStyle w:val="BodyTextVersion1"/>
      </w:pPr>
      <w:r w:rsidRPr="001C1598">
        <w:lastRenderedPageBreak/>
        <w:t>For AWS accounts deployed via the Platform config repository</w:t>
      </w:r>
      <w:r>
        <w:t xml:space="preserve"> e.g. Network account, Audit account</w:t>
      </w:r>
      <w:r w:rsidRPr="001C1598">
        <w:t>:</w:t>
      </w:r>
    </w:p>
    <w:p w14:paraId="3E5565D3" w14:textId="77777777" w:rsidR="009C4552" w:rsidRPr="001C1598" w:rsidRDefault="009C4552" w:rsidP="00474B24">
      <w:pPr>
        <w:pStyle w:val="BodyTextVersion1"/>
        <w:numPr>
          <w:ilvl w:val="0"/>
          <w:numId w:val="11"/>
        </w:numPr>
      </w:pPr>
      <w:r w:rsidRPr="001C1598">
        <w:t xml:space="preserve">An SSO Identity is automatically generated for each account, except for the Audit and </w:t>
      </w:r>
      <w:proofErr w:type="spellStart"/>
      <w:r w:rsidRPr="001C1598">
        <w:t>LogArchive</w:t>
      </w:r>
      <w:proofErr w:type="spellEnd"/>
      <w:r w:rsidRPr="001C1598">
        <w:t xml:space="preserve"> accounts. These two accounts only have a root user email address; they do not get an SSO identity.</w:t>
      </w:r>
    </w:p>
    <w:p w14:paraId="6D1FD224" w14:textId="77777777" w:rsidR="009C620E" w:rsidRDefault="009C620E" w:rsidP="009C4552">
      <w:pPr>
        <w:pStyle w:val="BodyTextVersion1"/>
      </w:pPr>
    </w:p>
    <w:p w14:paraId="6D3016D5" w14:textId="099325DA" w:rsidR="009C4552" w:rsidRDefault="009C4552" w:rsidP="009C4552">
      <w:pPr>
        <w:pStyle w:val="BodyTextVersion1"/>
      </w:pPr>
      <w:r w:rsidRPr="001C1598">
        <w:t>For AWS accounts deployed via the Account Factory for Terraform (AFT) managed repository:</w:t>
      </w:r>
    </w:p>
    <w:p w14:paraId="04883D64" w14:textId="77777777" w:rsidR="009C620E" w:rsidRPr="001C1598" w:rsidRDefault="009C620E" w:rsidP="009C4552">
      <w:pPr>
        <w:pStyle w:val="BodyTextVersion1"/>
      </w:pPr>
    </w:p>
    <w:p w14:paraId="68E8D8A5" w14:textId="77777777" w:rsidR="009C4552" w:rsidRPr="001C1598" w:rsidRDefault="009C4552" w:rsidP="00474B24">
      <w:pPr>
        <w:pStyle w:val="BodyTextVersion1"/>
        <w:numPr>
          <w:ilvl w:val="0"/>
          <w:numId w:val="12"/>
        </w:numPr>
      </w:pPr>
      <w:r w:rsidRPr="001C1598">
        <w:t xml:space="preserve">Both </w:t>
      </w:r>
      <w:proofErr w:type="gramStart"/>
      <w:r w:rsidRPr="001C1598">
        <w:t>a root</w:t>
      </w:r>
      <w:proofErr w:type="gramEnd"/>
      <w:r w:rsidRPr="001C1598">
        <w:t xml:space="preserve"> user identity and </w:t>
      </w:r>
      <w:proofErr w:type="gramStart"/>
      <w:r w:rsidRPr="001C1598">
        <w:t>an SSO</w:t>
      </w:r>
      <w:proofErr w:type="gramEnd"/>
      <w:r w:rsidRPr="001C1598">
        <w:t xml:space="preserve"> root user identity are generated.</w:t>
      </w:r>
    </w:p>
    <w:p w14:paraId="47CC281A" w14:textId="77777777" w:rsidR="009C4552" w:rsidRPr="009C620E" w:rsidRDefault="009C4552" w:rsidP="00474B24">
      <w:pPr>
        <w:pStyle w:val="BodyTextVersion1"/>
        <w:numPr>
          <w:ilvl w:val="0"/>
          <w:numId w:val="12"/>
        </w:numPr>
        <w:rPr>
          <w:lang w:val="en-GB"/>
        </w:rPr>
      </w:pPr>
      <w:r w:rsidRPr="001C1598">
        <w:t xml:space="preserve">This dual identity approach significantly enhances security by minimizing direct root user logins. Instead, users can access the new AWS account via an automatically generated IAM Identity Center user, which aligns with AWS best practices. This automated creation streamlines access, saves time, and provides </w:t>
      </w:r>
      <w:proofErr w:type="gramStart"/>
      <w:r w:rsidRPr="001C1598">
        <w:t>the flexibility</w:t>
      </w:r>
      <w:proofErr w:type="gramEnd"/>
      <w:r w:rsidRPr="001C1598">
        <w:t xml:space="preserve"> for distinct email addresses for the root and SSO users.</w:t>
      </w:r>
    </w:p>
    <w:p w14:paraId="38601B0F" w14:textId="77777777" w:rsidR="009C620E" w:rsidRPr="00870DB3" w:rsidRDefault="009C620E" w:rsidP="009C620E">
      <w:pPr>
        <w:pStyle w:val="BodyTextVersion1"/>
        <w:ind w:left="720"/>
        <w:rPr>
          <w:lang w:val="en-GB"/>
        </w:rPr>
      </w:pPr>
    </w:p>
    <w:tbl>
      <w:tblPr>
        <w:tblStyle w:val="ListTable3-Accent2"/>
        <w:tblW w:w="9857" w:type="dxa"/>
        <w:tblLook w:val="04A0" w:firstRow="1" w:lastRow="0" w:firstColumn="1" w:lastColumn="0" w:noHBand="0" w:noVBand="1"/>
      </w:tblPr>
      <w:tblGrid>
        <w:gridCol w:w="1313"/>
        <w:gridCol w:w="4272"/>
        <w:gridCol w:w="4272"/>
      </w:tblGrid>
      <w:tr w:rsidR="009C4552" w:rsidRPr="00AA70A1" w14:paraId="3D284655"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tcPr>
          <w:p w14:paraId="7E2B5870" w14:textId="77777777" w:rsidR="009C4552" w:rsidRDefault="009C4552" w:rsidP="00710A2E">
            <w:pPr>
              <w:pStyle w:val="BodyTextVersion1"/>
              <w:rPr>
                <w:color w:val="FFFFFF" w:themeColor="background1"/>
                <w:lang w:val="en-GB"/>
              </w:rPr>
            </w:pPr>
            <w:r>
              <w:rPr>
                <w:color w:val="FFFFFF" w:themeColor="background1"/>
                <w:lang w:val="en-GB"/>
              </w:rPr>
              <w:t>AWS Account</w:t>
            </w:r>
          </w:p>
        </w:tc>
        <w:tc>
          <w:tcPr>
            <w:tcW w:w="4272" w:type="dxa"/>
          </w:tcPr>
          <w:p w14:paraId="5FECCF93" w14:textId="77777777" w:rsidR="009C455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Root User Identity</w:t>
            </w:r>
          </w:p>
        </w:tc>
        <w:tc>
          <w:tcPr>
            <w:tcW w:w="4272" w:type="dxa"/>
          </w:tcPr>
          <w:p w14:paraId="1AE4233B"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SSO Identity</w:t>
            </w:r>
          </w:p>
        </w:tc>
      </w:tr>
      <w:tr w:rsidR="00226FA2" w:rsidRPr="00226FA2" w14:paraId="51687FB1"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4D1EF1B0" w14:textId="77777777" w:rsidR="009C4552" w:rsidRPr="00B90C57" w:rsidRDefault="009C4552" w:rsidP="00710A2E">
            <w:pPr>
              <w:pStyle w:val="BodyTextVersion1"/>
              <w:jc w:val="left"/>
              <w:rPr>
                <w:b w:val="0"/>
                <w:bCs w:val="0"/>
                <w:sz w:val="18"/>
                <w:szCs w:val="18"/>
                <w:lang w:val="en-GB"/>
              </w:rPr>
            </w:pPr>
            <w:r w:rsidRPr="00B90C57">
              <w:rPr>
                <w:b w:val="0"/>
                <w:bCs w:val="0"/>
                <w:sz w:val="18"/>
                <w:szCs w:val="18"/>
                <w:lang w:val="en-GB"/>
              </w:rPr>
              <w:t xml:space="preserve">Management </w:t>
            </w:r>
          </w:p>
        </w:tc>
        <w:tc>
          <w:tcPr>
            <w:tcW w:w="4272" w:type="dxa"/>
          </w:tcPr>
          <w:p w14:paraId="372AB95D" w14:textId="5DB264F9" w:rsidR="009C4552" w:rsidRPr="00B90C57"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w:t>
            </w:r>
            <w:r w:rsidR="009C4552" w:rsidRPr="00B90C57">
              <w:rPr>
                <w:sz w:val="18"/>
                <w:szCs w:val="18"/>
                <w:lang w:val="en-GB"/>
              </w:rPr>
              <w:t>paws@</w:t>
            </w:r>
            <w:r w:rsidRPr="00B90C57">
              <w:rPr>
                <w:sz w:val="18"/>
                <w:szCs w:val="18"/>
                <w:lang w:val="en-GB"/>
              </w:rPr>
              <w:t>anpost.ie</w:t>
            </w:r>
          </w:p>
        </w:tc>
        <w:tc>
          <w:tcPr>
            <w:tcW w:w="4272" w:type="dxa"/>
          </w:tcPr>
          <w:p w14:paraId="7D16091C" w14:textId="17B82E05" w:rsidR="009C4552" w:rsidRPr="00B90C57"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apaws@anpost.ie</w:t>
            </w:r>
          </w:p>
        </w:tc>
      </w:tr>
      <w:tr w:rsidR="009C4552" w:rsidRPr="00AA70A1" w14:paraId="20FB6670"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0F78158"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Audit </w:t>
            </w:r>
          </w:p>
        </w:tc>
        <w:tc>
          <w:tcPr>
            <w:tcW w:w="4272" w:type="dxa"/>
          </w:tcPr>
          <w:p w14:paraId="2229D0DB" w14:textId="01F22F74"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audit</w:t>
            </w:r>
            <w:r w:rsidR="009C4552" w:rsidRPr="008F0C62">
              <w:rPr>
                <w:sz w:val="18"/>
                <w:szCs w:val="18"/>
                <w:lang w:val="en-GB"/>
              </w:rPr>
              <w:t>@</w:t>
            </w:r>
            <w:r w:rsidR="009C620E">
              <w:rPr>
                <w:sz w:val="18"/>
                <w:szCs w:val="18"/>
                <w:lang w:val="en-GB"/>
              </w:rPr>
              <w:t>anpost.ie</w:t>
            </w:r>
          </w:p>
        </w:tc>
        <w:tc>
          <w:tcPr>
            <w:tcW w:w="4272" w:type="dxa"/>
          </w:tcPr>
          <w:p w14:paraId="393E2AC4" w14:textId="77777777" w:rsidR="009C4552" w:rsidRPr="008F0C62" w:rsidRDefault="009C4552"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0C3DD548"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795AA3B"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Log Archive </w:t>
            </w:r>
          </w:p>
        </w:tc>
        <w:tc>
          <w:tcPr>
            <w:tcW w:w="4272" w:type="dxa"/>
          </w:tcPr>
          <w:p w14:paraId="73B08793" w14:textId="72109A09"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logarchive</w:t>
            </w:r>
            <w:r w:rsidR="009C4552" w:rsidRPr="008F0C62">
              <w:rPr>
                <w:sz w:val="18"/>
                <w:szCs w:val="18"/>
                <w:lang w:val="en-GB"/>
              </w:rPr>
              <w:t>@</w:t>
            </w:r>
            <w:r w:rsidR="009C620E">
              <w:rPr>
                <w:sz w:val="18"/>
                <w:szCs w:val="18"/>
                <w:lang w:val="en-GB"/>
              </w:rPr>
              <w:t>anpost.ie</w:t>
            </w:r>
          </w:p>
        </w:tc>
        <w:tc>
          <w:tcPr>
            <w:tcW w:w="4272" w:type="dxa"/>
          </w:tcPr>
          <w:p w14:paraId="564E130E" w14:textId="77777777" w:rsidR="009C4552" w:rsidRPr="008F0C62" w:rsidRDefault="009C4552"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52AD6B4F"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B2BF2CA"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Network </w:t>
            </w:r>
          </w:p>
        </w:tc>
        <w:tc>
          <w:tcPr>
            <w:tcW w:w="4272" w:type="dxa"/>
          </w:tcPr>
          <w:p w14:paraId="200DFBBD" w14:textId="6FC19F7E"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network</w:t>
            </w:r>
            <w:r w:rsidR="009C4552">
              <w:rPr>
                <w:b/>
                <w:bCs/>
                <w:sz w:val="18"/>
                <w:szCs w:val="18"/>
                <w:lang w:val="en-GB"/>
              </w:rPr>
              <w:t>ing</w:t>
            </w:r>
            <w:r w:rsidR="009C4552" w:rsidRPr="008F0C62">
              <w:rPr>
                <w:sz w:val="18"/>
                <w:szCs w:val="18"/>
                <w:lang w:val="en-GB"/>
              </w:rPr>
              <w:t>@</w:t>
            </w:r>
            <w:r w:rsidR="009C620E">
              <w:rPr>
                <w:sz w:val="18"/>
                <w:szCs w:val="18"/>
                <w:lang w:val="en-GB"/>
              </w:rPr>
              <w:t>anpost.ie</w:t>
            </w:r>
          </w:p>
        </w:tc>
        <w:tc>
          <w:tcPr>
            <w:tcW w:w="4272" w:type="dxa"/>
          </w:tcPr>
          <w:p w14:paraId="537F38A8" w14:textId="0EE5BFFB"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402FB5">
              <w:rPr>
                <w:sz w:val="18"/>
                <w:szCs w:val="18"/>
                <w:lang w:val="en-GB"/>
              </w:rPr>
              <w:t>+</w:t>
            </w:r>
            <w:r w:rsidR="009C4552" w:rsidRPr="00402FB5">
              <w:rPr>
                <w:b/>
                <w:bCs/>
                <w:sz w:val="18"/>
                <w:szCs w:val="18"/>
                <w:lang w:val="en-GB"/>
              </w:rPr>
              <w:t>networking</w:t>
            </w:r>
            <w:r w:rsidR="009C4552" w:rsidRPr="00402FB5">
              <w:rPr>
                <w:sz w:val="18"/>
                <w:szCs w:val="18"/>
                <w:lang w:val="en-GB"/>
              </w:rPr>
              <w:t>@</w:t>
            </w:r>
            <w:r w:rsidR="009C620E">
              <w:rPr>
                <w:sz w:val="18"/>
                <w:szCs w:val="18"/>
                <w:lang w:val="en-GB"/>
              </w:rPr>
              <w:t>anpost.ie</w:t>
            </w:r>
          </w:p>
        </w:tc>
      </w:tr>
      <w:tr w:rsidR="009C4552" w:rsidRPr="00AA70A1" w14:paraId="60B62302"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1FA8D37" w14:textId="5F9BD1B2" w:rsidR="009C4552" w:rsidRPr="004A6191" w:rsidRDefault="00D36F3E" w:rsidP="00710A2E">
            <w:pPr>
              <w:pStyle w:val="BodyTextVersion1"/>
              <w:jc w:val="left"/>
              <w:rPr>
                <w:b w:val="0"/>
                <w:bCs w:val="0"/>
                <w:sz w:val="18"/>
                <w:szCs w:val="18"/>
                <w:lang w:val="en-GB"/>
              </w:rPr>
            </w:pPr>
            <w:r>
              <w:rPr>
                <w:b w:val="0"/>
                <w:bCs w:val="0"/>
                <w:sz w:val="18"/>
                <w:szCs w:val="18"/>
                <w:lang w:val="en-GB"/>
              </w:rPr>
              <w:t>Shared S.</w:t>
            </w:r>
          </w:p>
        </w:tc>
        <w:tc>
          <w:tcPr>
            <w:tcW w:w="4272" w:type="dxa"/>
          </w:tcPr>
          <w:p w14:paraId="640856D0" w14:textId="786EF600"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c>
          <w:tcPr>
            <w:tcW w:w="4272" w:type="dxa"/>
          </w:tcPr>
          <w:p w14:paraId="2EF74F9E" w14:textId="2B93C93C"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r>
    </w:tbl>
    <w:p w14:paraId="6903C618" w14:textId="77777777" w:rsidR="009C4552" w:rsidRDefault="009C4552" w:rsidP="009C4552">
      <w:pPr>
        <w:pStyle w:val="BodyTextVersion1"/>
        <w:rPr>
          <w:lang w:val="en-GB"/>
        </w:rPr>
      </w:pPr>
    </w:p>
    <w:p w14:paraId="50D369FF" w14:textId="77777777" w:rsidR="009C4552" w:rsidRDefault="009C4552" w:rsidP="009C4552">
      <w:pPr>
        <w:pStyle w:val="Heading3"/>
      </w:pPr>
      <w:bookmarkStart w:id="36" w:name="_Toc205804237"/>
      <w:r>
        <w:t>Securing Root Identities</w:t>
      </w:r>
      <w:bookmarkEnd w:id="36"/>
    </w:p>
    <w:p w14:paraId="59E5EEA3" w14:textId="77777777" w:rsidR="00C91AA4" w:rsidRPr="00C91AA4" w:rsidRDefault="00C91AA4" w:rsidP="00C91AA4">
      <w:pPr>
        <w:pStyle w:val="BodyTextVersion1"/>
        <w:rPr>
          <w:lang w:val="en-GB"/>
        </w:rPr>
      </w:pPr>
    </w:p>
    <w:p w14:paraId="59964F53" w14:textId="77777777" w:rsidR="009C4552" w:rsidRPr="00AB4ECF" w:rsidRDefault="009C4552" w:rsidP="009C4552">
      <w:pPr>
        <w:pStyle w:val="BodyTextVersion1"/>
        <w:rPr>
          <w:lang w:val="en-GB"/>
        </w:rPr>
      </w:pPr>
      <w:r>
        <w:rPr>
          <w:lang w:val="en-GB"/>
        </w:rPr>
        <w:t>While</w:t>
      </w:r>
      <w:r w:rsidRPr="00AB4ECF">
        <w:rPr>
          <w:lang w:val="en-GB"/>
        </w:rPr>
        <w:t xml:space="preserve"> the root user of each </w:t>
      </w:r>
      <w:r>
        <w:rPr>
          <w:lang w:val="en-GB"/>
        </w:rPr>
        <w:t>AWS</w:t>
      </w:r>
      <w:r w:rsidRPr="00AB4ECF">
        <w:rPr>
          <w:lang w:val="en-GB"/>
        </w:rPr>
        <w:t xml:space="preserve"> account </w:t>
      </w:r>
      <w:r>
        <w:rPr>
          <w:lang w:val="en-GB"/>
        </w:rPr>
        <w:t xml:space="preserve">in the Landing Zone </w:t>
      </w:r>
      <w:r w:rsidRPr="00AB4ECF">
        <w:rPr>
          <w:lang w:val="en-GB"/>
        </w:rPr>
        <w:t xml:space="preserve">should be used sparingly, securing the root email address and its associated identity is </w:t>
      </w:r>
      <w:r>
        <w:rPr>
          <w:lang w:val="en-GB"/>
        </w:rPr>
        <w:t>crucial</w:t>
      </w:r>
      <w:r w:rsidRPr="00AB4ECF">
        <w:rPr>
          <w:lang w:val="en-GB"/>
        </w:rPr>
        <w:t xml:space="preserve"> for maintaining the overall security posture and ensuring a recovery mechanism for </w:t>
      </w:r>
      <w:r>
        <w:rPr>
          <w:lang w:val="en-GB"/>
        </w:rPr>
        <w:t>the</w:t>
      </w:r>
      <w:r w:rsidRPr="00AB4ECF">
        <w:rPr>
          <w:lang w:val="en-GB"/>
        </w:rPr>
        <w:t xml:space="preserve"> multi-account environment. This email address serves as the primary recovery point for the account's root user credentials, making its compromise a critical threat that could lead to unauthor</w:t>
      </w:r>
      <w:r>
        <w:rPr>
          <w:lang w:val="en-GB"/>
        </w:rPr>
        <w:t>is</w:t>
      </w:r>
      <w:r w:rsidRPr="00AB4ECF">
        <w:rPr>
          <w:lang w:val="en-GB"/>
        </w:rPr>
        <w:t>ed access and control over AWS resources.</w:t>
      </w:r>
    </w:p>
    <w:p w14:paraId="766E0E5F" w14:textId="77777777" w:rsidR="009C4552" w:rsidRPr="00AB4ECF" w:rsidRDefault="009C4552" w:rsidP="009C4552">
      <w:pPr>
        <w:pStyle w:val="BodyTextVersion1"/>
        <w:rPr>
          <w:lang w:val="en-GB"/>
        </w:rPr>
      </w:pPr>
      <w:r w:rsidRPr="00AB4ECF">
        <w:rPr>
          <w:lang w:val="en-GB"/>
        </w:rPr>
        <w:t xml:space="preserve">To achieve robust security for these critical root email identities, a </w:t>
      </w:r>
      <w:r>
        <w:rPr>
          <w:lang w:val="en-GB"/>
        </w:rPr>
        <w:t xml:space="preserve">standard </w:t>
      </w:r>
      <w:r w:rsidRPr="00AB4ECF">
        <w:rPr>
          <w:lang w:val="en-GB"/>
        </w:rPr>
        <w:t>process should be rigorously followed for each new account provisioned within the Landing Zone:</w:t>
      </w:r>
    </w:p>
    <w:p w14:paraId="772A4FF0" w14:textId="3A552606" w:rsidR="009C4552" w:rsidRPr="00AB4ECF" w:rsidRDefault="009C4552" w:rsidP="00474B24">
      <w:pPr>
        <w:pStyle w:val="BodyTextVersion1"/>
        <w:numPr>
          <w:ilvl w:val="0"/>
          <w:numId w:val="10"/>
        </w:numPr>
        <w:rPr>
          <w:lang w:val="en-GB"/>
        </w:rPr>
      </w:pPr>
      <w:r w:rsidRPr="00031D3B">
        <w:rPr>
          <w:b/>
          <w:bCs/>
          <w:lang w:val="en-GB"/>
        </w:rPr>
        <w:t xml:space="preserve">Accept invitation: </w:t>
      </w:r>
      <w:r w:rsidRPr="00AB4ECF">
        <w:rPr>
          <w:lang w:val="en-GB"/>
        </w:rPr>
        <w:t>Upon account creation and its invitation to the AWS Organ</w:t>
      </w:r>
      <w:r>
        <w:rPr>
          <w:lang w:val="en-GB"/>
        </w:rPr>
        <w:t>is</w:t>
      </w:r>
      <w:r w:rsidRPr="00AB4ECF">
        <w:rPr>
          <w:lang w:val="en-GB"/>
        </w:rPr>
        <w:t>ation, the root user associated with the unique email must accept the invitation. This involves a first-time login to the AWS Management Console for that specific account</w:t>
      </w:r>
      <w:r>
        <w:rPr>
          <w:lang w:val="en-GB"/>
        </w:rPr>
        <w:t xml:space="preserve">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p>
    <w:p w14:paraId="2D49AD17" w14:textId="77777777" w:rsidR="009C4552" w:rsidRPr="00AB4ECF" w:rsidRDefault="009C4552" w:rsidP="00474B24">
      <w:pPr>
        <w:pStyle w:val="BodyTextVersion1"/>
        <w:numPr>
          <w:ilvl w:val="0"/>
          <w:numId w:val="10"/>
        </w:numPr>
        <w:rPr>
          <w:lang w:val="en-GB"/>
        </w:rPr>
      </w:pPr>
      <w:r w:rsidRPr="00031D3B">
        <w:rPr>
          <w:b/>
          <w:bCs/>
          <w:lang w:val="en-GB"/>
        </w:rPr>
        <w:t xml:space="preserve">Initial </w:t>
      </w:r>
      <w:r>
        <w:rPr>
          <w:b/>
          <w:bCs/>
          <w:lang w:val="en-GB"/>
        </w:rPr>
        <w:t>l</w:t>
      </w:r>
      <w:r w:rsidRPr="00031D3B">
        <w:rPr>
          <w:b/>
          <w:bCs/>
          <w:lang w:val="en-GB"/>
        </w:rPr>
        <w:t xml:space="preserve">ogin: </w:t>
      </w:r>
      <w:r w:rsidRPr="00AB4ECF">
        <w:rPr>
          <w:lang w:val="en-GB"/>
        </w:rPr>
        <w:t>After the initial login, the default or temporary password must be immediately changed to a strong, complex, and unique password. This new password should never be shared verbally or stored insecurely.</w:t>
      </w:r>
    </w:p>
    <w:p w14:paraId="7E820B6A" w14:textId="77777777" w:rsidR="009C4552" w:rsidRPr="00AB4ECF" w:rsidRDefault="009C4552" w:rsidP="00474B24">
      <w:pPr>
        <w:pStyle w:val="BodyTextVersion1"/>
        <w:numPr>
          <w:ilvl w:val="0"/>
          <w:numId w:val="10"/>
        </w:numPr>
        <w:rPr>
          <w:lang w:val="en-GB"/>
        </w:rPr>
      </w:pPr>
      <w:r w:rsidRPr="00031D3B">
        <w:rPr>
          <w:b/>
          <w:bCs/>
          <w:lang w:val="en-GB"/>
        </w:rPr>
        <w:t>Securely store password:</w:t>
      </w:r>
      <w:r>
        <w:rPr>
          <w:lang w:val="en-GB"/>
        </w:rPr>
        <w:t xml:space="preserve"> </w:t>
      </w:r>
      <w:r w:rsidRPr="00AB4ECF">
        <w:rPr>
          <w:lang w:val="en-GB"/>
        </w:rPr>
        <w:t>The new</w:t>
      </w:r>
      <w:r>
        <w:rPr>
          <w:lang w:val="en-GB"/>
        </w:rPr>
        <w:t xml:space="preserve"> </w:t>
      </w:r>
      <w:r w:rsidRPr="00AB4ECF">
        <w:rPr>
          <w:lang w:val="en-GB"/>
        </w:rPr>
        <w:t>password for each account's root user must be stored securely in an enterprise-grade password manager</w:t>
      </w:r>
      <w:r>
        <w:rPr>
          <w:lang w:val="en-GB"/>
        </w:rPr>
        <w:t>.</w:t>
      </w:r>
    </w:p>
    <w:p w14:paraId="5DFCED53" w14:textId="77777777" w:rsidR="009C4552" w:rsidRPr="00AB4ECF" w:rsidRDefault="009C4552" w:rsidP="00474B24">
      <w:pPr>
        <w:pStyle w:val="BodyTextVersion1"/>
        <w:numPr>
          <w:ilvl w:val="0"/>
          <w:numId w:val="10"/>
        </w:numPr>
        <w:rPr>
          <w:lang w:val="en-GB"/>
        </w:rPr>
      </w:pPr>
      <w:r w:rsidRPr="00031D3B">
        <w:rPr>
          <w:b/>
          <w:bCs/>
          <w:lang w:val="en-GB"/>
        </w:rPr>
        <w:lastRenderedPageBreak/>
        <w:t>MFA:</w:t>
      </w:r>
      <w:r>
        <w:rPr>
          <w:lang w:val="en-GB"/>
        </w:rPr>
        <w:t xml:space="preserve"> </w:t>
      </w:r>
      <w:r w:rsidRPr="00AB4ECF">
        <w:rPr>
          <w:lang w:val="en-GB"/>
        </w:rPr>
        <w:t>Multiple MFA devices (e.g., multiple virtual MFA applications on different trusted individuals' phones) should be registered to each root user. This redundancy ensures that if one device is lost or inaccessible, there are still alternative author</w:t>
      </w:r>
      <w:r>
        <w:rPr>
          <w:lang w:val="en-GB"/>
        </w:rPr>
        <w:t>is</w:t>
      </w:r>
      <w:r w:rsidRPr="00AB4ECF">
        <w:rPr>
          <w:lang w:val="en-GB"/>
        </w:rPr>
        <w:t>ed MFA devices to regain access.</w:t>
      </w:r>
    </w:p>
    <w:p w14:paraId="4B2960E5" w14:textId="03153A24" w:rsidR="009C4552" w:rsidRPr="00AB4ECF" w:rsidRDefault="009C4552" w:rsidP="00474B24">
      <w:pPr>
        <w:pStyle w:val="BodyTextVersion1"/>
        <w:numPr>
          <w:ilvl w:val="0"/>
          <w:numId w:val="10"/>
        </w:numPr>
        <w:rPr>
          <w:lang w:val="en-GB"/>
        </w:rPr>
      </w:pPr>
      <w:r w:rsidRPr="00031D3B">
        <w:rPr>
          <w:b/>
          <w:bCs/>
          <w:lang w:val="en-GB"/>
        </w:rPr>
        <w:t>Shared Mailbox:</w:t>
      </w:r>
      <w:r>
        <w:rPr>
          <w:lang w:val="en-GB"/>
        </w:rPr>
        <w:t xml:space="preserve"> </w:t>
      </w:r>
      <w:r w:rsidRPr="00AB4ECF">
        <w:rPr>
          <w:lang w:val="en-GB"/>
        </w:rPr>
        <w:t xml:space="preserve">The use of "plus addressing"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r w:rsidRPr="00AB4ECF">
        <w:rPr>
          <w:lang w:val="en-GB"/>
        </w:rPr>
        <w:t>) routes all root user emails to a designated, shared mailbox (</w:t>
      </w:r>
      <w:r>
        <w:rPr>
          <w:lang w:val="en-GB"/>
        </w:rPr>
        <w:t>i.e.</w:t>
      </w:r>
      <w:r w:rsidRPr="00AB4ECF">
        <w:rPr>
          <w:lang w:val="en-GB"/>
        </w:rPr>
        <w:t xml:space="preserve">, </w:t>
      </w:r>
      <w:r w:rsidR="009C620E">
        <w:rPr>
          <w:lang w:val="en-GB"/>
        </w:rPr>
        <w:t>apawslz</w:t>
      </w:r>
      <w:r w:rsidRPr="000B0486">
        <w:rPr>
          <w:lang w:val="en-GB"/>
        </w:rPr>
        <w:t>@</w:t>
      </w:r>
      <w:r w:rsidR="009C620E">
        <w:rPr>
          <w:lang w:val="en-GB"/>
        </w:rPr>
        <w:t>anpost.ie</w:t>
      </w:r>
      <w:r w:rsidRPr="00AB4ECF">
        <w:rPr>
          <w:lang w:val="en-GB"/>
        </w:rPr>
        <w:t>). This central</w:t>
      </w:r>
      <w:r>
        <w:rPr>
          <w:lang w:val="en-GB"/>
        </w:rPr>
        <w:t>is</w:t>
      </w:r>
      <w:r w:rsidRPr="00AB4ECF">
        <w:rPr>
          <w:lang w:val="en-GB"/>
        </w:rPr>
        <w:t>es the receipt of critical notifications for all accounts.</w:t>
      </w:r>
    </w:p>
    <w:p w14:paraId="0D76FF92" w14:textId="77777777" w:rsidR="009C4552" w:rsidRDefault="009C4552" w:rsidP="00474B24">
      <w:pPr>
        <w:pStyle w:val="BodyTextVersion1"/>
        <w:numPr>
          <w:ilvl w:val="0"/>
          <w:numId w:val="10"/>
        </w:numPr>
        <w:rPr>
          <w:lang w:val="en-GB"/>
        </w:rPr>
      </w:pPr>
      <w:r w:rsidRPr="00031D3B">
        <w:rPr>
          <w:b/>
          <w:bCs/>
          <w:lang w:val="en-GB"/>
        </w:rPr>
        <w:t>Forwarding Rules</w:t>
      </w:r>
      <w:r>
        <w:rPr>
          <w:b/>
          <w:bCs/>
          <w:lang w:val="en-GB"/>
        </w:rPr>
        <w:t>:</w:t>
      </w:r>
      <w:r>
        <w:rPr>
          <w:lang w:val="en-GB"/>
        </w:rPr>
        <w:t xml:space="preserve"> (</w:t>
      </w:r>
      <w:proofErr w:type="gramStart"/>
      <w:r>
        <w:rPr>
          <w:lang w:val="en-GB"/>
        </w:rPr>
        <w:t>Optional, but</w:t>
      </w:r>
      <w:proofErr w:type="gramEnd"/>
      <w:r>
        <w:rPr>
          <w:lang w:val="en-GB"/>
        </w:rPr>
        <w:t xml:space="preserve"> recommended) </w:t>
      </w:r>
      <w:r w:rsidRPr="00AB4ECF">
        <w:rPr>
          <w:lang w:val="en-GB"/>
        </w:rPr>
        <w:t xml:space="preserve">To mitigate the risk of important emails being lost or unread in a shared mailbox that might not be frequently checked, configure automated forwarding rules. These rules should forward all incoming emails from the root email addresses to a distribution list of relevant administrators (e.g., </w:t>
      </w:r>
      <w:r>
        <w:rPr>
          <w:lang w:val="en-GB"/>
        </w:rPr>
        <w:t>a DL containing Vik, Matt, Craig &amp; Stuart</w:t>
      </w:r>
      <w:r w:rsidRPr="00AB4ECF">
        <w:rPr>
          <w:lang w:val="en-GB"/>
        </w:rPr>
        <w:t>) or integrate with a central</w:t>
      </w:r>
      <w:r>
        <w:rPr>
          <w:lang w:val="en-GB"/>
        </w:rPr>
        <w:t>is</w:t>
      </w:r>
      <w:r w:rsidRPr="00AB4ECF">
        <w:rPr>
          <w:lang w:val="en-GB"/>
        </w:rPr>
        <w:t>ed alerting system (e.g., Microsoft Teams). This ensures that critical alerts are pushed to the relevant personnel's personal inboxes or collaborative channels, requiring no explicit action to "check" the shared mailbox and dramatically reducing the chance of missing vital communications.</w:t>
      </w:r>
    </w:p>
    <w:p w14:paraId="7C62AB09" w14:textId="77777777" w:rsidR="009C620E" w:rsidRDefault="009C620E" w:rsidP="009C620E">
      <w:pPr>
        <w:pStyle w:val="BodyTextVersion1"/>
        <w:rPr>
          <w:lang w:val="en-GB"/>
        </w:rPr>
      </w:pPr>
    </w:p>
    <w:p w14:paraId="760AB558" w14:textId="77777777" w:rsidR="00C07556" w:rsidRDefault="00C07556" w:rsidP="00C07556">
      <w:pPr>
        <w:pStyle w:val="Heading1"/>
      </w:pPr>
      <w:bookmarkStart w:id="37" w:name="_Toc205804251"/>
      <w:r>
        <w:lastRenderedPageBreak/>
        <w:t>Cost Management</w:t>
      </w:r>
      <w:bookmarkEnd w:id="37"/>
    </w:p>
    <w:p w14:paraId="13DBEAE1" w14:textId="77777777" w:rsidR="00C07556" w:rsidRDefault="00C07556" w:rsidP="00C07556">
      <w:pPr>
        <w:pStyle w:val="Heading2"/>
      </w:pPr>
      <w:bookmarkStart w:id="38" w:name="_Toc205804252"/>
      <w:r>
        <w:t>Consolidated Billing</w:t>
      </w:r>
      <w:bookmarkEnd w:id="38"/>
    </w:p>
    <w:p w14:paraId="76CE8197" w14:textId="77777777" w:rsidR="00C07556" w:rsidRDefault="00C07556" w:rsidP="00C07556">
      <w:pPr>
        <w:pStyle w:val="BodyTextVersion1"/>
        <w:rPr>
          <w:lang w:val="en-GB"/>
        </w:rPr>
      </w:pPr>
      <w:r>
        <w:rPr>
          <w:lang w:val="en-GB"/>
        </w:rPr>
        <w:t>The</w:t>
      </w:r>
      <w:r w:rsidRPr="00525393">
        <w:rPr>
          <w:lang w:val="en-GB"/>
        </w:rPr>
        <w:t xml:space="preserve"> consolidated billing feature in AWS Organ</w:t>
      </w:r>
      <w:r>
        <w:rPr>
          <w:lang w:val="en-GB"/>
        </w:rPr>
        <w:t>is</w:t>
      </w:r>
      <w:r w:rsidRPr="00525393">
        <w:rPr>
          <w:lang w:val="en-GB"/>
        </w:rPr>
        <w:t>ations consolidate</w:t>
      </w:r>
      <w:r>
        <w:rPr>
          <w:lang w:val="en-GB"/>
        </w:rPr>
        <w:t>s</w:t>
      </w:r>
      <w:r w:rsidRPr="00525393">
        <w:rPr>
          <w:lang w:val="en-GB"/>
        </w:rPr>
        <w:t xml:space="preserve"> billing and payment for multiple AWS accounts. </w:t>
      </w:r>
      <w:r>
        <w:rPr>
          <w:lang w:val="en-GB"/>
        </w:rPr>
        <w:t>The AWS Management account is responsible for paying</w:t>
      </w:r>
      <w:r w:rsidRPr="00525393">
        <w:rPr>
          <w:lang w:val="en-GB"/>
        </w:rPr>
        <w:t xml:space="preserve"> the charges of all </w:t>
      </w:r>
      <w:r w:rsidRPr="00525393">
        <w:rPr>
          <w:i/>
          <w:iCs/>
          <w:lang w:val="en-GB"/>
        </w:rPr>
        <w:t>member accounts</w:t>
      </w:r>
      <w:r w:rsidRPr="00525393">
        <w:rPr>
          <w:lang w:val="en-GB"/>
        </w:rPr>
        <w:t xml:space="preserve">. </w:t>
      </w:r>
    </w:p>
    <w:p w14:paraId="6B4E8579" w14:textId="77777777" w:rsidR="00C07556" w:rsidRPr="00B144E1" w:rsidRDefault="00C07556" w:rsidP="00C07556">
      <w:pPr>
        <w:pStyle w:val="BodyTextVersion1"/>
      </w:pPr>
      <w:r w:rsidRPr="00B144E1">
        <w:t>Consolidated billing has the following benefits:</w:t>
      </w:r>
    </w:p>
    <w:p w14:paraId="3E636A78" w14:textId="1F514BE0" w:rsidR="00C07556" w:rsidRPr="00B144E1" w:rsidRDefault="00C07556" w:rsidP="00474B24">
      <w:pPr>
        <w:pStyle w:val="BodyTextVersion1"/>
        <w:numPr>
          <w:ilvl w:val="0"/>
          <w:numId w:val="13"/>
        </w:numPr>
      </w:pPr>
      <w:r w:rsidRPr="005045BE">
        <w:t>One bill</w:t>
      </w:r>
      <w:r w:rsidRPr="00B144E1">
        <w:t> – You get one bill for multiple accounts in the same S</w:t>
      </w:r>
      <w:r w:rsidR="002009B8">
        <w:t xml:space="preserve">ource of </w:t>
      </w:r>
      <w:r w:rsidRPr="00B144E1">
        <w:t>R</w:t>
      </w:r>
      <w:r w:rsidR="002009B8">
        <w:t>ecord</w:t>
      </w:r>
      <w:r w:rsidRPr="00B144E1">
        <w:t xml:space="preserve">. If an </w:t>
      </w:r>
      <w:r w:rsidR="002009B8" w:rsidRPr="00B144E1">
        <w:t>organ</w:t>
      </w:r>
      <w:r w:rsidR="002009B8">
        <w:t>iz</w:t>
      </w:r>
      <w:r w:rsidR="002009B8" w:rsidRPr="00B144E1">
        <w:t>ation</w:t>
      </w:r>
      <w:r w:rsidRPr="00B144E1">
        <w:t xml:space="preserve"> has accounts from multiple SORs, you receive one bill per SOR.</w:t>
      </w:r>
    </w:p>
    <w:p w14:paraId="06F84CA6" w14:textId="77777777" w:rsidR="00C07556" w:rsidRPr="00B144E1" w:rsidRDefault="00C07556" w:rsidP="00474B24">
      <w:pPr>
        <w:pStyle w:val="BodyTextVersion1"/>
        <w:numPr>
          <w:ilvl w:val="0"/>
          <w:numId w:val="13"/>
        </w:numPr>
      </w:pPr>
      <w:r w:rsidRPr="005045BE">
        <w:t>Easy tracking</w:t>
      </w:r>
      <w:r w:rsidRPr="00B144E1">
        <w:t> – You can track the charges across multiple accounts and download the combined cost and usage data.</w:t>
      </w:r>
    </w:p>
    <w:p w14:paraId="7EA1219E" w14:textId="1970ABB3" w:rsidR="00C07556" w:rsidRPr="00F9250E" w:rsidRDefault="00C07556" w:rsidP="00474B24">
      <w:pPr>
        <w:pStyle w:val="BodyTextVersion1"/>
        <w:numPr>
          <w:ilvl w:val="0"/>
          <w:numId w:val="13"/>
        </w:numPr>
      </w:pPr>
      <w:r w:rsidRPr="005045BE">
        <w:t>Combined usage –</w:t>
      </w:r>
      <w:r w:rsidRPr="00B144E1">
        <w:t xml:space="preserve"> You can combine the usage across all accounts in the </w:t>
      </w:r>
      <w:r w:rsidR="00B90C57" w:rsidRPr="00B144E1">
        <w:t>organ</w:t>
      </w:r>
      <w:r w:rsidR="00B90C57">
        <w:t>iz</w:t>
      </w:r>
      <w:r w:rsidR="00B90C57" w:rsidRPr="00B144E1">
        <w:t>ation</w:t>
      </w:r>
      <w:r w:rsidRPr="00B144E1">
        <w:t xml:space="preserve"> to share the volume pricing discounts, Reserved Instance discounts, and Savings Plans. This can result in a lower charge for your project, department, or company than with individual standalone accounts. </w:t>
      </w:r>
    </w:p>
    <w:p w14:paraId="069395C6" w14:textId="77777777" w:rsidR="00C07556" w:rsidRDefault="00C07556" w:rsidP="00474B24">
      <w:pPr>
        <w:pStyle w:val="BodyTextVersion1"/>
        <w:numPr>
          <w:ilvl w:val="0"/>
          <w:numId w:val="13"/>
        </w:numPr>
      </w:pPr>
      <w:r w:rsidRPr="00F9250E">
        <w:t>No extra fee – Consolidated</w:t>
      </w:r>
      <w:r w:rsidRPr="00B144E1">
        <w:t xml:space="preserve"> billing is offered at no additional cost.</w:t>
      </w:r>
    </w:p>
    <w:p w14:paraId="66E58BA5" w14:textId="77777777" w:rsidR="00C07556" w:rsidRPr="00B144E1" w:rsidRDefault="00C07556" w:rsidP="00474B24">
      <w:pPr>
        <w:pStyle w:val="BodyTextVersion1"/>
        <w:numPr>
          <w:ilvl w:val="0"/>
          <w:numId w:val="13"/>
        </w:numPr>
      </w:pPr>
      <w:r w:rsidRPr="346E7902">
        <w:rPr>
          <w:lang w:val="en-GB"/>
        </w:rPr>
        <w:t>You</w:t>
      </w:r>
      <w:r w:rsidRPr="0077293D">
        <w:rPr>
          <w:lang w:val="en-GB"/>
        </w:rPr>
        <w:t xml:space="preserve"> can see a combined view of the AWS charges that the member accounts incur. You also can </w:t>
      </w:r>
      <w:r>
        <w:rPr>
          <w:lang w:val="en-GB"/>
        </w:rPr>
        <w:t>generate</w:t>
      </w:r>
      <w:r w:rsidRPr="0077293D">
        <w:rPr>
          <w:lang w:val="en-GB"/>
        </w:rPr>
        <w:t xml:space="preserve"> a cost report for each member account.</w:t>
      </w:r>
    </w:p>
    <w:p w14:paraId="0F2B140F" w14:textId="77777777" w:rsidR="00C07556" w:rsidRPr="00913CB5" w:rsidRDefault="00C07556" w:rsidP="00C07556">
      <w:pPr>
        <w:pStyle w:val="BodyTextVersion1"/>
        <w:rPr>
          <w:lang w:val="en-GB"/>
        </w:rPr>
      </w:pPr>
    </w:p>
    <w:p w14:paraId="02AD3222" w14:textId="77777777" w:rsidR="00C07556" w:rsidRPr="00B53332" w:rsidRDefault="00C07556" w:rsidP="00C07556">
      <w:pPr>
        <w:rPr>
          <w:rFonts w:ascii="Calibri" w:hAnsi="Calibri"/>
          <w:color w:val="112F36"/>
        </w:rPr>
      </w:pPr>
      <w:r w:rsidRPr="00B53332">
        <w:rPr>
          <w:rFonts w:ascii="Calibri" w:hAnsi="Calibri"/>
        </w:rPr>
        <w:br/>
      </w:r>
    </w:p>
    <w:p w14:paraId="4968FC0C" w14:textId="77777777" w:rsidR="00C07556" w:rsidRPr="00B53332" w:rsidRDefault="00C07556" w:rsidP="00C07556">
      <w:pPr>
        <w:rPr>
          <w:rFonts w:ascii="Calibri" w:hAnsi="Calibri"/>
          <w:color w:val="112F36"/>
        </w:rPr>
      </w:pPr>
    </w:p>
    <w:p w14:paraId="5B9A2CF4" w14:textId="77777777" w:rsidR="00C07556" w:rsidRPr="00B53332" w:rsidRDefault="00C07556" w:rsidP="00C07556">
      <w:pPr>
        <w:rPr>
          <w:rFonts w:ascii="Calibri" w:hAnsi="Calibri"/>
          <w:color w:val="112F36"/>
        </w:rPr>
      </w:pPr>
    </w:p>
    <w:p w14:paraId="44BB8041" w14:textId="77777777" w:rsidR="00C07556" w:rsidRPr="00B53332" w:rsidRDefault="00C07556" w:rsidP="00C07556">
      <w:pPr>
        <w:rPr>
          <w:rFonts w:ascii="Calibri" w:hAnsi="Calibri"/>
          <w:color w:val="112F36"/>
        </w:rPr>
      </w:pPr>
    </w:p>
    <w:p w14:paraId="683421DD" w14:textId="2E98729A" w:rsidR="00C07556" w:rsidRPr="00B53332" w:rsidRDefault="00E07E54" w:rsidP="00C07556">
      <w:pPr>
        <w:rPr>
          <w:rFonts w:ascii="Calibri" w:hAnsi="Calibri"/>
          <w:color w:val="112F36"/>
        </w:rPr>
      </w:pPr>
      <w:r>
        <w:rPr>
          <w:rFonts w:ascii="Calibri" w:hAnsi="Calibri"/>
          <w:color w:val="112F36"/>
        </w:rPr>
        <w:t xml:space="preserve">     </w:t>
      </w:r>
    </w:p>
    <w:p w14:paraId="33041CD6" w14:textId="77777777" w:rsidR="00C07556" w:rsidRPr="00B53332" w:rsidRDefault="00C07556" w:rsidP="00C07556">
      <w:pPr>
        <w:rPr>
          <w:rFonts w:ascii="Calibri" w:hAnsi="Calibri"/>
          <w:color w:val="112F36"/>
        </w:rPr>
      </w:pPr>
    </w:p>
    <w:p w14:paraId="3FD319C1" w14:textId="77777777" w:rsidR="00C07556" w:rsidRPr="00B53332" w:rsidRDefault="00C07556" w:rsidP="00C07556">
      <w:pPr>
        <w:rPr>
          <w:rFonts w:ascii="Calibri" w:hAnsi="Calibri"/>
          <w:color w:val="112F36"/>
        </w:rPr>
      </w:pPr>
    </w:p>
    <w:p w14:paraId="208FDD0D" w14:textId="77777777" w:rsidR="00C07556" w:rsidRPr="00B53332" w:rsidRDefault="00C07556" w:rsidP="00C07556">
      <w:pPr>
        <w:rPr>
          <w:rFonts w:ascii="Calibri" w:hAnsi="Calibri"/>
          <w:color w:val="112F36"/>
        </w:rPr>
      </w:pPr>
    </w:p>
    <w:p w14:paraId="4A2010B1" w14:textId="77777777" w:rsidR="00C07556" w:rsidRPr="00B53332" w:rsidRDefault="00C07556" w:rsidP="00C07556">
      <w:pPr>
        <w:rPr>
          <w:rFonts w:ascii="Calibri" w:hAnsi="Calibri"/>
          <w:color w:val="112F36"/>
        </w:rPr>
      </w:pPr>
    </w:p>
    <w:p w14:paraId="4B2D2F64" w14:textId="77777777" w:rsidR="00C07556" w:rsidRPr="00B53332" w:rsidRDefault="00C07556" w:rsidP="00C07556">
      <w:pPr>
        <w:rPr>
          <w:rFonts w:ascii="Calibri" w:hAnsi="Calibri"/>
          <w:color w:val="112F36"/>
        </w:rPr>
      </w:pPr>
    </w:p>
    <w:p w14:paraId="1F7FE80C" w14:textId="77777777" w:rsidR="00C07556" w:rsidRPr="00B53332" w:rsidRDefault="00C07556" w:rsidP="00C07556">
      <w:pPr>
        <w:rPr>
          <w:rFonts w:ascii="Calibri" w:hAnsi="Calibri"/>
          <w:color w:val="112F36"/>
        </w:rPr>
      </w:pPr>
    </w:p>
    <w:p w14:paraId="08F5CA3D" w14:textId="77777777" w:rsidR="00C07556" w:rsidRPr="00B53332" w:rsidRDefault="00C07556" w:rsidP="00C07556">
      <w:pPr>
        <w:rPr>
          <w:rFonts w:ascii="Calibri" w:hAnsi="Calibri"/>
          <w:color w:val="112F36"/>
        </w:rPr>
      </w:pPr>
    </w:p>
    <w:p w14:paraId="585C2A46" w14:textId="34240CD3" w:rsidR="00C07556" w:rsidRDefault="00E07E54" w:rsidP="00C07556">
      <w:pPr>
        <w:keepNext/>
      </w:pPr>
      <w:r>
        <w:t xml:space="preserve"> </w:t>
      </w:r>
    </w:p>
    <w:p w14:paraId="62CEAE66" w14:textId="77777777" w:rsidR="00C07556" w:rsidRPr="00C863C0" w:rsidRDefault="00C07556" w:rsidP="00C07556">
      <w:pPr>
        <w:rPr>
          <w:rFonts w:asciiTheme="minorHAnsi" w:hAnsiTheme="minorHAnsi"/>
        </w:rPr>
      </w:pPr>
    </w:p>
    <w:p w14:paraId="2E055945" w14:textId="77777777" w:rsidR="00C07556" w:rsidRPr="00C863C0" w:rsidRDefault="00C07556" w:rsidP="00C07556">
      <w:pPr>
        <w:rPr>
          <w:rFonts w:asciiTheme="minorHAnsi" w:hAnsiTheme="minorHAnsi"/>
        </w:rPr>
      </w:pPr>
    </w:p>
    <w:p w14:paraId="1E3E7A38" w14:textId="77777777" w:rsidR="00C07556" w:rsidRPr="00C863C0" w:rsidRDefault="00C07556" w:rsidP="00C07556">
      <w:pPr>
        <w:rPr>
          <w:rFonts w:asciiTheme="minorHAnsi" w:hAnsiTheme="minorHAnsi"/>
        </w:rPr>
      </w:pPr>
    </w:p>
    <w:p w14:paraId="5DE37B20" w14:textId="77777777" w:rsidR="00C07556" w:rsidRPr="00C863C0" w:rsidRDefault="00C07556" w:rsidP="00C07556">
      <w:pPr>
        <w:rPr>
          <w:rFonts w:asciiTheme="minorHAnsi" w:hAnsiTheme="minorHAnsi"/>
        </w:rPr>
      </w:pPr>
    </w:p>
    <w:p w14:paraId="7AF77115" w14:textId="77777777" w:rsidR="00C07556" w:rsidRPr="00C863C0" w:rsidRDefault="00C07556" w:rsidP="00C07556">
      <w:pPr>
        <w:rPr>
          <w:rFonts w:asciiTheme="minorHAnsi" w:hAnsiTheme="minorHAnsi"/>
        </w:rPr>
      </w:pPr>
    </w:p>
    <w:p w14:paraId="01BA3981" w14:textId="77777777" w:rsidR="00C07556" w:rsidRDefault="00C07556" w:rsidP="00C07556">
      <w:pPr>
        <w:rPr>
          <w:rFonts w:asciiTheme="minorHAnsi" w:hAnsiTheme="minorHAnsi"/>
        </w:rPr>
      </w:pPr>
    </w:p>
    <w:p w14:paraId="603CBB8A" w14:textId="77777777" w:rsidR="00C07556" w:rsidRDefault="00C07556" w:rsidP="00C07556">
      <w:pPr>
        <w:rPr>
          <w:rFonts w:asciiTheme="minorHAnsi" w:hAnsiTheme="minorHAnsi"/>
        </w:rPr>
      </w:pPr>
    </w:p>
    <w:p w14:paraId="14F38763" w14:textId="77777777" w:rsidR="00C07556" w:rsidRDefault="00C07556" w:rsidP="00C07556">
      <w:pPr>
        <w:rPr>
          <w:rFonts w:asciiTheme="minorHAnsi" w:hAnsiTheme="minorHAnsi"/>
        </w:rPr>
      </w:pPr>
    </w:p>
    <w:p w14:paraId="5D9D9ACF" w14:textId="4369F1BD" w:rsidR="00C07556" w:rsidRDefault="00C07556" w:rsidP="00C07556">
      <w:pPr>
        <w:rPr>
          <w:rFonts w:asciiTheme="minorHAnsi" w:hAnsiTheme="minorHAnsi"/>
        </w:rPr>
      </w:pPr>
    </w:p>
    <w:p w14:paraId="0248D9BC" w14:textId="77777777" w:rsidR="00C07556" w:rsidRDefault="00C07556" w:rsidP="00C07556">
      <w:pPr>
        <w:rPr>
          <w:rFonts w:asciiTheme="minorHAnsi" w:hAnsiTheme="minorHAnsi"/>
        </w:rPr>
      </w:pPr>
    </w:p>
    <w:p w14:paraId="3FD5AF4E" w14:textId="77777777" w:rsidR="00C07556" w:rsidRDefault="00C07556" w:rsidP="00C07556">
      <w:pPr>
        <w:rPr>
          <w:rFonts w:asciiTheme="minorHAnsi" w:hAnsiTheme="minorHAnsi"/>
        </w:rPr>
      </w:pPr>
    </w:p>
    <w:p w14:paraId="03B30B0C" w14:textId="2DB63DB4" w:rsidR="00C07556" w:rsidRPr="00B53332" w:rsidRDefault="00C07556" w:rsidP="00C07556">
      <w:pPr>
        <w:pStyle w:val="BodyTextVersion1"/>
        <w:rPr>
          <w:lang w:val="en-GB"/>
        </w:rPr>
      </w:pPr>
      <w:r w:rsidRPr="00317A86">
        <w:rPr>
          <w:noProof/>
        </w:rPr>
        <mc:AlternateContent>
          <mc:Choice Requires="wps">
            <w:drawing>
              <wp:anchor distT="45720" distB="45720" distL="114300" distR="114300" simplePos="0" relativeHeight="251678732" behindDoc="0" locked="0" layoutInCell="1" allowOverlap="1" wp14:anchorId="06BB8F53" wp14:editId="64760CF6">
                <wp:simplePos x="0" y="0"/>
                <wp:positionH relativeFrom="margin">
                  <wp:posOffset>-92075</wp:posOffset>
                </wp:positionH>
                <wp:positionV relativeFrom="margin">
                  <wp:posOffset>5104765</wp:posOffset>
                </wp:positionV>
                <wp:extent cx="5934075" cy="897890"/>
                <wp:effectExtent l="0" t="0" r="9525" b="0"/>
                <wp:wrapSquare wrapText="bothSides"/>
                <wp:docPr id="1551450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BB8F53" id="_x0000_s1028" type="#_x0000_t202" style="position:absolute;left:0;text-align:left;margin-left:-7.25pt;margin-top:401.95pt;width:467.25pt;height:70.7pt;z-index:2516787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r w:rsidRPr="00317A86">
        <w:rPr>
          <w:noProof/>
        </w:rPr>
        <mc:AlternateContent>
          <mc:Choice Requires="wps">
            <w:drawing>
              <wp:anchor distT="45720" distB="45720" distL="114300" distR="114300" simplePos="0" relativeHeight="251677708" behindDoc="0" locked="0" layoutInCell="1" allowOverlap="1" wp14:anchorId="1FDC20D8" wp14:editId="20ECECCE">
                <wp:simplePos x="0" y="0"/>
                <wp:positionH relativeFrom="margin">
                  <wp:align>center</wp:align>
                </wp:positionH>
                <wp:positionV relativeFrom="margin">
                  <wp:posOffset>3444240</wp:posOffset>
                </wp:positionV>
                <wp:extent cx="5934075" cy="1126490"/>
                <wp:effectExtent l="0" t="0" r="9525" b="0"/>
                <wp:wrapSquare wrapText="bothSides"/>
                <wp:docPr id="1581703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DC20D8" id="_x0000_s1029" type="#_x0000_t202" style="position:absolute;left:0;text-align:left;margin-left:0;margin-top:271.2pt;width:467.25pt;height:88.7pt;z-index:25167770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utJ9u9wEAAMcDAAAOAAAAAAAAAAAAAAAAAC4C&#10;AABkcnMvZTJvRG9jLnhtbFBLAQItABQABgAIAAAAIQC1gHwU3wAAAAgBAAAPAAAAAAAAAAAAAAAA&#10;AFEEAABkcnMvZG93bnJldi54bWxQSwUGAAAAAAQABADzAAAAXQUAAAAA&#10;" filled="f" stroked="f">
                <v:textbox inset="0,0,0,0">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Pr>
          <w:noProof/>
        </w:rPr>
        <w:drawing>
          <wp:anchor distT="0" distB="0" distL="114300" distR="114300" simplePos="0" relativeHeight="251679756" behindDoc="1" locked="0" layoutInCell="1" allowOverlap="1" wp14:anchorId="17680A97" wp14:editId="0BC63D82">
            <wp:simplePos x="0" y="0"/>
            <wp:positionH relativeFrom="margin">
              <wp:align>center</wp:align>
            </wp:positionH>
            <wp:positionV relativeFrom="margin">
              <wp:align>center</wp:align>
            </wp:positionV>
            <wp:extent cx="7526020" cy="8229600"/>
            <wp:effectExtent l="0" t="0" r="0" b="0"/>
            <wp:wrapNone/>
            <wp:docPr id="1997127071"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28"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CB21FB" w14:textId="77777777" w:rsidR="00373DC6" w:rsidRDefault="00373DC6" w:rsidP="007345F4">
      <w:pPr>
        <w:jc w:val="both"/>
        <w:rPr>
          <w:rFonts w:asciiTheme="minorHAnsi" w:hAnsiTheme="minorHAnsi"/>
          <w:color w:val="auto"/>
          <w:szCs w:val="22"/>
          <w:lang w:val="en-US"/>
        </w:rPr>
      </w:pPr>
    </w:p>
    <w:p w14:paraId="6FB47A42" w14:textId="77777777" w:rsidR="00373DC6" w:rsidRDefault="00373DC6" w:rsidP="007345F4">
      <w:pPr>
        <w:jc w:val="both"/>
        <w:rPr>
          <w:rFonts w:asciiTheme="minorHAnsi" w:hAnsiTheme="minorHAnsi"/>
          <w:color w:val="auto"/>
          <w:szCs w:val="22"/>
          <w:lang w:val="en-US"/>
        </w:rPr>
      </w:pPr>
    </w:p>
    <w:p w14:paraId="4D987BC6" w14:textId="77777777" w:rsidR="00373DC6" w:rsidRDefault="00373DC6" w:rsidP="007345F4">
      <w:pPr>
        <w:jc w:val="both"/>
        <w:rPr>
          <w:rFonts w:asciiTheme="minorHAnsi" w:hAnsiTheme="minorHAnsi"/>
          <w:color w:val="auto"/>
          <w:szCs w:val="22"/>
          <w:lang w:val="en-US"/>
        </w:rPr>
      </w:pPr>
    </w:p>
    <w:p w14:paraId="0CE5469F" w14:textId="77777777" w:rsidR="00373DC6" w:rsidRDefault="00373DC6" w:rsidP="007345F4">
      <w:pPr>
        <w:jc w:val="both"/>
        <w:rPr>
          <w:rFonts w:asciiTheme="minorHAnsi" w:hAnsiTheme="minorHAnsi"/>
          <w:color w:val="auto"/>
          <w:szCs w:val="22"/>
          <w:lang w:val="en-US"/>
        </w:rPr>
      </w:pPr>
    </w:p>
    <w:p w14:paraId="04A6595A" w14:textId="77777777" w:rsidR="00373DC6" w:rsidRDefault="00373DC6" w:rsidP="007345F4">
      <w:pPr>
        <w:jc w:val="both"/>
        <w:rPr>
          <w:rFonts w:asciiTheme="minorHAnsi" w:hAnsiTheme="minorHAnsi"/>
          <w:color w:val="auto"/>
          <w:szCs w:val="22"/>
          <w:lang w:val="en-US"/>
        </w:rPr>
      </w:pPr>
    </w:p>
    <w:p w14:paraId="31221C06" w14:textId="77777777" w:rsidR="00373DC6" w:rsidRDefault="00373DC6" w:rsidP="007345F4">
      <w:pPr>
        <w:jc w:val="both"/>
        <w:rPr>
          <w:rFonts w:asciiTheme="minorHAnsi" w:hAnsiTheme="minorHAnsi"/>
          <w:color w:val="auto"/>
          <w:szCs w:val="22"/>
          <w:lang w:val="en-US"/>
        </w:rPr>
      </w:pPr>
    </w:p>
    <w:p w14:paraId="1E4B6126" w14:textId="77777777" w:rsidR="00373DC6" w:rsidRDefault="00373DC6" w:rsidP="007345F4">
      <w:pPr>
        <w:jc w:val="both"/>
        <w:rPr>
          <w:rFonts w:asciiTheme="minorHAnsi" w:hAnsiTheme="minorHAnsi"/>
          <w:color w:val="auto"/>
          <w:szCs w:val="22"/>
          <w:lang w:val="en-US"/>
        </w:rPr>
      </w:pPr>
    </w:p>
    <w:p w14:paraId="7C6220E0" w14:textId="77777777" w:rsidR="00373DC6" w:rsidRDefault="00373DC6" w:rsidP="007345F4">
      <w:pPr>
        <w:jc w:val="both"/>
        <w:rPr>
          <w:rFonts w:asciiTheme="minorHAnsi" w:hAnsiTheme="minorHAnsi"/>
          <w:color w:val="auto"/>
          <w:szCs w:val="22"/>
          <w:lang w:val="en-US"/>
        </w:rPr>
      </w:pPr>
    </w:p>
    <w:p w14:paraId="5CDD67EE" w14:textId="77777777" w:rsidR="00373DC6" w:rsidRDefault="00373DC6" w:rsidP="007345F4">
      <w:pPr>
        <w:jc w:val="both"/>
        <w:rPr>
          <w:rFonts w:asciiTheme="minorHAnsi" w:hAnsiTheme="minorHAnsi"/>
          <w:color w:val="auto"/>
          <w:szCs w:val="22"/>
          <w:lang w:val="en-US"/>
        </w:rPr>
      </w:pPr>
    </w:p>
    <w:p w14:paraId="66DDD265" w14:textId="77777777" w:rsidR="00373DC6" w:rsidRDefault="00373DC6" w:rsidP="007345F4">
      <w:pPr>
        <w:jc w:val="both"/>
        <w:rPr>
          <w:rFonts w:asciiTheme="minorHAnsi" w:hAnsiTheme="minorHAnsi"/>
          <w:color w:val="auto"/>
          <w:szCs w:val="22"/>
          <w:lang w:val="en-US"/>
        </w:rPr>
      </w:pPr>
    </w:p>
    <w:p w14:paraId="527FFA39" w14:textId="77777777" w:rsidR="00373DC6" w:rsidRDefault="00373DC6" w:rsidP="007345F4">
      <w:pPr>
        <w:jc w:val="both"/>
        <w:rPr>
          <w:rFonts w:asciiTheme="minorHAnsi" w:hAnsiTheme="minorHAnsi"/>
          <w:color w:val="auto"/>
          <w:szCs w:val="22"/>
          <w:lang w:val="en-US"/>
        </w:rPr>
      </w:pPr>
    </w:p>
    <w:p w14:paraId="687E7700" w14:textId="77777777" w:rsidR="00373DC6" w:rsidRDefault="00373DC6" w:rsidP="007345F4">
      <w:pPr>
        <w:jc w:val="both"/>
        <w:rPr>
          <w:rFonts w:asciiTheme="minorHAnsi" w:hAnsiTheme="minorHAnsi"/>
          <w:color w:val="auto"/>
          <w:szCs w:val="22"/>
          <w:lang w:val="en-US"/>
        </w:rPr>
      </w:pPr>
    </w:p>
    <w:p w14:paraId="0D9DFAF5" w14:textId="77777777" w:rsidR="00373DC6" w:rsidRDefault="00373DC6" w:rsidP="007345F4">
      <w:pPr>
        <w:jc w:val="both"/>
        <w:rPr>
          <w:rFonts w:asciiTheme="minorHAnsi" w:hAnsiTheme="minorHAnsi"/>
          <w:color w:val="auto"/>
          <w:szCs w:val="22"/>
          <w:lang w:val="en-US"/>
        </w:rPr>
      </w:pPr>
    </w:p>
    <w:p w14:paraId="2919BB7D" w14:textId="77777777" w:rsidR="00373DC6" w:rsidRDefault="00373DC6" w:rsidP="007345F4">
      <w:pPr>
        <w:jc w:val="both"/>
        <w:rPr>
          <w:rFonts w:asciiTheme="minorHAnsi" w:hAnsiTheme="minorHAnsi"/>
          <w:color w:val="auto"/>
          <w:szCs w:val="22"/>
          <w:lang w:val="en-US"/>
        </w:rPr>
      </w:pPr>
    </w:p>
    <w:p w14:paraId="6C63E5C7" w14:textId="77777777" w:rsidR="00373DC6" w:rsidRDefault="00373DC6" w:rsidP="007345F4">
      <w:pPr>
        <w:jc w:val="both"/>
        <w:rPr>
          <w:rFonts w:asciiTheme="minorHAnsi" w:hAnsiTheme="minorHAnsi"/>
          <w:color w:val="auto"/>
          <w:szCs w:val="22"/>
          <w:lang w:val="en-US"/>
        </w:rPr>
      </w:pPr>
    </w:p>
    <w:p w14:paraId="08F2A121" w14:textId="77777777" w:rsidR="00373DC6" w:rsidRDefault="00373DC6" w:rsidP="007345F4">
      <w:pPr>
        <w:jc w:val="both"/>
        <w:rPr>
          <w:rFonts w:asciiTheme="minorHAnsi" w:hAnsiTheme="minorHAnsi"/>
          <w:color w:val="auto"/>
          <w:szCs w:val="22"/>
          <w:lang w:val="en-US"/>
        </w:rPr>
      </w:pPr>
    </w:p>
    <w:p w14:paraId="541E2F84" w14:textId="77777777" w:rsidR="00373DC6" w:rsidRDefault="00373DC6" w:rsidP="007345F4">
      <w:pPr>
        <w:jc w:val="both"/>
        <w:rPr>
          <w:rFonts w:asciiTheme="minorHAnsi" w:hAnsiTheme="minorHAnsi"/>
          <w:color w:val="auto"/>
          <w:szCs w:val="22"/>
          <w:lang w:val="en-US"/>
        </w:rPr>
      </w:pPr>
    </w:p>
    <w:p w14:paraId="340C7903" w14:textId="77777777" w:rsidR="00373DC6" w:rsidRDefault="00373DC6" w:rsidP="007345F4">
      <w:pPr>
        <w:jc w:val="both"/>
        <w:rPr>
          <w:rFonts w:asciiTheme="minorHAnsi" w:hAnsiTheme="minorHAnsi"/>
          <w:color w:val="auto"/>
          <w:szCs w:val="22"/>
          <w:lang w:val="en-US"/>
        </w:rPr>
      </w:pPr>
    </w:p>
    <w:p w14:paraId="4275B8BF" w14:textId="77777777" w:rsidR="00373DC6" w:rsidRDefault="00373DC6" w:rsidP="007345F4">
      <w:pPr>
        <w:jc w:val="both"/>
        <w:rPr>
          <w:rFonts w:asciiTheme="minorHAnsi" w:hAnsiTheme="minorHAnsi"/>
          <w:color w:val="auto"/>
          <w:szCs w:val="22"/>
          <w:lang w:val="en-US"/>
        </w:rPr>
      </w:pPr>
    </w:p>
    <w:p w14:paraId="7E7665DA" w14:textId="77777777" w:rsidR="00373DC6" w:rsidRDefault="00373DC6" w:rsidP="007345F4">
      <w:pPr>
        <w:jc w:val="both"/>
        <w:rPr>
          <w:rFonts w:asciiTheme="minorHAnsi" w:hAnsiTheme="minorHAnsi"/>
          <w:color w:val="auto"/>
          <w:szCs w:val="22"/>
          <w:lang w:val="en-US"/>
        </w:rPr>
      </w:pPr>
    </w:p>
    <w:bookmarkEnd w:id="1"/>
    <w:bookmarkEnd w:id="7"/>
    <w:bookmarkEnd w:id="8"/>
    <w:bookmarkEnd w:id="9"/>
    <w:p w14:paraId="52A98F35" w14:textId="77777777" w:rsidR="00373DC6" w:rsidRDefault="00373DC6" w:rsidP="007345F4">
      <w:pPr>
        <w:jc w:val="both"/>
        <w:rPr>
          <w:rFonts w:asciiTheme="minorHAnsi" w:hAnsiTheme="minorHAnsi"/>
          <w:color w:val="auto"/>
          <w:szCs w:val="22"/>
          <w:lang w:val="en-US"/>
        </w:rPr>
      </w:pPr>
    </w:p>
    <w:sectPr w:rsidR="00373DC6" w:rsidSect="00C07556">
      <w:headerReference w:type="default" r:id="rId29"/>
      <w:footerReference w:type="default" r:id="rId30"/>
      <w:pgSz w:w="11907" w:h="16840"/>
      <w:pgMar w:top="1440" w:right="1418" w:bottom="1440" w:left="1418" w:header="624" w:footer="397"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rk Kelly" w:date="2025-07-11T10:22:00Z" w:initials="MK">
    <w:p w14:paraId="18A4EA49" w14:textId="77777777" w:rsidR="002660D5" w:rsidRDefault="002660D5" w:rsidP="002660D5">
      <w:pPr>
        <w:pStyle w:val="CommentText"/>
      </w:pPr>
      <w:r>
        <w:rPr>
          <w:rStyle w:val="CommentReference"/>
        </w:rPr>
        <w:annotationRef/>
      </w:r>
      <w:r>
        <w:fldChar w:fldCharType="begin"/>
      </w:r>
      <w:r>
        <w:instrText>HYPERLINK "mailto:nick.walters@version1.com"</w:instrText>
      </w:r>
      <w:bookmarkStart w:id="17" w:name="_@_999F6FF0C8F14D23BCB170E9C25BFF79Z"/>
      <w:r>
        <w:fldChar w:fldCharType="separate"/>
      </w:r>
      <w:bookmarkEnd w:id="17"/>
      <w:r w:rsidRPr="00071922">
        <w:rPr>
          <w:rStyle w:val="Mention"/>
          <w:noProof/>
        </w:rPr>
        <w:t>@Nick Walters</w:t>
      </w:r>
      <w:r>
        <w:fldChar w:fldCharType="end"/>
      </w:r>
      <w:r>
        <w:t xml:space="preserve"> Please populate this column with the AWS Account IDs</w:t>
      </w:r>
    </w:p>
  </w:comment>
  <w:comment w:id="16" w:author="Nick Walters" w:date="2025-07-14T16:12:00Z" w:initials="NW">
    <w:p w14:paraId="09BCAD31" w14:textId="77777777" w:rsidR="002660D5" w:rsidRDefault="002660D5" w:rsidP="002660D5">
      <w:pPr>
        <w:pStyle w:val="CommentText"/>
      </w:pPr>
      <w:r>
        <w:rPr>
          <w:rStyle w:val="CommentReference"/>
        </w:rPr>
        <w:annotationRef/>
      </w:r>
      <w:r w:rsidRPr="690739DB">
        <w:t>Okay account ID's have been added</w:t>
      </w:r>
    </w:p>
  </w:comment>
  <w:comment w:id="26" w:author="Mark Kelly" w:date="2025-07-16T15:10:00Z" w:initials="MK">
    <w:p w14:paraId="501FC204" w14:textId="77777777" w:rsidR="008E083E" w:rsidRDefault="008E083E" w:rsidP="008E083E">
      <w:pPr>
        <w:pStyle w:val="CommentText"/>
      </w:pPr>
      <w:r>
        <w:rPr>
          <w:rStyle w:val="CommentReference"/>
        </w:rPr>
        <w:annotationRef/>
      </w:r>
      <w:r>
        <w:fldChar w:fldCharType="begin"/>
      </w:r>
      <w:r>
        <w:instrText>HYPERLINK "mailto:nick.walters@version1.com"</w:instrText>
      </w:r>
      <w:bookmarkStart w:id="28" w:name="_@_06CCE82707144F4DB899B503103530C8Z"/>
      <w:r>
        <w:fldChar w:fldCharType="separate"/>
      </w:r>
      <w:bookmarkEnd w:id="28"/>
      <w:r w:rsidRPr="00584F6C">
        <w:rPr>
          <w:rStyle w:val="Mention"/>
          <w:noProof/>
        </w:rPr>
        <w:t>@Nick Walters</w:t>
      </w:r>
      <w:r>
        <w:fldChar w:fldCharType="end"/>
      </w:r>
      <w:r>
        <w:t xml:space="preserve">  please populate this table with the relevant AFT repos.</w:t>
      </w:r>
      <w:r>
        <w:br/>
      </w:r>
      <w:r>
        <w:br/>
        <w:t>I believe your Operations doc already has this table with a column to highlight the purpose/description of each repo? Assuming you have this, no need for an extra column here.</w:t>
      </w:r>
    </w:p>
  </w:comment>
  <w:comment w:id="27" w:author="Nick Walters" w:date="2025-07-17T10:00:00Z" w:initials="NW">
    <w:p w14:paraId="6D62E2F3" w14:textId="77777777" w:rsidR="008E083E" w:rsidRDefault="008E083E" w:rsidP="008E083E">
      <w:r>
        <w:rPr>
          <w:rStyle w:val="CommentReference"/>
        </w:rPr>
        <w:annotationRef/>
      </w:r>
      <w:r>
        <w:rPr>
          <w:sz w:val="20"/>
        </w:rPr>
        <w:t>Added</w:t>
      </w:r>
    </w:p>
  </w:comment>
  <w:comment w:id="34" w:author="Mark Kelly" w:date="2025-07-16T15:26:00Z" w:initials="MK">
    <w:p w14:paraId="28690633" w14:textId="77777777" w:rsidR="009C4552" w:rsidRDefault="009C4552" w:rsidP="009C4552">
      <w:pPr>
        <w:pStyle w:val="CommentText"/>
      </w:pPr>
      <w:r>
        <w:rPr>
          <w:rStyle w:val="CommentReference"/>
        </w:rPr>
        <w:annotationRef/>
      </w:r>
      <w:r>
        <w:fldChar w:fldCharType="begin"/>
      </w:r>
      <w:r>
        <w:instrText>HYPERLINK "mailto:nick.walters@version1.com"</w:instrText>
      </w:r>
      <w:bookmarkStart w:id="35" w:name="_@_AD1460A2211A4C6A9325BA315800DF17Z"/>
      <w:r>
        <w:fldChar w:fldCharType="separate"/>
      </w:r>
      <w:bookmarkEnd w:id="35"/>
      <w:r w:rsidRPr="00C72A3F">
        <w:rPr>
          <w:rStyle w:val="Mention"/>
          <w:noProof/>
        </w:rPr>
        <w:t>@Nick Walters</w:t>
      </w:r>
      <w:r>
        <w:fldChar w:fldCharType="end"/>
      </w:r>
      <w:r>
        <w:t xml:space="preserve"> following the Security KT session with Vik, are there any details to change in this section? E.g. are we changing the root identity/email for workload accounts?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4EA49" w15:done="1"/>
  <w15:commentEx w15:paraId="09BCAD31" w15:paraIdParent="18A4EA49" w15:done="1"/>
  <w15:commentEx w15:paraId="501FC204" w15:done="1"/>
  <w15:commentEx w15:paraId="6D62E2F3" w15:paraIdParent="501FC204" w15:done="1"/>
  <w15:commentEx w15:paraId="286906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56F1B7" w16cex:dateUtc="2025-07-11T09:22:00Z"/>
  <w16cex:commentExtensible w16cex:durableId="22FEB9F0" w16cex:dateUtc="2025-07-14T15:12:00Z"/>
  <w16cex:commentExtensible w16cex:durableId="4DD940BF" w16cex:dateUtc="2025-07-16T14:10:00Z"/>
  <w16cex:commentExtensible w16cex:durableId="0962E43C" w16cex:dateUtc="2025-07-17T09:00:00Z"/>
  <w16cex:commentExtensible w16cex:durableId="0BE8E137" w16cex:dateUtc="2025-07-16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4EA49" w16cid:durableId="5E56F1B7"/>
  <w16cid:commentId w16cid:paraId="09BCAD31" w16cid:durableId="22FEB9F0"/>
  <w16cid:commentId w16cid:paraId="501FC204" w16cid:durableId="4DD940BF"/>
  <w16cid:commentId w16cid:paraId="6D62E2F3" w16cid:durableId="0962E43C"/>
  <w16cid:commentId w16cid:paraId="28690633" w16cid:durableId="0BE8E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E1E09" w14:textId="77777777" w:rsidR="00B872DF" w:rsidRDefault="00B872DF" w:rsidP="00F31842">
      <w:r>
        <w:separator/>
      </w:r>
    </w:p>
  </w:endnote>
  <w:endnote w:type="continuationSeparator" w:id="0">
    <w:p w14:paraId="45EA031E" w14:textId="77777777" w:rsidR="00B872DF" w:rsidRDefault="00B872DF" w:rsidP="00F31842">
      <w:r>
        <w:continuationSeparator/>
      </w:r>
    </w:p>
  </w:endnote>
  <w:endnote w:type="continuationNotice" w:id="1">
    <w:p w14:paraId="69233B36" w14:textId="77777777" w:rsidR="00B872DF" w:rsidRDefault="00B872D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1CF4" w14:textId="55726173" w:rsidR="002C6D3D" w:rsidRPr="002C6D3D" w:rsidRDefault="002C6D3D" w:rsidP="002C6D3D">
    <w:pPr>
      <w:pStyle w:val="Footer"/>
      <w:tabs>
        <w:tab w:val="clear" w:pos="8306"/>
      </w:tabs>
      <w:jc w:val="center"/>
      <w:rPr>
        <w:sz w:val="16"/>
        <w:szCs w:val="16"/>
      </w:rPr>
    </w:pPr>
    <w:r w:rsidRPr="002C6D3D">
      <w:rPr>
        <w:rStyle w:val="Bodytextversion1Char0"/>
        <w:rFonts w:asciiTheme="minorHAnsi" w:hAnsiTheme="minorHAnsi"/>
        <w:sz w:val="16"/>
        <w:szCs w:val="16"/>
      </w:rPr>
      <w:t>Copyright ©202</w:t>
    </w:r>
    <w:r w:rsidR="00D43025">
      <w:rPr>
        <w:rStyle w:val="Bodytextversion1Char0"/>
        <w:rFonts w:asciiTheme="minorHAnsi" w:hAnsiTheme="minorHAnsi"/>
        <w:sz w:val="16"/>
        <w:szCs w:val="16"/>
      </w:rPr>
      <w:t>6</w:t>
    </w:r>
    <w:r w:rsidRPr="002C6D3D">
      <w:rPr>
        <w:rStyle w:val="Bodytextversion1Char0"/>
        <w:rFonts w:asciiTheme="minorHAnsi" w:hAnsiTheme="minorHAnsi"/>
        <w:sz w:val="16"/>
        <w:szCs w:val="16"/>
      </w:rPr>
      <w:t xml:space="preserve"> Version 1. All rights reserved. </w:t>
    </w:r>
    <w:r w:rsidRPr="002C6D3D">
      <w:rPr>
        <w:rStyle w:val="Bodytextversion1Char0"/>
        <w:rFonts w:asciiTheme="minorHAnsi" w:hAnsiTheme="minorHAnsi"/>
        <w:sz w:val="16"/>
        <w:szCs w:val="16"/>
      </w:rPr>
      <w:tab/>
      <w:t xml:space="preserve">     </w:t>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t xml:space="preserve">    </w:t>
    </w:r>
    <w:r w:rsidRPr="002C6D3D">
      <w:rPr>
        <w:rStyle w:val="Bodytextversion1Char0"/>
        <w:rFonts w:asciiTheme="minorHAnsi" w:hAnsiTheme="minorHAnsi"/>
        <w:sz w:val="16"/>
        <w:szCs w:val="16"/>
      </w:rPr>
      <w:tab/>
      <w:t xml:space="preserve">   Page | </w:t>
    </w:r>
    <w:r w:rsidRPr="002C6D3D">
      <w:rPr>
        <w:rStyle w:val="Bodytextversion1Char0"/>
        <w:rFonts w:asciiTheme="minorHAnsi" w:hAnsiTheme="minorHAnsi"/>
        <w:sz w:val="16"/>
        <w:szCs w:val="16"/>
      </w:rPr>
      <w:fldChar w:fldCharType="begin"/>
    </w:r>
    <w:r w:rsidRPr="002C6D3D">
      <w:rPr>
        <w:rStyle w:val="Bodytextversion1Char0"/>
        <w:rFonts w:asciiTheme="minorHAnsi" w:hAnsiTheme="minorHAnsi"/>
        <w:sz w:val="16"/>
        <w:szCs w:val="16"/>
      </w:rPr>
      <w:instrText>PAGE   \* MERGEFORMAT</w:instrText>
    </w:r>
    <w:r w:rsidRPr="002C6D3D">
      <w:rPr>
        <w:rStyle w:val="Bodytextversion1Char0"/>
        <w:rFonts w:asciiTheme="minorHAnsi" w:hAnsiTheme="minorHAnsi"/>
        <w:sz w:val="16"/>
        <w:szCs w:val="16"/>
      </w:rPr>
      <w:fldChar w:fldCharType="separate"/>
    </w:r>
    <w:r w:rsidRPr="002C6D3D">
      <w:rPr>
        <w:rStyle w:val="Bodytextversion1Char0"/>
        <w:rFonts w:asciiTheme="minorHAnsi" w:hAnsiTheme="minorHAnsi"/>
        <w:sz w:val="16"/>
        <w:szCs w:val="16"/>
      </w:rPr>
      <w:t>1</w:t>
    </w:r>
    <w:r w:rsidRPr="002C6D3D">
      <w:rPr>
        <w:rStyle w:val="Bodytextversion1Char0"/>
        <w:rFonts w:asciiTheme="minorHAnsi" w:hAnsi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49DB" w14:textId="77777777" w:rsidR="00B872DF" w:rsidRDefault="00B872DF" w:rsidP="00F31842">
      <w:r>
        <w:separator/>
      </w:r>
    </w:p>
  </w:footnote>
  <w:footnote w:type="continuationSeparator" w:id="0">
    <w:p w14:paraId="5E5FAEF0" w14:textId="77777777" w:rsidR="00B872DF" w:rsidRDefault="00B872DF" w:rsidP="00F31842">
      <w:r>
        <w:continuationSeparator/>
      </w:r>
    </w:p>
  </w:footnote>
  <w:footnote w:type="continuationNotice" w:id="1">
    <w:p w14:paraId="49CCE48F" w14:textId="77777777" w:rsidR="00B872DF" w:rsidRDefault="00B872D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3626" w14:textId="0E9813A0" w:rsidR="009C4552" w:rsidRPr="00285E76" w:rsidRDefault="009C4552" w:rsidP="000A08A2">
    <w:pPr>
      <w:pStyle w:val="Header"/>
      <w:tabs>
        <w:tab w:val="clear" w:pos="4153"/>
        <w:tab w:val="clear" w:pos="8306"/>
        <w:tab w:val="right" w:pos="8647"/>
      </w:tabs>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60295" behindDoc="0" locked="0" layoutInCell="1" allowOverlap="1" wp14:anchorId="7034439C" wp14:editId="1351186F">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1690383766" name="Picture 16903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CE5EC8"/>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9430C64"/>
    <w:multiLevelType w:val="multilevel"/>
    <w:tmpl w:val="04C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E5CD8"/>
    <w:multiLevelType w:val="multilevel"/>
    <w:tmpl w:val="23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65AC5"/>
    <w:multiLevelType w:val="multilevel"/>
    <w:tmpl w:val="0D6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5" w15:restartNumberingAfterBreak="0">
    <w:nsid w:val="204D6594"/>
    <w:multiLevelType w:val="multilevel"/>
    <w:tmpl w:val="3B6612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74428"/>
    <w:multiLevelType w:val="hybridMultilevel"/>
    <w:tmpl w:val="D4BA60BE"/>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151397"/>
    <w:multiLevelType w:val="multilevel"/>
    <w:tmpl w:val="769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1A4E"/>
    <w:multiLevelType w:val="multilevel"/>
    <w:tmpl w:val="B64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10" w15:restartNumberingAfterBreak="0">
    <w:nsid w:val="40CB6BEA"/>
    <w:multiLevelType w:val="hybridMultilevel"/>
    <w:tmpl w:val="90E2C9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4EA0DA3"/>
    <w:multiLevelType w:val="multilevel"/>
    <w:tmpl w:val="C75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44DE4"/>
    <w:multiLevelType w:val="multilevel"/>
    <w:tmpl w:val="BC1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236F3"/>
    <w:multiLevelType w:val="hybridMultilevel"/>
    <w:tmpl w:val="A8F8BD58"/>
    <w:lvl w:ilvl="0" w:tplc="1AEAE3EC">
      <w:numFmt w:val="bullet"/>
      <w:lvlText w:val="-"/>
      <w:lvlJc w:val="left"/>
      <w:pPr>
        <w:ind w:left="720" w:hanging="360"/>
      </w:pPr>
      <w:rPr>
        <w:rFonts w:ascii="Avenir Next LT Pro" w:eastAsia="Times New Roman" w:hAnsi="Avenir Next L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23510"/>
    <w:multiLevelType w:val="multilevel"/>
    <w:tmpl w:val="A45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6AC5"/>
    <w:multiLevelType w:val="multilevel"/>
    <w:tmpl w:val="9644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B52D2"/>
    <w:multiLevelType w:val="multilevel"/>
    <w:tmpl w:val="F31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8" w15:restartNumberingAfterBreak="0">
    <w:nsid w:val="78E708D4"/>
    <w:multiLevelType w:val="hybridMultilevel"/>
    <w:tmpl w:val="3E9A16A0"/>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3825345">
    <w:abstractNumId w:val="0"/>
  </w:num>
  <w:num w:numId="2" w16cid:durableId="20206593">
    <w:abstractNumId w:val="4"/>
  </w:num>
  <w:num w:numId="3" w16cid:durableId="1012682228">
    <w:abstractNumId w:val="17"/>
  </w:num>
  <w:num w:numId="4" w16cid:durableId="562134106">
    <w:abstractNumId w:val="9"/>
  </w:num>
  <w:num w:numId="5" w16cid:durableId="955525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9435002">
    <w:abstractNumId w:val="0"/>
  </w:num>
  <w:num w:numId="7" w16cid:durableId="915363669">
    <w:abstractNumId w:val="15"/>
  </w:num>
  <w:num w:numId="8" w16cid:durableId="1962489784">
    <w:abstractNumId w:val="13"/>
  </w:num>
  <w:num w:numId="9" w16cid:durableId="1087772253">
    <w:abstractNumId w:val="2"/>
  </w:num>
  <w:num w:numId="10" w16cid:durableId="667634568">
    <w:abstractNumId w:val="5"/>
  </w:num>
  <w:num w:numId="11" w16cid:durableId="198904242">
    <w:abstractNumId w:val="7"/>
  </w:num>
  <w:num w:numId="12" w16cid:durableId="2135174184">
    <w:abstractNumId w:val="8"/>
  </w:num>
  <w:num w:numId="13" w16cid:durableId="195772500">
    <w:abstractNumId w:val="1"/>
  </w:num>
  <w:num w:numId="14" w16cid:durableId="438792803">
    <w:abstractNumId w:val="3"/>
  </w:num>
  <w:num w:numId="15" w16cid:durableId="1878472575">
    <w:abstractNumId w:val="10"/>
  </w:num>
  <w:num w:numId="16" w16cid:durableId="43797514">
    <w:abstractNumId w:val="6"/>
  </w:num>
  <w:num w:numId="17" w16cid:durableId="840394737">
    <w:abstractNumId w:val="12"/>
  </w:num>
  <w:num w:numId="18" w16cid:durableId="1861698798">
    <w:abstractNumId w:val="18"/>
  </w:num>
  <w:num w:numId="19" w16cid:durableId="721714727">
    <w:abstractNumId w:val="0"/>
  </w:num>
  <w:num w:numId="20" w16cid:durableId="1647196249">
    <w:abstractNumId w:val="0"/>
  </w:num>
  <w:num w:numId="21" w16cid:durableId="1899317955">
    <w:abstractNumId w:val="0"/>
  </w:num>
  <w:num w:numId="22" w16cid:durableId="1396078470">
    <w:abstractNumId w:val="11"/>
  </w:num>
  <w:num w:numId="23" w16cid:durableId="208808312">
    <w:abstractNumId w:val="14"/>
  </w:num>
  <w:num w:numId="24" w16cid:durableId="581138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7878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7026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27087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9740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79171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7383039">
    <w:abstractNumId w:val="0"/>
  </w:num>
  <w:num w:numId="31" w16cid:durableId="985428189">
    <w:abstractNumId w:val="0"/>
  </w:num>
  <w:num w:numId="32" w16cid:durableId="2016152769">
    <w:abstractNumId w:val="16"/>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Nick Walters">
    <w15:presenceInfo w15:providerId="AD" w15:userId="S::nick.walters@version1.com::fff7da15-c20c-41f8-880d-3558cd5931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0" w:nlCheck="1" w:checkStyle="0"/>
  <w:activeWritingStyle w:appName="MSWord" w:lang="en-US" w:vendorID="64" w:dllVersion="0" w:nlCheck="1" w:checkStyle="0"/>
  <w:activeWritingStyle w:appName="MSWord" w:lang="en-IE"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A646A6"/>
    <w:rsid w:val="00000275"/>
    <w:rsid w:val="00000342"/>
    <w:rsid w:val="00000776"/>
    <w:rsid w:val="00000A89"/>
    <w:rsid w:val="00000BB9"/>
    <w:rsid w:val="00000CD8"/>
    <w:rsid w:val="00001ED6"/>
    <w:rsid w:val="000025A8"/>
    <w:rsid w:val="00002C9D"/>
    <w:rsid w:val="0000391E"/>
    <w:rsid w:val="00003936"/>
    <w:rsid w:val="000043D9"/>
    <w:rsid w:val="00004D54"/>
    <w:rsid w:val="00004F41"/>
    <w:rsid w:val="000056D6"/>
    <w:rsid w:val="00006544"/>
    <w:rsid w:val="000066F7"/>
    <w:rsid w:val="00006E73"/>
    <w:rsid w:val="000073C5"/>
    <w:rsid w:val="00007BAA"/>
    <w:rsid w:val="000101E6"/>
    <w:rsid w:val="000105EB"/>
    <w:rsid w:val="00010841"/>
    <w:rsid w:val="00010F8E"/>
    <w:rsid w:val="0001115B"/>
    <w:rsid w:val="00011E4E"/>
    <w:rsid w:val="000124A8"/>
    <w:rsid w:val="000126CA"/>
    <w:rsid w:val="000136CC"/>
    <w:rsid w:val="00014263"/>
    <w:rsid w:val="000143A1"/>
    <w:rsid w:val="000158EA"/>
    <w:rsid w:val="00015B0E"/>
    <w:rsid w:val="000162E9"/>
    <w:rsid w:val="00016F4A"/>
    <w:rsid w:val="000173A0"/>
    <w:rsid w:val="000175EF"/>
    <w:rsid w:val="00017AD5"/>
    <w:rsid w:val="00017AEC"/>
    <w:rsid w:val="000213CC"/>
    <w:rsid w:val="000219CE"/>
    <w:rsid w:val="00021C44"/>
    <w:rsid w:val="000220B2"/>
    <w:rsid w:val="0002248D"/>
    <w:rsid w:val="00022E05"/>
    <w:rsid w:val="000230F0"/>
    <w:rsid w:val="00023106"/>
    <w:rsid w:val="00023565"/>
    <w:rsid w:val="00024A9F"/>
    <w:rsid w:val="00024AEA"/>
    <w:rsid w:val="000251FA"/>
    <w:rsid w:val="000252A5"/>
    <w:rsid w:val="000253B9"/>
    <w:rsid w:val="0002551F"/>
    <w:rsid w:val="00025CA4"/>
    <w:rsid w:val="00025FFE"/>
    <w:rsid w:val="00026155"/>
    <w:rsid w:val="00026710"/>
    <w:rsid w:val="00026A89"/>
    <w:rsid w:val="00027421"/>
    <w:rsid w:val="000275A8"/>
    <w:rsid w:val="00027623"/>
    <w:rsid w:val="00027C22"/>
    <w:rsid w:val="000303FD"/>
    <w:rsid w:val="00030CA3"/>
    <w:rsid w:val="00030FBE"/>
    <w:rsid w:val="00031244"/>
    <w:rsid w:val="000316DF"/>
    <w:rsid w:val="00031BDE"/>
    <w:rsid w:val="00031CD7"/>
    <w:rsid w:val="00031E1B"/>
    <w:rsid w:val="00032197"/>
    <w:rsid w:val="00032A3F"/>
    <w:rsid w:val="00032A8F"/>
    <w:rsid w:val="00032AF1"/>
    <w:rsid w:val="0003345F"/>
    <w:rsid w:val="000334A5"/>
    <w:rsid w:val="00033B12"/>
    <w:rsid w:val="00033F58"/>
    <w:rsid w:val="0003476E"/>
    <w:rsid w:val="00035A7C"/>
    <w:rsid w:val="00035E9C"/>
    <w:rsid w:val="000361A0"/>
    <w:rsid w:val="00036329"/>
    <w:rsid w:val="00037135"/>
    <w:rsid w:val="000371ED"/>
    <w:rsid w:val="00037628"/>
    <w:rsid w:val="00037750"/>
    <w:rsid w:val="00037B66"/>
    <w:rsid w:val="00037DD3"/>
    <w:rsid w:val="00040BF8"/>
    <w:rsid w:val="00041281"/>
    <w:rsid w:val="0004136B"/>
    <w:rsid w:val="00041B85"/>
    <w:rsid w:val="00041DD2"/>
    <w:rsid w:val="00042519"/>
    <w:rsid w:val="00042791"/>
    <w:rsid w:val="00042C07"/>
    <w:rsid w:val="00042E70"/>
    <w:rsid w:val="000439EC"/>
    <w:rsid w:val="00043BD3"/>
    <w:rsid w:val="0004413E"/>
    <w:rsid w:val="000452E7"/>
    <w:rsid w:val="00046C2A"/>
    <w:rsid w:val="00046F07"/>
    <w:rsid w:val="00047045"/>
    <w:rsid w:val="00047ABA"/>
    <w:rsid w:val="00050341"/>
    <w:rsid w:val="0005051A"/>
    <w:rsid w:val="000506AD"/>
    <w:rsid w:val="000507B4"/>
    <w:rsid w:val="00050DE3"/>
    <w:rsid w:val="00051F65"/>
    <w:rsid w:val="0005249A"/>
    <w:rsid w:val="00053904"/>
    <w:rsid w:val="00053966"/>
    <w:rsid w:val="00053D4F"/>
    <w:rsid w:val="00053E14"/>
    <w:rsid w:val="0005447C"/>
    <w:rsid w:val="000551AF"/>
    <w:rsid w:val="00055D63"/>
    <w:rsid w:val="00056856"/>
    <w:rsid w:val="00056B04"/>
    <w:rsid w:val="00056BFB"/>
    <w:rsid w:val="00057E09"/>
    <w:rsid w:val="00057E5E"/>
    <w:rsid w:val="00061E76"/>
    <w:rsid w:val="00062E9D"/>
    <w:rsid w:val="000630F2"/>
    <w:rsid w:val="00064291"/>
    <w:rsid w:val="000643D0"/>
    <w:rsid w:val="00064E40"/>
    <w:rsid w:val="00065135"/>
    <w:rsid w:val="000654DD"/>
    <w:rsid w:val="0006599F"/>
    <w:rsid w:val="00066168"/>
    <w:rsid w:val="0006663C"/>
    <w:rsid w:val="00066664"/>
    <w:rsid w:val="00066877"/>
    <w:rsid w:val="00066D06"/>
    <w:rsid w:val="00067008"/>
    <w:rsid w:val="0006700D"/>
    <w:rsid w:val="0006746F"/>
    <w:rsid w:val="000675CA"/>
    <w:rsid w:val="000678D3"/>
    <w:rsid w:val="00067B22"/>
    <w:rsid w:val="000700C7"/>
    <w:rsid w:val="000703E6"/>
    <w:rsid w:val="00070857"/>
    <w:rsid w:val="00070D78"/>
    <w:rsid w:val="00071124"/>
    <w:rsid w:val="000713ED"/>
    <w:rsid w:val="00071A7B"/>
    <w:rsid w:val="00071D4F"/>
    <w:rsid w:val="00072AF3"/>
    <w:rsid w:val="00073187"/>
    <w:rsid w:val="00074545"/>
    <w:rsid w:val="0007455F"/>
    <w:rsid w:val="000755E9"/>
    <w:rsid w:val="000757D2"/>
    <w:rsid w:val="00075966"/>
    <w:rsid w:val="00075CDC"/>
    <w:rsid w:val="00075CFB"/>
    <w:rsid w:val="00075E10"/>
    <w:rsid w:val="000767FD"/>
    <w:rsid w:val="00076E53"/>
    <w:rsid w:val="000773C1"/>
    <w:rsid w:val="000806A9"/>
    <w:rsid w:val="00080A9D"/>
    <w:rsid w:val="000815BF"/>
    <w:rsid w:val="00081696"/>
    <w:rsid w:val="00081CB0"/>
    <w:rsid w:val="00081CC4"/>
    <w:rsid w:val="00081F3E"/>
    <w:rsid w:val="00082525"/>
    <w:rsid w:val="000826DC"/>
    <w:rsid w:val="00082A4C"/>
    <w:rsid w:val="00082E43"/>
    <w:rsid w:val="00083762"/>
    <w:rsid w:val="00083E46"/>
    <w:rsid w:val="00083E4D"/>
    <w:rsid w:val="00084968"/>
    <w:rsid w:val="00084CB5"/>
    <w:rsid w:val="000852E8"/>
    <w:rsid w:val="0008533B"/>
    <w:rsid w:val="00085673"/>
    <w:rsid w:val="000858F5"/>
    <w:rsid w:val="00085CF2"/>
    <w:rsid w:val="00086007"/>
    <w:rsid w:val="00086176"/>
    <w:rsid w:val="00086CD1"/>
    <w:rsid w:val="00086F32"/>
    <w:rsid w:val="0008716B"/>
    <w:rsid w:val="00087588"/>
    <w:rsid w:val="00087FA9"/>
    <w:rsid w:val="00090D7E"/>
    <w:rsid w:val="000913C4"/>
    <w:rsid w:val="0009224E"/>
    <w:rsid w:val="00092A93"/>
    <w:rsid w:val="00093628"/>
    <w:rsid w:val="00093D1C"/>
    <w:rsid w:val="00094D25"/>
    <w:rsid w:val="00094F69"/>
    <w:rsid w:val="00095710"/>
    <w:rsid w:val="00095A1A"/>
    <w:rsid w:val="0009668B"/>
    <w:rsid w:val="000969F7"/>
    <w:rsid w:val="00096E07"/>
    <w:rsid w:val="00097C78"/>
    <w:rsid w:val="00097CB7"/>
    <w:rsid w:val="000A0435"/>
    <w:rsid w:val="000A0867"/>
    <w:rsid w:val="000A08A2"/>
    <w:rsid w:val="000A1097"/>
    <w:rsid w:val="000A115A"/>
    <w:rsid w:val="000A1ADB"/>
    <w:rsid w:val="000A227B"/>
    <w:rsid w:val="000A28D8"/>
    <w:rsid w:val="000A2CDB"/>
    <w:rsid w:val="000A2D5A"/>
    <w:rsid w:val="000A301D"/>
    <w:rsid w:val="000A3090"/>
    <w:rsid w:val="000A3145"/>
    <w:rsid w:val="000A3483"/>
    <w:rsid w:val="000A34FE"/>
    <w:rsid w:val="000A35B2"/>
    <w:rsid w:val="000A42C6"/>
    <w:rsid w:val="000A476C"/>
    <w:rsid w:val="000A49A5"/>
    <w:rsid w:val="000A4CC3"/>
    <w:rsid w:val="000A598B"/>
    <w:rsid w:val="000A5AE1"/>
    <w:rsid w:val="000A60EF"/>
    <w:rsid w:val="000A68CE"/>
    <w:rsid w:val="000A6ED7"/>
    <w:rsid w:val="000A70AC"/>
    <w:rsid w:val="000A7E31"/>
    <w:rsid w:val="000B0187"/>
    <w:rsid w:val="000B01B8"/>
    <w:rsid w:val="000B0572"/>
    <w:rsid w:val="000B092D"/>
    <w:rsid w:val="000B09C6"/>
    <w:rsid w:val="000B0A87"/>
    <w:rsid w:val="000B0E17"/>
    <w:rsid w:val="000B126D"/>
    <w:rsid w:val="000B1E2A"/>
    <w:rsid w:val="000B210E"/>
    <w:rsid w:val="000B288D"/>
    <w:rsid w:val="000B2C88"/>
    <w:rsid w:val="000B3710"/>
    <w:rsid w:val="000B3893"/>
    <w:rsid w:val="000B3B2B"/>
    <w:rsid w:val="000B4008"/>
    <w:rsid w:val="000B465F"/>
    <w:rsid w:val="000B46A7"/>
    <w:rsid w:val="000B47BA"/>
    <w:rsid w:val="000B48EF"/>
    <w:rsid w:val="000B4DD4"/>
    <w:rsid w:val="000B6174"/>
    <w:rsid w:val="000B6378"/>
    <w:rsid w:val="000B6404"/>
    <w:rsid w:val="000B657C"/>
    <w:rsid w:val="000B6EE8"/>
    <w:rsid w:val="000B70C5"/>
    <w:rsid w:val="000B7629"/>
    <w:rsid w:val="000B76BA"/>
    <w:rsid w:val="000B780C"/>
    <w:rsid w:val="000B7BDB"/>
    <w:rsid w:val="000B7C96"/>
    <w:rsid w:val="000B7C9E"/>
    <w:rsid w:val="000B7CAD"/>
    <w:rsid w:val="000B7D50"/>
    <w:rsid w:val="000C0182"/>
    <w:rsid w:val="000C06D0"/>
    <w:rsid w:val="000C0B7C"/>
    <w:rsid w:val="000C1004"/>
    <w:rsid w:val="000C146E"/>
    <w:rsid w:val="000C1BE5"/>
    <w:rsid w:val="000C2116"/>
    <w:rsid w:val="000C254E"/>
    <w:rsid w:val="000C2ECB"/>
    <w:rsid w:val="000C2F0B"/>
    <w:rsid w:val="000C312A"/>
    <w:rsid w:val="000C391E"/>
    <w:rsid w:val="000C3A31"/>
    <w:rsid w:val="000C4259"/>
    <w:rsid w:val="000C4678"/>
    <w:rsid w:val="000C485E"/>
    <w:rsid w:val="000C490E"/>
    <w:rsid w:val="000C4B80"/>
    <w:rsid w:val="000C4D58"/>
    <w:rsid w:val="000C59A5"/>
    <w:rsid w:val="000C5A4B"/>
    <w:rsid w:val="000C7F84"/>
    <w:rsid w:val="000D0A26"/>
    <w:rsid w:val="000D0C74"/>
    <w:rsid w:val="000D0D38"/>
    <w:rsid w:val="000D176E"/>
    <w:rsid w:val="000D1A8D"/>
    <w:rsid w:val="000D211B"/>
    <w:rsid w:val="000D249C"/>
    <w:rsid w:val="000D2588"/>
    <w:rsid w:val="000D29A1"/>
    <w:rsid w:val="000D2D57"/>
    <w:rsid w:val="000D2F79"/>
    <w:rsid w:val="000D46AF"/>
    <w:rsid w:val="000D4B26"/>
    <w:rsid w:val="000D5019"/>
    <w:rsid w:val="000D5EB6"/>
    <w:rsid w:val="000D610E"/>
    <w:rsid w:val="000D6557"/>
    <w:rsid w:val="000D69CB"/>
    <w:rsid w:val="000D69E5"/>
    <w:rsid w:val="000D6EAE"/>
    <w:rsid w:val="000D6F19"/>
    <w:rsid w:val="000D7BA7"/>
    <w:rsid w:val="000E0271"/>
    <w:rsid w:val="000E03C0"/>
    <w:rsid w:val="000E047A"/>
    <w:rsid w:val="000E15DB"/>
    <w:rsid w:val="000E16F0"/>
    <w:rsid w:val="000E17C4"/>
    <w:rsid w:val="000E1ED3"/>
    <w:rsid w:val="000E302E"/>
    <w:rsid w:val="000E3199"/>
    <w:rsid w:val="000E3548"/>
    <w:rsid w:val="000E3852"/>
    <w:rsid w:val="000E3D02"/>
    <w:rsid w:val="000E4132"/>
    <w:rsid w:val="000E4196"/>
    <w:rsid w:val="000E47FD"/>
    <w:rsid w:val="000E4E94"/>
    <w:rsid w:val="000E51C9"/>
    <w:rsid w:val="000E57A7"/>
    <w:rsid w:val="000E624A"/>
    <w:rsid w:val="000E6639"/>
    <w:rsid w:val="000E67D7"/>
    <w:rsid w:val="000E6925"/>
    <w:rsid w:val="000E6B43"/>
    <w:rsid w:val="000E6DF6"/>
    <w:rsid w:val="000E7D58"/>
    <w:rsid w:val="000E7D8F"/>
    <w:rsid w:val="000E7EEA"/>
    <w:rsid w:val="000F00EA"/>
    <w:rsid w:val="000F0260"/>
    <w:rsid w:val="000F056B"/>
    <w:rsid w:val="000F0EB0"/>
    <w:rsid w:val="000F1012"/>
    <w:rsid w:val="000F103B"/>
    <w:rsid w:val="000F2BD7"/>
    <w:rsid w:val="000F3151"/>
    <w:rsid w:val="000F3212"/>
    <w:rsid w:val="000F34C1"/>
    <w:rsid w:val="000F3709"/>
    <w:rsid w:val="000F469A"/>
    <w:rsid w:val="000F46FC"/>
    <w:rsid w:val="000F477B"/>
    <w:rsid w:val="000F4CEF"/>
    <w:rsid w:val="000F61A9"/>
    <w:rsid w:val="000F6396"/>
    <w:rsid w:val="000F6B34"/>
    <w:rsid w:val="000F6B9A"/>
    <w:rsid w:val="000F6BB2"/>
    <w:rsid w:val="000F73A6"/>
    <w:rsid w:val="000F743D"/>
    <w:rsid w:val="000F7609"/>
    <w:rsid w:val="001005D7"/>
    <w:rsid w:val="00101613"/>
    <w:rsid w:val="001018F6"/>
    <w:rsid w:val="00102EF0"/>
    <w:rsid w:val="001038A3"/>
    <w:rsid w:val="00103CD4"/>
    <w:rsid w:val="00104A7F"/>
    <w:rsid w:val="001057A0"/>
    <w:rsid w:val="00105D59"/>
    <w:rsid w:val="001061C2"/>
    <w:rsid w:val="00106CFC"/>
    <w:rsid w:val="0010768F"/>
    <w:rsid w:val="00107D6E"/>
    <w:rsid w:val="0011057C"/>
    <w:rsid w:val="00111550"/>
    <w:rsid w:val="0011168F"/>
    <w:rsid w:val="00111F7F"/>
    <w:rsid w:val="0011263E"/>
    <w:rsid w:val="00112BBF"/>
    <w:rsid w:val="001130F4"/>
    <w:rsid w:val="0011321E"/>
    <w:rsid w:val="00113850"/>
    <w:rsid w:val="00113A36"/>
    <w:rsid w:val="001146F9"/>
    <w:rsid w:val="00114955"/>
    <w:rsid w:val="00114957"/>
    <w:rsid w:val="00114F09"/>
    <w:rsid w:val="0011582F"/>
    <w:rsid w:val="00115D49"/>
    <w:rsid w:val="001164A0"/>
    <w:rsid w:val="0011786B"/>
    <w:rsid w:val="00117AE5"/>
    <w:rsid w:val="00117B5D"/>
    <w:rsid w:val="00117E9C"/>
    <w:rsid w:val="001205E0"/>
    <w:rsid w:val="001209D7"/>
    <w:rsid w:val="00121111"/>
    <w:rsid w:val="001214F9"/>
    <w:rsid w:val="00121941"/>
    <w:rsid w:val="00121A2E"/>
    <w:rsid w:val="00121B58"/>
    <w:rsid w:val="00121B80"/>
    <w:rsid w:val="0012217D"/>
    <w:rsid w:val="001224FC"/>
    <w:rsid w:val="001232D4"/>
    <w:rsid w:val="00123786"/>
    <w:rsid w:val="00123EEC"/>
    <w:rsid w:val="0012410A"/>
    <w:rsid w:val="001242DF"/>
    <w:rsid w:val="001246CF"/>
    <w:rsid w:val="00124734"/>
    <w:rsid w:val="00125578"/>
    <w:rsid w:val="001257C9"/>
    <w:rsid w:val="00125DD7"/>
    <w:rsid w:val="00125EC6"/>
    <w:rsid w:val="00125F6E"/>
    <w:rsid w:val="001264AB"/>
    <w:rsid w:val="001265B1"/>
    <w:rsid w:val="001274A8"/>
    <w:rsid w:val="00127C9C"/>
    <w:rsid w:val="00127D86"/>
    <w:rsid w:val="00130B92"/>
    <w:rsid w:val="00130E8C"/>
    <w:rsid w:val="00131849"/>
    <w:rsid w:val="00131C8E"/>
    <w:rsid w:val="00131E86"/>
    <w:rsid w:val="00131FD4"/>
    <w:rsid w:val="0013286A"/>
    <w:rsid w:val="00132DBF"/>
    <w:rsid w:val="0013457D"/>
    <w:rsid w:val="001350B5"/>
    <w:rsid w:val="00135608"/>
    <w:rsid w:val="00135AD1"/>
    <w:rsid w:val="00136255"/>
    <w:rsid w:val="00136531"/>
    <w:rsid w:val="00136858"/>
    <w:rsid w:val="00136CF9"/>
    <w:rsid w:val="00136FA5"/>
    <w:rsid w:val="0013724D"/>
    <w:rsid w:val="0013749F"/>
    <w:rsid w:val="001378B7"/>
    <w:rsid w:val="00140DF2"/>
    <w:rsid w:val="001410EE"/>
    <w:rsid w:val="0014153F"/>
    <w:rsid w:val="0014260C"/>
    <w:rsid w:val="00142A7A"/>
    <w:rsid w:val="00143340"/>
    <w:rsid w:val="001433D1"/>
    <w:rsid w:val="00143599"/>
    <w:rsid w:val="001436B7"/>
    <w:rsid w:val="0014373F"/>
    <w:rsid w:val="0014395D"/>
    <w:rsid w:val="001439C3"/>
    <w:rsid w:val="00143B35"/>
    <w:rsid w:val="00143E91"/>
    <w:rsid w:val="001451CE"/>
    <w:rsid w:val="00145889"/>
    <w:rsid w:val="001458B1"/>
    <w:rsid w:val="00145C2C"/>
    <w:rsid w:val="00145F9B"/>
    <w:rsid w:val="00146F48"/>
    <w:rsid w:val="00146F53"/>
    <w:rsid w:val="0014754B"/>
    <w:rsid w:val="001477AD"/>
    <w:rsid w:val="00147B35"/>
    <w:rsid w:val="00150359"/>
    <w:rsid w:val="001503A3"/>
    <w:rsid w:val="00150889"/>
    <w:rsid w:val="00150975"/>
    <w:rsid w:val="00150DDC"/>
    <w:rsid w:val="001512B8"/>
    <w:rsid w:val="00152443"/>
    <w:rsid w:val="0015262B"/>
    <w:rsid w:val="001531E3"/>
    <w:rsid w:val="001533FE"/>
    <w:rsid w:val="001534C1"/>
    <w:rsid w:val="001536D7"/>
    <w:rsid w:val="00153F8F"/>
    <w:rsid w:val="00153F9E"/>
    <w:rsid w:val="00154084"/>
    <w:rsid w:val="001540E0"/>
    <w:rsid w:val="00154171"/>
    <w:rsid w:val="001548D3"/>
    <w:rsid w:val="00156F98"/>
    <w:rsid w:val="001577AA"/>
    <w:rsid w:val="00160895"/>
    <w:rsid w:val="00160F43"/>
    <w:rsid w:val="00161A51"/>
    <w:rsid w:val="00161D19"/>
    <w:rsid w:val="00162DA9"/>
    <w:rsid w:val="001631DD"/>
    <w:rsid w:val="0016322E"/>
    <w:rsid w:val="001633DD"/>
    <w:rsid w:val="00163633"/>
    <w:rsid w:val="00164534"/>
    <w:rsid w:val="001646DB"/>
    <w:rsid w:val="00164B50"/>
    <w:rsid w:val="0016527B"/>
    <w:rsid w:val="00165BD5"/>
    <w:rsid w:val="00165CEC"/>
    <w:rsid w:val="00165DBA"/>
    <w:rsid w:val="001668A8"/>
    <w:rsid w:val="00166A20"/>
    <w:rsid w:val="00166AA9"/>
    <w:rsid w:val="0016724F"/>
    <w:rsid w:val="00167B6E"/>
    <w:rsid w:val="0017048A"/>
    <w:rsid w:val="00170946"/>
    <w:rsid w:val="00170D9A"/>
    <w:rsid w:val="00171289"/>
    <w:rsid w:val="00171F5C"/>
    <w:rsid w:val="001726D7"/>
    <w:rsid w:val="001728A1"/>
    <w:rsid w:val="00172C71"/>
    <w:rsid w:val="00172F88"/>
    <w:rsid w:val="0017419A"/>
    <w:rsid w:val="001741CA"/>
    <w:rsid w:val="0017447B"/>
    <w:rsid w:val="00174747"/>
    <w:rsid w:val="001748BC"/>
    <w:rsid w:val="00175007"/>
    <w:rsid w:val="00175C74"/>
    <w:rsid w:val="00175E51"/>
    <w:rsid w:val="00175F5C"/>
    <w:rsid w:val="001764A0"/>
    <w:rsid w:val="001804B4"/>
    <w:rsid w:val="00180997"/>
    <w:rsid w:val="00180CE0"/>
    <w:rsid w:val="00180D80"/>
    <w:rsid w:val="00180F01"/>
    <w:rsid w:val="00181165"/>
    <w:rsid w:val="00181F68"/>
    <w:rsid w:val="0018204E"/>
    <w:rsid w:val="00182439"/>
    <w:rsid w:val="00183664"/>
    <w:rsid w:val="0018368F"/>
    <w:rsid w:val="0018377C"/>
    <w:rsid w:val="00183A38"/>
    <w:rsid w:val="00183A84"/>
    <w:rsid w:val="00183ACF"/>
    <w:rsid w:val="001840AB"/>
    <w:rsid w:val="00184E13"/>
    <w:rsid w:val="00185530"/>
    <w:rsid w:val="00185CD9"/>
    <w:rsid w:val="001863B2"/>
    <w:rsid w:val="00186B80"/>
    <w:rsid w:val="00186BDE"/>
    <w:rsid w:val="00186E6E"/>
    <w:rsid w:val="00187E74"/>
    <w:rsid w:val="00187F40"/>
    <w:rsid w:val="00190383"/>
    <w:rsid w:val="001923C4"/>
    <w:rsid w:val="00192504"/>
    <w:rsid w:val="0019259B"/>
    <w:rsid w:val="001928AB"/>
    <w:rsid w:val="00192A4C"/>
    <w:rsid w:val="001935DB"/>
    <w:rsid w:val="001938C2"/>
    <w:rsid w:val="0019396F"/>
    <w:rsid w:val="00193A31"/>
    <w:rsid w:val="00193C84"/>
    <w:rsid w:val="00193CAC"/>
    <w:rsid w:val="00194DFC"/>
    <w:rsid w:val="001956CD"/>
    <w:rsid w:val="00195AAB"/>
    <w:rsid w:val="00195AEC"/>
    <w:rsid w:val="00195BA5"/>
    <w:rsid w:val="001964D9"/>
    <w:rsid w:val="0019712B"/>
    <w:rsid w:val="001972A0"/>
    <w:rsid w:val="001972E3"/>
    <w:rsid w:val="001A0057"/>
    <w:rsid w:val="001A0D86"/>
    <w:rsid w:val="001A0DC1"/>
    <w:rsid w:val="001A0E6B"/>
    <w:rsid w:val="001A16CB"/>
    <w:rsid w:val="001A1969"/>
    <w:rsid w:val="001A1B86"/>
    <w:rsid w:val="001A2A43"/>
    <w:rsid w:val="001A34F0"/>
    <w:rsid w:val="001A3985"/>
    <w:rsid w:val="001A3AA3"/>
    <w:rsid w:val="001A3C55"/>
    <w:rsid w:val="001A3EED"/>
    <w:rsid w:val="001A3F2C"/>
    <w:rsid w:val="001A41BD"/>
    <w:rsid w:val="001A41FF"/>
    <w:rsid w:val="001A4CFA"/>
    <w:rsid w:val="001A50EA"/>
    <w:rsid w:val="001A5486"/>
    <w:rsid w:val="001A6C22"/>
    <w:rsid w:val="001A6E6C"/>
    <w:rsid w:val="001A7729"/>
    <w:rsid w:val="001A7EDD"/>
    <w:rsid w:val="001B014E"/>
    <w:rsid w:val="001B018F"/>
    <w:rsid w:val="001B0A10"/>
    <w:rsid w:val="001B0AEC"/>
    <w:rsid w:val="001B0AEE"/>
    <w:rsid w:val="001B157E"/>
    <w:rsid w:val="001B1677"/>
    <w:rsid w:val="001B273A"/>
    <w:rsid w:val="001B30F0"/>
    <w:rsid w:val="001B39A0"/>
    <w:rsid w:val="001B3EED"/>
    <w:rsid w:val="001B402D"/>
    <w:rsid w:val="001B42B3"/>
    <w:rsid w:val="001B4E51"/>
    <w:rsid w:val="001B5DD1"/>
    <w:rsid w:val="001B6304"/>
    <w:rsid w:val="001B670E"/>
    <w:rsid w:val="001B6899"/>
    <w:rsid w:val="001B692B"/>
    <w:rsid w:val="001B7083"/>
    <w:rsid w:val="001B785A"/>
    <w:rsid w:val="001B78FF"/>
    <w:rsid w:val="001C00C9"/>
    <w:rsid w:val="001C0322"/>
    <w:rsid w:val="001C05EA"/>
    <w:rsid w:val="001C2005"/>
    <w:rsid w:val="001C2313"/>
    <w:rsid w:val="001C2955"/>
    <w:rsid w:val="001C2C9F"/>
    <w:rsid w:val="001C436E"/>
    <w:rsid w:val="001C4B3F"/>
    <w:rsid w:val="001C4C38"/>
    <w:rsid w:val="001C503F"/>
    <w:rsid w:val="001C5171"/>
    <w:rsid w:val="001C5927"/>
    <w:rsid w:val="001C5E8C"/>
    <w:rsid w:val="001C6BA9"/>
    <w:rsid w:val="001C6E0F"/>
    <w:rsid w:val="001C7D35"/>
    <w:rsid w:val="001C7DF8"/>
    <w:rsid w:val="001D12F1"/>
    <w:rsid w:val="001D147B"/>
    <w:rsid w:val="001D1C07"/>
    <w:rsid w:val="001D2198"/>
    <w:rsid w:val="001D26AD"/>
    <w:rsid w:val="001D276D"/>
    <w:rsid w:val="001D2836"/>
    <w:rsid w:val="001D3685"/>
    <w:rsid w:val="001D3923"/>
    <w:rsid w:val="001D484F"/>
    <w:rsid w:val="001D529B"/>
    <w:rsid w:val="001D5335"/>
    <w:rsid w:val="001D550A"/>
    <w:rsid w:val="001D6C22"/>
    <w:rsid w:val="001D7284"/>
    <w:rsid w:val="001D7D64"/>
    <w:rsid w:val="001E05E7"/>
    <w:rsid w:val="001E0C29"/>
    <w:rsid w:val="001E0E05"/>
    <w:rsid w:val="001E1665"/>
    <w:rsid w:val="001E198D"/>
    <w:rsid w:val="001E2765"/>
    <w:rsid w:val="001E3ECB"/>
    <w:rsid w:val="001E4137"/>
    <w:rsid w:val="001E4574"/>
    <w:rsid w:val="001E4639"/>
    <w:rsid w:val="001E4A40"/>
    <w:rsid w:val="001E4E11"/>
    <w:rsid w:val="001E56F8"/>
    <w:rsid w:val="001E5807"/>
    <w:rsid w:val="001E5FC1"/>
    <w:rsid w:val="001E603B"/>
    <w:rsid w:val="001E6284"/>
    <w:rsid w:val="001E6A46"/>
    <w:rsid w:val="001E6C75"/>
    <w:rsid w:val="001E6E82"/>
    <w:rsid w:val="001E70E3"/>
    <w:rsid w:val="001E730E"/>
    <w:rsid w:val="001E770C"/>
    <w:rsid w:val="001F08DE"/>
    <w:rsid w:val="001F15CF"/>
    <w:rsid w:val="001F1C65"/>
    <w:rsid w:val="001F203A"/>
    <w:rsid w:val="001F2968"/>
    <w:rsid w:val="001F2BCC"/>
    <w:rsid w:val="001F30E8"/>
    <w:rsid w:val="001F34D0"/>
    <w:rsid w:val="001F35A2"/>
    <w:rsid w:val="001F3D05"/>
    <w:rsid w:val="001F3F98"/>
    <w:rsid w:val="001F4024"/>
    <w:rsid w:val="001F4ED8"/>
    <w:rsid w:val="001F508C"/>
    <w:rsid w:val="001F5DE7"/>
    <w:rsid w:val="001F5E5E"/>
    <w:rsid w:val="001F664D"/>
    <w:rsid w:val="001F674D"/>
    <w:rsid w:val="001F674E"/>
    <w:rsid w:val="001F6F44"/>
    <w:rsid w:val="002008EF"/>
    <w:rsid w:val="002009B8"/>
    <w:rsid w:val="00200A3F"/>
    <w:rsid w:val="00200B65"/>
    <w:rsid w:val="00201045"/>
    <w:rsid w:val="00201E36"/>
    <w:rsid w:val="00202552"/>
    <w:rsid w:val="00203175"/>
    <w:rsid w:val="002035E8"/>
    <w:rsid w:val="00203611"/>
    <w:rsid w:val="00203C7E"/>
    <w:rsid w:val="00203FE1"/>
    <w:rsid w:val="002046BD"/>
    <w:rsid w:val="00204E76"/>
    <w:rsid w:val="00204FEA"/>
    <w:rsid w:val="00206039"/>
    <w:rsid w:val="0020610E"/>
    <w:rsid w:val="00206342"/>
    <w:rsid w:val="0020672F"/>
    <w:rsid w:val="00206816"/>
    <w:rsid w:val="00206ABD"/>
    <w:rsid w:val="00206B16"/>
    <w:rsid w:val="00207CF4"/>
    <w:rsid w:val="00210024"/>
    <w:rsid w:val="0021002B"/>
    <w:rsid w:val="0021072B"/>
    <w:rsid w:val="00210AD9"/>
    <w:rsid w:val="002115B2"/>
    <w:rsid w:val="00211A2C"/>
    <w:rsid w:val="00211AE6"/>
    <w:rsid w:val="00211FEC"/>
    <w:rsid w:val="002128B5"/>
    <w:rsid w:val="00212C8F"/>
    <w:rsid w:val="0021340B"/>
    <w:rsid w:val="0021362A"/>
    <w:rsid w:val="002151B6"/>
    <w:rsid w:val="00215472"/>
    <w:rsid w:val="002169CA"/>
    <w:rsid w:val="00217589"/>
    <w:rsid w:val="00217949"/>
    <w:rsid w:val="00217A90"/>
    <w:rsid w:val="00217D63"/>
    <w:rsid w:val="00217FB2"/>
    <w:rsid w:val="002202E5"/>
    <w:rsid w:val="00220D52"/>
    <w:rsid w:val="00220EAB"/>
    <w:rsid w:val="00221508"/>
    <w:rsid w:val="00221DAA"/>
    <w:rsid w:val="00222189"/>
    <w:rsid w:val="0022266D"/>
    <w:rsid w:val="00222A07"/>
    <w:rsid w:val="00222AA5"/>
    <w:rsid w:val="0022321F"/>
    <w:rsid w:val="00223A77"/>
    <w:rsid w:val="00224FEF"/>
    <w:rsid w:val="00225708"/>
    <w:rsid w:val="0022591F"/>
    <w:rsid w:val="00225C95"/>
    <w:rsid w:val="00226C47"/>
    <w:rsid w:val="00226FA2"/>
    <w:rsid w:val="002273F6"/>
    <w:rsid w:val="0022748B"/>
    <w:rsid w:val="002277CE"/>
    <w:rsid w:val="00227BC9"/>
    <w:rsid w:val="00230754"/>
    <w:rsid w:val="0023097F"/>
    <w:rsid w:val="00230CA7"/>
    <w:rsid w:val="0023149C"/>
    <w:rsid w:val="00231B2D"/>
    <w:rsid w:val="00231B47"/>
    <w:rsid w:val="00232327"/>
    <w:rsid w:val="00233070"/>
    <w:rsid w:val="00233EC6"/>
    <w:rsid w:val="002340CB"/>
    <w:rsid w:val="0023451A"/>
    <w:rsid w:val="00234605"/>
    <w:rsid w:val="00234868"/>
    <w:rsid w:val="00234AF2"/>
    <w:rsid w:val="002359A0"/>
    <w:rsid w:val="00235D7D"/>
    <w:rsid w:val="0023738B"/>
    <w:rsid w:val="00237FD9"/>
    <w:rsid w:val="002402E6"/>
    <w:rsid w:val="002408FA"/>
    <w:rsid w:val="00240906"/>
    <w:rsid w:val="00241207"/>
    <w:rsid w:val="00241BF9"/>
    <w:rsid w:val="00243C23"/>
    <w:rsid w:val="00243D5E"/>
    <w:rsid w:val="002440EF"/>
    <w:rsid w:val="00244156"/>
    <w:rsid w:val="00244547"/>
    <w:rsid w:val="00244B27"/>
    <w:rsid w:val="00244DD8"/>
    <w:rsid w:val="00245120"/>
    <w:rsid w:val="00245A4C"/>
    <w:rsid w:val="00245B09"/>
    <w:rsid w:val="002478B3"/>
    <w:rsid w:val="00247A09"/>
    <w:rsid w:val="00247E6B"/>
    <w:rsid w:val="00250220"/>
    <w:rsid w:val="0025036C"/>
    <w:rsid w:val="00250809"/>
    <w:rsid w:val="00250E79"/>
    <w:rsid w:val="00250F0A"/>
    <w:rsid w:val="0025148F"/>
    <w:rsid w:val="00251E3D"/>
    <w:rsid w:val="00252744"/>
    <w:rsid w:val="00252E12"/>
    <w:rsid w:val="002531F8"/>
    <w:rsid w:val="00253F97"/>
    <w:rsid w:val="00254D3B"/>
    <w:rsid w:val="00254D4B"/>
    <w:rsid w:val="002556D7"/>
    <w:rsid w:val="00255B90"/>
    <w:rsid w:val="00255F90"/>
    <w:rsid w:val="00256FC6"/>
    <w:rsid w:val="00257F70"/>
    <w:rsid w:val="00260840"/>
    <w:rsid w:val="00260DA1"/>
    <w:rsid w:val="00262200"/>
    <w:rsid w:val="00263089"/>
    <w:rsid w:val="002637A6"/>
    <w:rsid w:val="00264330"/>
    <w:rsid w:val="00264506"/>
    <w:rsid w:val="002646A5"/>
    <w:rsid w:val="0026470A"/>
    <w:rsid w:val="00264999"/>
    <w:rsid w:val="00265913"/>
    <w:rsid w:val="002659FE"/>
    <w:rsid w:val="00265B68"/>
    <w:rsid w:val="00265E45"/>
    <w:rsid w:val="002660D5"/>
    <w:rsid w:val="002705B1"/>
    <w:rsid w:val="002708A4"/>
    <w:rsid w:val="00270CA9"/>
    <w:rsid w:val="00270CDB"/>
    <w:rsid w:val="00270E02"/>
    <w:rsid w:val="002717C4"/>
    <w:rsid w:val="002724EF"/>
    <w:rsid w:val="00272781"/>
    <w:rsid w:val="00273B56"/>
    <w:rsid w:val="00273B98"/>
    <w:rsid w:val="00273BE9"/>
    <w:rsid w:val="0027486A"/>
    <w:rsid w:val="00275DD8"/>
    <w:rsid w:val="0027620E"/>
    <w:rsid w:val="00276229"/>
    <w:rsid w:val="0027642B"/>
    <w:rsid w:val="0027665D"/>
    <w:rsid w:val="00276B3F"/>
    <w:rsid w:val="00277052"/>
    <w:rsid w:val="00277D87"/>
    <w:rsid w:val="0028017F"/>
    <w:rsid w:val="00280FAA"/>
    <w:rsid w:val="002811EB"/>
    <w:rsid w:val="0028165C"/>
    <w:rsid w:val="0028429C"/>
    <w:rsid w:val="00284456"/>
    <w:rsid w:val="0028459A"/>
    <w:rsid w:val="002846A3"/>
    <w:rsid w:val="00284F49"/>
    <w:rsid w:val="0028577A"/>
    <w:rsid w:val="00285B81"/>
    <w:rsid w:val="00285E76"/>
    <w:rsid w:val="0028636C"/>
    <w:rsid w:val="00287B74"/>
    <w:rsid w:val="00287D87"/>
    <w:rsid w:val="00290105"/>
    <w:rsid w:val="002901C4"/>
    <w:rsid w:val="002907F8"/>
    <w:rsid w:val="00290E44"/>
    <w:rsid w:val="00291D4F"/>
    <w:rsid w:val="00292BD4"/>
    <w:rsid w:val="00292FC5"/>
    <w:rsid w:val="00293FCB"/>
    <w:rsid w:val="002943A8"/>
    <w:rsid w:val="0029458A"/>
    <w:rsid w:val="002946A5"/>
    <w:rsid w:val="00294EBF"/>
    <w:rsid w:val="00295AF7"/>
    <w:rsid w:val="002963F5"/>
    <w:rsid w:val="00296836"/>
    <w:rsid w:val="0029691A"/>
    <w:rsid w:val="00296D46"/>
    <w:rsid w:val="00297001"/>
    <w:rsid w:val="002970CF"/>
    <w:rsid w:val="002972A4"/>
    <w:rsid w:val="002977A8"/>
    <w:rsid w:val="0029797D"/>
    <w:rsid w:val="00297F37"/>
    <w:rsid w:val="002A01E5"/>
    <w:rsid w:val="002A0484"/>
    <w:rsid w:val="002A0AE9"/>
    <w:rsid w:val="002A0C31"/>
    <w:rsid w:val="002A128C"/>
    <w:rsid w:val="002A156B"/>
    <w:rsid w:val="002A162D"/>
    <w:rsid w:val="002A2429"/>
    <w:rsid w:val="002A2A23"/>
    <w:rsid w:val="002A2A7E"/>
    <w:rsid w:val="002A2AF1"/>
    <w:rsid w:val="002A2C91"/>
    <w:rsid w:val="002A356C"/>
    <w:rsid w:val="002A3978"/>
    <w:rsid w:val="002A489E"/>
    <w:rsid w:val="002A4E8B"/>
    <w:rsid w:val="002A5239"/>
    <w:rsid w:val="002A539B"/>
    <w:rsid w:val="002A550A"/>
    <w:rsid w:val="002A5E38"/>
    <w:rsid w:val="002A6190"/>
    <w:rsid w:val="002A6250"/>
    <w:rsid w:val="002A64DC"/>
    <w:rsid w:val="002A6BB1"/>
    <w:rsid w:val="002A6D41"/>
    <w:rsid w:val="002A724C"/>
    <w:rsid w:val="002A72D2"/>
    <w:rsid w:val="002A763D"/>
    <w:rsid w:val="002A77EA"/>
    <w:rsid w:val="002A798A"/>
    <w:rsid w:val="002B0593"/>
    <w:rsid w:val="002B1270"/>
    <w:rsid w:val="002B1BC6"/>
    <w:rsid w:val="002B24B1"/>
    <w:rsid w:val="002B294D"/>
    <w:rsid w:val="002B40F1"/>
    <w:rsid w:val="002B46BD"/>
    <w:rsid w:val="002B4C8B"/>
    <w:rsid w:val="002B4E66"/>
    <w:rsid w:val="002B57FD"/>
    <w:rsid w:val="002B6384"/>
    <w:rsid w:val="002B663C"/>
    <w:rsid w:val="002B6BEC"/>
    <w:rsid w:val="002B6EEB"/>
    <w:rsid w:val="002B70DB"/>
    <w:rsid w:val="002B769A"/>
    <w:rsid w:val="002B7B73"/>
    <w:rsid w:val="002B7BE0"/>
    <w:rsid w:val="002C0138"/>
    <w:rsid w:val="002C047C"/>
    <w:rsid w:val="002C0507"/>
    <w:rsid w:val="002C0AE1"/>
    <w:rsid w:val="002C0B29"/>
    <w:rsid w:val="002C0B7B"/>
    <w:rsid w:val="002C1380"/>
    <w:rsid w:val="002C1CB2"/>
    <w:rsid w:val="002C1E66"/>
    <w:rsid w:val="002C2029"/>
    <w:rsid w:val="002C213F"/>
    <w:rsid w:val="002C2CB3"/>
    <w:rsid w:val="002C33CD"/>
    <w:rsid w:val="002C3C66"/>
    <w:rsid w:val="002C4A18"/>
    <w:rsid w:val="002C59A5"/>
    <w:rsid w:val="002C6856"/>
    <w:rsid w:val="002C6B29"/>
    <w:rsid w:val="002C6D3D"/>
    <w:rsid w:val="002C6DD4"/>
    <w:rsid w:val="002C7595"/>
    <w:rsid w:val="002C7B60"/>
    <w:rsid w:val="002C7E12"/>
    <w:rsid w:val="002D152C"/>
    <w:rsid w:val="002D1805"/>
    <w:rsid w:val="002D2B89"/>
    <w:rsid w:val="002D3047"/>
    <w:rsid w:val="002D348F"/>
    <w:rsid w:val="002D46DE"/>
    <w:rsid w:val="002D4CFC"/>
    <w:rsid w:val="002D701D"/>
    <w:rsid w:val="002D73B8"/>
    <w:rsid w:val="002D7893"/>
    <w:rsid w:val="002D79F9"/>
    <w:rsid w:val="002E1C1D"/>
    <w:rsid w:val="002E24DE"/>
    <w:rsid w:val="002E2B42"/>
    <w:rsid w:val="002E2B52"/>
    <w:rsid w:val="002E2C7E"/>
    <w:rsid w:val="002E2CF1"/>
    <w:rsid w:val="002E3271"/>
    <w:rsid w:val="002E3E9D"/>
    <w:rsid w:val="002E3EF6"/>
    <w:rsid w:val="002E4678"/>
    <w:rsid w:val="002E4DD3"/>
    <w:rsid w:val="002E4F73"/>
    <w:rsid w:val="002E521F"/>
    <w:rsid w:val="002E559D"/>
    <w:rsid w:val="002E6A57"/>
    <w:rsid w:val="002E6DF0"/>
    <w:rsid w:val="002E7381"/>
    <w:rsid w:val="002E7A4B"/>
    <w:rsid w:val="002E7BE2"/>
    <w:rsid w:val="002E7D23"/>
    <w:rsid w:val="002E7E8C"/>
    <w:rsid w:val="002E7FC4"/>
    <w:rsid w:val="002F015E"/>
    <w:rsid w:val="002F0CD1"/>
    <w:rsid w:val="002F1272"/>
    <w:rsid w:val="002F144E"/>
    <w:rsid w:val="002F1B5D"/>
    <w:rsid w:val="002F1C8C"/>
    <w:rsid w:val="002F29EE"/>
    <w:rsid w:val="002F2DEE"/>
    <w:rsid w:val="002F33EE"/>
    <w:rsid w:val="002F58B2"/>
    <w:rsid w:val="002F5A0C"/>
    <w:rsid w:val="002F5A82"/>
    <w:rsid w:val="002F6671"/>
    <w:rsid w:val="002F6C1F"/>
    <w:rsid w:val="002F7E5B"/>
    <w:rsid w:val="0030011D"/>
    <w:rsid w:val="003007A5"/>
    <w:rsid w:val="00300A50"/>
    <w:rsid w:val="00302411"/>
    <w:rsid w:val="003025B0"/>
    <w:rsid w:val="0030272E"/>
    <w:rsid w:val="00302B9D"/>
    <w:rsid w:val="00303292"/>
    <w:rsid w:val="00303864"/>
    <w:rsid w:val="003046A7"/>
    <w:rsid w:val="00304FAA"/>
    <w:rsid w:val="00305098"/>
    <w:rsid w:val="003055AD"/>
    <w:rsid w:val="003055EE"/>
    <w:rsid w:val="0030567B"/>
    <w:rsid w:val="003057BD"/>
    <w:rsid w:val="00305B12"/>
    <w:rsid w:val="00305EDE"/>
    <w:rsid w:val="003062A6"/>
    <w:rsid w:val="003065B1"/>
    <w:rsid w:val="003074BC"/>
    <w:rsid w:val="00307660"/>
    <w:rsid w:val="003103C9"/>
    <w:rsid w:val="00310A5D"/>
    <w:rsid w:val="003117A1"/>
    <w:rsid w:val="0031192E"/>
    <w:rsid w:val="003123AA"/>
    <w:rsid w:val="0031244D"/>
    <w:rsid w:val="00312607"/>
    <w:rsid w:val="00312EAB"/>
    <w:rsid w:val="0031349F"/>
    <w:rsid w:val="003136B1"/>
    <w:rsid w:val="0031485C"/>
    <w:rsid w:val="00314B36"/>
    <w:rsid w:val="003151C6"/>
    <w:rsid w:val="003153EA"/>
    <w:rsid w:val="00315DE0"/>
    <w:rsid w:val="00315FFD"/>
    <w:rsid w:val="0031631D"/>
    <w:rsid w:val="003164BC"/>
    <w:rsid w:val="00316BB8"/>
    <w:rsid w:val="00317A1E"/>
    <w:rsid w:val="00317D56"/>
    <w:rsid w:val="00317EA0"/>
    <w:rsid w:val="003208D0"/>
    <w:rsid w:val="003208F1"/>
    <w:rsid w:val="00320CCE"/>
    <w:rsid w:val="00320E99"/>
    <w:rsid w:val="003222FF"/>
    <w:rsid w:val="003227F6"/>
    <w:rsid w:val="00322B7A"/>
    <w:rsid w:val="00323946"/>
    <w:rsid w:val="00323973"/>
    <w:rsid w:val="00323D03"/>
    <w:rsid w:val="003246E8"/>
    <w:rsid w:val="0032546E"/>
    <w:rsid w:val="003256D3"/>
    <w:rsid w:val="003257E6"/>
    <w:rsid w:val="00325877"/>
    <w:rsid w:val="00325A74"/>
    <w:rsid w:val="00325C28"/>
    <w:rsid w:val="00325D67"/>
    <w:rsid w:val="00325E78"/>
    <w:rsid w:val="0032776E"/>
    <w:rsid w:val="003279E5"/>
    <w:rsid w:val="0033091D"/>
    <w:rsid w:val="00330D12"/>
    <w:rsid w:val="00330E6D"/>
    <w:rsid w:val="0033147B"/>
    <w:rsid w:val="00331952"/>
    <w:rsid w:val="00331A1A"/>
    <w:rsid w:val="00332018"/>
    <w:rsid w:val="00332019"/>
    <w:rsid w:val="00332094"/>
    <w:rsid w:val="003320F9"/>
    <w:rsid w:val="00332103"/>
    <w:rsid w:val="003332D4"/>
    <w:rsid w:val="00333354"/>
    <w:rsid w:val="00333583"/>
    <w:rsid w:val="00333A14"/>
    <w:rsid w:val="00333A5B"/>
    <w:rsid w:val="00334389"/>
    <w:rsid w:val="00334D48"/>
    <w:rsid w:val="00335150"/>
    <w:rsid w:val="003357BB"/>
    <w:rsid w:val="0033589E"/>
    <w:rsid w:val="003359AE"/>
    <w:rsid w:val="00335B5F"/>
    <w:rsid w:val="00336459"/>
    <w:rsid w:val="0033680C"/>
    <w:rsid w:val="00336B6B"/>
    <w:rsid w:val="00336E35"/>
    <w:rsid w:val="0033740B"/>
    <w:rsid w:val="003376F7"/>
    <w:rsid w:val="00340040"/>
    <w:rsid w:val="003400A7"/>
    <w:rsid w:val="003401F0"/>
    <w:rsid w:val="00340DED"/>
    <w:rsid w:val="00340E68"/>
    <w:rsid w:val="00341185"/>
    <w:rsid w:val="00342122"/>
    <w:rsid w:val="00342244"/>
    <w:rsid w:val="003423B0"/>
    <w:rsid w:val="003424CF"/>
    <w:rsid w:val="0034283B"/>
    <w:rsid w:val="0034372A"/>
    <w:rsid w:val="00344344"/>
    <w:rsid w:val="00344970"/>
    <w:rsid w:val="003455C0"/>
    <w:rsid w:val="00345894"/>
    <w:rsid w:val="003463EF"/>
    <w:rsid w:val="0034667F"/>
    <w:rsid w:val="00346ADF"/>
    <w:rsid w:val="00347960"/>
    <w:rsid w:val="00347BDD"/>
    <w:rsid w:val="00350061"/>
    <w:rsid w:val="00351871"/>
    <w:rsid w:val="00351B53"/>
    <w:rsid w:val="0035223D"/>
    <w:rsid w:val="0035229B"/>
    <w:rsid w:val="00352385"/>
    <w:rsid w:val="00352485"/>
    <w:rsid w:val="00352750"/>
    <w:rsid w:val="003534EF"/>
    <w:rsid w:val="003538B0"/>
    <w:rsid w:val="00353949"/>
    <w:rsid w:val="00354908"/>
    <w:rsid w:val="0035494A"/>
    <w:rsid w:val="00355413"/>
    <w:rsid w:val="003557B1"/>
    <w:rsid w:val="00355855"/>
    <w:rsid w:val="00355D9D"/>
    <w:rsid w:val="0035622B"/>
    <w:rsid w:val="00356559"/>
    <w:rsid w:val="00356B2D"/>
    <w:rsid w:val="00356C56"/>
    <w:rsid w:val="00357257"/>
    <w:rsid w:val="003573B4"/>
    <w:rsid w:val="00357C37"/>
    <w:rsid w:val="00357DEE"/>
    <w:rsid w:val="0036038A"/>
    <w:rsid w:val="003608AB"/>
    <w:rsid w:val="00361227"/>
    <w:rsid w:val="0036147E"/>
    <w:rsid w:val="00362088"/>
    <w:rsid w:val="00362F41"/>
    <w:rsid w:val="00363243"/>
    <w:rsid w:val="003637AC"/>
    <w:rsid w:val="00364127"/>
    <w:rsid w:val="003647F2"/>
    <w:rsid w:val="00364B4D"/>
    <w:rsid w:val="00364CE4"/>
    <w:rsid w:val="00364D19"/>
    <w:rsid w:val="0036512B"/>
    <w:rsid w:val="0036535D"/>
    <w:rsid w:val="0036558D"/>
    <w:rsid w:val="00366831"/>
    <w:rsid w:val="00366A19"/>
    <w:rsid w:val="00367874"/>
    <w:rsid w:val="00367C36"/>
    <w:rsid w:val="00367CDB"/>
    <w:rsid w:val="003701CB"/>
    <w:rsid w:val="00370425"/>
    <w:rsid w:val="00370698"/>
    <w:rsid w:val="00370750"/>
    <w:rsid w:val="003709E4"/>
    <w:rsid w:val="00370B87"/>
    <w:rsid w:val="00371414"/>
    <w:rsid w:val="003719C3"/>
    <w:rsid w:val="00371E30"/>
    <w:rsid w:val="00372C88"/>
    <w:rsid w:val="00373176"/>
    <w:rsid w:val="0037353E"/>
    <w:rsid w:val="00373DC6"/>
    <w:rsid w:val="003744BE"/>
    <w:rsid w:val="003745A3"/>
    <w:rsid w:val="00374B11"/>
    <w:rsid w:val="00374CB8"/>
    <w:rsid w:val="00375404"/>
    <w:rsid w:val="003757F0"/>
    <w:rsid w:val="003758E7"/>
    <w:rsid w:val="00375B12"/>
    <w:rsid w:val="0037621D"/>
    <w:rsid w:val="003763C0"/>
    <w:rsid w:val="00377144"/>
    <w:rsid w:val="00377C00"/>
    <w:rsid w:val="00377C39"/>
    <w:rsid w:val="003801BB"/>
    <w:rsid w:val="00380521"/>
    <w:rsid w:val="00380706"/>
    <w:rsid w:val="00381001"/>
    <w:rsid w:val="003810D1"/>
    <w:rsid w:val="003817F9"/>
    <w:rsid w:val="00381F8A"/>
    <w:rsid w:val="003820D3"/>
    <w:rsid w:val="003821C6"/>
    <w:rsid w:val="00382708"/>
    <w:rsid w:val="003827A8"/>
    <w:rsid w:val="00382972"/>
    <w:rsid w:val="00382B57"/>
    <w:rsid w:val="00382CF8"/>
    <w:rsid w:val="0038347B"/>
    <w:rsid w:val="003840CC"/>
    <w:rsid w:val="003847C1"/>
    <w:rsid w:val="003847C5"/>
    <w:rsid w:val="00385377"/>
    <w:rsid w:val="003858E1"/>
    <w:rsid w:val="00385E0F"/>
    <w:rsid w:val="003860A4"/>
    <w:rsid w:val="0038620C"/>
    <w:rsid w:val="00387361"/>
    <w:rsid w:val="003873D9"/>
    <w:rsid w:val="0038749C"/>
    <w:rsid w:val="003874A0"/>
    <w:rsid w:val="003876E1"/>
    <w:rsid w:val="00387715"/>
    <w:rsid w:val="00387A8F"/>
    <w:rsid w:val="00387D75"/>
    <w:rsid w:val="00387DDE"/>
    <w:rsid w:val="003906B8"/>
    <w:rsid w:val="00391043"/>
    <w:rsid w:val="00391858"/>
    <w:rsid w:val="00391A15"/>
    <w:rsid w:val="00392025"/>
    <w:rsid w:val="00392623"/>
    <w:rsid w:val="00392ED1"/>
    <w:rsid w:val="00393222"/>
    <w:rsid w:val="00394763"/>
    <w:rsid w:val="00395766"/>
    <w:rsid w:val="00395EBC"/>
    <w:rsid w:val="003967DF"/>
    <w:rsid w:val="00397149"/>
    <w:rsid w:val="00397469"/>
    <w:rsid w:val="00397621"/>
    <w:rsid w:val="00397748"/>
    <w:rsid w:val="003A03AD"/>
    <w:rsid w:val="003A0D5D"/>
    <w:rsid w:val="003A1465"/>
    <w:rsid w:val="003A14B4"/>
    <w:rsid w:val="003A1B1F"/>
    <w:rsid w:val="003A2BC6"/>
    <w:rsid w:val="003A2C59"/>
    <w:rsid w:val="003A3F1C"/>
    <w:rsid w:val="003A4A58"/>
    <w:rsid w:val="003A4CF6"/>
    <w:rsid w:val="003A4D51"/>
    <w:rsid w:val="003A4F1E"/>
    <w:rsid w:val="003A51A9"/>
    <w:rsid w:val="003A5694"/>
    <w:rsid w:val="003A5876"/>
    <w:rsid w:val="003A5E02"/>
    <w:rsid w:val="003A666C"/>
    <w:rsid w:val="003A7CC9"/>
    <w:rsid w:val="003B011C"/>
    <w:rsid w:val="003B0461"/>
    <w:rsid w:val="003B04EC"/>
    <w:rsid w:val="003B05CC"/>
    <w:rsid w:val="003B08FC"/>
    <w:rsid w:val="003B0BE1"/>
    <w:rsid w:val="003B0CB2"/>
    <w:rsid w:val="003B1272"/>
    <w:rsid w:val="003B1760"/>
    <w:rsid w:val="003B1C8B"/>
    <w:rsid w:val="003B1CEB"/>
    <w:rsid w:val="003B44D6"/>
    <w:rsid w:val="003B5189"/>
    <w:rsid w:val="003B5E70"/>
    <w:rsid w:val="003B65EF"/>
    <w:rsid w:val="003B73F2"/>
    <w:rsid w:val="003B74A5"/>
    <w:rsid w:val="003B7A4B"/>
    <w:rsid w:val="003B7C96"/>
    <w:rsid w:val="003C005E"/>
    <w:rsid w:val="003C1097"/>
    <w:rsid w:val="003C1628"/>
    <w:rsid w:val="003C18F1"/>
    <w:rsid w:val="003C19B7"/>
    <w:rsid w:val="003C1C22"/>
    <w:rsid w:val="003C2C3C"/>
    <w:rsid w:val="003C2D5E"/>
    <w:rsid w:val="003C31D2"/>
    <w:rsid w:val="003C34A0"/>
    <w:rsid w:val="003C3E22"/>
    <w:rsid w:val="003C4772"/>
    <w:rsid w:val="003C49D3"/>
    <w:rsid w:val="003C515B"/>
    <w:rsid w:val="003C5256"/>
    <w:rsid w:val="003C5E58"/>
    <w:rsid w:val="003C5F81"/>
    <w:rsid w:val="003C621F"/>
    <w:rsid w:val="003C7723"/>
    <w:rsid w:val="003D06F1"/>
    <w:rsid w:val="003D09E9"/>
    <w:rsid w:val="003D0B84"/>
    <w:rsid w:val="003D10A5"/>
    <w:rsid w:val="003D15CC"/>
    <w:rsid w:val="003D1BB2"/>
    <w:rsid w:val="003D1DF5"/>
    <w:rsid w:val="003D36E7"/>
    <w:rsid w:val="003D3885"/>
    <w:rsid w:val="003D391E"/>
    <w:rsid w:val="003D4104"/>
    <w:rsid w:val="003D4151"/>
    <w:rsid w:val="003D45A0"/>
    <w:rsid w:val="003D49C1"/>
    <w:rsid w:val="003D49EA"/>
    <w:rsid w:val="003D4CF9"/>
    <w:rsid w:val="003D5FCA"/>
    <w:rsid w:val="003D6003"/>
    <w:rsid w:val="003D61F8"/>
    <w:rsid w:val="003D682F"/>
    <w:rsid w:val="003D6DB9"/>
    <w:rsid w:val="003D7711"/>
    <w:rsid w:val="003E0C9C"/>
    <w:rsid w:val="003E0F01"/>
    <w:rsid w:val="003E1EEE"/>
    <w:rsid w:val="003E235A"/>
    <w:rsid w:val="003E2BB1"/>
    <w:rsid w:val="003E2C53"/>
    <w:rsid w:val="003E3895"/>
    <w:rsid w:val="003E4044"/>
    <w:rsid w:val="003E620A"/>
    <w:rsid w:val="003E734E"/>
    <w:rsid w:val="003E7381"/>
    <w:rsid w:val="003E78AF"/>
    <w:rsid w:val="003F06D8"/>
    <w:rsid w:val="003F0821"/>
    <w:rsid w:val="003F0A70"/>
    <w:rsid w:val="003F16BE"/>
    <w:rsid w:val="003F1828"/>
    <w:rsid w:val="003F1F97"/>
    <w:rsid w:val="003F228F"/>
    <w:rsid w:val="003F2A7B"/>
    <w:rsid w:val="003F39FE"/>
    <w:rsid w:val="003F3DA5"/>
    <w:rsid w:val="003F3DC9"/>
    <w:rsid w:val="003F3DE8"/>
    <w:rsid w:val="003F3E27"/>
    <w:rsid w:val="003F3EA3"/>
    <w:rsid w:val="003F49BB"/>
    <w:rsid w:val="003F52B1"/>
    <w:rsid w:val="003F5490"/>
    <w:rsid w:val="003F5595"/>
    <w:rsid w:val="003F5A96"/>
    <w:rsid w:val="003F5B94"/>
    <w:rsid w:val="003F689B"/>
    <w:rsid w:val="003F6EA3"/>
    <w:rsid w:val="003F749E"/>
    <w:rsid w:val="003F758A"/>
    <w:rsid w:val="003F7636"/>
    <w:rsid w:val="003F7C8B"/>
    <w:rsid w:val="003F7DF6"/>
    <w:rsid w:val="00400F8C"/>
    <w:rsid w:val="004013A9"/>
    <w:rsid w:val="00401A74"/>
    <w:rsid w:val="0040223E"/>
    <w:rsid w:val="00403095"/>
    <w:rsid w:val="00403245"/>
    <w:rsid w:val="004036FD"/>
    <w:rsid w:val="00403812"/>
    <w:rsid w:val="00404795"/>
    <w:rsid w:val="004049F3"/>
    <w:rsid w:val="00404A11"/>
    <w:rsid w:val="004050D4"/>
    <w:rsid w:val="0040522F"/>
    <w:rsid w:val="0040570C"/>
    <w:rsid w:val="00405853"/>
    <w:rsid w:val="0040621B"/>
    <w:rsid w:val="00406448"/>
    <w:rsid w:val="0040726A"/>
    <w:rsid w:val="004079A3"/>
    <w:rsid w:val="0041001F"/>
    <w:rsid w:val="00410B59"/>
    <w:rsid w:val="00410C76"/>
    <w:rsid w:val="0041103A"/>
    <w:rsid w:val="00411582"/>
    <w:rsid w:val="004115D1"/>
    <w:rsid w:val="00411A53"/>
    <w:rsid w:val="00411DEE"/>
    <w:rsid w:val="00412618"/>
    <w:rsid w:val="004133FF"/>
    <w:rsid w:val="00413D59"/>
    <w:rsid w:val="0041409E"/>
    <w:rsid w:val="004140A0"/>
    <w:rsid w:val="00414A4C"/>
    <w:rsid w:val="00414CE4"/>
    <w:rsid w:val="004153D3"/>
    <w:rsid w:val="004153DB"/>
    <w:rsid w:val="00415545"/>
    <w:rsid w:val="004166BD"/>
    <w:rsid w:val="00416FB5"/>
    <w:rsid w:val="0041711C"/>
    <w:rsid w:val="00417812"/>
    <w:rsid w:val="00417954"/>
    <w:rsid w:val="00417AFC"/>
    <w:rsid w:val="00417D3D"/>
    <w:rsid w:val="00420023"/>
    <w:rsid w:val="004206CB"/>
    <w:rsid w:val="00420B0C"/>
    <w:rsid w:val="00420C77"/>
    <w:rsid w:val="00420D16"/>
    <w:rsid w:val="00422D7F"/>
    <w:rsid w:val="00422DEA"/>
    <w:rsid w:val="004233E5"/>
    <w:rsid w:val="00423C4F"/>
    <w:rsid w:val="004244C7"/>
    <w:rsid w:val="00424612"/>
    <w:rsid w:val="00424A34"/>
    <w:rsid w:val="0042512C"/>
    <w:rsid w:val="0042514A"/>
    <w:rsid w:val="004252C9"/>
    <w:rsid w:val="004252DC"/>
    <w:rsid w:val="004259A0"/>
    <w:rsid w:val="00425A7D"/>
    <w:rsid w:val="00425B77"/>
    <w:rsid w:val="00425D1A"/>
    <w:rsid w:val="0042668B"/>
    <w:rsid w:val="00426D50"/>
    <w:rsid w:val="004276A1"/>
    <w:rsid w:val="00430409"/>
    <w:rsid w:val="00430687"/>
    <w:rsid w:val="004310D9"/>
    <w:rsid w:val="00431A9B"/>
    <w:rsid w:val="00431AE3"/>
    <w:rsid w:val="00431B77"/>
    <w:rsid w:val="00432175"/>
    <w:rsid w:val="00432D53"/>
    <w:rsid w:val="00433A09"/>
    <w:rsid w:val="00434E41"/>
    <w:rsid w:val="0043508A"/>
    <w:rsid w:val="00435D80"/>
    <w:rsid w:val="00436681"/>
    <w:rsid w:val="004367D1"/>
    <w:rsid w:val="004369B9"/>
    <w:rsid w:val="00436C85"/>
    <w:rsid w:val="00436DF1"/>
    <w:rsid w:val="004372FD"/>
    <w:rsid w:val="004373FB"/>
    <w:rsid w:val="00437A1E"/>
    <w:rsid w:val="00440052"/>
    <w:rsid w:val="004404DA"/>
    <w:rsid w:val="00440AE5"/>
    <w:rsid w:val="00440C03"/>
    <w:rsid w:val="004412AD"/>
    <w:rsid w:val="004414E1"/>
    <w:rsid w:val="004415B2"/>
    <w:rsid w:val="00441A1D"/>
    <w:rsid w:val="004420B8"/>
    <w:rsid w:val="004424F1"/>
    <w:rsid w:val="0044383C"/>
    <w:rsid w:val="004438FB"/>
    <w:rsid w:val="00443E48"/>
    <w:rsid w:val="00444033"/>
    <w:rsid w:val="0044468F"/>
    <w:rsid w:val="0044474A"/>
    <w:rsid w:val="00445257"/>
    <w:rsid w:val="0044530A"/>
    <w:rsid w:val="00445607"/>
    <w:rsid w:val="00445E2A"/>
    <w:rsid w:val="00446797"/>
    <w:rsid w:val="00446928"/>
    <w:rsid w:val="0044718E"/>
    <w:rsid w:val="00447406"/>
    <w:rsid w:val="00447719"/>
    <w:rsid w:val="00447BCE"/>
    <w:rsid w:val="004501B7"/>
    <w:rsid w:val="004503BC"/>
    <w:rsid w:val="00450486"/>
    <w:rsid w:val="004508B4"/>
    <w:rsid w:val="004510E3"/>
    <w:rsid w:val="00451EB7"/>
    <w:rsid w:val="00451F9E"/>
    <w:rsid w:val="0045211D"/>
    <w:rsid w:val="004521C3"/>
    <w:rsid w:val="004538A3"/>
    <w:rsid w:val="00453FBE"/>
    <w:rsid w:val="004540FE"/>
    <w:rsid w:val="004547F6"/>
    <w:rsid w:val="00454D81"/>
    <w:rsid w:val="00454DF6"/>
    <w:rsid w:val="00454E37"/>
    <w:rsid w:val="00454F3A"/>
    <w:rsid w:val="0045500D"/>
    <w:rsid w:val="004555F5"/>
    <w:rsid w:val="004559B2"/>
    <w:rsid w:val="00456086"/>
    <w:rsid w:val="00456687"/>
    <w:rsid w:val="00456917"/>
    <w:rsid w:val="00456AE2"/>
    <w:rsid w:val="0045735F"/>
    <w:rsid w:val="004576F4"/>
    <w:rsid w:val="0045786E"/>
    <w:rsid w:val="00457EBD"/>
    <w:rsid w:val="004608DA"/>
    <w:rsid w:val="00460EAD"/>
    <w:rsid w:val="00460F4E"/>
    <w:rsid w:val="0046182A"/>
    <w:rsid w:val="00461B62"/>
    <w:rsid w:val="00461F09"/>
    <w:rsid w:val="0046271F"/>
    <w:rsid w:val="00462894"/>
    <w:rsid w:val="004628FF"/>
    <w:rsid w:val="00463449"/>
    <w:rsid w:val="00463A1E"/>
    <w:rsid w:val="00463C92"/>
    <w:rsid w:val="004649B1"/>
    <w:rsid w:val="00464A16"/>
    <w:rsid w:val="00464D67"/>
    <w:rsid w:val="00465505"/>
    <w:rsid w:val="00465537"/>
    <w:rsid w:val="00465DC3"/>
    <w:rsid w:val="004674F9"/>
    <w:rsid w:val="00467615"/>
    <w:rsid w:val="004676A3"/>
    <w:rsid w:val="004676F9"/>
    <w:rsid w:val="00467B06"/>
    <w:rsid w:val="00471744"/>
    <w:rsid w:val="00471EC7"/>
    <w:rsid w:val="00471F07"/>
    <w:rsid w:val="00473B5D"/>
    <w:rsid w:val="004748AB"/>
    <w:rsid w:val="004748E4"/>
    <w:rsid w:val="00474B24"/>
    <w:rsid w:val="0047537B"/>
    <w:rsid w:val="00475E8E"/>
    <w:rsid w:val="00476B4E"/>
    <w:rsid w:val="00476F1C"/>
    <w:rsid w:val="00477421"/>
    <w:rsid w:val="00477580"/>
    <w:rsid w:val="0047767D"/>
    <w:rsid w:val="00477A4E"/>
    <w:rsid w:val="0048007D"/>
    <w:rsid w:val="004806FE"/>
    <w:rsid w:val="00481C4D"/>
    <w:rsid w:val="00481EA6"/>
    <w:rsid w:val="00483A58"/>
    <w:rsid w:val="00483D95"/>
    <w:rsid w:val="00484326"/>
    <w:rsid w:val="00484A99"/>
    <w:rsid w:val="00484F47"/>
    <w:rsid w:val="004850AC"/>
    <w:rsid w:val="004851A9"/>
    <w:rsid w:val="004857D1"/>
    <w:rsid w:val="00485EC4"/>
    <w:rsid w:val="00486639"/>
    <w:rsid w:val="004873CF"/>
    <w:rsid w:val="004874B0"/>
    <w:rsid w:val="00487800"/>
    <w:rsid w:val="004879F7"/>
    <w:rsid w:val="0049004D"/>
    <w:rsid w:val="00490A8F"/>
    <w:rsid w:val="00490E1E"/>
    <w:rsid w:val="00491167"/>
    <w:rsid w:val="0049130E"/>
    <w:rsid w:val="00491B3C"/>
    <w:rsid w:val="0049230C"/>
    <w:rsid w:val="004925C4"/>
    <w:rsid w:val="004926CE"/>
    <w:rsid w:val="004947F2"/>
    <w:rsid w:val="00495054"/>
    <w:rsid w:val="00495371"/>
    <w:rsid w:val="00496930"/>
    <w:rsid w:val="00496C00"/>
    <w:rsid w:val="004970A7"/>
    <w:rsid w:val="0049711B"/>
    <w:rsid w:val="004975CE"/>
    <w:rsid w:val="00497B69"/>
    <w:rsid w:val="00497BEE"/>
    <w:rsid w:val="004A0213"/>
    <w:rsid w:val="004A0F7C"/>
    <w:rsid w:val="004A1233"/>
    <w:rsid w:val="004A1DA4"/>
    <w:rsid w:val="004A2053"/>
    <w:rsid w:val="004A2334"/>
    <w:rsid w:val="004A258E"/>
    <w:rsid w:val="004A26C9"/>
    <w:rsid w:val="004A27A7"/>
    <w:rsid w:val="004A2C75"/>
    <w:rsid w:val="004A2EF2"/>
    <w:rsid w:val="004A32CA"/>
    <w:rsid w:val="004A367C"/>
    <w:rsid w:val="004A3871"/>
    <w:rsid w:val="004A3B76"/>
    <w:rsid w:val="004A3C32"/>
    <w:rsid w:val="004A4AF3"/>
    <w:rsid w:val="004A564A"/>
    <w:rsid w:val="004A5979"/>
    <w:rsid w:val="004A5CD8"/>
    <w:rsid w:val="004A6F18"/>
    <w:rsid w:val="004A70B9"/>
    <w:rsid w:val="004A7C61"/>
    <w:rsid w:val="004B11D6"/>
    <w:rsid w:val="004B14CA"/>
    <w:rsid w:val="004B3681"/>
    <w:rsid w:val="004B3BB2"/>
    <w:rsid w:val="004B3C10"/>
    <w:rsid w:val="004B3FAF"/>
    <w:rsid w:val="004B4154"/>
    <w:rsid w:val="004B42A4"/>
    <w:rsid w:val="004B4A66"/>
    <w:rsid w:val="004B4D85"/>
    <w:rsid w:val="004B4FDC"/>
    <w:rsid w:val="004B533A"/>
    <w:rsid w:val="004B5773"/>
    <w:rsid w:val="004B5C2E"/>
    <w:rsid w:val="004B6429"/>
    <w:rsid w:val="004B6C72"/>
    <w:rsid w:val="004B7685"/>
    <w:rsid w:val="004C000D"/>
    <w:rsid w:val="004C0637"/>
    <w:rsid w:val="004C0A19"/>
    <w:rsid w:val="004C0B01"/>
    <w:rsid w:val="004C0C16"/>
    <w:rsid w:val="004C1567"/>
    <w:rsid w:val="004C1CB6"/>
    <w:rsid w:val="004C1EDB"/>
    <w:rsid w:val="004C1EE4"/>
    <w:rsid w:val="004C2C05"/>
    <w:rsid w:val="004C2D43"/>
    <w:rsid w:val="004C306E"/>
    <w:rsid w:val="004C3123"/>
    <w:rsid w:val="004C4EB5"/>
    <w:rsid w:val="004C5031"/>
    <w:rsid w:val="004C50BE"/>
    <w:rsid w:val="004C524D"/>
    <w:rsid w:val="004C5738"/>
    <w:rsid w:val="004C5D75"/>
    <w:rsid w:val="004C66AE"/>
    <w:rsid w:val="004C761B"/>
    <w:rsid w:val="004C7E08"/>
    <w:rsid w:val="004D00F2"/>
    <w:rsid w:val="004D03F1"/>
    <w:rsid w:val="004D04AF"/>
    <w:rsid w:val="004D1115"/>
    <w:rsid w:val="004D1243"/>
    <w:rsid w:val="004D12DE"/>
    <w:rsid w:val="004D1703"/>
    <w:rsid w:val="004D1A21"/>
    <w:rsid w:val="004D270E"/>
    <w:rsid w:val="004D3004"/>
    <w:rsid w:val="004D32F8"/>
    <w:rsid w:val="004D37DC"/>
    <w:rsid w:val="004D3AE1"/>
    <w:rsid w:val="004D4B78"/>
    <w:rsid w:val="004D4DBA"/>
    <w:rsid w:val="004D5461"/>
    <w:rsid w:val="004D58FE"/>
    <w:rsid w:val="004D5D0E"/>
    <w:rsid w:val="004D6056"/>
    <w:rsid w:val="004D7301"/>
    <w:rsid w:val="004D78C3"/>
    <w:rsid w:val="004D7C32"/>
    <w:rsid w:val="004E079B"/>
    <w:rsid w:val="004E21A0"/>
    <w:rsid w:val="004E24D5"/>
    <w:rsid w:val="004E255E"/>
    <w:rsid w:val="004E2B6E"/>
    <w:rsid w:val="004E2D41"/>
    <w:rsid w:val="004E2F35"/>
    <w:rsid w:val="004E2FD5"/>
    <w:rsid w:val="004E34AF"/>
    <w:rsid w:val="004E3512"/>
    <w:rsid w:val="004E42CB"/>
    <w:rsid w:val="004E4797"/>
    <w:rsid w:val="004E547F"/>
    <w:rsid w:val="004E5811"/>
    <w:rsid w:val="004E6241"/>
    <w:rsid w:val="004E62C9"/>
    <w:rsid w:val="004E6A93"/>
    <w:rsid w:val="004E7207"/>
    <w:rsid w:val="004E72D9"/>
    <w:rsid w:val="004F039D"/>
    <w:rsid w:val="004F1189"/>
    <w:rsid w:val="004F13D1"/>
    <w:rsid w:val="004F1EB6"/>
    <w:rsid w:val="004F23AB"/>
    <w:rsid w:val="004F259A"/>
    <w:rsid w:val="004F2602"/>
    <w:rsid w:val="004F2A1B"/>
    <w:rsid w:val="004F2C98"/>
    <w:rsid w:val="004F32CC"/>
    <w:rsid w:val="004F32D6"/>
    <w:rsid w:val="004F32DC"/>
    <w:rsid w:val="004F3653"/>
    <w:rsid w:val="004F388E"/>
    <w:rsid w:val="004F3DD4"/>
    <w:rsid w:val="004F4119"/>
    <w:rsid w:val="004F43DA"/>
    <w:rsid w:val="004F44F2"/>
    <w:rsid w:val="004F5463"/>
    <w:rsid w:val="004F5BED"/>
    <w:rsid w:val="004F5F7E"/>
    <w:rsid w:val="004F6243"/>
    <w:rsid w:val="004F691B"/>
    <w:rsid w:val="004F6A79"/>
    <w:rsid w:val="004F77D1"/>
    <w:rsid w:val="0050007E"/>
    <w:rsid w:val="00500107"/>
    <w:rsid w:val="005002AB"/>
    <w:rsid w:val="005010A1"/>
    <w:rsid w:val="00501A37"/>
    <w:rsid w:val="00501B12"/>
    <w:rsid w:val="0050369B"/>
    <w:rsid w:val="0050391F"/>
    <w:rsid w:val="00503B28"/>
    <w:rsid w:val="00504332"/>
    <w:rsid w:val="005043C5"/>
    <w:rsid w:val="00504B45"/>
    <w:rsid w:val="0050578B"/>
    <w:rsid w:val="0050582B"/>
    <w:rsid w:val="00506029"/>
    <w:rsid w:val="0050622A"/>
    <w:rsid w:val="00506604"/>
    <w:rsid w:val="00506625"/>
    <w:rsid w:val="00506AC5"/>
    <w:rsid w:val="00507770"/>
    <w:rsid w:val="0050782F"/>
    <w:rsid w:val="00507D2C"/>
    <w:rsid w:val="005100A2"/>
    <w:rsid w:val="0051079C"/>
    <w:rsid w:val="00510EFF"/>
    <w:rsid w:val="00511505"/>
    <w:rsid w:val="00511AC9"/>
    <w:rsid w:val="00512B71"/>
    <w:rsid w:val="00512C90"/>
    <w:rsid w:val="00512FE9"/>
    <w:rsid w:val="0051384E"/>
    <w:rsid w:val="00513DD8"/>
    <w:rsid w:val="00514896"/>
    <w:rsid w:val="00514DB7"/>
    <w:rsid w:val="00515471"/>
    <w:rsid w:val="00515B31"/>
    <w:rsid w:val="00515EC4"/>
    <w:rsid w:val="005161AB"/>
    <w:rsid w:val="00516956"/>
    <w:rsid w:val="005170E9"/>
    <w:rsid w:val="005175A3"/>
    <w:rsid w:val="005177BE"/>
    <w:rsid w:val="005201C5"/>
    <w:rsid w:val="00520510"/>
    <w:rsid w:val="005206A4"/>
    <w:rsid w:val="00520A94"/>
    <w:rsid w:val="0052180F"/>
    <w:rsid w:val="00521B43"/>
    <w:rsid w:val="00521EBA"/>
    <w:rsid w:val="00521FB7"/>
    <w:rsid w:val="00522C25"/>
    <w:rsid w:val="00522CFD"/>
    <w:rsid w:val="00522FE7"/>
    <w:rsid w:val="005230B8"/>
    <w:rsid w:val="00523B81"/>
    <w:rsid w:val="00523C40"/>
    <w:rsid w:val="00524740"/>
    <w:rsid w:val="00524E98"/>
    <w:rsid w:val="00525650"/>
    <w:rsid w:val="00525681"/>
    <w:rsid w:val="00525E18"/>
    <w:rsid w:val="00526934"/>
    <w:rsid w:val="005269B1"/>
    <w:rsid w:val="005274D6"/>
    <w:rsid w:val="005278F9"/>
    <w:rsid w:val="00527A23"/>
    <w:rsid w:val="00527DE4"/>
    <w:rsid w:val="005306C6"/>
    <w:rsid w:val="0053088F"/>
    <w:rsid w:val="00530A72"/>
    <w:rsid w:val="00530AFC"/>
    <w:rsid w:val="00530B19"/>
    <w:rsid w:val="0053159F"/>
    <w:rsid w:val="00532980"/>
    <w:rsid w:val="00533CBF"/>
    <w:rsid w:val="00533D75"/>
    <w:rsid w:val="00534AA6"/>
    <w:rsid w:val="00534F2A"/>
    <w:rsid w:val="00535486"/>
    <w:rsid w:val="00536D07"/>
    <w:rsid w:val="005372F2"/>
    <w:rsid w:val="00537650"/>
    <w:rsid w:val="00537835"/>
    <w:rsid w:val="00537909"/>
    <w:rsid w:val="00537B02"/>
    <w:rsid w:val="005403D9"/>
    <w:rsid w:val="00540B2C"/>
    <w:rsid w:val="005417DF"/>
    <w:rsid w:val="00542314"/>
    <w:rsid w:val="00542342"/>
    <w:rsid w:val="005429A8"/>
    <w:rsid w:val="00542EB1"/>
    <w:rsid w:val="0054381F"/>
    <w:rsid w:val="00543854"/>
    <w:rsid w:val="005439A9"/>
    <w:rsid w:val="0054453A"/>
    <w:rsid w:val="00544600"/>
    <w:rsid w:val="00544A90"/>
    <w:rsid w:val="00544B60"/>
    <w:rsid w:val="00544BF5"/>
    <w:rsid w:val="005451F6"/>
    <w:rsid w:val="00545B97"/>
    <w:rsid w:val="00546052"/>
    <w:rsid w:val="005461E2"/>
    <w:rsid w:val="005463C7"/>
    <w:rsid w:val="00546C53"/>
    <w:rsid w:val="00546C8D"/>
    <w:rsid w:val="00546CD1"/>
    <w:rsid w:val="00546CD5"/>
    <w:rsid w:val="0054724D"/>
    <w:rsid w:val="00547D2C"/>
    <w:rsid w:val="00550769"/>
    <w:rsid w:val="00551207"/>
    <w:rsid w:val="0055162B"/>
    <w:rsid w:val="00551C03"/>
    <w:rsid w:val="00551F29"/>
    <w:rsid w:val="005523F9"/>
    <w:rsid w:val="00552692"/>
    <w:rsid w:val="00552C8A"/>
    <w:rsid w:val="00553012"/>
    <w:rsid w:val="005534DF"/>
    <w:rsid w:val="005535BD"/>
    <w:rsid w:val="005536E4"/>
    <w:rsid w:val="005537A9"/>
    <w:rsid w:val="005548F7"/>
    <w:rsid w:val="00554C8A"/>
    <w:rsid w:val="005550A8"/>
    <w:rsid w:val="0055546A"/>
    <w:rsid w:val="00555B0D"/>
    <w:rsid w:val="005573EF"/>
    <w:rsid w:val="005576C4"/>
    <w:rsid w:val="00557D6C"/>
    <w:rsid w:val="00557DE7"/>
    <w:rsid w:val="00560D72"/>
    <w:rsid w:val="005612FD"/>
    <w:rsid w:val="00561753"/>
    <w:rsid w:val="0056229B"/>
    <w:rsid w:val="00562CCE"/>
    <w:rsid w:val="0056369B"/>
    <w:rsid w:val="005645CA"/>
    <w:rsid w:val="005646AC"/>
    <w:rsid w:val="0056491B"/>
    <w:rsid w:val="005649B7"/>
    <w:rsid w:val="00564D24"/>
    <w:rsid w:val="00564F91"/>
    <w:rsid w:val="0056546E"/>
    <w:rsid w:val="005657E8"/>
    <w:rsid w:val="00565830"/>
    <w:rsid w:val="005658DB"/>
    <w:rsid w:val="005665F9"/>
    <w:rsid w:val="00566FCF"/>
    <w:rsid w:val="0056795E"/>
    <w:rsid w:val="00567CB3"/>
    <w:rsid w:val="00567EDB"/>
    <w:rsid w:val="00570434"/>
    <w:rsid w:val="00571232"/>
    <w:rsid w:val="005717AC"/>
    <w:rsid w:val="00571B6A"/>
    <w:rsid w:val="00571B74"/>
    <w:rsid w:val="00571BDB"/>
    <w:rsid w:val="005728A2"/>
    <w:rsid w:val="00572DFA"/>
    <w:rsid w:val="00573266"/>
    <w:rsid w:val="00573810"/>
    <w:rsid w:val="00573C00"/>
    <w:rsid w:val="00573FF0"/>
    <w:rsid w:val="00574CD7"/>
    <w:rsid w:val="00574F02"/>
    <w:rsid w:val="005751B4"/>
    <w:rsid w:val="0057604B"/>
    <w:rsid w:val="00576080"/>
    <w:rsid w:val="00576B3F"/>
    <w:rsid w:val="00577845"/>
    <w:rsid w:val="00577F3B"/>
    <w:rsid w:val="00581867"/>
    <w:rsid w:val="00582790"/>
    <w:rsid w:val="00582B29"/>
    <w:rsid w:val="00582C8E"/>
    <w:rsid w:val="00583570"/>
    <w:rsid w:val="00584136"/>
    <w:rsid w:val="005842AA"/>
    <w:rsid w:val="005856F5"/>
    <w:rsid w:val="00585A78"/>
    <w:rsid w:val="0058608C"/>
    <w:rsid w:val="00586588"/>
    <w:rsid w:val="0058676E"/>
    <w:rsid w:val="0058713A"/>
    <w:rsid w:val="005871CB"/>
    <w:rsid w:val="00590078"/>
    <w:rsid w:val="0059169C"/>
    <w:rsid w:val="005917EE"/>
    <w:rsid w:val="00592529"/>
    <w:rsid w:val="0059304B"/>
    <w:rsid w:val="00593127"/>
    <w:rsid w:val="0059369C"/>
    <w:rsid w:val="0059388A"/>
    <w:rsid w:val="005945D0"/>
    <w:rsid w:val="00595012"/>
    <w:rsid w:val="0059530D"/>
    <w:rsid w:val="00595FCF"/>
    <w:rsid w:val="005961DF"/>
    <w:rsid w:val="00596E97"/>
    <w:rsid w:val="00597EA2"/>
    <w:rsid w:val="005A0E50"/>
    <w:rsid w:val="005A0FA7"/>
    <w:rsid w:val="005A128D"/>
    <w:rsid w:val="005A1568"/>
    <w:rsid w:val="005A1780"/>
    <w:rsid w:val="005A18F2"/>
    <w:rsid w:val="005A1953"/>
    <w:rsid w:val="005A1E7E"/>
    <w:rsid w:val="005A2152"/>
    <w:rsid w:val="005A2192"/>
    <w:rsid w:val="005A2261"/>
    <w:rsid w:val="005A2358"/>
    <w:rsid w:val="005A2937"/>
    <w:rsid w:val="005A295A"/>
    <w:rsid w:val="005A30F8"/>
    <w:rsid w:val="005A316B"/>
    <w:rsid w:val="005A3485"/>
    <w:rsid w:val="005A3669"/>
    <w:rsid w:val="005A36C5"/>
    <w:rsid w:val="005A36D6"/>
    <w:rsid w:val="005A465B"/>
    <w:rsid w:val="005A477F"/>
    <w:rsid w:val="005A4AFE"/>
    <w:rsid w:val="005A4DCD"/>
    <w:rsid w:val="005A5EE5"/>
    <w:rsid w:val="005A6575"/>
    <w:rsid w:val="005A6B16"/>
    <w:rsid w:val="005A70C8"/>
    <w:rsid w:val="005A7683"/>
    <w:rsid w:val="005A7898"/>
    <w:rsid w:val="005A79EC"/>
    <w:rsid w:val="005B07B4"/>
    <w:rsid w:val="005B0F6C"/>
    <w:rsid w:val="005B12D0"/>
    <w:rsid w:val="005B1ED1"/>
    <w:rsid w:val="005B2258"/>
    <w:rsid w:val="005B284F"/>
    <w:rsid w:val="005B2B6D"/>
    <w:rsid w:val="005B2E2C"/>
    <w:rsid w:val="005B2E52"/>
    <w:rsid w:val="005B2FC9"/>
    <w:rsid w:val="005B32D0"/>
    <w:rsid w:val="005B3411"/>
    <w:rsid w:val="005B3A59"/>
    <w:rsid w:val="005B3AA5"/>
    <w:rsid w:val="005B41FE"/>
    <w:rsid w:val="005B4662"/>
    <w:rsid w:val="005B5BDE"/>
    <w:rsid w:val="005B5CCD"/>
    <w:rsid w:val="005B5D30"/>
    <w:rsid w:val="005B6908"/>
    <w:rsid w:val="005B6B9E"/>
    <w:rsid w:val="005B6D6F"/>
    <w:rsid w:val="005C02C1"/>
    <w:rsid w:val="005C02F3"/>
    <w:rsid w:val="005C0970"/>
    <w:rsid w:val="005C0A65"/>
    <w:rsid w:val="005C0FDD"/>
    <w:rsid w:val="005C169A"/>
    <w:rsid w:val="005C21AA"/>
    <w:rsid w:val="005C2316"/>
    <w:rsid w:val="005C2638"/>
    <w:rsid w:val="005C3A56"/>
    <w:rsid w:val="005C3BAE"/>
    <w:rsid w:val="005C4749"/>
    <w:rsid w:val="005C4F81"/>
    <w:rsid w:val="005C5874"/>
    <w:rsid w:val="005C5E5C"/>
    <w:rsid w:val="005C5F9D"/>
    <w:rsid w:val="005C5FA4"/>
    <w:rsid w:val="005C63AB"/>
    <w:rsid w:val="005C6D29"/>
    <w:rsid w:val="005C7028"/>
    <w:rsid w:val="005C7085"/>
    <w:rsid w:val="005C70D0"/>
    <w:rsid w:val="005C7D7E"/>
    <w:rsid w:val="005D0710"/>
    <w:rsid w:val="005D0A22"/>
    <w:rsid w:val="005D1874"/>
    <w:rsid w:val="005D1879"/>
    <w:rsid w:val="005D1994"/>
    <w:rsid w:val="005D1CAE"/>
    <w:rsid w:val="005D297F"/>
    <w:rsid w:val="005D2E10"/>
    <w:rsid w:val="005D375F"/>
    <w:rsid w:val="005D5706"/>
    <w:rsid w:val="005D5CB0"/>
    <w:rsid w:val="005D6942"/>
    <w:rsid w:val="005D6ABE"/>
    <w:rsid w:val="005D7802"/>
    <w:rsid w:val="005E0016"/>
    <w:rsid w:val="005E03AD"/>
    <w:rsid w:val="005E07B2"/>
    <w:rsid w:val="005E08D1"/>
    <w:rsid w:val="005E0D33"/>
    <w:rsid w:val="005E10AA"/>
    <w:rsid w:val="005E137B"/>
    <w:rsid w:val="005E13B5"/>
    <w:rsid w:val="005E1608"/>
    <w:rsid w:val="005E2218"/>
    <w:rsid w:val="005E23BE"/>
    <w:rsid w:val="005E26DD"/>
    <w:rsid w:val="005E3063"/>
    <w:rsid w:val="005E33CE"/>
    <w:rsid w:val="005E46A0"/>
    <w:rsid w:val="005E5295"/>
    <w:rsid w:val="005E5B68"/>
    <w:rsid w:val="005E5DF0"/>
    <w:rsid w:val="005E5F3D"/>
    <w:rsid w:val="005E62E5"/>
    <w:rsid w:val="005E6EA8"/>
    <w:rsid w:val="005E757E"/>
    <w:rsid w:val="005E7EA4"/>
    <w:rsid w:val="005E7FCB"/>
    <w:rsid w:val="005F0C7D"/>
    <w:rsid w:val="005F1619"/>
    <w:rsid w:val="005F197A"/>
    <w:rsid w:val="005F1DA9"/>
    <w:rsid w:val="005F20A9"/>
    <w:rsid w:val="005F247F"/>
    <w:rsid w:val="005F264D"/>
    <w:rsid w:val="005F28F2"/>
    <w:rsid w:val="005F2EB7"/>
    <w:rsid w:val="005F37A7"/>
    <w:rsid w:val="005F3CAE"/>
    <w:rsid w:val="005F4071"/>
    <w:rsid w:val="005F4927"/>
    <w:rsid w:val="005F4CAD"/>
    <w:rsid w:val="005F54BA"/>
    <w:rsid w:val="005F5D93"/>
    <w:rsid w:val="005F60EE"/>
    <w:rsid w:val="005F6147"/>
    <w:rsid w:val="005F6199"/>
    <w:rsid w:val="005F7576"/>
    <w:rsid w:val="005F7A3E"/>
    <w:rsid w:val="005F7AC4"/>
    <w:rsid w:val="0060080B"/>
    <w:rsid w:val="0060101F"/>
    <w:rsid w:val="00601100"/>
    <w:rsid w:val="0060128D"/>
    <w:rsid w:val="006015D6"/>
    <w:rsid w:val="00602098"/>
    <w:rsid w:val="006023F5"/>
    <w:rsid w:val="006024F6"/>
    <w:rsid w:val="006025F7"/>
    <w:rsid w:val="00602989"/>
    <w:rsid w:val="00603BA2"/>
    <w:rsid w:val="00603F2C"/>
    <w:rsid w:val="00604267"/>
    <w:rsid w:val="00604FAB"/>
    <w:rsid w:val="006065D6"/>
    <w:rsid w:val="00606681"/>
    <w:rsid w:val="006067A3"/>
    <w:rsid w:val="00607C4D"/>
    <w:rsid w:val="00607CC4"/>
    <w:rsid w:val="006101D8"/>
    <w:rsid w:val="00610B7A"/>
    <w:rsid w:val="00610D5A"/>
    <w:rsid w:val="00611204"/>
    <w:rsid w:val="0061123C"/>
    <w:rsid w:val="00611281"/>
    <w:rsid w:val="00611752"/>
    <w:rsid w:val="006119A9"/>
    <w:rsid w:val="006125B5"/>
    <w:rsid w:val="0061288F"/>
    <w:rsid w:val="00612A58"/>
    <w:rsid w:val="00612AE7"/>
    <w:rsid w:val="0061310E"/>
    <w:rsid w:val="0061325B"/>
    <w:rsid w:val="006137F6"/>
    <w:rsid w:val="0061389D"/>
    <w:rsid w:val="00614293"/>
    <w:rsid w:val="00614599"/>
    <w:rsid w:val="0061471B"/>
    <w:rsid w:val="0061539A"/>
    <w:rsid w:val="00615C1B"/>
    <w:rsid w:val="00615FF4"/>
    <w:rsid w:val="00616052"/>
    <w:rsid w:val="00616A55"/>
    <w:rsid w:val="00616AEB"/>
    <w:rsid w:val="00616C87"/>
    <w:rsid w:val="00617BC1"/>
    <w:rsid w:val="00617F6F"/>
    <w:rsid w:val="00620E02"/>
    <w:rsid w:val="00621D29"/>
    <w:rsid w:val="00621E2F"/>
    <w:rsid w:val="006228DE"/>
    <w:rsid w:val="00622B6B"/>
    <w:rsid w:val="00622CC5"/>
    <w:rsid w:val="00623920"/>
    <w:rsid w:val="00623A90"/>
    <w:rsid w:val="00624370"/>
    <w:rsid w:val="00625236"/>
    <w:rsid w:val="0062541D"/>
    <w:rsid w:val="006254CF"/>
    <w:rsid w:val="0062660A"/>
    <w:rsid w:val="00626936"/>
    <w:rsid w:val="006269EB"/>
    <w:rsid w:val="00626ED8"/>
    <w:rsid w:val="00627337"/>
    <w:rsid w:val="006273B3"/>
    <w:rsid w:val="0062788E"/>
    <w:rsid w:val="00630BE0"/>
    <w:rsid w:val="00630D84"/>
    <w:rsid w:val="0063137E"/>
    <w:rsid w:val="00631783"/>
    <w:rsid w:val="00631DEE"/>
    <w:rsid w:val="0063220D"/>
    <w:rsid w:val="006328DD"/>
    <w:rsid w:val="00633140"/>
    <w:rsid w:val="006337D6"/>
    <w:rsid w:val="00633852"/>
    <w:rsid w:val="00633CD3"/>
    <w:rsid w:val="0063514E"/>
    <w:rsid w:val="006366CE"/>
    <w:rsid w:val="00636B50"/>
    <w:rsid w:val="006372AE"/>
    <w:rsid w:val="006378D4"/>
    <w:rsid w:val="00637C7F"/>
    <w:rsid w:val="006403E9"/>
    <w:rsid w:val="00640E74"/>
    <w:rsid w:val="0064119D"/>
    <w:rsid w:val="00641405"/>
    <w:rsid w:val="00641B63"/>
    <w:rsid w:val="00642234"/>
    <w:rsid w:val="006425F4"/>
    <w:rsid w:val="00642912"/>
    <w:rsid w:val="00642B5F"/>
    <w:rsid w:val="00642C04"/>
    <w:rsid w:val="00642E6A"/>
    <w:rsid w:val="00642F8E"/>
    <w:rsid w:val="0064421B"/>
    <w:rsid w:val="00644527"/>
    <w:rsid w:val="006448E5"/>
    <w:rsid w:val="00645160"/>
    <w:rsid w:val="006459B2"/>
    <w:rsid w:val="006459BA"/>
    <w:rsid w:val="00645AB5"/>
    <w:rsid w:val="00645E9B"/>
    <w:rsid w:val="006469E4"/>
    <w:rsid w:val="006472B3"/>
    <w:rsid w:val="0064746A"/>
    <w:rsid w:val="00647EBF"/>
    <w:rsid w:val="00650C8D"/>
    <w:rsid w:val="00650D3C"/>
    <w:rsid w:val="00650E00"/>
    <w:rsid w:val="00650E43"/>
    <w:rsid w:val="00650EC2"/>
    <w:rsid w:val="00650FEF"/>
    <w:rsid w:val="006518C7"/>
    <w:rsid w:val="00651A42"/>
    <w:rsid w:val="006520D7"/>
    <w:rsid w:val="0065344C"/>
    <w:rsid w:val="00653824"/>
    <w:rsid w:val="00653922"/>
    <w:rsid w:val="0065417E"/>
    <w:rsid w:val="006541DF"/>
    <w:rsid w:val="00654745"/>
    <w:rsid w:val="006549B2"/>
    <w:rsid w:val="00654B47"/>
    <w:rsid w:val="006554BD"/>
    <w:rsid w:val="006559EC"/>
    <w:rsid w:val="00655E1E"/>
    <w:rsid w:val="00656590"/>
    <w:rsid w:val="0065687E"/>
    <w:rsid w:val="006568D6"/>
    <w:rsid w:val="0065794D"/>
    <w:rsid w:val="00657D92"/>
    <w:rsid w:val="006607FA"/>
    <w:rsid w:val="00660F68"/>
    <w:rsid w:val="00661275"/>
    <w:rsid w:val="00661399"/>
    <w:rsid w:val="0066152E"/>
    <w:rsid w:val="0066159D"/>
    <w:rsid w:val="00662270"/>
    <w:rsid w:val="006628E0"/>
    <w:rsid w:val="00662CE1"/>
    <w:rsid w:val="00663013"/>
    <w:rsid w:val="006635C7"/>
    <w:rsid w:val="00663D29"/>
    <w:rsid w:val="00664111"/>
    <w:rsid w:val="00664CC6"/>
    <w:rsid w:val="00665095"/>
    <w:rsid w:val="006652F3"/>
    <w:rsid w:val="00665D0C"/>
    <w:rsid w:val="00665DE5"/>
    <w:rsid w:val="00665E19"/>
    <w:rsid w:val="00665FF4"/>
    <w:rsid w:val="006667CE"/>
    <w:rsid w:val="006672E5"/>
    <w:rsid w:val="00667736"/>
    <w:rsid w:val="0066794C"/>
    <w:rsid w:val="00667D6B"/>
    <w:rsid w:val="006700DE"/>
    <w:rsid w:val="00670156"/>
    <w:rsid w:val="00670B39"/>
    <w:rsid w:val="00670C06"/>
    <w:rsid w:val="00671317"/>
    <w:rsid w:val="00671AD2"/>
    <w:rsid w:val="00671AF1"/>
    <w:rsid w:val="00671EB2"/>
    <w:rsid w:val="00671FE2"/>
    <w:rsid w:val="00672694"/>
    <w:rsid w:val="0067271F"/>
    <w:rsid w:val="00673E25"/>
    <w:rsid w:val="00673FA5"/>
    <w:rsid w:val="00674055"/>
    <w:rsid w:val="00674541"/>
    <w:rsid w:val="0067475C"/>
    <w:rsid w:val="00674822"/>
    <w:rsid w:val="00674DBC"/>
    <w:rsid w:val="00675230"/>
    <w:rsid w:val="00675301"/>
    <w:rsid w:val="0067537D"/>
    <w:rsid w:val="006753AE"/>
    <w:rsid w:val="00675AB7"/>
    <w:rsid w:val="00676824"/>
    <w:rsid w:val="00676DA3"/>
    <w:rsid w:val="00676E56"/>
    <w:rsid w:val="006774FC"/>
    <w:rsid w:val="006777C1"/>
    <w:rsid w:val="006802E8"/>
    <w:rsid w:val="00681018"/>
    <w:rsid w:val="00681367"/>
    <w:rsid w:val="00682AB8"/>
    <w:rsid w:val="00682E80"/>
    <w:rsid w:val="00683217"/>
    <w:rsid w:val="00683241"/>
    <w:rsid w:val="0068413B"/>
    <w:rsid w:val="006854EF"/>
    <w:rsid w:val="006864A1"/>
    <w:rsid w:val="00686663"/>
    <w:rsid w:val="00686CCC"/>
    <w:rsid w:val="00687309"/>
    <w:rsid w:val="00687C50"/>
    <w:rsid w:val="00687CBB"/>
    <w:rsid w:val="00690F10"/>
    <w:rsid w:val="00691A5D"/>
    <w:rsid w:val="00691ADF"/>
    <w:rsid w:val="00691CA5"/>
    <w:rsid w:val="00691E96"/>
    <w:rsid w:val="00691FDC"/>
    <w:rsid w:val="00693321"/>
    <w:rsid w:val="00693389"/>
    <w:rsid w:val="00693688"/>
    <w:rsid w:val="006939CE"/>
    <w:rsid w:val="00693AD8"/>
    <w:rsid w:val="00694555"/>
    <w:rsid w:val="006951A7"/>
    <w:rsid w:val="006959EB"/>
    <w:rsid w:val="00695A2F"/>
    <w:rsid w:val="00695D9C"/>
    <w:rsid w:val="00696111"/>
    <w:rsid w:val="00696C85"/>
    <w:rsid w:val="00696EA3"/>
    <w:rsid w:val="0069747E"/>
    <w:rsid w:val="00697512"/>
    <w:rsid w:val="006A058A"/>
    <w:rsid w:val="006A0BEA"/>
    <w:rsid w:val="006A11C8"/>
    <w:rsid w:val="006A161E"/>
    <w:rsid w:val="006A1EDD"/>
    <w:rsid w:val="006A20A6"/>
    <w:rsid w:val="006A2898"/>
    <w:rsid w:val="006A3F2F"/>
    <w:rsid w:val="006A440A"/>
    <w:rsid w:val="006A48D2"/>
    <w:rsid w:val="006A4D91"/>
    <w:rsid w:val="006A4DBA"/>
    <w:rsid w:val="006A4F2B"/>
    <w:rsid w:val="006A554A"/>
    <w:rsid w:val="006A5A38"/>
    <w:rsid w:val="006A5FAB"/>
    <w:rsid w:val="006A7132"/>
    <w:rsid w:val="006A75EB"/>
    <w:rsid w:val="006A78E3"/>
    <w:rsid w:val="006A7F8E"/>
    <w:rsid w:val="006B040D"/>
    <w:rsid w:val="006B0CCB"/>
    <w:rsid w:val="006B1296"/>
    <w:rsid w:val="006B16D0"/>
    <w:rsid w:val="006B188C"/>
    <w:rsid w:val="006B1F05"/>
    <w:rsid w:val="006B1F93"/>
    <w:rsid w:val="006B2A3E"/>
    <w:rsid w:val="006B2BD4"/>
    <w:rsid w:val="006B3406"/>
    <w:rsid w:val="006B3A63"/>
    <w:rsid w:val="006B430B"/>
    <w:rsid w:val="006B4648"/>
    <w:rsid w:val="006B4F29"/>
    <w:rsid w:val="006B56AA"/>
    <w:rsid w:val="006B5D1A"/>
    <w:rsid w:val="006B5EE6"/>
    <w:rsid w:val="006B5F37"/>
    <w:rsid w:val="006B5F86"/>
    <w:rsid w:val="006B6976"/>
    <w:rsid w:val="006B7507"/>
    <w:rsid w:val="006B75A0"/>
    <w:rsid w:val="006B7E41"/>
    <w:rsid w:val="006B7EDF"/>
    <w:rsid w:val="006C01A9"/>
    <w:rsid w:val="006C01C2"/>
    <w:rsid w:val="006C0837"/>
    <w:rsid w:val="006C0A51"/>
    <w:rsid w:val="006C1666"/>
    <w:rsid w:val="006C1BBF"/>
    <w:rsid w:val="006C1BC8"/>
    <w:rsid w:val="006C1DC0"/>
    <w:rsid w:val="006C2751"/>
    <w:rsid w:val="006C2A72"/>
    <w:rsid w:val="006C306A"/>
    <w:rsid w:val="006C3C58"/>
    <w:rsid w:val="006C3D83"/>
    <w:rsid w:val="006C46E2"/>
    <w:rsid w:val="006C48F3"/>
    <w:rsid w:val="006C4A0A"/>
    <w:rsid w:val="006C52E3"/>
    <w:rsid w:val="006C5393"/>
    <w:rsid w:val="006C58F3"/>
    <w:rsid w:val="006C5C14"/>
    <w:rsid w:val="006C5EBB"/>
    <w:rsid w:val="006C7532"/>
    <w:rsid w:val="006C7B5E"/>
    <w:rsid w:val="006D0817"/>
    <w:rsid w:val="006D090E"/>
    <w:rsid w:val="006D0A4F"/>
    <w:rsid w:val="006D0E8A"/>
    <w:rsid w:val="006D1CC5"/>
    <w:rsid w:val="006D2579"/>
    <w:rsid w:val="006D2FDC"/>
    <w:rsid w:val="006D4155"/>
    <w:rsid w:val="006D444D"/>
    <w:rsid w:val="006D45D6"/>
    <w:rsid w:val="006D4DD1"/>
    <w:rsid w:val="006D51B9"/>
    <w:rsid w:val="006D7060"/>
    <w:rsid w:val="006D7126"/>
    <w:rsid w:val="006E0C51"/>
    <w:rsid w:val="006E151A"/>
    <w:rsid w:val="006E1839"/>
    <w:rsid w:val="006E20CE"/>
    <w:rsid w:val="006E2C0C"/>
    <w:rsid w:val="006E2EAC"/>
    <w:rsid w:val="006E395E"/>
    <w:rsid w:val="006E399D"/>
    <w:rsid w:val="006E42A8"/>
    <w:rsid w:val="006E4550"/>
    <w:rsid w:val="006E48DD"/>
    <w:rsid w:val="006E4ABE"/>
    <w:rsid w:val="006E4BB0"/>
    <w:rsid w:val="006E4F06"/>
    <w:rsid w:val="006E4FAF"/>
    <w:rsid w:val="006E5835"/>
    <w:rsid w:val="006E692D"/>
    <w:rsid w:val="006E6B6D"/>
    <w:rsid w:val="006E6F2A"/>
    <w:rsid w:val="006E75FC"/>
    <w:rsid w:val="006E7757"/>
    <w:rsid w:val="006F04A4"/>
    <w:rsid w:val="006F088C"/>
    <w:rsid w:val="006F11B0"/>
    <w:rsid w:val="006F11EC"/>
    <w:rsid w:val="006F1AE9"/>
    <w:rsid w:val="006F262E"/>
    <w:rsid w:val="006F3C18"/>
    <w:rsid w:val="006F3D09"/>
    <w:rsid w:val="006F4129"/>
    <w:rsid w:val="006F45AD"/>
    <w:rsid w:val="006F5268"/>
    <w:rsid w:val="006F56B6"/>
    <w:rsid w:val="006F5BAC"/>
    <w:rsid w:val="006F6A16"/>
    <w:rsid w:val="006F6D89"/>
    <w:rsid w:val="0070003B"/>
    <w:rsid w:val="0070027B"/>
    <w:rsid w:val="007002D3"/>
    <w:rsid w:val="0070134D"/>
    <w:rsid w:val="00701615"/>
    <w:rsid w:val="00701DCD"/>
    <w:rsid w:val="00702031"/>
    <w:rsid w:val="007020A6"/>
    <w:rsid w:val="00702801"/>
    <w:rsid w:val="00702AFA"/>
    <w:rsid w:val="00702E8C"/>
    <w:rsid w:val="00703114"/>
    <w:rsid w:val="00703757"/>
    <w:rsid w:val="007037A3"/>
    <w:rsid w:val="00703B9E"/>
    <w:rsid w:val="00704C4A"/>
    <w:rsid w:val="00705C0E"/>
    <w:rsid w:val="0070653C"/>
    <w:rsid w:val="007066F6"/>
    <w:rsid w:val="00706FAF"/>
    <w:rsid w:val="0070706D"/>
    <w:rsid w:val="00710922"/>
    <w:rsid w:val="00711007"/>
    <w:rsid w:val="00711BD0"/>
    <w:rsid w:val="00712AC8"/>
    <w:rsid w:val="007134E3"/>
    <w:rsid w:val="00713ACB"/>
    <w:rsid w:val="00713CAF"/>
    <w:rsid w:val="007144B7"/>
    <w:rsid w:val="00714C25"/>
    <w:rsid w:val="00714C67"/>
    <w:rsid w:val="00714E91"/>
    <w:rsid w:val="00714EF2"/>
    <w:rsid w:val="00716054"/>
    <w:rsid w:val="0071675C"/>
    <w:rsid w:val="00716ABE"/>
    <w:rsid w:val="00716B94"/>
    <w:rsid w:val="007170EC"/>
    <w:rsid w:val="00717925"/>
    <w:rsid w:val="00717FB1"/>
    <w:rsid w:val="007214C5"/>
    <w:rsid w:val="00721AC6"/>
    <w:rsid w:val="00722239"/>
    <w:rsid w:val="007234E5"/>
    <w:rsid w:val="00723668"/>
    <w:rsid w:val="007242F4"/>
    <w:rsid w:val="007254BA"/>
    <w:rsid w:val="00725DB1"/>
    <w:rsid w:val="00725E68"/>
    <w:rsid w:val="0072635B"/>
    <w:rsid w:val="00726418"/>
    <w:rsid w:val="007267A8"/>
    <w:rsid w:val="00726A96"/>
    <w:rsid w:val="00727637"/>
    <w:rsid w:val="00730018"/>
    <w:rsid w:val="007303BF"/>
    <w:rsid w:val="007309FC"/>
    <w:rsid w:val="0073297A"/>
    <w:rsid w:val="00733B80"/>
    <w:rsid w:val="007345F4"/>
    <w:rsid w:val="00735C7F"/>
    <w:rsid w:val="007368E3"/>
    <w:rsid w:val="00736BA8"/>
    <w:rsid w:val="00736BF9"/>
    <w:rsid w:val="00737296"/>
    <w:rsid w:val="0073761F"/>
    <w:rsid w:val="00737AF5"/>
    <w:rsid w:val="00737CED"/>
    <w:rsid w:val="00740003"/>
    <w:rsid w:val="00740EAB"/>
    <w:rsid w:val="0074103F"/>
    <w:rsid w:val="007425C6"/>
    <w:rsid w:val="007425F7"/>
    <w:rsid w:val="00742908"/>
    <w:rsid w:val="00743263"/>
    <w:rsid w:val="00743510"/>
    <w:rsid w:val="00743F29"/>
    <w:rsid w:val="00744D74"/>
    <w:rsid w:val="00744F36"/>
    <w:rsid w:val="00745A4C"/>
    <w:rsid w:val="00746179"/>
    <w:rsid w:val="007464F5"/>
    <w:rsid w:val="00746923"/>
    <w:rsid w:val="007476D6"/>
    <w:rsid w:val="00747BF1"/>
    <w:rsid w:val="00750F69"/>
    <w:rsid w:val="007514F7"/>
    <w:rsid w:val="00751C51"/>
    <w:rsid w:val="00752752"/>
    <w:rsid w:val="00752CDB"/>
    <w:rsid w:val="00753EB7"/>
    <w:rsid w:val="007543F2"/>
    <w:rsid w:val="00754A66"/>
    <w:rsid w:val="00754DC3"/>
    <w:rsid w:val="00754F0D"/>
    <w:rsid w:val="00755282"/>
    <w:rsid w:val="00755CA0"/>
    <w:rsid w:val="0075620E"/>
    <w:rsid w:val="00756D4E"/>
    <w:rsid w:val="007576B7"/>
    <w:rsid w:val="00757834"/>
    <w:rsid w:val="00757B03"/>
    <w:rsid w:val="00760B36"/>
    <w:rsid w:val="00760BA0"/>
    <w:rsid w:val="0076180A"/>
    <w:rsid w:val="00763246"/>
    <w:rsid w:val="00763481"/>
    <w:rsid w:val="0076359E"/>
    <w:rsid w:val="007636B9"/>
    <w:rsid w:val="007642FF"/>
    <w:rsid w:val="007648AF"/>
    <w:rsid w:val="00764B39"/>
    <w:rsid w:val="00764D05"/>
    <w:rsid w:val="00764E12"/>
    <w:rsid w:val="007653C6"/>
    <w:rsid w:val="00766543"/>
    <w:rsid w:val="00766592"/>
    <w:rsid w:val="0076681F"/>
    <w:rsid w:val="00766FC2"/>
    <w:rsid w:val="0076708E"/>
    <w:rsid w:val="00767435"/>
    <w:rsid w:val="007678AA"/>
    <w:rsid w:val="00770387"/>
    <w:rsid w:val="007703AF"/>
    <w:rsid w:val="00770A31"/>
    <w:rsid w:val="00770C26"/>
    <w:rsid w:val="00771D0B"/>
    <w:rsid w:val="00772465"/>
    <w:rsid w:val="00772752"/>
    <w:rsid w:val="00773842"/>
    <w:rsid w:val="007739E8"/>
    <w:rsid w:val="00773A29"/>
    <w:rsid w:val="00773C49"/>
    <w:rsid w:val="00774220"/>
    <w:rsid w:val="007748D4"/>
    <w:rsid w:val="00774953"/>
    <w:rsid w:val="00774F0F"/>
    <w:rsid w:val="00775E5B"/>
    <w:rsid w:val="00775EEB"/>
    <w:rsid w:val="00775F50"/>
    <w:rsid w:val="00776074"/>
    <w:rsid w:val="00776ADC"/>
    <w:rsid w:val="00776F93"/>
    <w:rsid w:val="007772E4"/>
    <w:rsid w:val="0077794E"/>
    <w:rsid w:val="007808E1"/>
    <w:rsid w:val="00780ACF"/>
    <w:rsid w:val="00781432"/>
    <w:rsid w:val="00781E22"/>
    <w:rsid w:val="0078310C"/>
    <w:rsid w:val="0078315A"/>
    <w:rsid w:val="00783408"/>
    <w:rsid w:val="007834C4"/>
    <w:rsid w:val="00783C3D"/>
    <w:rsid w:val="00784788"/>
    <w:rsid w:val="0078489D"/>
    <w:rsid w:val="00784A09"/>
    <w:rsid w:val="00784C4F"/>
    <w:rsid w:val="00785584"/>
    <w:rsid w:val="00786263"/>
    <w:rsid w:val="007867F2"/>
    <w:rsid w:val="00786BAC"/>
    <w:rsid w:val="0079066C"/>
    <w:rsid w:val="007906A1"/>
    <w:rsid w:val="007909D2"/>
    <w:rsid w:val="00791E59"/>
    <w:rsid w:val="00791FD4"/>
    <w:rsid w:val="00792541"/>
    <w:rsid w:val="007925EF"/>
    <w:rsid w:val="00792D09"/>
    <w:rsid w:val="0079320C"/>
    <w:rsid w:val="007932ED"/>
    <w:rsid w:val="007936EE"/>
    <w:rsid w:val="00793C2D"/>
    <w:rsid w:val="00794706"/>
    <w:rsid w:val="0079473C"/>
    <w:rsid w:val="007948CE"/>
    <w:rsid w:val="00794944"/>
    <w:rsid w:val="0079503F"/>
    <w:rsid w:val="0079547E"/>
    <w:rsid w:val="00795A69"/>
    <w:rsid w:val="0079677F"/>
    <w:rsid w:val="00796F38"/>
    <w:rsid w:val="00797672"/>
    <w:rsid w:val="00797C5A"/>
    <w:rsid w:val="007A0AA5"/>
    <w:rsid w:val="007A15E2"/>
    <w:rsid w:val="007A1FEC"/>
    <w:rsid w:val="007A2AB2"/>
    <w:rsid w:val="007A2DCD"/>
    <w:rsid w:val="007A3798"/>
    <w:rsid w:val="007A3A5D"/>
    <w:rsid w:val="007A3B27"/>
    <w:rsid w:val="007A40B2"/>
    <w:rsid w:val="007A436F"/>
    <w:rsid w:val="007A56B6"/>
    <w:rsid w:val="007A5C96"/>
    <w:rsid w:val="007A63DB"/>
    <w:rsid w:val="007A6E7C"/>
    <w:rsid w:val="007A6FC1"/>
    <w:rsid w:val="007A7854"/>
    <w:rsid w:val="007A788C"/>
    <w:rsid w:val="007A7ACF"/>
    <w:rsid w:val="007A7CF9"/>
    <w:rsid w:val="007A7D67"/>
    <w:rsid w:val="007B023F"/>
    <w:rsid w:val="007B078E"/>
    <w:rsid w:val="007B0ED4"/>
    <w:rsid w:val="007B10EA"/>
    <w:rsid w:val="007B2775"/>
    <w:rsid w:val="007B2C80"/>
    <w:rsid w:val="007B2F0A"/>
    <w:rsid w:val="007B2F83"/>
    <w:rsid w:val="007B30DE"/>
    <w:rsid w:val="007B348F"/>
    <w:rsid w:val="007B3B54"/>
    <w:rsid w:val="007B4A0F"/>
    <w:rsid w:val="007B4B24"/>
    <w:rsid w:val="007B5472"/>
    <w:rsid w:val="007B58FD"/>
    <w:rsid w:val="007B69DD"/>
    <w:rsid w:val="007B7518"/>
    <w:rsid w:val="007B75CD"/>
    <w:rsid w:val="007B7BF3"/>
    <w:rsid w:val="007C0151"/>
    <w:rsid w:val="007C03B6"/>
    <w:rsid w:val="007C0442"/>
    <w:rsid w:val="007C0BF0"/>
    <w:rsid w:val="007C1971"/>
    <w:rsid w:val="007C1E3E"/>
    <w:rsid w:val="007C1F3E"/>
    <w:rsid w:val="007C2448"/>
    <w:rsid w:val="007C259E"/>
    <w:rsid w:val="007C27DF"/>
    <w:rsid w:val="007C4291"/>
    <w:rsid w:val="007C45C0"/>
    <w:rsid w:val="007C5C73"/>
    <w:rsid w:val="007C620D"/>
    <w:rsid w:val="007C6B26"/>
    <w:rsid w:val="007C6FD7"/>
    <w:rsid w:val="007D057E"/>
    <w:rsid w:val="007D0597"/>
    <w:rsid w:val="007D0F5E"/>
    <w:rsid w:val="007D0FEF"/>
    <w:rsid w:val="007D1019"/>
    <w:rsid w:val="007D1472"/>
    <w:rsid w:val="007D17EC"/>
    <w:rsid w:val="007D19EC"/>
    <w:rsid w:val="007D1B85"/>
    <w:rsid w:val="007D1C38"/>
    <w:rsid w:val="007D2284"/>
    <w:rsid w:val="007D2AAB"/>
    <w:rsid w:val="007D33A0"/>
    <w:rsid w:val="007D3768"/>
    <w:rsid w:val="007D3979"/>
    <w:rsid w:val="007D3D2D"/>
    <w:rsid w:val="007D3F8B"/>
    <w:rsid w:val="007D4356"/>
    <w:rsid w:val="007D43FF"/>
    <w:rsid w:val="007D48EE"/>
    <w:rsid w:val="007D4A8B"/>
    <w:rsid w:val="007D4E0F"/>
    <w:rsid w:val="007D5301"/>
    <w:rsid w:val="007D5475"/>
    <w:rsid w:val="007D5E3A"/>
    <w:rsid w:val="007D6051"/>
    <w:rsid w:val="007D60BC"/>
    <w:rsid w:val="007D6252"/>
    <w:rsid w:val="007E01C0"/>
    <w:rsid w:val="007E0293"/>
    <w:rsid w:val="007E0F87"/>
    <w:rsid w:val="007E1449"/>
    <w:rsid w:val="007E1C1D"/>
    <w:rsid w:val="007E2931"/>
    <w:rsid w:val="007E2A9A"/>
    <w:rsid w:val="007E2FAB"/>
    <w:rsid w:val="007E3159"/>
    <w:rsid w:val="007E3847"/>
    <w:rsid w:val="007E3B3C"/>
    <w:rsid w:val="007E3BA1"/>
    <w:rsid w:val="007E5952"/>
    <w:rsid w:val="007E65E4"/>
    <w:rsid w:val="007E65F8"/>
    <w:rsid w:val="007E6674"/>
    <w:rsid w:val="007E6EC6"/>
    <w:rsid w:val="007E6F2B"/>
    <w:rsid w:val="007E7043"/>
    <w:rsid w:val="007E7443"/>
    <w:rsid w:val="007E77D0"/>
    <w:rsid w:val="007E7947"/>
    <w:rsid w:val="007E7A3A"/>
    <w:rsid w:val="007F00DC"/>
    <w:rsid w:val="007F0147"/>
    <w:rsid w:val="007F0A02"/>
    <w:rsid w:val="007F2061"/>
    <w:rsid w:val="007F23DF"/>
    <w:rsid w:val="007F2675"/>
    <w:rsid w:val="007F37A4"/>
    <w:rsid w:val="007F3ADA"/>
    <w:rsid w:val="007F3CA4"/>
    <w:rsid w:val="007F3F95"/>
    <w:rsid w:val="007F4524"/>
    <w:rsid w:val="007F48C3"/>
    <w:rsid w:val="007F4D1A"/>
    <w:rsid w:val="007F6292"/>
    <w:rsid w:val="007F6D2C"/>
    <w:rsid w:val="007F6F71"/>
    <w:rsid w:val="007F70C7"/>
    <w:rsid w:val="007F71E3"/>
    <w:rsid w:val="007F7774"/>
    <w:rsid w:val="007F796E"/>
    <w:rsid w:val="007F7D51"/>
    <w:rsid w:val="007FBCBE"/>
    <w:rsid w:val="008000A6"/>
    <w:rsid w:val="008000FC"/>
    <w:rsid w:val="00800399"/>
    <w:rsid w:val="008005C8"/>
    <w:rsid w:val="00800C05"/>
    <w:rsid w:val="0080184A"/>
    <w:rsid w:val="00801CE4"/>
    <w:rsid w:val="00801D2C"/>
    <w:rsid w:val="00802075"/>
    <w:rsid w:val="00802A0E"/>
    <w:rsid w:val="008037D1"/>
    <w:rsid w:val="00803B02"/>
    <w:rsid w:val="00803B30"/>
    <w:rsid w:val="00803C4F"/>
    <w:rsid w:val="00803DAE"/>
    <w:rsid w:val="0080428F"/>
    <w:rsid w:val="00804314"/>
    <w:rsid w:val="0080432B"/>
    <w:rsid w:val="008044FB"/>
    <w:rsid w:val="00804B96"/>
    <w:rsid w:val="00804C03"/>
    <w:rsid w:val="00804E44"/>
    <w:rsid w:val="00804EBA"/>
    <w:rsid w:val="00806318"/>
    <w:rsid w:val="008068AB"/>
    <w:rsid w:val="00806B4F"/>
    <w:rsid w:val="0080762D"/>
    <w:rsid w:val="00807A50"/>
    <w:rsid w:val="00810D94"/>
    <w:rsid w:val="00811A0E"/>
    <w:rsid w:val="00811D00"/>
    <w:rsid w:val="00812E33"/>
    <w:rsid w:val="008131D3"/>
    <w:rsid w:val="008138BF"/>
    <w:rsid w:val="008141EB"/>
    <w:rsid w:val="00814387"/>
    <w:rsid w:val="00814AFB"/>
    <w:rsid w:val="00815576"/>
    <w:rsid w:val="00815824"/>
    <w:rsid w:val="00815AC8"/>
    <w:rsid w:val="00815EA7"/>
    <w:rsid w:val="0081643F"/>
    <w:rsid w:val="00816909"/>
    <w:rsid w:val="00816920"/>
    <w:rsid w:val="0081775A"/>
    <w:rsid w:val="00817BCD"/>
    <w:rsid w:val="00817E4C"/>
    <w:rsid w:val="008201FA"/>
    <w:rsid w:val="008203BF"/>
    <w:rsid w:val="00820BBA"/>
    <w:rsid w:val="00820FD6"/>
    <w:rsid w:val="008210B2"/>
    <w:rsid w:val="0082140A"/>
    <w:rsid w:val="008219D1"/>
    <w:rsid w:val="00821CB8"/>
    <w:rsid w:val="00821DF3"/>
    <w:rsid w:val="008222CA"/>
    <w:rsid w:val="00822729"/>
    <w:rsid w:val="008228E8"/>
    <w:rsid w:val="00823204"/>
    <w:rsid w:val="00823385"/>
    <w:rsid w:val="00823429"/>
    <w:rsid w:val="00823D92"/>
    <w:rsid w:val="00824900"/>
    <w:rsid w:val="00824C20"/>
    <w:rsid w:val="00824EA6"/>
    <w:rsid w:val="00825D56"/>
    <w:rsid w:val="00825E93"/>
    <w:rsid w:val="00826602"/>
    <w:rsid w:val="0082674D"/>
    <w:rsid w:val="00827B06"/>
    <w:rsid w:val="008307E1"/>
    <w:rsid w:val="00830938"/>
    <w:rsid w:val="00831909"/>
    <w:rsid w:val="00831A4D"/>
    <w:rsid w:val="00832750"/>
    <w:rsid w:val="00832D4B"/>
    <w:rsid w:val="00833816"/>
    <w:rsid w:val="00833BD9"/>
    <w:rsid w:val="00834612"/>
    <w:rsid w:val="00834803"/>
    <w:rsid w:val="0083498C"/>
    <w:rsid w:val="008352D6"/>
    <w:rsid w:val="00835462"/>
    <w:rsid w:val="00835A23"/>
    <w:rsid w:val="008361A5"/>
    <w:rsid w:val="008365C0"/>
    <w:rsid w:val="008377E9"/>
    <w:rsid w:val="00837A2A"/>
    <w:rsid w:val="00837E06"/>
    <w:rsid w:val="008400BE"/>
    <w:rsid w:val="00840414"/>
    <w:rsid w:val="00840897"/>
    <w:rsid w:val="00840A5D"/>
    <w:rsid w:val="00840D7F"/>
    <w:rsid w:val="00840F33"/>
    <w:rsid w:val="00842425"/>
    <w:rsid w:val="008426D3"/>
    <w:rsid w:val="0084320B"/>
    <w:rsid w:val="008438D9"/>
    <w:rsid w:val="00844258"/>
    <w:rsid w:val="00844414"/>
    <w:rsid w:val="008448C8"/>
    <w:rsid w:val="008450D5"/>
    <w:rsid w:val="008457FF"/>
    <w:rsid w:val="00845D73"/>
    <w:rsid w:val="00845E67"/>
    <w:rsid w:val="00845E9F"/>
    <w:rsid w:val="0084610B"/>
    <w:rsid w:val="008461CB"/>
    <w:rsid w:val="0084631E"/>
    <w:rsid w:val="00846F4B"/>
    <w:rsid w:val="008473B7"/>
    <w:rsid w:val="008475E9"/>
    <w:rsid w:val="00847BB9"/>
    <w:rsid w:val="00847CDD"/>
    <w:rsid w:val="00847FCF"/>
    <w:rsid w:val="00850D0A"/>
    <w:rsid w:val="00851BD2"/>
    <w:rsid w:val="00851D14"/>
    <w:rsid w:val="00852C03"/>
    <w:rsid w:val="008530AB"/>
    <w:rsid w:val="008530F1"/>
    <w:rsid w:val="0085337F"/>
    <w:rsid w:val="0085376E"/>
    <w:rsid w:val="00853D1F"/>
    <w:rsid w:val="008543A2"/>
    <w:rsid w:val="00855FD7"/>
    <w:rsid w:val="008561D6"/>
    <w:rsid w:val="00856432"/>
    <w:rsid w:val="00856882"/>
    <w:rsid w:val="008573DD"/>
    <w:rsid w:val="0085796B"/>
    <w:rsid w:val="0085797D"/>
    <w:rsid w:val="00857BD2"/>
    <w:rsid w:val="00857EFB"/>
    <w:rsid w:val="00860083"/>
    <w:rsid w:val="00860438"/>
    <w:rsid w:val="008613D7"/>
    <w:rsid w:val="00861466"/>
    <w:rsid w:val="00861F0D"/>
    <w:rsid w:val="0086203D"/>
    <w:rsid w:val="008625F9"/>
    <w:rsid w:val="00862CB6"/>
    <w:rsid w:val="0086372A"/>
    <w:rsid w:val="00863906"/>
    <w:rsid w:val="008639E5"/>
    <w:rsid w:val="00863E91"/>
    <w:rsid w:val="0086403E"/>
    <w:rsid w:val="0086422B"/>
    <w:rsid w:val="0086431E"/>
    <w:rsid w:val="00864770"/>
    <w:rsid w:val="008649AF"/>
    <w:rsid w:val="00865476"/>
    <w:rsid w:val="008657CE"/>
    <w:rsid w:val="00865B48"/>
    <w:rsid w:val="00866301"/>
    <w:rsid w:val="00866E81"/>
    <w:rsid w:val="00867B3F"/>
    <w:rsid w:val="00867B60"/>
    <w:rsid w:val="00870834"/>
    <w:rsid w:val="008709FE"/>
    <w:rsid w:val="00870FC1"/>
    <w:rsid w:val="0087149C"/>
    <w:rsid w:val="0087169B"/>
    <w:rsid w:val="00871B3A"/>
    <w:rsid w:val="00871CFB"/>
    <w:rsid w:val="00871EB2"/>
    <w:rsid w:val="00873060"/>
    <w:rsid w:val="008736D3"/>
    <w:rsid w:val="008740A6"/>
    <w:rsid w:val="008742EE"/>
    <w:rsid w:val="0087451B"/>
    <w:rsid w:val="0087499C"/>
    <w:rsid w:val="00874D81"/>
    <w:rsid w:val="00874F0C"/>
    <w:rsid w:val="00875C25"/>
    <w:rsid w:val="00876568"/>
    <w:rsid w:val="00876CC7"/>
    <w:rsid w:val="00877219"/>
    <w:rsid w:val="008779C9"/>
    <w:rsid w:val="00880007"/>
    <w:rsid w:val="008806F4"/>
    <w:rsid w:val="00880A39"/>
    <w:rsid w:val="00881092"/>
    <w:rsid w:val="008812B7"/>
    <w:rsid w:val="008823DA"/>
    <w:rsid w:val="0088343E"/>
    <w:rsid w:val="00883648"/>
    <w:rsid w:val="0088454A"/>
    <w:rsid w:val="008854F0"/>
    <w:rsid w:val="00885B82"/>
    <w:rsid w:val="00885CB4"/>
    <w:rsid w:val="0088661B"/>
    <w:rsid w:val="0088666E"/>
    <w:rsid w:val="00886A71"/>
    <w:rsid w:val="00887019"/>
    <w:rsid w:val="008878C3"/>
    <w:rsid w:val="00890B0D"/>
    <w:rsid w:val="0089105A"/>
    <w:rsid w:val="00891255"/>
    <w:rsid w:val="00891A35"/>
    <w:rsid w:val="008920B0"/>
    <w:rsid w:val="00893059"/>
    <w:rsid w:val="008930B8"/>
    <w:rsid w:val="00893202"/>
    <w:rsid w:val="0089321F"/>
    <w:rsid w:val="00893A9A"/>
    <w:rsid w:val="00893E14"/>
    <w:rsid w:val="008940CD"/>
    <w:rsid w:val="008942F4"/>
    <w:rsid w:val="00894423"/>
    <w:rsid w:val="0089473D"/>
    <w:rsid w:val="008953B4"/>
    <w:rsid w:val="00895B7B"/>
    <w:rsid w:val="00895D92"/>
    <w:rsid w:val="00895EE3"/>
    <w:rsid w:val="00895F2A"/>
    <w:rsid w:val="00896599"/>
    <w:rsid w:val="008966D7"/>
    <w:rsid w:val="00896D7C"/>
    <w:rsid w:val="00897040"/>
    <w:rsid w:val="00897427"/>
    <w:rsid w:val="00897BC5"/>
    <w:rsid w:val="008A0505"/>
    <w:rsid w:val="008A0599"/>
    <w:rsid w:val="008A0DF7"/>
    <w:rsid w:val="008A0FA3"/>
    <w:rsid w:val="008A162F"/>
    <w:rsid w:val="008A1CD2"/>
    <w:rsid w:val="008A22DF"/>
    <w:rsid w:val="008A3C52"/>
    <w:rsid w:val="008A3D96"/>
    <w:rsid w:val="008A473B"/>
    <w:rsid w:val="008A4FAC"/>
    <w:rsid w:val="008A5B7F"/>
    <w:rsid w:val="008A6D61"/>
    <w:rsid w:val="008A6E35"/>
    <w:rsid w:val="008A74B1"/>
    <w:rsid w:val="008B083B"/>
    <w:rsid w:val="008B0C19"/>
    <w:rsid w:val="008B0CF2"/>
    <w:rsid w:val="008B1461"/>
    <w:rsid w:val="008B1931"/>
    <w:rsid w:val="008B2733"/>
    <w:rsid w:val="008B2883"/>
    <w:rsid w:val="008B2A6A"/>
    <w:rsid w:val="008B2E17"/>
    <w:rsid w:val="008B3018"/>
    <w:rsid w:val="008B327B"/>
    <w:rsid w:val="008B33BF"/>
    <w:rsid w:val="008B43BD"/>
    <w:rsid w:val="008B4F68"/>
    <w:rsid w:val="008B5546"/>
    <w:rsid w:val="008B63DA"/>
    <w:rsid w:val="008B74C7"/>
    <w:rsid w:val="008C1493"/>
    <w:rsid w:val="008C1527"/>
    <w:rsid w:val="008C16BA"/>
    <w:rsid w:val="008C1C85"/>
    <w:rsid w:val="008C323A"/>
    <w:rsid w:val="008C338A"/>
    <w:rsid w:val="008C34E2"/>
    <w:rsid w:val="008C37FA"/>
    <w:rsid w:val="008C3D87"/>
    <w:rsid w:val="008C59F7"/>
    <w:rsid w:val="008C6BD9"/>
    <w:rsid w:val="008C769B"/>
    <w:rsid w:val="008C7AE7"/>
    <w:rsid w:val="008C7B88"/>
    <w:rsid w:val="008C7C6D"/>
    <w:rsid w:val="008C7C7D"/>
    <w:rsid w:val="008C7CBD"/>
    <w:rsid w:val="008D0230"/>
    <w:rsid w:val="008D0280"/>
    <w:rsid w:val="008D1491"/>
    <w:rsid w:val="008D1C4E"/>
    <w:rsid w:val="008D1CA0"/>
    <w:rsid w:val="008D1CC2"/>
    <w:rsid w:val="008D1F6A"/>
    <w:rsid w:val="008D2DAA"/>
    <w:rsid w:val="008D3257"/>
    <w:rsid w:val="008D3327"/>
    <w:rsid w:val="008D4014"/>
    <w:rsid w:val="008D4A53"/>
    <w:rsid w:val="008D5296"/>
    <w:rsid w:val="008D5513"/>
    <w:rsid w:val="008D570D"/>
    <w:rsid w:val="008D651E"/>
    <w:rsid w:val="008D656D"/>
    <w:rsid w:val="008D766F"/>
    <w:rsid w:val="008D786D"/>
    <w:rsid w:val="008D788A"/>
    <w:rsid w:val="008D7E32"/>
    <w:rsid w:val="008E0830"/>
    <w:rsid w:val="008E083E"/>
    <w:rsid w:val="008E0C68"/>
    <w:rsid w:val="008E117E"/>
    <w:rsid w:val="008E11DF"/>
    <w:rsid w:val="008E17A3"/>
    <w:rsid w:val="008E1940"/>
    <w:rsid w:val="008E2BD1"/>
    <w:rsid w:val="008E36E8"/>
    <w:rsid w:val="008E38BA"/>
    <w:rsid w:val="008E3C6B"/>
    <w:rsid w:val="008E3EF4"/>
    <w:rsid w:val="008E3FDE"/>
    <w:rsid w:val="008E406C"/>
    <w:rsid w:val="008E45C8"/>
    <w:rsid w:val="008E4AB8"/>
    <w:rsid w:val="008E4B5E"/>
    <w:rsid w:val="008E58FE"/>
    <w:rsid w:val="008E60A5"/>
    <w:rsid w:val="008E66B8"/>
    <w:rsid w:val="008E6BD2"/>
    <w:rsid w:val="008E6FF6"/>
    <w:rsid w:val="008E7435"/>
    <w:rsid w:val="008E7439"/>
    <w:rsid w:val="008E75ED"/>
    <w:rsid w:val="008E7911"/>
    <w:rsid w:val="008E7B9A"/>
    <w:rsid w:val="008E7DF4"/>
    <w:rsid w:val="008F087E"/>
    <w:rsid w:val="008F0A22"/>
    <w:rsid w:val="008F1371"/>
    <w:rsid w:val="008F140D"/>
    <w:rsid w:val="008F1477"/>
    <w:rsid w:val="008F199B"/>
    <w:rsid w:val="008F1BF4"/>
    <w:rsid w:val="008F1E4A"/>
    <w:rsid w:val="008F2E6E"/>
    <w:rsid w:val="008F2FEA"/>
    <w:rsid w:val="008F34C7"/>
    <w:rsid w:val="008F3C20"/>
    <w:rsid w:val="008F3DAF"/>
    <w:rsid w:val="008F3DD7"/>
    <w:rsid w:val="008F4121"/>
    <w:rsid w:val="008F437E"/>
    <w:rsid w:val="008F447E"/>
    <w:rsid w:val="008F6193"/>
    <w:rsid w:val="008F65C8"/>
    <w:rsid w:val="008F6BC3"/>
    <w:rsid w:val="008F6EE1"/>
    <w:rsid w:val="008F773A"/>
    <w:rsid w:val="008F79E3"/>
    <w:rsid w:val="008F7A80"/>
    <w:rsid w:val="00901003"/>
    <w:rsid w:val="00901251"/>
    <w:rsid w:val="009016B0"/>
    <w:rsid w:val="0090183B"/>
    <w:rsid w:val="00901938"/>
    <w:rsid w:val="00901EED"/>
    <w:rsid w:val="00901EFD"/>
    <w:rsid w:val="00901F1F"/>
    <w:rsid w:val="00903500"/>
    <w:rsid w:val="009043C9"/>
    <w:rsid w:val="00904A71"/>
    <w:rsid w:val="00904BC7"/>
    <w:rsid w:val="00905128"/>
    <w:rsid w:val="009054E1"/>
    <w:rsid w:val="0090591E"/>
    <w:rsid w:val="00905A1F"/>
    <w:rsid w:val="0090614B"/>
    <w:rsid w:val="00906169"/>
    <w:rsid w:val="009061E6"/>
    <w:rsid w:val="00906792"/>
    <w:rsid w:val="00906DF9"/>
    <w:rsid w:val="00907AB9"/>
    <w:rsid w:val="00907E15"/>
    <w:rsid w:val="0091060F"/>
    <w:rsid w:val="00910B86"/>
    <w:rsid w:val="009113EC"/>
    <w:rsid w:val="009117C7"/>
    <w:rsid w:val="009118F1"/>
    <w:rsid w:val="009128F2"/>
    <w:rsid w:val="0091292C"/>
    <w:rsid w:val="0091388E"/>
    <w:rsid w:val="009138E2"/>
    <w:rsid w:val="00913E78"/>
    <w:rsid w:val="00914111"/>
    <w:rsid w:val="0091560F"/>
    <w:rsid w:val="009157A6"/>
    <w:rsid w:val="00915C8D"/>
    <w:rsid w:val="00916A86"/>
    <w:rsid w:val="0091721A"/>
    <w:rsid w:val="00917639"/>
    <w:rsid w:val="00920329"/>
    <w:rsid w:val="00920D86"/>
    <w:rsid w:val="0092116F"/>
    <w:rsid w:val="009216A0"/>
    <w:rsid w:val="00922E3E"/>
    <w:rsid w:val="0092335F"/>
    <w:rsid w:val="00923573"/>
    <w:rsid w:val="00923AD3"/>
    <w:rsid w:val="009241C6"/>
    <w:rsid w:val="00924362"/>
    <w:rsid w:val="00924369"/>
    <w:rsid w:val="00924943"/>
    <w:rsid w:val="00924D31"/>
    <w:rsid w:val="009252CB"/>
    <w:rsid w:val="009252EB"/>
    <w:rsid w:val="009256DB"/>
    <w:rsid w:val="00925FDB"/>
    <w:rsid w:val="00926C4E"/>
    <w:rsid w:val="0092703B"/>
    <w:rsid w:val="009275AB"/>
    <w:rsid w:val="00927E4D"/>
    <w:rsid w:val="0093012E"/>
    <w:rsid w:val="00930603"/>
    <w:rsid w:val="00930779"/>
    <w:rsid w:val="00930965"/>
    <w:rsid w:val="00931673"/>
    <w:rsid w:val="0093184F"/>
    <w:rsid w:val="00931CB7"/>
    <w:rsid w:val="00931D64"/>
    <w:rsid w:val="00931FBF"/>
    <w:rsid w:val="009320EF"/>
    <w:rsid w:val="00932196"/>
    <w:rsid w:val="009328E5"/>
    <w:rsid w:val="00932DB5"/>
    <w:rsid w:val="00932FDD"/>
    <w:rsid w:val="0093302D"/>
    <w:rsid w:val="00933A4A"/>
    <w:rsid w:val="0093443D"/>
    <w:rsid w:val="00934AA1"/>
    <w:rsid w:val="00934C01"/>
    <w:rsid w:val="0093515D"/>
    <w:rsid w:val="00935439"/>
    <w:rsid w:val="00935B73"/>
    <w:rsid w:val="00936B72"/>
    <w:rsid w:val="00936DB5"/>
    <w:rsid w:val="009370DD"/>
    <w:rsid w:val="009376FF"/>
    <w:rsid w:val="009379C3"/>
    <w:rsid w:val="00937F42"/>
    <w:rsid w:val="00940C5B"/>
    <w:rsid w:val="009411E9"/>
    <w:rsid w:val="00941392"/>
    <w:rsid w:val="00941AB9"/>
    <w:rsid w:val="00942333"/>
    <w:rsid w:val="009424C9"/>
    <w:rsid w:val="00942DE5"/>
    <w:rsid w:val="009431BC"/>
    <w:rsid w:val="00943423"/>
    <w:rsid w:val="009438E8"/>
    <w:rsid w:val="00943BD8"/>
    <w:rsid w:val="00943E48"/>
    <w:rsid w:val="00944C5F"/>
    <w:rsid w:val="009454BD"/>
    <w:rsid w:val="009454EE"/>
    <w:rsid w:val="00946CF2"/>
    <w:rsid w:val="00946DAB"/>
    <w:rsid w:val="00947A3B"/>
    <w:rsid w:val="00951C93"/>
    <w:rsid w:val="00951DC3"/>
    <w:rsid w:val="0095211F"/>
    <w:rsid w:val="009521FE"/>
    <w:rsid w:val="00952413"/>
    <w:rsid w:val="0095278C"/>
    <w:rsid w:val="00952A48"/>
    <w:rsid w:val="00952B32"/>
    <w:rsid w:val="009532D6"/>
    <w:rsid w:val="00953CA2"/>
    <w:rsid w:val="00955910"/>
    <w:rsid w:val="00955CA1"/>
    <w:rsid w:val="00955CDA"/>
    <w:rsid w:val="00955D52"/>
    <w:rsid w:val="00956E74"/>
    <w:rsid w:val="009601B1"/>
    <w:rsid w:val="0096033A"/>
    <w:rsid w:val="00961853"/>
    <w:rsid w:val="00961EFF"/>
    <w:rsid w:val="0096208E"/>
    <w:rsid w:val="009625D5"/>
    <w:rsid w:val="009629BD"/>
    <w:rsid w:val="00962A3B"/>
    <w:rsid w:val="00962CB7"/>
    <w:rsid w:val="00962F02"/>
    <w:rsid w:val="0096319C"/>
    <w:rsid w:val="00963F7F"/>
    <w:rsid w:val="00964184"/>
    <w:rsid w:val="009647BB"/>
    <w:rsid w:val="00964839"/>
    <w:rsid w:val="009648DF"/>
    <w:rsid w:val="009655F8"/>
    <w:rsid w:val="009659C9"/>
    <w:rsid w:val="00966275"/>
    <w:rsid w:val="00966DFF"/>
    <w:rsid w:val="00967532"/>
    <w:rsid w:val="00967ADF"/>
    <w:rsid w:val="00967E41"/>
    <w:rsid w:val="00970387"/>
    <w:rsid w:val="009707DF"/>
    <w:rsid w:val="009711E4"/>
    <w:rsid w:val="0097138B"/>
    <w:rsid w:val="009714B1"/>
    <w:rsid w:val="009728AA"/>
    <w:rsid w:val="009728EF"/>
    <w:rsid w:val="00972A4C"/>
    <w:rsid w:val="00972C04"/>
    <w:rsid w:val="00972C89"/>
    <w:rsid w:val="00973100"/>
    <w:rsid w:val="009739C1"/>
    <w:rsid w:val="00973AF1"/>
    <w:rsid w:val="00974B29"/>
    <w:rsid w:val="00974DF5"/>
    <w:rsid w:val="0097509A"/>
    <w:rsid w:val="0097544D"/>
    <w:rsid w:val="009758AC"/>
    <w:rsid w:val="00975AAC"/>
    <w:rsid w:val="00976BAB"/>
    <w:rsid w:val="009770B7"/>
    <w:rsid w:val="0097715C"/>
    <w:rsid w:val="00977E1D"/>
    <w:rsid w:val="00980334"/>
    <w:rsid w:val="00980A27"/>
    <w:rsid w:val="00980AB5"/>
    <w:rsid w:val="0098129E"/>
    <w:rsid w:val="00981345"/>
    <w:rsid w:val="00981BDD"/>
    <w:rsid w:val="00981E09"/>
    <w:rsid w:val="00981F09"/>
    <w:rsid w:val="00981F11"/>
    <w:rsid w:val="0098205D"/>
    <w:rsid w:val="00982D7D"/>
    <w:rsid w:val="009847FB"/>
    <w:rsid w:val="00986A97"/>
    <w:rsid w:val="009873D3"/>
    <w:rsid w:val="00990607"/>
    <w:rsid w:val="00990EFC"/>
    <w:rsid w:val="00991476"/>
    <w:rsid w:val="009919BE"/>
    <w:rsid w:val="00991B48"/>
    <w:rsid w:val="00991E58"/>
    <w:rsid w:val="0099259B"/>
    <w:rsid w:val="00992682"/>
    <w:rsid w:val="00992743"/>
    <w:rsid w:val="00993F8D"/>
    <w:rsid w:val="0099438F"/>
    <w:rsid w:val="00994CFB"/>
    <w:rsid w:val="009953C6"/>
    <w:rsid w:val="00995A82"/>
    <w:rsid w:val="00995C63"/>
    <w:rsid w:val="00995D59"/>
    <w:rsid w:val="00995F4D"/>
    <w:rsid w:val="00996B3D"/>
    <w:rsid w:val="00996C06"/>
    <w:rsid w:val="009977AA"/>
    <w:rsid w:val="00997BA8"/>
    <w:rsid w:val="009A036B"/>
    <w:rsid w:val="009A08A0"/>
    <w:rsid w:val="009A1414"/>
    <w:rsid w:val="009A1B74"/>
    <w:rsid w:val="009A1BCD"/>
    <w:rsid w:val="009A1F45"/>
    <w:rsid w:val="009A2CF7"/>
    <w:rsid w:val="009A34A4"/>
    <w:rsid w:val="009A3E16"/>
    <w:rsid w:val="009A3FE7"/>
    <w:rsid w:val="009A4B8E"/>
    <w:rsid w:val="009A4FFD"/>
    <w:rsid w:val="009A5220"/>
    <w:rsid w:val="009A56A6"/>
    <w:rsid w:val="009A6276"/>
    <w:rsid w:val="009A682C"/>
    <w:rsid w:val="009A6B2C"/>
    <w:rsid w:val="009A6B58"/>
    <w:rsid w:val="009A6D4B"/>
    <w:rsid w:val="009A7228"/>
    <w:rsid w:val="009A7DDF"/>
    <w:rsid w:val="009B04D0"/>
    <w:rsid w:val="009B127F"/>
    <w:rsid w:val="009B14BC"/>
    <w:rsid w:val="009B19F7"/>
    <w:rsid w:val="009B1A59"/>
    <w:rsid w:val="009B2817"/>
    <w:rsid w:val="009B29A5"/>
    <w:rsid w:val="009B3B67"/>
    <w:rsid w:val="009B3EB3"/>
    <w:rsid w:val="009B48F1"/>
    <w:rsid w:val="009B4BBA"/>
    <w:rsid w:val="009B5677"/>
    <w:rsid w:val="009B5A4C"/>
    <w:rsid w:val="009B611B"/>
    <w:rsid w:val="009B6F2A"/>
    <w:rsid w:val="009B703E"/>
    <w:rsid w:val="009B7157"/>
    <w:rsid w:val="009B7B8D"/>
    <w:rsid w:val="009C116E"/>
    <w:rsid w:val="009C1386"/>
    <w:rsid w:val="009C1423"/>
    <w:rsid w:val="009C19D2"/>
    <w:rsid w:val="009C1D4C"/>
    <w:rsid w:val="009C2F17"/>
    <w:rsid w:val="009C330E"/>
    <w:rsid w:val="009C401E"/>
    <w:rsid w:val="009C4120"/>
    <w:rsid w:val="009C4552"/>
    <w:rsid w:val="009C4C7E"/>
    <w:rsid w:val="009C4CB6"/>
    <w:rsid w:val="009C51A0"/>
    <w:rsid w:val="009C5486"/>
    <w:rsid w:val="009C5A22"/>
    <w:rsid w:val="009C5B35"/>
    <w:rsid w:val="009C5E5C"/>
    <w:rsid w:val="009C620E"/>
    <w:rsid w:val="009C64FD"/>
    <w:rsid w:val="009C659D"/>
    <w:rsid w:val="009C66AD"/>
    <w:rsid w:val="009C6E14"/>
    <w:rsid w:val="009C77DD"/>
    <w:rsid w:val="009D03F0"/>
    <w:rsid w:val="009D09BD"/>
    <w:rsid w:val="009D0AE2"/>
    <w:rsid w:val="009D0C84"/>
    <w:rsid w:val="009D0CCB"/>
    <w:rsid w:val="009D108E"/>
    <w:rsid w:val="009D1C1F"/>
    <w:rsid w:val="009D224B"/>
    <w:rsid w:val="009D2948"/>
    <w:rsid w:val="009D2D0C"/>
    <w:rsid w:val="009D3042"/>
    <w:rsid w:val="009D383E"/>
    <w:rsid w:val="009D3D44"/>
    <w:rsid w:val="009D3DC1"/>
    <w:rsid w:val="009D4B12"/>
    <w:rsid w:val="009D58D1"/>
    <w:rsid w:val="009D5DBF"/>
    <w:rsid w:val="009D60F6"/>
    <w:rsid w:val="009D6ABB"/>
    <w:rsid w:val="009D6EEB"/>
    <w:rsid w:val="009D7841"/>
    <w:rsid w:val="009D78C5"/>
    <w:rsid w:val="009E1082"/>
    <w:rsid w:val="009E10F7"/>
    <w:rsid w:val="009E1BCA"/>
    <w:rsid w:val="009E2275"/>
    <w:rsid w:val="009E2387"/>
    <w:rsid w:val="009E31F9"/>
    <w:rsid w:val="009E335E"/>
    <w:rsid w:val="009E3D1C"/>
    <w:rsid w:val="009E40A8"/>
    <w:rsid w:val="009E44B3"/>
    <w:rsid w:val="009E4906"/>
    <w:rsid w:val="009E4B5E"/>
    <w:rsid w:val="009E4FBF"/>
    <w:rsid w:val="009E6307"/>
    <w:rsid w:val="009E6C26"/>
    <w:rsid w:val="009F0528"/>
    <w:rsid w:val="009F0A42"/>
    <w:rsid w:val="009F0F4C"/>
    <w:rsid w:val="009F1403"/>
    <w:rsid w:val="009F1EDA"/>
    <w:rsid w:val="009F207E"/>
    <w:rsid w:val="009F2136"/>
    <w:rsid w:val="009F2BB2"/>
    <w:rsid w:val="009F330D"/>
    <w:rsid w:val="009F362B"/>
    <w:rsid w:val="009F3AA0"/>
    <w:rsid w:val="009F46A4"/>
    <w:rsid w:val="009F5338"/>
    <w:rsid w:val="009F556D"/>
    <w:rsid w:val="009F5D2E"/>
    <w:rsid w:val="009F5E87"/>
    <w:rsid w:val="009F6171"/>
    <w:rsid w:val="009F6FF5"/>
    <w:rsid w:val="009F7846"/>
    <w:rsid w:val="009F7D45"/>
    <w:rsid w:val="009F7E49"/>
    <w:rsid w:val="00A00558"/>
    <w:rsid w:val="00A00E04"/>
    <w:rsid w:val="00A01B21"/>
    <w:rsid w:val="00A020A3"/>
    <w:rsid w:val="00A02172"/>
    <w:rsid w:val="00A02AA2"/>
    <w:rsid w:val="00A030D0"/>
    <w:rsid w:val="00A0481A"/>
    <w:rsid w:val="00A0496E"/>
    <w:rsid w:val="00A049D0"/>
    <w:rsid w:val="00A04B73"/>
    <w:rsid w:val="00A04FF0"/>
    <w:rsid w:val="00A05E00"/>
    <w:rsid w:val="00A062C0"/>
    <w:rsid w:val="00A0649D"/>
    <w:rsid w:val="00A06641"/>
    <w:rsid w:val="00A0671E"/>
    <w:rsid w:val="00A069BF"/>
    <w:rsid w:val="00A07698"/>
    <w:rsid w:val="00A076A8"/>
    <w:rsid w:val="00A07797"/>
    <w:rsid w:val="00A07983"/>
    <w:rsid w:val="00A11108"/>
    <w:rsid w:val="00A11201"/>
    <w:rsid w:val="00A11551"/>
    <w:rsid w:val="00A1251F"/>
    <w:rsid w:val="00A12977"/>
    <w:rsid w:val="00A12EAD"/>
    <w:rsid w:val="00A13B9C"/>
    <w:rsid w:val="00A14C7F"/>
    <w:rsid w:val="00A14D54"/>
    <w:rsid w:val="00A152BD"/>
    <w:rsid w:val="00A15BA5"/>
    <w:rsid w:val="00A15DF9"/>
    <w:rsid w:val="00A167BF"/>
    <w:rsid w:val="00A16F78"/>
    <w:rsid w:val="00A17A81"/>
    <w:rsid w:val="00A20422"/>
    <w:rsid w:val="00A206DF"/>
    <w:rsid w:val="00A2083C"/>
    <w:rsid w:val="00A21A69"/>
    <w:rsid w:val="00A21AA5"/>
    <w:rsid w:val="00A2232B"/>
    <w:rsid w:val="00A230D0"/>
    <w:rsid w:val="00A23B10"/>
    <w:rsid w:val="00A243A6"/>
    <w:rsid w:val="00A24993"/>
    <w:rsid w:val="00A24F78"/>
    <w:rsid w:val="00A25BB9"/>
    <w:rsid w:val="00A264F2"/>
    <w:rsid w:val="00A26568"/>
    <w:rsid w:val="00A2681B"/>
    <w:rsid w:val="00A26EAF"/>
    <w:rsid w:val="00A27019"/>
    <w:rsid w:val="00A27547"/>
    <w:rsid w:val="00A30099"/>
    <w:rsid w:val="00A300FE"/>
    <w:rsid w:val="00A306EF"/>
    <w:rsid w:val="00A314DB"/>
    <w:rsid w:val="00A316F3"/>
    <w:rsid w:val="00A32348"/>
    <w:rsid w:val="00A323E7"/>
    <w:rsid w:val="00A32474"/>
    <w:rsid w:val="00A32751"/>
    <w:rsid w:val="00A32809"/>
    <w:rsid w:val="00A3289C"/>
    <w:rsid w:val="00A32EFB"/>
    <w:rsid w:val="00A33491"/>
    <w:rsid w:val="00A339F5"/>
    <w:rsid w:val="00A340F2"/>
    <w:rsid w:val="00A346E4"/>
    <w:rsid w:val="00A347E8"/>
    <w:rsid w:val="00A34805"/>
    <w:rsid w:val="00A34BB9"/>
    <w:rsid w:val="00A34E9F"/>
    <w:rsid w:val="00A3517C"/>
    <w:rsid w:val="00A351C7"/>
    <w:rsid w:val="00A352A1"/>
    <w:rsid w:val="00A353A7"/>
    <w:rsid w:val="00A35CF9"/>
    <w:rsid w:val="00A35DBE"/>
    <w:rsid w:val="00A35F8B"/>
    <w:rsid w:val="00A36176"/>
    <w:rsid w:val="00A36750"/>
    <w:rsid w:val="00A36B71"/>
    <w:rsid w:val="00A36E2D"/>
    <w:rsid w:val="00A37245"/>
    <w:rsid w:val="00A40647"/>
    <w:rsid w:val="00A4093F"/>
    <w:rsid w:val="00A42676"/>
    <w:rsid w:val="00A42CC6"/>
    <w:rsid w:val="00A43438"/>
    <w:rsid w:val="00A43F0C"/>
    <w:rsid w:val="00A44041"/>
    <w:rsid w:val="00A449BF"/>
    <w:rsid w:val="00A450FB"/>
    <w:rsid w:val="00A457B3"/>
    <w:rsid w:val="00A45D49"/>
    <w:rsid w:val="00A46AFE"/>
    <w:rsid w:val="00A47795"/>
    <w:rsid w:val="00A47CBD"/>
    <w:rsid w:val="00A50565"/>
    <w:rsid w:val="00A50F11"/>
    <w:rsid w:val="00A50FE7"/>
    <w:rsid w:val="00A51752"/>
    <w:rsid w:val="00A51B59"/>
    <w:rsid w:val="00A52100"/>
    <w:rsid w:val="00A52937"/>
    <w:rsid w:val="00A52DBD"/>
    <w:rsid w:val="00A52DD4"/>
    <w:rsid w:val="00A53018"/>
    <w:rsid w:val="00A54742"/>
    <w:rsid w:val="00A54A0A"/>
    <w:rsid w:val="00A54C60"/>
    <w:rsid w:val="00A54DAF"/>
    <w:rsid w:val="00A54E4F"/>
    <w:rsid w:val="00A554E7"/>
    <w:rsid w:val="00A555F6"/>
    <w:rsid w:val="00A557E3"/>
    <w:rsid w:val="00A55D06"/>
    <w:rsid w:val="00A56209"/>
    <w:rsid w:val="00A56366"/>
    <w:rsid w:val="00A569F0"/>
    <w:rsid w:val="00A5771F"/>
    <w:rsid w:val="00A57AC3"/>
    <w:rsid w:val="00A616E2"/>
    <w:rsid w:val="00A61A01"/>
    <w:rsid w:val="00A61A7A"/>
    <w:rsid w:val="00A62111"/>
    <w:rsid w:val="00A621DA"/>
    <w:rsid w:val="00A62E07"/>
    <w:rsid w:val="00A63043"/>
    <w:rsid w:val="00A63172"/>
    <w:rsid w:val="00A635C2"/>
    <w:rsid w:val="00A64085"/>
    <w:rsid w:val="00A6459A"/>
    <w:rsid w:val="00A646A6"/>
    <w:rsid w:val="00A650AC"/>
    <w:rsid w:val="00A65121"/>
    <w:rsid w:val="00A65F3E"/>
    <w:rsid w:val="00A670D6"/>
    <w:rsid w:val="00A67B0F"/>
    <w:rsid w:val="00A67E1D"/>
    <w:rsid w:val="00A67F05"/>
    <w:rsid w:val="00A70770"/>
    <w:rsid w:val="00A70A96"/>
    <w:rsid w:val="00A70B96"/>
    <w:rsid w:val="00A71AC0"/>
    <w:rsid w:val="00A71C10"/>
    <w:rsid w:val="00A72246"/>
    <w:rsid w:val="00A72545"/>
    <w:rsid w:val="00A72A79"/>
    <w:rsid w:val="00A73566"/>
    <w:rsid w:val="00A73906"/>
    <w:rsid w:val="00A740E0"/>
    <w:rsid w:val="00A74F0F"/>
    <w:rsid w:val="00A7504D"/>
    <w:rsid w:val="00A760A7"/>
    <w:rsid w:val="00A7627D"/>
    <w:rsid w:val="00A76572"/>
    <w:rsid w:val="00A76B16"/>
    <w:rsid w:val="00A77222"/>
    <w:rsid w:val="00A77813"/>
    <w:rsid w:val="00A779A8"/>
    <w:rsid w:val="00A77AC8"/>
    <w:rsid w:val="00A80788"/>
    <w:rsid w:val="00A80BAD"/>
    <w:rsid w:val="00A80E8E"/>
    <w:rsid w:val="00A8113B"/>
    <w:rsid w:val="00A812AA"/>
    <w:rsid w:val="00A813E5"/>
    <w:rsid w:val="00A82B2B"/>
    <w:rsid w:val="00A830CC"/>
    <w:rsid w:val="00A834A3"/>
    <w:rsid w:val="00A834CF"/>
    <w:rsid w:val="00A835A8"/>
    <w:rsid w:val="00A8384E"/>
    <w:rsid w:val="00A83C59"/>
    <w:rsid w:val="00A84307"/>
    <w:rsid w:val="00A8556A"/>
    <w:rsid w:val="00A868D9"/>
    <w:rsid w:val="00A868EF"/>
    <w:rsid w:val="00A876F7"/>
    <w:rsid w:val="00A87B18"/>
    <w:rsid w:val="00A901BE"/>
    <w:rsid w:val="00A903AA"/>
    <w:rsid w:val="00A92996"/>
    <w:rsid w:val="00A93859"/>
    <w:rsid w:val="00A952D9"/>
    <w:rsid w:val="00A955D7"/>
    <w:rsid w:val="00A963CF"/>
    <w:rsid w:val="00A96965"/>
    <w:rsid w:val="00A96AC7"/>
    <w:rsid w:val="00A970C2"/>
    <w:rsid w:val="00A972DE"/>
    <w:rsid w:val="00A97D4D"/>
    <w:rsid w:val="00AA09D2"/>
    <w:rsid w:val="00AA0CEE"/>
    <w:rsid w:val="00AA1032"/>
    <w:rsid w:val="00AA1599"/>
    <w:rsid w:val="00AA18FE"/>
    <w:rsid w:val="00AA1C16"/>
    <w:rsid w:val="00AA3252"/>
    <w:rsid w:val="00AA3455"/>
    <w:rsid w:val="00AA3F8A"/>
    <w:rsid w:val="00AA4A5C"/>
    <w:rsid w:val="00AA51FA"/>
    <w:rsid w:val="00AA587D"/>
    <w:rsid w:val="00AA5AB6"/>
    <w:rsid w:val="00AA604D"/>
    <w:rsid w:val="00AA71E4"/>
    <w:rsid w:val="00AA75A4"/>
    <w:rsid w:val="00AA75C5"/>
    <w:rsid w:val="00AB01A6"/>
    <w:rsid w:val="00AB0E1C"/>
    <w:rsid w:val="00AB15D9"/>
    <w:rsid w:val="00AB2269"/>
    <w:rsid w:val="00AB23CA"/>
    <w:rsid w:val="00AB2817"/>
    <w:rsid w:val="00AB2E9D"/>
    <w:rsid w:val="00AB2F60"/>
    <w:rsid w:val="00AB3782"/>
    <w:rsid w:val="00AB37D9"/>
    <w:rsid w:val="00AB3FF5"/>
    <w:rsid w:val="00AB424D"/>
    <w:rsid w:val="00AB4691"/>
    <w:rsid w:val="00AB5135"/>
    <w:rsid w:val="00AB5680"/>
    <w:rsid w:val="00AB5C05"/>
    <w:rsid w:val="00AB69E9"/>
    <w:rsid w:val="00AB70C1"/>
    <w:rsid w:val="00AB7B05"/>
    <w:rsid w:val="00AC0521"/>
    <w:rsid w:val="00AC083E"/>
    <w:rsid w:val="00AC10E7"/>
    <w:rsid w:val="00AC2A34"/>
    <w:rsid w:val="00AC2CD6"/>
    <w:rsid w:val="00AC4137"/>
    <w:rsid w:val="00AC4E55"/>
    <w:rsid w:val="00AC51A7"/>
    <w:rsid w:val="00AC51C7"/>
    <w:rsid w:val="00AC58BD"/>
    <w:rsid w:val="00AC5937"/>
    <w:rsid w:val="00AC5CD5"/>
    <w:rsid w:val="00AC6535"/>
    <w:rsid w:val="00AC6782"/>
    <w:rsid w:val="00AC6C91"/>
    <w:rsid w:val="00AC6D54"/>
    <w:rsid w:val="00AC730A"/>
    <w:rsid w:val="00AC789C"/>
    <w:rsid w:val="00AC7E9C"/>
    <w:rsid w:val="00AC7EFE"/>
    <w:rsid w:val="00AD02B0"/>
    <w:rsid w:val="00AD031D"/>
    <w:rsid w:val="00AD0336"/>
    <w:rsid w:val="00AD1640"/>
    <w:rsid w:val="00AD17F3"/>
    <w:rsid w:val="00AD1CB7"/>
    <w:rsid w:val="00AD1E0F"/>
    <w:rsid w:val="00AD2A45"/>
    <w:rsid w:val="00AD370E"/>
    <w:rsid w:val="00AD3897"/>
    <w:rsid w:val="00AD44AC"/>
    <w:rsid w:val="00AD4704"/>
    <w:rsid w:val="00AD4F05"/>
    <w:rsid w:val="00AD50E4"/>
    <w:rsid w:val="00AD5194"/>
    <w:rsid w:val="00AD5415"/>
    <w:rsid w:val="00AD6493"/>
    <w:rsid w:val="00AD662B"/>
    <w:rsid w:val="00AD6766"/>
    <w:rsid w:val="00AD6AD3"/>
    <w:rsid w:val="00AD6CCF"/>
    <w:rsid w:val="00AD6F8A"/>
    <w:rsid w:val="00AD75DE"/>
    <w:rsid w:val="00AD7892"/>
    <w:rsid w:val="00AD7BF2"/>
    <w:rsid w:val="00AD7D66"/>
    <w:rsid w:val="00AE05D6"/>
    <w:rsid w:val="00AE0EFF"/>
    <w:rsid w:val="00AE11D0"/>
    <w:rsid w:val="00AE1AD1"/>
    <w:rsid w:val="00AE1AE7"/>
    <w:rsid w:val="00AE2BAD"/>
    <w:rsid w:val="00AE3083"/>
    <w:rsid w:val="00AE3422"/>
    <w:rsid w:val="00AE34BE"/>
    <w:rsid w:val="00AE3892"/>
    <w:rsid w:val="00AE38E0"/>
    <w:rsid w:val="00AE3B09"/>
    <w:rsid w:val="00AE3CFB"/>
    <w:rsid w:val="00AE3E63"/>
    <w:rsid w:val="00AE4131"/>
    <w:rsid w:val="00AE477C"/>
    <w:rsid w:val="00AE4A92"/>
    <w:rsid w:val="00AE4C6D"/>
    <w:rsid w:val="00AE4E69"/>
    <w:rsid w:val="00AE4F69"/>
    <w:rsid w:val="00AE52D8"/>
    <w:rsid w:val="00AE5B69"/>
    <w:rsid w:val="00AE5EB5"/>
    <w:rsid w:val="00AE6270"/>
    <w:rsid w:val="00AE6D4F"/>
    <w:rsid w:val="00AE6D9D"/>
    <w:rsid w:val="00AE6F3D"/>
    <w:rsid w:val="00AE780B"/>
    <w:rsid w:val="00AF00AF"/>
    <w:rsid w:val="00AF067B"/>
    <w:rsid w:val="00AF0AA6"/>
    <w:rsid w:val="00AF18F3"/>
    <w:rsid w:val="00AF1A05"/>
    <w:rsid w:val="00AF2AB8"/>
    <w:rsid w:val="00AF2B3F"/>
    <w:rsid w:val="00AF2BC7"/>
    <w:rsid w:val="00AF3392"/>
    <w:rsid w:val="00AF3E75"/>
    <w:rsid w:val="00AF4EBA"/>
    <w:rsid w:val="00AF5554"/>
    <w:rsid w:val="00AF568B"/>
    <w:rsid w:val="00AF5BAB"/>
    <w:rsid w:val="00AF6EA8"/>
    <w:rsid w:val="00AF7494"/>
    <w:rsid w:val="00AF75BC"/>
    <w:rsid w:val="00AF7DDA"/>
    <w:rsid w:val="00B001E4"/>
    <w:rsid w:val="00B003A4"/>
    <w:rsid w:val="00B0079D"/>
    <w:rsid w:val="00B00A24"/>
    <w:rsid w:val="00B021D3"/>
    <w:rsid w:val="00B0339B"/>
    <w:rsid w:val="00B03A05"/>
    <w:rsid w:val="00B03ADB"/>
    <w:rsid w:val="00B0404B"/>
    <w:rsid w:val="00B040AE"/>
    <w:rsid w:val="00B04272"/>
    <w:rsid w:val="00B0457B"/>
    <w:rsid w:val="00B048EF"/>
    <w:rsid w:val="00B04A5C"/>
    <w:rsid w:val="00B04A73"/>
    <w:rsid w:val="00B052A0"/>
    <w:rsid w:val="00B07349"/>
    <w:rsid w:val="00B07751"/>
    <w:rsid w:val="00B07D91"/>
    <w:rsid w:val="00B10C39"/>
    <w:rsid w:val="00B113DB"/>
    <w:rsid w:val="00B115C0"/>
    <w:rsid w:val="00B11760"/>
    <w:rsid w:val="00B118E4"/>
    <w:rsid w:val="00B11F7F"/>
    <w:rsid w:val="00B1258F"/>
    <w:rsid w:val="00B12EEE"/>
    <w:rsid w:val="00B133CF"/>
    <w:rsid w:val="00B138F5"/>
    <w:rsid w:val="00B14249"/>
    <w:rsid w:val="00B14390"/>
    <w:rsid w:val="00B14451"/>
    <w:rsid w:val="00B14F4A"/>
    <w:rsid w:val="00B15D0D"/>
    <w:rsid w:val="00B16027"/>
    <w:rsid w:val="00B163C4"/>
    <w:rsid w:val="00B1661D"/>
    <w:rsid w:val="00B166A2"/>
    <w:rsid w:val="00B168D0"/>
    <w:rsid w:val="00B16F6A"/>
    <w:rsid w:val="00B17611"/>
    <w:rsid w:val="00B1767F"/>
    <w:rsid w:val="00B2082E"/>
    <w:rsid w:val="00B20E4F"/>
    <w:rsid w:val="00B21176"/>
    <w:rsid w:val="00B2223A"/>
    <w:rsid w:val="00B23079"/>
    <w:rsid w:val="00B2308F"/>
    <w:rsid w:val="00B236ED"/>
    <w:rsid w:val="00B237E1"/>
    <w:rsid w:val="00B23BF3"/>
    <w:rsid w:val="00B24AE8"/>
    <w:rsid w:val="00B24C63"/>
    <w:rsid w:val="00B25020"/>
    <w:rsid w:val="00B25914"/>
    <w:rsid w:val="00B2685D"/>
    <w:rsid w:val="00B26EDD"/>
    <w:rsid w:val="00B27328"/>
    <w:rsid w:val="00B2775B"/>
    <w:rsid w:val="00B27A9D"/>
    <w:rsid w:val="00B27BAF"/>
    <w:rsid w:val="00B27CB1"/>
    <w:rsid w:val="00B3007C"/>
    <w:rsid w:val="00B3048B"/>
    <w:rsid w:val="00B30B76"/>
    <w:rsid w:val="00B30F55"/>
    <w:rsid w:val="00B312EA"/>
    <w:rsid w:val="00B31679"/>
    <w:rsid w:val="00B31734"/>
    <w:rsid w:val="00B3182F"/>
    <w:rsid w:val="00B31C38"/>
    <w:rsid w:val="00B31DE5"/>
    <w:rsid w:val="00B3221F"/>
    <w:rsid w:val="00B3227C"/>
    <w:rsid w:val="00B328EB"/>
    <w:rsid w:val="00B329E4"/>
    <w:rsid w:val="00B33C8E"/>
    <w:rsid w:val="00B33E4B"/>
    <w:rsid w:val="00B340BF"/>
    <w:rsid w:val="00B3494B"/>
    <w:rsid w:val="00B34ADC"/>
    <w:rsid w:val="00B351E6"/>
    <w:rsid w:val="00B356E6"/>
    <w:rsid w:val="00B35CE1"/>
    <w:rsid w:val="00B35EE3"/>
    <w:rsid w:val="00B376FC"/>
    <w:rsid w:val="00B37824"/>
    <w:rsid w:val="00B3796F"/>
    <w:rsid w:val="00B37CC1"/>
    <w:rsid w:val="00B37CED"/>
    <w:rsid w:val="00B37E50"/>
    <w:rsid w:val="00B403A6"/>
    <w:rsid w:val="00B40D6D"/>
    <w:rsid w:val="00B40E94"/>
    <w:rsid w:val="00B4114F"/>
    <w:rsid w:val="00B41839"/>
    <w:rsid w:val="00B4199E"/>
    <w:rsid w:val="00B419B2"/>
    <w:rsid w:val="00B4205C"/>
    <w:rsid w:val="00B423C7"/>
    <w:rsid w:val="00B425B5"/>
    <w:rsid w:val="00B43A94"/>
    <w:rsid w:val="00B4439A"/>
    <w:rsid w:val="00B443DF"/>
    <w:rsid w:val="00B44595"/>
    <w:rsid w:val="00B44A03"/>
    <w:rsid w:val="00B44EEC"/>
    <w:rsid w:val="00B45B08"/>
    <w:rsid w:val="00B45D83"/>
    <w:rsid w:val="00B46292"/>
    <w:rsid w:val="00B46C96"/>
    <w:rsid w:val="00B47049"/>
    <w:rsid w:val="00B4737F"/>
    <w:rsid w:val="00B47450"/>
    <w:rsid w:val="00B4770B"/>
    <w:rsid w:val="00B47AAA"/>
    <w:rsid w:val="00B47FE1"/>
    <w:rsid w:val="00B5092E"/>
    <w:rsid w:val="00B50971"/>
    <w:rsid w:val="00B50BB9"/>
    <w:rsid w:val="00B510C7"/>
    <w:rsid w:val="00B513E1"/>
    <w:rsid w:val="00B513FD"/>
    <w:rsid w:val="00B514DD"/>
    <w:rsid w:val="00B5159F"/>
    <w:rsid w:val="00B5162D"/>
    <w:rsid w:val="00B52C05"/>
    <w:rsid w:val="00B52C4B"/>
    <w:rsid w:val="00B52E40"/>
    <w:rsid w:val="00B52F24"/>
    <w:rsid w:val="00B53332"/>
    <w:rsid w:val="00B53348"/>
    <w:rsid w:val="00B53626"/>
    <w:rsid w:val="00B53C1E"/>
    <w:rsid w:val="00B53E21"/>
    <w:rsid w:val="00B5477B"/>
    <w:rsid w:val="00B54F1B"/>
    <w:rsid w:val="00B554B8"/>
    <w:rsid w:val="00B555A2"/>
    <w:rsid w:val="00B55E68"/>
    <w:rsid w:val="00B566F0"/>
    <w:rsid w:val="00B57248"/>
    <w:rsid w:val="00B57FC8"/>
    <w:rsid w:val="00B60262"/>
    <w:rsid w:val="00B60EE6"/>
    <w:rsid w:val="00B611CA"/>
    <w:rsid w:val="00B61E63"/>
    <w:rsid w:val="00B62840"/>
    <w:rsid w:val="00B62F15"/>
    <w:rsid w:val="00B63BEB"/>
    <w:rsid w:val="00B63F85"/>
    <w:rsid w:val="00B6455D"/>
    <w:rsid w:val="00B64B12"/>
    <w:rsid w:val="00B64B2E"/>
    <w:rsid w:val="00B65110"/>
    <w:rsid w:val="00B65BE5"/>
    <w:rsid w:val="00B66074"/>
    <w:rsid w:val="00B6616D"/>
    <w:rsid w:val="00B667C7"/>
    <w:rsid w:val="00B66DDC"/>
    <w:rsid w:val="00B70EF5"/>
    <w:rsid w:val="00B70F17"/>
    <w:rsid w:val="00B7169C"/>
    <w:rsid w:val="00B7178F"/>
    <w:rsid w:val="00B71C8E"/>
    <w:rsid w:val="00B71CBE"/>
    <w:rsid w:val="00B720D2"/>
    <w:rsid w:val="00B720D5"/>
    <w:rsid w:val="00B722A3"/>
    <w:rsid w:val="00B723C7"/>
    <w:rsid w:val="00B72773"/>
    <w:rsid w:val="00B735B3"/>
    <w:rsid w:val="00B73AFA"/>
    <w:rsid w:val="00B73EB6"/>
    <w:rsid w:val="00B74526"/>
    <w:rsid w:val="00B748EC"/>
    <w:rsid w:val="00B75503"/>
    <w:rsid w:val="00B76503"/>
    <w:rsid w:val="00B76938"/>
    <w:rsid w:val="00B769A9"/>
    <w:rsid w:val="00B76A01"/>
    <w:rsid w:val="00B770AB"/>
    <w:rsid w:val="00B770CC"/>
    <w:rsid w:val="00B7729C"/>
    <w:rsid w:val="00B7735B"/>
    <w:rsid w:val="00B77712"/>
    <w:rsid w:val="00B77C21"/>
    <w:rsid w:val="00B809BF"/>
    <w:rsid w:val="00B80E4C"/>
    <w:rsid w:val="00B81D69"/>
    <w:rsid w:val="00B81FE7"/>
    <w:rsid w:val="00B826BA"/>
    <w:rsid w:val="00B831B0"/>
    <w:rsid w:val="00B8335E"/>
    <w:rsid w:val="00B83CF7"/>
    <w:rsid w:val="00B8470D"/>
    <w:rsid w:val="00B848E1"/>
    <w:rsid w:val="00B849CA"/>
    <w:rsid w:val="00B84BDD"/>
    <w:rsid w:val="00B84E93"/>
    <w:rsid w:val="00B85670"/>
    <w:rsid w:val="00B85E8D"/>
    <w:rsid w:val="00B86812"/>
    <w:rsid w:val="00B86EC3"/>
    <w:rsid w:val="00B86F0D"/>
    <w:rsid w:val="00B87034"/>
    <w:rsid w:val="00B8721F"/>
    <w:rsid w:val="00B872DF"/>
    <w:rsid w:val="00B876D5"/>
    <w:rsid w:val="00B902FA"/>
    <w:rsid w:val="00B90C57"/>
    <w:rsid w:val="00B9117C"/>
    <w:rsid w:val="00B91416"/>
    <w:rsid w:val="00B917CB"/>
    <w:rsid w:val="00B917FA"/>
    <w:rsid w:val="00B91831"/>
    <w:rsid w:val="00B91B7F"/>
    <w:rsid w:val="00B9226C"/>
    <w:rsid w:val="00B92422"/>
    <w:rsid w:val="00B92FC4"/>
    <w:rsid w:val="00B933FB"/>
    <w:rsid w:val="00B93598"/>
    <w:rsid w:val="00B9397F"/>
    <w:rsid w:val="00B93A85"/>
    <w:rsid w:val="00B94185"/>
    <w:rsid w:val="00B9427D"/>
    <w:rsid w:val="00B945F9"/>
    <w:rsid w:val="00B94789"/>
    <w:rsid w:val="00B94964"/>
    <w:rsid w:val="00B950D3"/>
    <w:rsid w:val="00B96593"/>
    <w:rsid w:val="00B96690"/>
    <w:rsid w:val="00B967D3"/>
    <w:rsid w:val="00B96C2C"/>
    <w:rsid w:val="00B97007"/>
    <w:rsid w:val="00B97CA8"/>
    <w:rsid w:val="00BA16C8"/>
    <w:rsid w:val="00BA22A1"/>
    <w:rsid w:val="00BA2ACA"/>
    <w:rsid w:val="00BA2DB9"/>
    <w:rsid w:val="00BA2EE4"/>
    <w:rsid w:val="00BA40CD"/>
    <w:rsid w:val="00BA40D8"/>
    <w:rsid w:val="00BA40F4"/>
    <w:rsid w:val="00BA4788"/>
    <w:rsid w:val="00BA50F4"/>
    <w:rsid w:val="00BA554B"/>
    <w:rsid w:val="00BA56D6"/>
    <w:rsid w:val="00BA581F"/>
    <w:rsid w:val="00BA5EDF"/>
    <w:rsid w:val="00BA6548"/>
    <w:rsid w:val="00BA6F7C"/>
    <w:rsid w:val="00BA77A5"/>
    <w:rsid w:val="00BA79A3"/>
    <w:rsid w:val="00BA7D00"/>
    <w:rsid w:val="00BB0A95"/>
    <w:rsid w:val="00BB0CD7"/>
    <w:rsid w:val="00BB1235"/>
    <w:rsid w:val="00BB1574"/>
    <w:rsid w:val="00BB1AB7"/>
    <w:rsid w:val="00BB1F11"/>
    <w:rsid w:val="00BB211A"/>
    <w:rsid w:val="00BB2551"/>
    <w:rsid w:val="00BB2869"/>
    <w:rsid w:val="00BB2967"/>
    <w:rsid w:val="00BB29AE"/>
    <w:rsid w:val="00BB2BB2"/>
    <w:rsid w:val="00BB2EA8"/>
    <w:rsid w:val="00BB38F8"/>
    <w:rsid w:val="00BB3D62"/>
    <w:rsid w:val="00BB40B8"/>
    <w:rsid w:val="00BB416B"/>
    <w:rsid w:val="00BB58F4"/>
    <w:rsid w:val="00BB5B7C"/>
    <w:rsid w:val="00BB6DEA"/>
    <w:rsid w:val="00BB73EF"/>
    <w:rsid w:val="00BB7BD2"/>
    <w:rsid w:val="00BB7C67"/>
    <w:rsid w:val="00BB7F22"/>
    <w:rsid w:val="00BB7FE7"/>
    <w:rsid w:val="00BC0C6D"/>
    <w:rsid w:val="00BC1A02"/>
    <w:rsid w:val="00BC2520"/>
    <w:rsid w:val="00BC252B"/>
    <w:rsid w:val="00BC253A"/>
    <w:rsid w:val="00BC2657"/>
    <w:rsid w:val="00BC280B"/>
    <w:rsid w:val="00BC2D78"/>
    <w:rsid w:val="00BC2E0A"/>
    <w:rsid w:val="00BC32A3"/>
    <w:rsid w:val="00BC36A3"/>
    <w:rsid w:val="00BC3BC2"/>
    <w:rsid w:val="00BC4424"/>
    <w:rsid w:val="00BC451A"/>
    <w:rsid w:val="00BC4A37"/>
    <w:rsid w:val="00BC4CB5"/>
    <w:rsid w:val="00BC4F57"/>
    <w:rsid w:val="00BC500E"/>
    <w:rsid w:val="00BC5082"/>
    <w:rsid w:val="00BC5464"/>
    <w:rsid w:val="00BC55BB"/>
    <w:rsid w:val="00BC651E"/>
    <w:rsid w:val="00BC6945"/>
    <w:rsid w:val="00BC7104"/>
    <w:rsid w:val="00BC7605"/>
    <w:rsid w:val="00BC7D5B"/>
    <w:rsid w:val="00BD016A"/>
    <w:rsid w:val="00BD02FC"/>
    <w:rsid w:val="00BD069C"/>
    <w:rsid w:val="00BD0DA2"/>
    <w:rsid w:val="00BD153A"/>
    <w:rsid w:val="00BD20C6"/>
    <w:rsid w:val="00BD2490"/>
    <w:rsid w:val="00BD25E8"/>
    <w:rsid w:val="00BD2718"/>
    <w:rsid w:val="00BD2B57"/>
    <w:rsid w:val="00BD2CE9"/>
    <w:rsid w:val="00BD3478"/>
    <w:rsid w:val="00BD36F4"/>
    <w:rsid w:val="00BD3792"/>
    <w:rsid w:val="00BD3865"/>
    <w:rsid w:val="00BD3A84"/>
    <w:rsid w:val="00BD42FC"/>
    <w:rsid w:val="00BD4861"/>
    <w:rsid w:val="00BD4D3C"/>
    <w:rsid w:val="00BD550D"/>
    <w:rsid w:val="00BD58D6"/>
    <w:rsid w:val="00BD5BAB"/>
    <w:rsid w:val="00BD60CD"/>
    <w:rsid w:val="00BD72A3"/>
    <w:rsid w:val="00BD776D"/>
    <w:rsid w:val="00BD7C00"/>
    <w:rsid w:val="00BD7D43"/>
    <w:rsid w:val="00BD7F55"/>
    <w:rsid w:val="00BE06B2"/>
    <w:rsid w:val="00BE07A3"/>
    <w:rsid w:val="00BE1A8C"/>
    <w:rsid w:val="00BE1E35"/>
    <w:rsid w:val="00BE2067"/>
    <w:rsid w:val="00BE21E9"/>
    <w:rsid w:val="00BE2274"/>
    <w:rsid w:val="00BE2D22"/>
    <w:rsid w:val="00BE2D6F"/>
    <w:rsid w:val="00BE35BE"/>
    <w:rsid w:val="00BE3759"/>
    <w:rsid w:val="00BE38C2"/>
    <w:rsid w:val="00BE39EF"/>
    <w:rsid w:val="00BE3C3C"/>
    <w:rsid w:val="00BE420F"/>
    <w:rsid w:val="00BE469B"/>
    <w:rsid w:val="00BE49AC"/>
    <w:rsid w:val="00BE4C68"/>
    <w:rsid w:val="00BE5322"/>
    <w:rsid w:val="00BE53E7"/>
    <w:rsid w:val="00BE7539"/>
    <w:rsid w:val="00BE77AA"/>
    <w:rsid w:val="00BE7D72"/>
    <w:rsid w:val="00BF03CD"/>
    <w:rsid w:val="00BF04B0"/>
    <w:rsid w:val="00BF04EC"/>
    <w:rsid w:val="00BF0EC9"/>
    <w:rsid w:val="00BF0FB5"/>
    <w:rsid w:val="00BF1E46"/>
    <w:rsid w:val="00BF1F48"/>
    <w:rsid w:val="00BF27FE"/>
    <w:rsid w:val="00BF2A2D"/>
    <w:rsid w:val="00BF2BFA"/>
    <w:rsid w:val="00BF2E96"/>
    <w:rsid w:val="00BF3074"/>
    <w:rsid w:val="00BF339C"/>
    <w:rsid w:val="00BF36B6"/>
    <w:rsid w:val="00BF3A9A"/>
    <w:rsid w:val="00BF3F02"/>
    <w:rsid w:val="00BF4789"/>
    <w:rsid w:val="00BF4E77"/>
    <w:rsid w:val="00BF4FC7"/>
    <w:rsid w:val="00BF50F7"/>
    <w:rsid w:val="00BF6729"/>
    <w:rsid w:val="00BF69D4"/>
    <w:rsid w:val="00BF6A9B"/>
    <w:rsid w:val="00BF7170"/>
    <w:rsid w:val="00BF750B"/>
    <w:rsid w:val="00BF78B5"/>
    <w:rsid w:val="00BF7D31"/>
    <w:rsid w:val="00C002C1"/>
    <w:rsid w:val="00C00579"/>
    <w:rsid w:val="00C0059C"/>
    <w:rsid w:val="00C006FF"/>
    <w:rsid w:val="00C012F7"/>
    <w:rsid w:val="00C0212E"/>
    <w:rsid w:val="00C0221B"/>
    <w:rsid w:val="00C031BF"/>
    <w:rsid w:val="00C0449B"/>
    <w:rsid w:val="00C05E51"/>
    <w:rsid w:val="00C05F11"/>
    <w:rsid w:val="00C06CD3"/>
    <w:rsid w:val="00C06F57"/>
    <w:rsid w:val="00C06F6E"/>
    <w:rsid w:val="00C06FB2"/>
    <w:rsid w:val="00C07529"/>
    <w:rsid w:val="00C07556"/>
    <w:rsid w:val="00C07C45"/>
    <w:rsid w:val="00C07CBB"/>
    <w:rsid w:val="00C111AC"/>
    <w:rsid w:val="00C111FE"/>
    <w:rsid w:val="00C119AD"/>
    <w:rsid w:val="00C120A9"/>
    <w:rsid w:val="00C12423"/>
    <w:rsid w:val="00C12874"/>
    <w:rsid w:val="00C13043"/>
    <w:rsid w:val="00C1304F"/>
    <w:rsid w:val="00C13F97"/>
    <w:rsid w:val="00C14D99"/>
    <w:rsid w:val="00C14EED"/>
    <w:rsid w:val="00C15FC5"/>
    <w:rsid w:val="00C1606F"/>
    <w:rsid w:val="00C161B8"/>
    <w:rsid w:val="00C166A0"/>
    <w:rsid w:val="00C200C0"/>
    <w:rsid w:val="00C2011A"/>
    <w:rsid w:val="00C2058A"/>
    <w:rsid w:val="00C2140C"/>
    <w:rsid w:val="00C215DF"/>
    <w:rsid w:val="00C219F1"/>
    <w:rsid w:val="00C21D8F"/>
    <w:rsid w:val="00C21D9B"/>
    <w:rsid w:val="00C21F62"/>
    <w:rsid w:val="00C22271"/>
    <w:rsid w:val="00C24550"/>
    <w:rsid w:val="00C24762"/>
    <w:rsid w:val="00C248CA"/>
    <w:rsid w:val="00C249BE"/>
    <w:rsid w:val="00C26087"/>
    <w:rsid w:val="00C27793"/>
    <w:rsid w:val="00C27910"/>
    <w:rsid w:val="00C279AA"/>
    <w:rsid w:val="00C3034F"/>
    <w:rsid w:val="00C30CC7"/>
    <w:rsid w:val="00C30EE1"/>
    <w:rsid w:val="00C31430"/>
    <w:rsid w:val="00C31C45"/>
    <w:rsid w:val="00C31C56"/>
    <w:rsid w:val="00C32760"/>
    <w:rsid w:val="00C32A87"/>
    <w:rsid w:val="00C32D0D"/>
    <w:rsid w:val="00C32F7E"/>
    <w:rsid w:val="00C33075"/>
    <w:rsid w:val="00C33642"/>
    <w:rsid w:val="00C33959"/>
    <w:rsid w:val="00C33AEE"/>
    <w:rsid w:val="00C33B52"/>
    <w:rsid w:val="00C3408F"/>
    <w:rsid w:val="00C341DD"/>
    <w:rsid w:val="00C3460E"/>
    <w:rsid w:val="00C35107"/>
    <w:rsid w:val="00C35B71"/>
    <w:rsid w:val="00C363E3"/>
    <w:rsid w:val="00C36ECF"/>
    <w:rsid w:val="00C37ACC"/>
    <w:rsid w:val="00C37DBD"/>
    <w:rsid w:val="00C400E7"/>
    <w:rsid w:val="00C4011E"/>
    <w:rsid w:val="00C40349"/>
    <w:rsid w:val="00C403EC"/>
    <w:rsid w:val="00C404D1"/>
    <w:rsid w:val="00C40CFE"/>
    <w:rsid w:val="00C40F08"/>
    <w:rsid w:val="00C41371"/>
    <w:rsid w:val="00C425EA"/>
    <w:rsid w:val="00C42765"/>
    <w:rsid w:val="00C42E85"/>
    <w:rsid w:val="00C43E6E"/>
    <w:rsid w:val="00C44472"/>
    <w:rsid w:val="00C4479D"/>
    <w:rsid w:val="00C44CAE"/>
    <w:rsid w:val="00C4589C"/>
    <w:rsid w:val="00C45982"/>
    <w:rsid w:val="00C459F5"/>
    <w:rsid w:val="00C45A0A"/>
    <w:rsid w:val="00C45FA2"/>
    <w:rsid w:val="00C47024"/>
    <w:rsid w:val="00C47523"/>
    <w:rsid w:val="00C4775D"/>
    <w:rsid w:val="00C47A26"/>
    <w:rsid w:val="00C47CB6"/>
    <w:rsid w:val="00C50ED3"/>
    <w:rsid w:val="00C512E6"/>
    <w:rsid w:val="00C51441"/>
    <w:rsid w:val="00C51F79"/>
    <w:rsid w:val="00C527E3"/>
    <w:rsid w:val="00C52904"/>
    <w:rsid w:val="00C52A2D"/>
    <w:rsid w:val="00C53302"/>
    <w:rsid w:val="00C53579"/>
    <w:rsid w:val="00C538D7"/>
    <w:rsid w:val="00C53BB3"/>
    <w:rsid w:val="00C54127"/>
    <w:rsid w:val="00C54518"/>
    <w:rsid w:val="00C54842"/>
    <w:rsid w:val="00C548CB"/>
    <w:rsid w:val="00C54E01"/>
    <w:rsid w:val="00C5518B"/>
    <w:rsid w:val="00C55352"/>
    <w:rsid w:val="00C55449"/>
    <w:rsid w:val="00C5548A"/>
    <w:rsid w:val="00C55F1A"/>
    <w:rsid w:val="00C56C2F"/>
    <w:rsid w:val="00C56DAB"/>
    <w:rsid w:val="00C56F8A"/>
    <w:rsid w:val="00C57486"/>
    <w:rsid w:val="00C57911"/>
    <w:rsid w:val="00C600B2"/>
    <w:rsid w:val="00C601E2"/>
    <w:rsid w:val="00C60770"/>
    <w:rsid w:val="00C61488"/>
    <w:rsid w:val="00C61874"/>
    <w:rsid w:val="00C618F5"/>
    <w:rsid w:val="00C61E5C"/>
    <w:rsid w:val="00C61FF6"/>
    <w:rsid w:val="00C62624"/>
    <w:rsid w:val="00C62C0B"/>
    <w:rsid w:val="00C62F35"/>
    <w:rsid w:val="00C63124"/>
    <w:rsid w:val="00C631BE"/>
    <w:rsid w:val="00C63525"/>
    <w:rsid w:val="00C63C21"/>
    <w:rsid w:val="00C644CD"/>
    <w:rsid w:val="00C64A19"/>
    <w:rsid w:val="00C667D8"/>
    <w:rsid w:val="00C668A6"/>
    <w:rsid w:val="00C66DBD"/>
    <w:rsid w:val="00C671F7"/>
    <w:rsid w:val="00C67504"/>
    <w:rsid w:val="00C6792C"/>
    <w:rsid w:val="00C67C06"/>
    <w:rsid w:val="00C70084"/>
    <w:rsid w:val="00C70ADC"/>
    <w:rsid w:val="00C71D47"/>
    <w:rsid w:val="00C71EC2"/>
    <w:rsid w:val="00C72C53"/>
    <w:rsid w:val="00C731A5"/>
    <w:rsid w:val="00C73792"/>
    <w:rsid w:val="00C737EC"/>
    <w:rsid w:val="00C73E9F"/>
    <w:rsid w:val="00C73ED5"/>
    <w:rsid w:val="00C7442F"/>
    <w:rsid w:val="00C747A8"/>
    <w:rsid w:val="00C7492F"/>
    <w:rsid w:val="00C756C0"/>
    <w:rsid w:val="00C77448"/>
    <w:rsid w:val="00C774B5"/>
    <w:rsid w:val="00C777C5"/>
    <w:rsid w:val="00C80C19"/>
    <w:rsid w:val="00C815F7"/>
    <w:rsid w:val="00C81657"/>
    <w:rsid w:val="00C81D7B"/>
    <w:rsid w:val="00C81D7F"/>
    <w:rsid w:val="00C83033"/>
    <w:rsid w:val="00C8325A"/>
    <w:rsid w:val="00C8568B"/>
    <w:rsid w:val="00C85A14"/>
    <w:rsid w:val="00C85CF4"/>
    <w:rsid w:val="00C8605F"/>
    <w:rsid w:val="00C8690E"/>
    <w:rsid w:val="00C871D0"/>
    <w:rsid w:val="00C87A99"/>
    <w:rsid w:val="00C87F13"/>
    <w:rsid w:val="00C90765"/>
    <w:rsid w:val="00C9181A"/>
    <w:rsid w:val="00C919EB"/>
    <w:rsid w:val="00C91AA4"/>
    <w:rsid w:val="00C91FD0"/>
    <w:rsid w:val="00C925F5"/>
    <w:rsid w:val="00C92986"/>
    <w:rsid w:val="00C929E9"/>
    <w:rsid w:val="00C9363B"/>
    <w:rsid w:val="00C93A1C"/>
    <w:rsid w:val="00C93BCE"/>
    <w:rsid w:val="00C93FDD"/>
    <w:rsid w:val="00C943B8"/>
    <w:rsid w:val="00C948D2"/>
    <w:rsid w:val="00C94924"/>
    <w:rsid w:val="00C94A04"/>
    <w:rsid w:val="00C94E5E"/>
    <w:rsid w:val="00C954EB"/>
    <w:rsid w:val="00C96895"/>
    <w:rsid w:val="00C96CEE"/>
    <w:rsid w:val="00C96ED5"/>
    <w:rsid w:val="00C9798A"/>
    <w:rsid w:val="00C97996"/>
    <w:rsid w:val="00C97E33"/>
    <w:rsid w:val="00CA00EB"/>
    <w:rsid w:val="00CA022D"/>
    <w:rsid w:val="00CA0712"/>
    <w:rsid w:val="00CA08F7"/>
    <w:rsid w:val="00CA0CAE"/>
    <w:rsid w:val="00CA1C63"/>
    <w:rsid w:val="00CA2310"/>
    <w:rsid w:val="00CA24DA"/>
    <w:rsid w:val="00CA388E"/>
    <w:rsid w:val="00CA427E"/>
    <w:rsid w:val="00CA4908"/>
    <w:rsid w:val="00CA4E84"/>
    <w:rsid w:val="00CA5143"/>
    <w:rsid w:val="00CA5648"/>
    <w:rsid w:val="00CA6F8B"/>
    <w:rsid w:val="00CA70F2"/>
    <w:rsid w:val="00CA7155"/>
    <w:rsid w:val="00CA7324"/>
    <w:rsid w:val="00CA7522"/>
    <w:rsid w:val="00CA7689"/>
    <w:rsid w:val="00CA7761"/>
    <w:rsid w:val="00CA77E2"/>
    <w:rsid w:val="00CB00AE"/>
    <w:rsid w:val="00CB02DB"/>
    <w:rsid w:val="00CB10FA"/>
    <w:rsid w:val="00CB1ADD"/>
    <w:rsid w:val="00CB21AB"/>
    <w:rsid w:val="00CB271D"/>
    <w:rsid w:val="00CB32B0"/>
    <w:rsid w:val="00CB48F4"/>
    <w:rsid w:val="00CB49A1"/>
    <w:rsid w:val="00CB52C1"/>
    <w:rsid w:val="00CB5640"/>
    <w:rsid w:val="00CB58CD"/>
    <w:rsid w:val="00CB5E36"/>
    <w:rsid w:val="00CB6196"/>
    <w:rsid w:val="00CB656B"/>
    <w:rsid w:val="00CB678E"/>
    <w:rsid w:val="00CB72F2"/>
    <w:rsid w:val="00CB7945"/>
    <w:rsid w:val="00CB7AE6"/>
    <w:rsid w:val="00CB7DF7"/>
    <w:rsid w:val="00CC1ADD"/>
    <w:rsid w:val="00CC20B2"/>
    <w:rsid w:val="00CC221F"/>
    <w:rsid w:val="00CC225F"/>
    <w:rsid w:val="00CC304A"/>
    <w:rsid w:val="00CC313E"/>
    <w:rsid w:val="00CC3409"/>
    <w:rsid w:val="00CC408A"/>
    <w:rsid w:val="00CC4207"/>
    <w:rsid w:val="00CC438E"/>
    <w:rsid w:val="00CC5912"/>
    <w:rsid w:val="00CC5CAB"/>
    <w:rsid w:val="00CC676D"/>
    <w:rsid w:val="00CC6B4F"/>
    <w:rsid w:val="00CC6EFF"/>
    <w:rsid w:val="00CC7303"/>
    <w:rsid w:val="00CD0713"/>
    <w:rsid w:val="00CD0F85"/>
    <w:rsid w:val="00CD10DD"/>
    <w:rsid w:val="00CD1C54"/>
    <w:rsid w:val="00CD1D87"/>
    <w:rsid w:val="00CD1F13"/>
    <w:rsid w:val="00CD246C"/>
    <w:rsid w:val="00CD2620"/>
    <w:rsid w:val="00CD28CB"/>
    <w:rsid w:val="00CD2B9A"/>
    <w:rsid w:val="00CD2DAB"/>
    <w:rsid w:val="00CD3594"/>
    <w:rsid w:val="00CD3AA7"/>
    <w:rsid w:val="00CD3C66"/>
    <w:rsid w:val="00CD3F59"/>
    <w:rsid w:val="00CD49A3"/>
    <w:rsid w:val="00CD504D"/>
    <w:rsid w:val="00CD535E"/>
    <w:rsid w:val="00CD542A"/>
    <w:rsid w:val="00CD57DC"/>
    <w:rsid w:val="00CD6AE6"/>
    <w:rsid w:val="00CD75D9"/>
    <w:rsid w:val="00CD7924"/>
    <w:rsid w:val="00CD7C5B"/>
    <w:rsid w:val="00CD7CC4"/>
    <w:rsid w:val="00CD7D8E"/>
    <w:rsid w:val="00CD7E5C"/>
    <w:rsid w:val="00CD7FF2"/>
    <w:rsid w:val="00CE0524"/>
    <w:rsid w:val="00CE07CF"/>
    <w:rsid w:val="00CE092F"/>
    <w:rsid w:val="00CE096B"/>
    <w:rsid w:val="00CE09BB"/>
    <w:rsid w:val="00CE0DF8"/>
    <w:rsid w:val="00CE0EC0"/>
    <w:rsid w:val="00CE10E5"/>
    <w:rsid w:val="00CE121A"/>
    <w:rsid w:val="00CE12AA"/>
    <w:rsid w:val="00CE16AD"/>
    <w:rsid w:val="00CE1B9C"/>
    <w:rsid w:val="00CE22DD"/>
    <w:rsid w:val="00CE2554"/>
    <w:rsid w:val="00CE33D1"/>
    <w:rsid w:val="00CE34A6"/>
    <w:rsid w:val="00CE3BCB"/>
    <w:rsid w:val="00CE3DF2"/>
    <w:rsid w:val="00CE49A5"/>
    <w:rsid w:val="00CE4B2D"/>
    <w:rsid w:val="00CE4DDC"/>
    <w:rsid w:val="00CE53EF"/>
    <w:rsid w:val="00CE5498"/>
    <w:rsid w:val="00CE5F22"/>
    <w:rsid w:val="00CE663B"/>
    <w:rsid w:val="00CE7632"/>
    <w:rsid w:val="00CF0AB4"/>
    <w:rsid w:val="00CF0BF9"/>
    <w:rsid w:val="00CF1058"/>
    <w:rsid w:val="00CF1B74"/>
    <w:rsid w:val="00CF1BF3"/>
    <w:rsid w:val="00CF1DB1"/>
    <w:rsid w:val="00CF1FA9"/>
    <w:rsid w:val="00CF21DA"/>
    <w:rsid w:val="00CF3201"/>
    <w:rsid w:val="00CF3671"/>
    <w:rsid w:val="00CF377F"/>
    <w:rsid w:val="00CF49E0"/>
    <w:rsid w:val="00CF4AB7"/>
    <w:rsid w:val="00CF4C65"/>
    <w:rsid w:val="00CF4CD2"/>
    <w:rsid w:val="00CF4DE9"/>
    <w:rsid w:val="00CF50B4"/>
    <w:rsid w:val="00CF5D8C"/>
    <w:rsid w:val="00CF6A54"/>
    <w:rsid w:val="00CF6C19"/>
    <w:rsid w:val="00CF6CE4"/>
    <w:rsid w:val="00CF6DCD"/>
    <w:rsid w:val="00D00209"/>
    <w:rsid w:val="00D00521"/>
    <w:rsid w:val="00D00611"/>
    <w:rsid w:val="00D00BDA"/>
    <w:rsid w:val="00D0164B"/>
    <w:rsid w:val="00D01750"/>
    <w:rsid w:val="00D01A12"/>
    <w:rsid w:val="00D01B28"/>
    <w:rsid w:val="00D01BF6"/>
    <w:rsid w:val="00D0207F"/>
    <w:rsid w:val="00D0269B"/>
    <w:rsid w:val="00D0390C"/>
    <w:rsid w:val="00D03F1E"/>
    <w:rsid w:val="00D03F22"/>
    <w:rsid w:val="00D04893"/>
    <w:rsid w:val="00D053FD"/>
    <w:rsid w:val="00D0667E"/>
    <w:rsid w:val="00D06750"/>
    <w:rsid w:val="00D06CA5"/>
    <w:rsid w:val="00D06FF1"/>
    <w:rsid w:val="00D078F4"/>
    <w:rsid w:val="00D07CD9"/>
    <w:rsid w:val="00D07D3B"/>
    <w:rsid w:val="00D101F6"/>
    <w:rsid w:val="00D1055D"/>
    <w:rsid w:val="00D10579"/>
    <w:rsid w:val="00D105CF"/>
    <w:rsid w:val="00D10E48"/>
    <w:rsid w:val="00D113D3"/>
    <w:rsid w:val="00D11CCF"/>
    <w:rsid w:val="00D1214B"/>
    <w:rsid w:val="00D12481"/>
    <w:rsid w:val="00D12DBA"/>
    <w:rsid w:val="00D1351C"/>
    <w:rsid w:val="00D139DC"/>
    <w:rsid w:val="00D1471A"/>
    <w:rsid w:val="00D14B1B"/>
    <w:rsid w:val="00D14DD0"/>
    <w:rsid w:val="00D15BC2"/>
    <w:rsid w:val="00D15FCE"/>
    <w:rsid w:val="00D16259"/>
    <w:rsid w:val="00D16417"/>
    <w:rsid w:val="00D16B3A"/>
    <w:rsid w:val="00D16CE3"/>
    <w:rsid w:val="00D179C1"/>
    <w:rsid w:val="00D179CB"/>
    <w:rsid w:val="00D17D01"/>
    <w:rsid w:val="00D17EB2"/>
    <w:rsid w:val="00D201C4"/>
    <w:rsid w:val="00D20BD1"/>
    <w:rsid w:val="00D21109"/>
    <w:rsid w:val="00D21779"/>
    <w:rsid w:val="00D21EF9"/>
    <w:rsid w:val="00D22EAA"/>
    <w:rsid w:val="00D23850"/>
    <w:rsid w:val="00D238B3"/>
    <w:rsid w:val="00D246E9"/>
    <w:rsid w:val="00D24765"/>
    <w:rsid w:val="00D248C0"/>
    <w:rsid w:val="00D24F55"/>
    <w:rsid w:val="00D24FC4"/>
    <w:rsid w:val="00D250E7"/>
    <w:rsid w:val="00D254AE"/>
    <w:rsid w:val="00D25B9F"/>
    <w:rsid w:val="00D25C3D"/>
    <w:rsid w:val="00D25CF2"/>
    <w:rsid w:val="00D25E79"/>
    <w:rsid w:val="00D2663B"/>
    <w:rsid w:val="00D26812"/>
    <w:rsid w:val="00D26ABC"/>
    <w:rsid w:val="00D27AAA"/>
    <w:rsid w:val="00D27BEB"/>
    <w:rsid w:val="00D30B11"/>
    <w:rsid w:val="00D30CAA"/>
    <w:rsid w:val="00D30CEF"/>
    <w:rsid w:val="00D30D1B"/>
    <w:rsid w:val="00D31836"/>
    <w:rsid w:val="00D31DEA"/>
    <w:rsid w:val="00D32620"/>
    <w:rsid w:val="00D326F1"/>
    <w:rsid w:val="00D32ACE"/>
    <w:rsid w:val="00D33B5B"/>
    <w:rsid w:val="00D33FD7"/>
    <w:rsid w:val="00D3466E"/>
    <w:rsid w:val="00D3485F"/>
    <w:rsid w:val="00D34A7F"/>
    <w:rsid w:val="00D34CB0"/>
    <w:rsid w:val="00D35324"/>
    <w:rsid w:val="00D35404"/>
    <w:rsid w:val="00D35449"/>
    <w:rsid w:val="00D35F57"/>
    <w:rsid w:val="00D36F3E"/>
    <w:rsid w:val="00D374EC"/>
    <w:rsid w:val="00D37C63"/>
    <w:rsid w:val="00D37F3A"/>
    <w:rsid w:val="00D411D1"/>
    <w:rsid w:val="00D41E7A"/>
    <w:rsid w:val="00D42492"/>
    <w:rsid w:val="00D4249B"/>
    <w:rsid w:val="00D427B5"/>
    <w:rsid w:val="00D427D0"/>
    <w:rsid w:val="00D43025"/>
    <w:rsid w:val="00D433A1"/>
    <w:rsid w:val="00D4363F"/>
    <w:rsid w:val="00D43B2D"/>
    <w:rsid w:val="00D442D6"/>
    <w:rsid w:val="00D4452C"/>
    <w:rsid w:val="00D4488E"/>
    <w:rsid w:val="00D44B43"/>
    <w:rsid w:val="00D45195"/>
    <w:rsid w:val="00D45307"/>
    <w:rsid w:val="00D45E5B"/>
    <w:rsid w:val="00D467A5"/>
    <w:rsid w:val="00D470CC"/>
    <w:rsid w:val="00D47981"/>
    <w:rsid w:val="00D47C77"/>
    <w:rsid w:val="00D5004F"/>
    <w:rsid w:val="00D51159"/>
    <w:rsid w:val="00D519B3"/>
    <w:rsid w:val="00D52D5B"/>
    <w:rsid w:val="00D52D7E"/>
    <w:rsid w:val="00D53354"/>
    <w:rsid w:val="00D5384B"/>
    <w:rsid w:val="00D538E2"/>
    <w:rsid w:val="00D53B14"/>
    <w:rsid w:val="00D55000"/>
    <w:rsid w:val="00D55EA0"/>
    <w:rsid w:val="00D56A36"/>
    <w:rsid w:val="00D56DEA"/>
    <w:rsid w:val="00D571CA"/>
    <w:rsid w:val="00D573A5"/>
    <w:rsid w:val="00D578C4"/>
    <w:rsid w:val="00D605B0"/>
    <w:rsid w:val="00D60642"/>
    <w:rsid w:val="00D610F7"/>
    <w:rsid w:val="00D61746"/>
    <w:rsid w:val="00D61981"/>
    <w:rsid w:val="00D61B86"/>
    <w:rsid w:val="00D61DDE"/>
    <w:rsid w:val="00D6248D"/>
    <w:rsid w:val="00D624C6"/>
    <w:rsid w:val="00D625C2"/>
    <w:rsid w:val="00D62909"/>
    <w:rsid w:val="00D62D39"/>
    <w:rsid w:val="00D62EFF"/>
    <w:rsid w:val="00D63859"/>
    <w:rsid w:val="00D63F12"/>
    <w:rsid w:val="00D64373"/>
    <w:rsid w:val="00D6478C"/>
    <w:rsid w:val="00D64AD0"/>
    <w:rsid w:val="00D652B2"/>
    <w:rsid w:val="00D655D1"/>
    <w:rsid w:val="00D667DF"/>
    <w:rsid w:val="00D67486"/>
    <w:rsid w:val="00D67935"/>
    <w:rsid w:val="00D70043"/>
    <w:rsid w:val="00D700D9"/>
    <w:rsid w:val="00D701F6"/>
    <w:rsid w:val="00D70279"/>
    <w:rsid w:val="00D70548"/>
    <w:rsid w:val="00D7078F"/>
    <w:rsid w:val="00D70B30"/>
    <w:rsid w:val="00D71486"/>
    <w:rsid w:val="00D71787"/>
    <w:rsid w:val="00D718CB"/>
    <w:rsid w:val="00D71936"/>
    <w:rsid w:val="00D71B4E"/>
    <w:rsid w:val="00D737BF"/>
    <w:rsid w:val="00D737C5"/>
    <w:rsid w:val="00D74023"/>
    <w:rsid w:val="00D74A2E"/>
    <w:rsid w:val="00D74CA8"/>
    <w:rsid w:val="00D74EAA"/>
    <w:rsid w:val="00D7569D"/>
    <w:rsid w:val="00D760AC"/>
    <w:rsid w:val="00D805A3"/>
    <w:rsid w:val="00D8066B"/>
    <w:rsid w:val="00D8153F"/>
    <w:rsid w:val="00D81D53"/>
    <w:rsid w:val="00D82683"/>
    <w:rsid w:val="00D826BF"/>
    <w:rsid w:val="00D82B65"/>
    <w:rsid w:val="00D82FF7"/>
    <w:rsid w:val="00D83721"/>
    <w:rsid w:val="00D83CA9"/>
    <w:rsid w:val="00D84266"/>
    <w:rsid w:val="00D84342"/>
    <w:rsid w:val="00D84E38"/>
    <w:rsid w:val="00D84ECF"/>
    <w:rsid w:val="00D853F1"/>
    <w:rsid w:val="00D8542C"/>
    <w:rsid w:val="00D87749"/>
    <w:rsid w:val="00D8DD61"/>
    <w:rsid w:val="00D90B9D"/>
    <w:rsid w:val="00D90C3E"/>
    <w:rsid w:val="00D915D6"/>
    <w:rsid w:val="00D9194C"/>
    <w:rsid w:val="00D92224"/>
    <w:rsid w:val="00D92458"/>
    <w:rsid w:val="00D92E89"/>
    <w:rsid w:val="00D93B14"/>
    <w:rsid w:val="00D93C63"/>
    <w:rsid w:val="00D93EBA"/>
    <w:rsid w:val="00D94BDC"/>
    <w:rsid w:val="00D94CDB"/>
    <w:rsid w:val="00D95572"/>
    <w:rsid w:val="00D95F69"/>
    <w:rsid w:val="00D962EF"/>
    <w:rsid w:val="00D968F4"/>
    <w:rsid w:val="00D96C77"/>
    <w:rsid w:val="00D97B9D"/>
    <w:rsid w:val="00DA03D9"/>
    <w:rsid w:val="00DA0A76"/>
    <w:rsid w:val="00DA12DE"/>
    <w:rsid w:val="00DA1351"/>
    <w:rsid w:val="00DA149A"/>
    <w:rsid w:val="00DA16F5"/>
    <w:rsid w:val="00DA174E"/>
    <w:rsid w:val="00DA1914"/>
    <w:rsid w:val="00DA1A51"/>
    <w:rsid w:val="00DA1BDC"/>
    <w:rsid w:val="00DA1FD6"/>
    <w:rsid w:val="00DA239F"/>
    <w:rsid w:val="00DA267B"/>
    <w:rsid w:val="00DA2A46"/>
    <w:rsid w:val="00DA2BA5"/>
    <w:rsid w:val="00DA2BAB"/>
    <w:rsid w:val="00DA32BD"/>
    <w:rsid w:val="00DA330A"/>
    <w:rsid w:val="00DA3631"/>
    <w:rsid w:val="00DA3A92"/>
    <w:rsid w:val="00DA4A71"/>
    <w:rsid w:val="00DA4AAA"/>
    <w:rsid w:val="00DA5E2C"/>
    <w:rsid w:val="00DA5F4D"/>
    <w:rsid w:val="00DA6765"/>
    <w:rsid w:val="00DA6EA9"/>
    <w:rsid w:val="00DA7201"/>
    <w:rsid w:val="00DA797C"/>
    <w:rsid w:val="00DA7C2A"/>
    <w:rsid w:val="00DA7C7C"/>
    <w:rsid w:val="00DB0722"/>
    <w:rsid w:val="00DB0AA1"/>
    <w:rsid w:val="00DB0B0A"/>
    <w:rsid w:val="00DB0E32"/>
    <w:rsid w:val="00DB1C53"/>
    <w:rsid w:val="00DB220D"/>
    <w:rsid w:val="00DB2563"/>
    <w:rsid w:val="00DB29F0"/>
    <w:rsid w:val="00DB3465"/>
    <w:rsid w:val="00DB34EE"/>
    <w:rsid w:val="00DB35E7"/>
    <w:rsid w:val="00DB36CF"/>
    <w:rsid w:val="00DB3F72"/>
    <w:rsid w:val="00DB3FA4"/>
    <w:rsid w:val="00DB3FE6"/>
    <w:rsid w:val="00DB4C63"/>
    <w:rsid w:val="00DB4FD4"/>
    <w:rsid w:val="00DB51F3"/>
    <w:rsid w:val="00DB5687"/>
    <w:rsid w:val="00DB69FE"/>
    <w:rsid w:val="00DB6C0D"/>
    <w:rsid w:val="00DB7165"/>
    <w:rsid w:val="00DB794E"/>
    <w:rsid w:val="00DC034A"/>
    <w:rsid w:val="00DC0A6D"/>
    <w:rsid w:val="00DC0C7E"/>
    <w:rsid w:val="00DC110E"/>
    <w:rsid w:val="00DC1986"/>
    <w:rsid w:val="00DC1EC0"/>
    <w:rsid w:val="00DC2067"/>
    <w:rsid w:val="00DC28F6"/>
    <w:rsid w:val="00DC2AED"/>
    <w:rsid w:val="00DC2AF3"/>
    <w:rsid w:val="00DC3972"/>
    <w:rsid w:val="00DC3DB2"/>
    <w:rsid w:val="00DC4171"/>
    <w:rsid w:val="00DC417D"/>
    <w:rsid w:val="00DC4235"/>
    <w:rsid w:val="00DC42B7"/>
    <w:rsid w:val="00DC4BF4"/>
    <w:rsid w:val="00DC51CA"/>
    <w:rsid w:val="00DC5566"/>
    <w:rsid w:val="00DC5570"/>
    <w:rsid w:val="00DC561E"/>
    <w:rsid w:val="00DC6F0E"/>
    <w:rsid w:val="00DC71B2"/>
    <w:rsid w:val="00DC727E"/>
    <w:rsid w:val="00DC7AAD"/>
    <w:rsid w:val="00DC7CE4"/>
    <w:rsid w:val="00DD00E4"/>
    <w:rsid w:val="00DD0C10"/>
    <w:rsid w:val="00DD13A9"/>
    <w:rsid w:val="00DD1745"/>
    <w:rsid w:val="00DD2523"/>
    <w:rsid w:val="00DD3085"/>
    <w:rsid w:val="00DD3433"/>
    <w:rsid w:val="00DD3952"/>
    <w:rsid w:val="00DD3F1D"/>
    <w:rsid w:val="00DD4273"/>
    <w:rsid w:val="00DD468D"/>
    <w:rsid w:val="00DD476C"/>
    <w:rsid w:val="00DD493D"/>
    <w:rsid w:val="00DD5463"/>
    <w:rsid w:val="00DD55AF"/>
    <w:rsid w:val="00DD5B83"/>
    <w:rsid w:val="00DD5B88"/>
    <w:rsid w:val="00DD6074"/>
    <w:rsid w:val="00DD6F16"/>
    <w:rsid w:val="00DD7A87"/>
    <w:rsid w:val="00DE0442"/>
    <w:rsid w:val="00DE0720"/>
    <w:rsid w:val="00DE11D5"/>
    <w:rsid w:val="00DE1C70"/>
    <w:rsid w:val="00DE2B5F"/>
    <w:rsid w:val="00DE303A"/>
    <w:rsid w:val="00DE30FC"/>
    <w:rsid w:val="00DE3327"/>
    <w:rsid w:val="00DE373B"/>
    <w:rsid w:val="00DE40CB"/>
    <w:rsid w:val="00DE487F"/>
    <w:rsid w:val="00DE55FF"/>
    <w:rsid w:val="00DE57B6"/>
    <w:rsid w:val="00DE57C0"/>
    <w:rsid w:val="00DE5D25"/>
    <w:rsid w:val="00DE5F87"/>
    <w:rsid w:val="00DE5FA6"/>
    <w:rsid w:val="00DE6470"/>
    <w:rsid w:val="00DE717F"/>
    <w:rsid w:val="00DE719D"/>
    <w:rsid w:val="00DE71D7"/>
    <w:rsid w:val="00DE727E"/>
    <w:rsid w:val="00DE7448"/>
    <w:rsid w:val="00DF0308"/>
    <w:rsid w:val="00DF03A9"/>
    <w:rsid w:val="00DF04E8"/>
    <w:rsid w:val="00DF09FC"/>
    <w:rsid w:val="00DF1020"/>
    <w:rsid w:val="00DF14B6"/>
    <w:rsid w:val="00DF2440"/>
    <w:rsid w:val="00DF245D"/>
    <w:rsid w:val="00DF33CA"/>
    <w:rsid w:val="00DF3912"/>
    <w:rsid w:val="00DF3E36"/>
    <w:rsid w:val="00DF4155"/>
    <w:rsid w:val="00DF48E5"/>
    <w:rsid w:val="00DF5385"/>
    <w:rsid w:val="00DF55DE"/>
    <w:rsid w:val="00DF6F9B"/>
    <w:rsid w:val="00DF7030"/>
    <w:rsid w:val="00DF7953"/>
    <w:rsid w:val="00E0014C"/>
    <w:rsid w:val="00E002CE"/>
    <w:rsid w:val="00E01EE4"/>
    <w:rsid w:val="00E029D3"/>
    <w:rsid w:val="00E02EDC"/>
    <w:rsid w:val="00E02F29"/>
    <w:rsid w:val="00E03AA1"/>
    <w:rsid w:val="00E047D6"/>
    <w:rsid w:val="00E04B49"/>
    <w:rsid w:val="00E0504C"/>
    <w:rsid w:val="00E05B0C"/>
    <w:rsid w:val="00E05CD0"/>
    <w:rsid w:val="00E06E21"/>
    <w:rsid w:val="00E074BE"/>
    <w:rsid w:val="00E07684"/>
    <w:rsid w:val="00E07B25"/>
    <w:rsid w:val="00E07BF2"/>
    <w:rsid w:val="00E07E54"/>
    <w:rsid w:val="00E1044A"/>
    <w:rsid w:val="00E1067E"/>
    <w:rsid w:val="00E10E78"/>
    <w:rsid w:val="00E11E4A"/>
    <w:rsid w:val="00E1370D"/>
    <w:rsid w:val="00E1386D"/>
    <w:rsid w:val="00E13978"/>
    <w:rsid w:val="00E13DB9"/>
    <w:rsid w:val="00E14A0B"/>
    <w:rsid w:val="00E14BA1"/>
    <w:rsid w:val="00E15973"/>
    <w:rsid w:val="00E15D18"/>
    <w:rsid w:val="00E16266"/>
    <w:rsid w:val="00E16F88"/>
    <w:rsid w:val="00E17268"/>
    <w:rsid w:val="00E1777E"/>
    <w:rsid w:val="00E178F1"/>
    <w:rsid w:val="00E17ACF"/>
    <w:rsid w:val="00E17AD4"/>
    <w:rsid w:val="00E1F8DC"/>
    <w:rsid w:val="00E2013B"/>
    <w:rsid w:val="00E210CD"/>
    <w:rsid w:val="00E21850"/>
    <w:rsid w:val="00E22B0C"/>
    <w:rsid w:val="00E22FC6"/>
    <w:rsid w:val="00E230BC"/>
    <w:rsid w:val="00E2347C"/>
    <w:rsid w:val="00E24156"/>
    <w:rsid w:val="00E241E8"/>
    <w:rsid w:val="00E246B5"/>
    <w:rsid w:val="00E24E9D"/>
    <w:rsid w:val="00E25A70"/>
    <w:rsid w:val="00E2604B"/>
    <w:rsid w:val="00E260C0"/>
    <w:rsid w:val="00E26CB2"/>
    <w:rsid w:val="00E2721E"/>
    <w:rsid w:val="00E27827"/>
    <w:rsid w:val="00E27F30"/>
    <w:rsid w:val="00E30628"/>
    <w:rsid w:val="00E307FF"/>
    <w:rsid w:val="00E31398"/>
    <w:rsid w:val="00E32374"/>
    <w:rsid w:val="00E32CFB"/>
    <w:rsid w:val="00E33643"/>
    <w:rsid w:val="00E33B07"/>
    <w:rsid w:val="00E33E3F"/>
    <w:rsid w:val="00E35FA1"/>
    <w:rsid w:val="00E365BE"/>
    <w:rsid w:val="00E3671F"/>
    <w:rsid w:val="00E371DE"/>
    <w:rsid w:val="00E374DB"/>
    <w:rsid w:val="00E375DC"/>
    <w:rsid w:val="00E4074B"/>
    <w:rsid w:val="00E40BA9"/>
    <w:rsid w:val="00E41B20"/>
    <w:rsid w:val="00E4217F"/>
    <w:rsid w:val="00E421D9"/>
    <w:rsid w:val="00E43515"/>
    <w:rsid w:val="00E4390B"/>
    <w:rsid w:val="00E44E54"/>
    <w:rsid w:val="00E4548C"/>
    <w:rsid w:val="00E459F9"/>
    <w:rsid w:val="00E45A54"/>
    <w:rsid w:val="00E45A64"/>
    <w:rsid w:val="00E46225"/>
    <w:rsid w:val="00E462A0"/>
    <w:rsid w:val="00E467FE"/>
    <w:rsid w:val="00E47246"/>
    <w:rsid w:val="00E472F2"/>
    <w:rsid w:val="00E47CE5"/>
    <w:rsid w:val="00E50CA4"/>
    <w:rsid w:val="00E50E4E"/>
    <w:rsid w:val="00E514CE"/>
    <w:rsid w:val="00E5181C"/>
    <w:rsid w:val="00E51919"/>
    <w:rsid w:val="00E51EEE"/>
    <w:rsid w:val="00E5246D"/>
    <w:rsid w:val="00E52682"/>
    <w:rsid w:val="00E52C91"/>
    <w:rsid w:val="00E52CF3"/>
    <w:rsid w:val="00E52DBF"/>
    <w:rsid w:val="00E5351D"/>
    <w:rsid w:val="00E53D42"/>
    <w:rsid w:val="00E541C8"/>
    <w:rsid w:val="00E54504"/>
    <w:rsid w:val="00E54EB5"/>
    <w:rsid w:val="00E554C8"/>
    <w:rsid w:val="00E5554B"/>
    <w:rsid w:val="00E55E70"/>
    <w:rsid w:val="00E56C27"/>
    <w:rsid w:val="00E56F9D"/>
    <w:rsid w:val="00E57198"/>
    <w:rsid w:val="00E57E5E"/>
    <w:rsid w:val="00E57EB9"/>
    <w:rsid w:val="00E603E9"/>
    <w:rsid w:val="00E605F3"/>
    <w:rsid w:val="00E606E7"/>
    <w:rsid w:val="00E60912"/>
    <w:rsid w:val="00E612EA"/>
    <w:rsid w:val="00E61A7C"/>
    <w:rsid w:val="00E61AD7"/>
    <w:rsid w:val="00E61C1C"/>
    <w:rsid w:val="00E628CA"/>
    <w:rsid w:val="00E62D5E"/>
    <w:rsid w:val="00E62D79"/>
    <w:rsid w:val="00E62E3F"/>
    <w:rsid w:val="00E6325B"/>
    <w:rsid w:val="00E63667"/>
    <w:rsid w:val="00E63902"/>
    <w:rsid w:val="00E6444D"/>
    <w:rsid w:val="00E64A6E"/>
    <w:rsid w:val="00E64DEC"/>
    <w:rsid w:val="00E653A7"/>
    <w:rsid w:val="00E65578"/>
    <w:rsid w:val="00E66249"/>
    <w:rsid w:val="00E66300"/>
    <w:rsid w:val="00E66F22"/>
    <w:rsid w:val="00E67006"/>
    <w:rsid w:val="00E67528"/>
    <w:rsid w:val="00E67624"/>
    <w:rsid w:val="00E6795C"/>
    <w:rsid w:val="00E67E3D"/>
    <w:rsid w:val="00E7011F"/>
    <w:rsid w:val="00E702E9"/>
    <w:rsid w:val="00E71520"/>
    <w:rsid w:val="00E71AF6"/>
    <w:rsid w:val="00E725B0"/>
    <w:rsid w:val="00E72F1A"/>
    <w:rsid w:val="00E731FB"/>
    <w:rsid w:val="00E746F3"/>
    <w:rsid w:val="00E746FF"/>
    <w:rsid w:val="00E74A54"/>
    <w:rsid w:val="00E759CB"/>
    <w:rsid w:val="00E761FA"/>
    <w:rsid w:val="00E76275"/>
    <w:rsid w:val="00E7679A"/>
    <w:rsid w:val="00E76A9F"/>
    <w:rsid w:val="00E775FA"/>
    <w:rsid w:val="00E7779C"/>
    <w:rsid w:val="00E779CB"/>
    <w:rsid w:val="00E8057A"/>
    <w:rsid w:val="00E81531"/>
    <w:rsid w:val="00E8224B"/>
    <w:rsid w:val="00E832A3"/>
    <w:rsid w:val="00E834B9"/>
    <w:rsid w:val="00E83790"/>
    <w:rsid w:val="00E83935"/>
    <w:rsid w:val="00E83FF6"/>
    <w:rsid w:val="00E84011"/>
    <w:rsid w:val="00E84A47"/>
    <w:rsid w:val="00E84CBB"/>
    <w:rsid w:val="00E85064"/>
    <w:rsid w:val="00E850A9"/>
    <w:rsid w:val="00E8512C"/>
    <w:rsid w:val="00E85671"/>
    <w:rsid w:val="00E86458"/>
    <w:rsid w:val="00E86754"/>
    <w:rsid w:val="00E86BAF"/>
    <w:rsid w:val="00E86D38"/>
    <w:rsid w:val="00E873A1"/>
    <w:rsid w:val="00E87480"/>
    <w:rsid w:val="00E879EF"/>
    <w:rsid w:val="00E87AAC"/>
    <w:rsid w:val="00E87F4D"/>
    <w:rsid w:val="00E9064A"/>
    <w:rsid w:val="00E90F79"/>
    <w:rsid w:val="00E91DD9"/>
    <w:rsid w:val="00E91E03"/>
    <w:rsid w:val="00E91F6E"/>
    <w:rsid w:val="00E92157"/>
    <w:rsid w:val="00E9333B"/>
    <w:rsid w:val="00E93BC4"/>
    <w:rsid w:val="00E94A61"/>
    <w:rsid w:val="00E94F3D"/>
    <w:rsid w:val="00E95621"/>
    <w:rsid w:val="00E95726"/>
    <w:rsid w:val="00E95ED6"/>
    <w:rsid w:val="00E95F38"/>
    <w:rsid w:val="00E96329"/>
    <w:rsid w:val="00E96864"/>
    <w:rsid w:val="00E978E5"/>
    <w:rsid w:val="00E97BCF"/>
    <w:rsid w:val="00EA0592"/>
    <w:rsid w:val="00EA0613"/>
    <w:rsid w:val="00EA190A"/>
    <w:rsid w:val="00EA194E"/>
    <w:rsid w:val="00EA1ACC"/>
    <w:rsid w:val="00EA225C"/>
    <w:rsid w:val="00EA241F"/>
    <w:rsid w:val="00EA36F4"/>
    <w:rsid w:val="00EA4408"/>
    <w:rsid w:val="00EA47EE"/>
    <w:rsid w:val="00EA4F9A"/>
    <w:rsid w:val="00EA531A"/>
    <w:rsid w:val="00EA5BB9"/>
    <w:rsid w:val="00EA5D9C"/>
    <w:rsid w:val="00EA681E"/>
    <w:rsid w:val="00EA698E"/>
    <w:rsid w:val="00EA77DA"/>
    <w:rsid w:val="00EA7A51"/>
    <w:rsid w:val="00EB083C"/>
    <w:rsid w:val="00EB152B"/>
    <w:rsid w:val="00EB1C75"/>
    <w:rsid w:val="00EB2177"/>
    <w:rsid w:val="00EB295F"/>
    <w:rsid w:val="00EB2BB7"/>
    <w:rsid w:val="00EB2D8B"/>
    <w:rsid w:val="00EB2DB0"/>
    <w:rsid w:val="00EB32EB"/>
    <w:rsid w:val="00EB3692"/>
    <w:rsid w:val="00EB36C6"/>
    <w:rsid w:val="00EB38F9"/>
    <w:rsid w:val="00EB46ED"/>
    <w:rsid w:val="00EB499B"/>
    <w:rsid w:val="00EB4B17"/>
    <w:rsid w:val="00EB5404"/>
    <w:rsid w:val="00EB5E5D"/>
    <w:rsid w:val="00EB5FB0"/>
    <w:rsid w:val="00EB60E0"/>
    <w:rsid w:val="00EB6593"/>
    <w:rsid w:val="00EB6687"/>
    <w:rsid w:val="00EB72C8"/>
    <w:rsid w:val="00EC00EF"/>
    <w:rsid w:val="00EC09A6"/>
    <w:rsid w:val="00EC09BC"/>
    <w:rsid w:val="00EC09F3"/>
    <w:rsid w:val="00EC0DF8"/>
    <w:rsid w:val="00EC10F5"/>
    <w:rsid w:val="00EC1336"/>
    <w:rsid w:val="00EC2009"/>
    <w:rsid w:val="00EC2303"/>
    <w:rsid w:val="00EC3122"/>
    <w:rsid w:val="00EC3793"/>
    <w:rsid w:val="00EC4089"/>
    <w:rsid w:val="00EC4418"/>
    <w:rsid w:val="00EC454B"/>
    <w:rsid w:val="00EC4998"/>
    <w:rsid w:val="00EC4FDF"/>
    <w:rsid w:val="00EC58E3"/>
    <w:rsid w:val="00EC5CB7"/>
    <w:rsid w:val="00EC5E22"/>
    <w:rsid w:val="00EC66CA"/>
    <w:rsid w:val="00EC72CA"/>
    <w:rsid w:val="00EC7340"/>
    <w:rsid w:val="00EC761C"/>
    <w:rsid w:val="00EC77AE"/>
    <w:rsid w:val="00EC7E90"/>
    <w:rsid w:val="00ED05D4"/>
    <w:rsid w:val="00ED084A"/>
    <w:rsid w:val="00ED3C9B"/>
    <w:rsid w:val="00ED3D88"/>
    <w:rsid w:val="00ED4286"/>
    <w:rsid w:val="00ED4D75"/>
    <w:rsid w:val="00ED4EB8"/>
    <w:rsid w:val="00ED53C8"/>
    <w:rsid w:val="00ED5D13"/>
    <w:rsid w:val="00ED5D3C"/>
    <w:rsid w:val="00ED6709"/>
    <w:rsid w:val="00ED69C1"/>
    <w:rsid w:val="00ED725B"/>
    <w:rsid w:val="00ED75AE"/>
    <w:rsid w:val="00ED785D"/>
    <w:rsid w:val="00ED7C88"/>
    <w:rsid w:val="00EE0212"/>
    <w:rsid w:val="00EE068C"/>
    <w:rsid w:val="00EE1210"/>
    <w:rsid w:val="00EE1308"/>
    <w:rsid w:val="00EE27F2"/>
    <w:rsid w:val="00EE2852"/>
    <w:rsid w:val="00EE2931"/>
    <w:rsid w:val="00EE335E"/>
    <w:rsid w:val="00EE34B5"/>
    <w:rsid w:val="00EE35A6"/>
    <w:rsid w:val="00EE35C1"/>
    <w:rsid w:val="00EE3800"/>
    <w:rsid w:val="00EE3911"/>
    <w:rsid w:val="00EE3D53"/>
    <w:rsid w:val="00EE5A03"/>
    <w:rsid w:val="00EE6CE8"/>
    <w:rsid w:val="00EE7A76"/>
    <w:rsid w:val="00EF06F1"/>
    <w:rsid w:val="00EF0C60"/>
    <w:rsid w:val="00EF0F76"/>
    <w:rsid w:val="00EF11CD"/>
    <w:rsid w:val="00EF14F6"/>
    <w:rsid w:val="00EF1A35"/>
    <w:rsid w:val="00EF1FF4"/>
    <w:rsid w:val="00EF22DF"/>
    <w:rsid w:val="00EF3320"/>
    <w:rsid w:val="00EF3692"/>
    <w:rsid w:val="00EF3C89"/>
    <w:rsid w:val="00EF3EB3"/>
    <w:rsid w:val="00EF3F5B"/>
    <w:rsid w:val="00EF4041"/>
    <w:rsid w:val="00EF5052"/>
    <w:rsid w:val="00EF532A"/>
    <w:rsid w:val="00EF59BE"/>
    <w:rsid w:val="00EF5F1F"/>
    <w:rsid w:val="00EF69BB"/>
    <w:rsid w:val="00EF7E5A"/>
    <w:rsid w:val="00F01295"/>
    <w:rsid w:val="00F0156F"/>
    <w:rsid w:val="00F01998"/>
    <w:rsid w:val="00F0276E"/>
    <w:rsid w:val="00F0299C"/>
    <w:rsid w:val="00F032EE"/>
    <w:rsid w:val="00F04A12"/>
    <w:rsid w:val="00F04F0D"/>
    <w:rsid w:val="00F05430"/>
    <w:rsid w:val="00F06096"/>
    <w:rsid w:val="00F071FA"/>
    <w:rsid w:val="00F07667"/>
    <w:rsid w:val="00F110F5"/>
    <w:rsid w:val="00F113AC"/>
    <w:rsid w:val="00F118A3"/>
    <w:rsid w:val="00F11C0E"/>
    <w:rsid w:val="00F1246C"/>
    <w:rsid w:val="00F13C87"/>
    <w:rsid w:val="00F143D2"/>
    <w:rsid w:val="00F147A7"/>
    <w:rsid w:val="00F1495F"/>
    <w:rsid w:val="00F14988"/>
    <w:rsid w:val="00F149E2"/>
    <w:rsid w:val="00F14C9C"/>
    <w:rsid w:val="00F14EC1"/>
    <w:rsid w:val="00F15973"/>
    <w:rsid w:val="00F15B1D"/>
    <w:rsid w:val="00F15F33"/>
    <w:rsid w:val="00F160EC"/>
    <w:rsid w:val="00F16D02"/>
    <w:rsid w:val="00F17274"/>
    <w:rsid w:val="00F1727E"/>
    <w:rsid w:val="00F17548"/>
    <w:rsid w:val="00F17A67"/>
    <w:rsid w:val="00F20052"/>
    <w:rsid w:val="00F210A9"/>
    <w:rsid w:val="00F21E77"/>
    <w:rsid w:val="00F22414"/>
    <w:rsid w:val="00F232B3"/>
    <w:rsid w:val="00F233BC"/>
    <w:rsid w:val="00F23825"/>
    <w:rsid w:val="00F25058"/>
    <w:rsid w:val="00F25512"/>
    <w:rsid w:val="00F259B4"/>
    <w:rsid w:val="00F26E94"/>
    <w:rsid w:val="00F300E8"/>
    <w:rsid w:val="00F300FC"/>
    <w:rsid w:val="00F30E5C"/>
    <w:rsid w:val="00F31027"/>
    <w:rsid w:val="00F31690"/>
    <w:rsid w:val="00F31807"/>
    <w:rsid w:val="00F31842"/>
    <w:rsid w:val="00F3191C"/>
    <w:rsid w:val="00F31D99"/>
    <w:rsid w:val="00F31F4E"/>
    <w:rsid w:val="00F32B97"/>
    <w:rsid w:val="00F32D29"/>
    <w:rsid w:val="00F3388B"/>
    <w:rsid w:val="00F33C3C"/>
    <w:rsid w:val="00F3430C"/>
    <w:rsid w:val="00F34757"/>
    <w:rsid w:val="00F34DBB"/>
    <w:rsid w:val="00F34EBD"/>
    <w:rsid w:val="00F35101"/>
    <w:rsid w:val="00F358D4"/>
    <w:rsid w:val="00F35B18"/>
    <w:rsid w:val="00F35B8B"/>
    <w:rsid w:val="00F35CD1"/>
    <w:rsid w:val="00F363C4"/>
    <w:rsid w:val="00F36807"/>
    <w:rsid w:val="00F36D44"/>
    <w:rsid w:val="00F36E61"/>
    <w:rsid w:val="00F36F13"/>
    <w:rsid w:val="00F37D5D"/>
    <w:rsid w:val="00F4058A"/>
    <w:rsid w:val="00F40D2B"/>
    <w:rsid w:val="00F41220"/>
    <w:rsid w:val="00F41233"/>
    <w:rsid w:val="00F427EE"/>
    <w:rsid w:val="00F42816"/>
    <w:rsid w:val="00F428A9"/>
    <w:rsid w:val="00F42EA6"/>
    <w:rsid w:val="00F42FA1"/>
    <w:rsid w:val="00F43958"/>
    <w:rsid w:val="00F43C65"/>
    <w:rsid w:val="00F440DD"/>
    <w:rsid w:val="00F452E5"/>
    <w:rsid w:val="00F464F3"/>
    <w:rsid w:val="00F46795"/>
    <w:rsid w:val="00F4741A"/>
    <w:rsid w:val="00F47996"/>
    <w:rsid w:val="00F47C74"/>
    <w:rsid w:val="00F5099F"/>
    <w:rsid w:val="00F50E6B"/>
    <w:rsid w:val="00F50EB9"/>
    <w:rsid w:val="00F517DF"/>
    <w:rsid w:val="00F51D79"/>
    <w:rsid w:val="00F51DB9"/>
    <w:rsid w:val="00F51DFC"/>
    <w:rsid w:val="00F51E26"/>
    <w:rsid w:val="00F51EAB"/>
    <w:rsid w:val="00F52154"/>
    <w:rsid w:val="00F5243D"/>
    <w:rsid w:val="00F52589"/>
    <w:rsid w:val="00F536A1"/>
    <w:rsid w:val="00F53F63"/>
    <w:rsid w:val="00F54103"/>
    <w:rsid w:val="00F5424F"/>
    <w:rsid w:val="00F54E8B"/>
    <w:rsid w:val="00F56EC4"/>
    <w:rsid w:val="00F571D0"/>
    <w:rsid w:val="00F577BE"/>
    <w:rsid w:val="00F57B1B"/>
    <w:rsid w:val="00F57FF9"/>
    <w:rsid w:val="00F60429"/>
    <w:rsid w:val="00F6051C"/>
    <w:rsid w:val="00F609F2"/>
    <w:rsid w:val="00F60B0D"/>
    <w:rsid w:val="00F60BB8"/>
    <w:rsid w:val="00F612BD"/>
    <w:rsid w:val="00F61348"/>
    <w:rsid w:val="00F617B9"/>
    <w:rsid w:val="00F62AEC"/>
    <w:rsid w:val="00F62EB0"/>
    <w:rsid w:val="00F630FF"/>
    <w:rsid w:val="00F6352C"/>
    <w:rsid w:val="00F63550"/>
    <w:rsid w:val="00F6356A"/>
    <w:rsid w:val="00F63994"/>
    <w:rsid w:val="00F63AEF"/>
    <w:rsid w:val="00F63B50"/>
    <w:rsid w:val="00F63F19"/>
    <w:rsid w:val="00F646D7"/>
    <w:rsid w:val="00F653AD"/>
    <w:rsid w:val="00F65451"/>
    <w:rsid w:val="00F654FA"/>
    <w:rsid w:val="00F65656"/>
    <w:rsid w:val="00F6584E"/>
    <w:rsid w:val="00F65E59"/>
    <w:rsid w:val="00F65F18"/>
    <w:rsid w:val="00F66220"/>
    <w:rsid w:val="00F6670D"/>
    <w:rsid w:val="00F66EB6"/>
    <w:rsid w:val="00F66F76"/>
    <w:rsid w:val="00F70113"/>
    <w:rsid w:val="00F70164"/>
    <w:rsid w:val="00F71129"/>
    <w:rsid w:val="00F713A9"/>
    <w:rsid w:val="00F71A4E"/>
    <w:rsid w:val="00F7273A"/>
    <w:rsid w:val="00F72893"/>
    <w:rsid w:val="00F728C1"/>
    <w:rsid w:val="00F72BF6"/>
    <w:rsid w:val="00F72E6A"/>
    <w:rsid w:val="00F72FD7"/>
    <w:rsid w:val="00F73620"/>
    <w:rsid w:val="00F73E1D"/>
    <w:rsid w:val="00F745AF"/>
    <w:rsid w:val="00F74AE0"/>
    <w:rsid w:val="00F751BE"/>
    <w:rsid w:val="00F75AE1"/>
    <w:rsid w:val="00F75F34"/>
    <w:rsid w:val="00F7643E"/>
    <w:rsid w:val="00F769B2"/>
    <w:rsid w:val="00F76F3D"/>
    <w:rsid w:val="00F77183"/>
    <w:rsid w:val="00F77B28"/>
    <w:rsid w:val="00F80F49"/>
    <w:rsid w:val="00F815CB"/>
    <w:rsid w:val="00F8174E"/>
    <w:rsid w:val="00F81C2C"/>
    <w:rsid w:val="00F83D50"/>
    <w:rsid w:val="00F8430D"/>
    <w:rsid w:val="00F84919"/>
    <w:rsid w:val="00F84951"/>
    <w:rsid w:val="00F8497C"/>
    <w:rsid w:val="00F85209"/>
    <w:rsid w:val="00F85320"/>
    <w:rsid w:val="00F857A6"/>
    <w:rsid w:val="00F85DF1"/>
    <w:rsid w:val="00F8604B"/>
    <w:rsid w:val="00F861A5"/>
    <w:rsid w:val="00F861F7"/>
    <w:rsid w:val="00F86286"/>
    <w:rsid w:val="00F864B8"/>
    <w:rsid w:val="00F864EC"/>
    <w:rsid w:val="00F86A68"/>
    <w:rsid w:val="00F86B9A"/>
    <w:rsid w:val="00F86DBD"/>
    <w:rsid w:val="00F86E35"/>
    <w:rsid w:val="00F86EDA"/>
    <w:rsid w:val="00F86FC1"/>
    <w:rsid w:val="00F874B1"/>
    <w:rsid w:val="00F87A7D"/>
    <w:rsid w:val="00F901AA"/>
    <w:rsid w:val="00F90808"/>
    <w:rsid w:val="00F90869"/>
    <w:rsid w:val="00F914BD"/>
    <w:rsid w:val="00F91722"/>
    <w:rsid w:val="00F930FE"/>
    <w:rsid w:val="00F9336F"/>
    <w:rsid w:val="00F9347D"/>
    <w:rsid w:val="00F9374D"/>
    <w:rsid w:val="00F938A3"/>
    <w:rsid w:val="00F94265"/>
    <w:rsid w:val="00F94EDA"/>
    <w:rsid w:val="00F94F7E"/>
    <w:rsid w:val="00F950F9"/>
    <w:rsid w:val="00F95775"/>
    <w:rsid w:val="00F95D45"/>
    <w:rsid w:val="00F96BF0"/>
    <w:rsid w:val="00FA0634"/>
    <w:rsid w:val="00FA092C"/>
    <w:rsid w:val="00FA0E61"/>
    <w:rsid w:val="00FA13B6"/>
    <w:rsid w:val="00FA1907"/>
    <w:rsid w:val="00FA268A"/>
    <w:rsid w:val="00FA31C8"/>
    <w:rsid w:val="00FA35F0"/>
    <w:rsid w:val="00FA3777"/>
    <w:rsid w:val="00FA3AB4"/>
    <w:rsid w:val="00FA3C6F"/>
    <w:rsid w:val="00FA3D3C"/>
    <w:rsid w:val="00FA3D54"/>
    <w:rsid w:val="00FA4C01"/>
    <w:rsid w:val="00FA4FA2"/>
    <w:rsid w:val="00FA5383"/>
    <w:rsid w:val="00FA6480"/>
    <w:rsid w:val="00FA6EE8"/>
    <w:rsid w:val="00FA6EF3"/>
    <w:rsid w:val="00FA71AB"/>
    <w:rsid w:val="00FA7582"/>
    <w:rsid w:val="00FA797B"/>
    <w:rsid w:val="00FA7E9F"/>
    <w:rsid w:val="00FA7F96"/>
    <w:rsid w:val="00FB00FD"/>
    <w:rsid w:val="00FB09E5"/>
    <w:rsid w:val="00FB1932"/>
    <w:rsid w:val="00FB1A99"/>
    <w:rsid w:val="00FB1EBE"/>
    <w:rsid w:val="00FB2253"/>
    <w:rsid w:val="00FB264D"/>
    <w:rsid w:val="00FB28DF"/>
    <w:rsid w:val="00FB2DF2"/>
    <w:rsid w:val="00FB324A"/>
    <w:rsid w:val="00FB3617"/>
    <w:rsid w:val="00FB3718"/>
    <w:rsid w:val="00FB3AD0"/>
    <w:rsid w:val="00FB45D9"/>
    <w:rsid w:val="00FB4A58"/>
    <w:rsid w:val="00FB51B8"/>
    <w:rsid w:val="00FB574D"/>
    <w:rsid w:val="00FB6F2C"/>
    <w:rsid w:val="00FB7F2D"/>
    <w:rsid w:val="00FC0119"/>
    <w:rsid w:val="00FC042E"/>
    <w:rsid w:val="00FC0F4E"/>
    <w:rsid w:val="00FC1319"/>
    <w:rsid w:val="00FC1570"/>
    <w:rsid w:val="00FC176D"/>
    <w:rsid w:val="00FC19C3"/>
    <w:rsid w:val="00FC2BC2"/>
    <w:rsid w:val="00FC2D38"/>
    <w:rsid w:val="00FC3731"/>
    <w:rsid w:val="00FC384B"/>
    <w:rsid w:val="00FC3DB3"/>
    <w:rsid w:val="00FC3DE5"/>
    <w:rsid w:val="00FC3FA1"/>
    <w:rsid w:val="00FC40FE"/>
    <w:rsid w:val="00FC4F15"/>
    <w:rsid w:val="00FC5325"/>
    <w:rsid w:val="00FC5B8A"/>
    <w:rsid w:val="00FC616E"/>
    <w:rsid w:val="00FC67B9"/>
    <w:rsid w:val="00FC6C9B"/>
    <w:rsid w:val="00FC6E5F"/>
    <w:rsid w:val="00FC708A"/>
    <w:rsid w:val="00FC7480"/>
    <w:rsid w:val="00FC77F3"/>
    <w:rsid w:val="00FC7833"/>
    <w:rsid w:val="00FC7B0B"/>
    <w:rsid w:val="00FC7FD1"/>
    <w:rsid w:val="00FD069B"/>
    <w:rsid w:val="00FD0827"/>
    <w:rsid w:val="00FD108D"/>
    <w:rsid w:val="00FD1B4C"/>
    <w:rsid w:val="00FD201A"/>
    <w:rsid w:val="00FD329F"/>
    <w:rsid w:val="00FD3871"/>
    <w:rsid w:val="00FD3F89"/>
    <w:rsid w:val="00FD43BD"/>
    <w:rsid w:val="00FD48CB"/>
    <w:rsid w:val="00FD5229"/>
    <w:rsid w:val="00FD56EB"/>
    <w:rsid w:val="00FD5CDE"/>
    <w:rsid w:val="00FD5EBC"/>
    <w:rsid w:val="00FD6333"/>
    <w:rsid w:val="00FD7639"/>
    <w:rsid w:val="00FD7A81"/>
    <w:rsid w:val="00FE009F"/>
    <w:rsid w:val="00FE03E4"/>
    <w:rsid w:val="00FE0E8C"/>
    <w:rsid w:val="00FE11CD"/>
    <w:rsid w:val="00FE13A8"/>
    <w:rsid w:val="00FE18FF"/>
    <w:rsid w:val="00FE1E1F"/>
    <w:rsid w:val="00FE2400"/>
    <w:rsid w:val="00FE2F4C"/>
    <w:rsid w:val="00FE3371"/>
    <w:rsid w:val="00FE3693"/>
    <w:rsid w:val="00FE3B9F"/>
    <w:rsid w:val="00FE4986"/>
    <w:rsid w:val="00FE4DFE"/>
    <w:rsid w:val="00FE51F4"/>
    <w:rsid w:val="00FE5213"/>
    <w:rsid w:val="00FE5851"/>
    <w:rsid w:val="00FE6086"/>
    <w:rsid w:val="00FE63F9"/>
    <w:rsid w:val="00FE6449"/>
    <w:rsid w:val="00FE748B"/>
    <w:rsid w:val="00FE757C"/>
    <w:rsid w:val="00FE769C"/>
    <w:rsid w:val="00FE787B"/>
    <w:rsid w:val="00FF0DAE"/>
    <w:rsid w:val="00FF1F66"/>
    <w:rsid w:val="00FF26B0"/>
    <w:rsid w:val="00FF289A"/>
    <w:rsid w:val="00FF32C1"/>
    <w:rsid w:val="00FF38A7"/>
    <w:rsid w:val="00FF40FA"/>
    <w:rsid w:val="00FF4153"/>
    <w:rsid w:val="00FF4F63"/>
    <w:rsid w:val="00FF5125"/>
    <w:rsid w:val="00FF5312"/>
    <w:rsid w:val="00FF60EC"/>
    <w:rsid w:val="00FF6864"/>
    <w:rsid w:val="00FF70E6"/>
    <w:rsid w:val="00FF76C0"/>
    <w:rsid w:val="00FF7AE0"/>
    <w:rsid w:val="00FF7F5C"/>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2E2EA0"/>
    <w:rsid w:val="075626FB"/>
    <w:rsid w:val="075C9CC5"/>
    <w:rsid w:val="0770C779"/>
    <w:rsid w:val="07BA0D20"/>
    <w:rsid w:val="07BA3A94"/>
    <w:rsid w:val="07D09E17"/>
    <w:rsid w:val="082AF2BA"/>
    <w:rsid w:val="0831423A"/>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84588"/>
    <w:rsid w:val="1FA0048B"/>
    <w:rsid w:val="1FAB2455"/>
    <w:rsid w:val="20093029"/>
    <w:rsid w:val="2013286A"/>
    <w:rsid w:val="20161CC7"/>
    <w:rsid w:val="201718E6"/>
    <w:rsid w:val="201AEEBA"/>
    <w:rsid w:val="203AAA37"/>
    <w:rsid w:val="20750561"/>
    <w:rsid w:val="20B80317"/>
    <w:rsid w:val="20C80FF9"/>
    <w:rsid w:val="20D353C3"/>
    <w:rsid w:val="212F20FD"/>
    <w:rsid w:val="2130C0B6"/>
    <w:rsid w:val="214AE532"/>
    <w:rsid w:val="2179070C"/>
    <w:rsid w:val="21A1AFA9"/>
    <w:rsid w:val="21A7D58E"/>
    <w:rsid w:val="21C2CA31"/>
    <w:rsid w:val="21CC11A4"/>
    <w:rsid w:val="220B05E7"/>
    <w:rsid w:val="220DC829"/>
    <w:rsid w:val="22473B2A"/>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4F00216"/>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9127F6"/>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B45DD7"/>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DD6D78"/>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EB9005"/>
    <w:rsid w:val="48FCD19C"/>
    <w:rsid w:val="4901DC82"/>
    <w:rsid w:val="490CF03B"/>
    <w:rsid w:val="49980271"/>
    <w:rsid w:val="4998FE90"/>
    <w:rsid w:val="49BACC1E"/>
    <w:rsid w:val="49CD677F"/>
    <w:rsid w:val="4A02AB6C"/>
    <w:rsid w:val="4A16D0D0"/>
    <w:rsid w:val="4AA25E49"/>
    <w:rsid w:val="4AA26EFE"/>
    <w:rsid w:val="4AAD23BA"/>
    <w:rsid w:val="4ACA5C85"/>
    <w:rsid w:val="4AE06F64"/>
    <w:rsid w:val="4B03B8BA"/>
    <w:rsid w:val="4B04F00A"/>
    <w:rsid w:val="4B34CEF1"/>
    <w:rsid w:val="4B44F6DF"/>
    <w:rsid w:val="4BD56108"/>
    <w:rsid w:val="4C3E2EAA"/>
    <w:rsid w:val="4C6B8F9A"/>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66A792"/>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3D74DF"/>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65E455D"/>
    <w:rsid w:val="7666C1E2"/>
    <w:rsid w:val="768C17C0"/>
    <w:rsid w:val="76A5401D"/>
    <w:rsid w:val="7707C5FB"/>
    <w:rsid w:val="773E1C33"/>
    <w:rsid w:val="77468D07"/>
    <w:rsid w:val="77AE2E63"/>
    <w:rsid w:val="77C03383"/>
    <w:rsid w:val="77D02C86"/>
    <w:rsid w:val="77E57BC3"/>
    <w:rsid w:val="77ED2A02"/>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941198"/>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16315"/>
  <w15:docId w15:val="{8B5260D6-3C74-411C-970C-DEA52C08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2EAB"/>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BodyTextVersion1"/>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BodyTextVersion1"/>
    <w:link w:val="Heading4Char"/>
    <w:qFormat/>
    <w:rsid w:val="00A346E4"/>
    <w:pPr>
      <w:keepNext/>
      <w:numPr>
        <w:ilvl w:val="3"/>
        <w:numId w:val="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qFormat/>
    <w:rsid w:val="00171F5C"/>
    <w:pPr>
      <w:numPr>
        <w:ilvl w:val="5"/>
        <w:numId w:val="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qFormat/>
    <w:rsid w:val="00171F5C"/>
    <w:pPr>
      <w:numPr>
        <w:ilvl w:val="6"/>
        <w:numId w:val="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qFormat/>
    <w:rsid w:val="00171F5C"/>
    <w:pPr>
      <w:numPr>
        <w:ilvl w:val="7"/>
        <w:numId w:val="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qFormat/>
    <w:rsid w:val="00171F5C"/>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semiHidden/>
    <w:unhideWhenUsed/>
    <w:rsid w:val="006B2BD4"/>
    <w:rPr>
      <w:sz w:val="16"/>
      <w:szCs w:val="16"/>
    </w:rPr>
  </w:style>
  <w:style w:type="paragraph" w:styleId="CommentText">
    <w:name w:val="annotation text"/>
    <w:basedOn w:val="Normal"/>
    <w:link w:val="CommentTextChar"/>
    <w:unhideWhenUsed/>
    <w:rsid w:val="006B2BD4"/>
    <w:rPr>
      <w:sz w:val="20"/>
    </w:rPr>
  </w:style>
  <w:style w:type="character" w:customStyle="1" w:styleId="CommentTextChar">
    <w:name w:val="Comment Text Char"/>
    <w:basedOn w:val="DefaultParagraphFont"/>
    <w:link w:val="CommentText"/>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qFormat/>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customStyle="1" w:styleId="scxw125125224">
    <w:name w:val="scxw125125224"/>
    <w:basedOn w:val="DefaultParagraphFont"/>
    <w:rsid w:val="00EC58E3"/>
  </w:style>
  <w:style w:type="character" w:customStyle="1" w:styleId="scxw73273292">
    <w:name w:val="scxw73273292"/>
    <w:basedOn w:val="DefaultParagraphFont"/>
    <w:rsid w:val="00EC58E3"/>
  </w:style>
  <w:style w:type="character" w:styleId="Strong">
    <w:name w:val="Strong"/>
    <w:basedOn w:val="DefaultParagraphFont"/>
    <w:uiPriority w:val="22"/>
    <w:qFormat/>
    <w:rsid w:val="00EC58E3"/>
    <w:rPr>
      <w:b/>
      <w:bCs/>
    </w:rPr>
  </w:style>
  <w:style w:type="table" w:styleId="GridTable4-Accent2">
    <w:name w:val="Grid Table 4 Accent 2"/>
    <w:basedOn w:val="TableNormal"/>
    <w:uiPriority w:val="49"/>
    <w:rsid w:val="00DD0C10"/>
    <w:pPr>
      <w:spacing w:after="0" w:line="240" w:lineRule="auto"/>
    </w:pPr>
    <w:tblPr>
      <w:tblStyleRowBandSize w:val="1"/>
      <w:tblStyleColBandSize w:val="1"/>
    </w:tblPr>
    <w:tcPr>
      <w:shd w:val="clear" w:color="auto" w:fill="C0FFFD" w:themeFill="accent2" w:themeFillTint="33"/>
    </w:tcPr>
    <w:tblStylePr w:type="firstRow">
      <w:rPr>
        <w:b/>
        <w:bCs/>
        <w:color w:val="FFFFFF" w:themeColor="background1"/>
      </w:rPr>
      <w:tblPr/>
      <w:tcPr>
        <w:tcBorders>
          <w:top w:val="single" w:sz="4" w:space="0" w:color="00C6C2" w:themeColor="accent2"/>
          <w:left w:val="single" w:sz="4" w:space="0" w:color="00C6C2" w:themeColor="accent2"/>
          <w:bottom w:val="single" w:sz="4" w:space="0" w:color="00C6C2" w:themeColor="accent2"/>
          <w:right w:val="single" w:sz="4" w:space="0" w:color="00C6C2" w:themeColor="accent2"/>
          <w:insideH w:val="nil"/>
          <w:insideV w:val="nil"/>
        </w:tcBorders>
        <w:shd w:val="clear" w:color="auto" w:fill="00C6C2" w:themeFill="accent2"/>
      </w:tcPr>
    </w:tblStylePr>
    <w:tblStylePr w:type="lastRow">
      <w:rPr>
        <w:b/>
        <w:bCs/>
      </w:rPr>
      <w:tblPr/>
      <w:tcPr>
        <w:tcBorders>
          <w:top w:val="double" w:sz="4" w:space="0" w:color="00C6C2" w:themeColor="accent2"/>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EE1210"/>
    <w:rPr>
      <w:rFonts w:ascii="Courier New" w:eastAsia="Times New Roman" w:hAnsi="Courier New" w:cs="Courier New"/>
      <w:sz w:val="20"/>
      <w:szCs w:val="20"/>
    </w:rPr>
  </w:style>
  <w:style w:type="character" w:styleId="Mention">
    <w:name w:val="Mention"/>
    <w:basedOn w:val="DefaultParagraphFont"/>
    <w:uiPriority w:val="99"/>
    <w:unhideWhenUsed/>
    <w:rsid w:val="00193A31"/>
    <w:rPr>
      <w:color w:val="2B579A"/>
      <w:shd w:val="clear" w:color="auto" w:fill="E1DFDD"/>
    </w:rPr>
  </w:style>
  <w:style w:type="paragraph" w:styleId="Caption">
    <w:name w:val="caption"/>
    <w:basedOn w:val="Normal"/>
    <w:next w:val="Normal"/>
    <w:uiPriority w:val="35"/>
    <w:unhideWhenUsed/>
    <w:qFormat/>
    <w:rsid w:val="00E63667"/>
    <w:pPr>
      <w:spacing w:after="200"/>
    </w:pPr>
    <w:rPr>
      <w:i/>
      <w:iCs/>
      <w:color w:val="05283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192">
      <w:bodyDiv w:val="1"/>
      <w:marLeft w:val="0"/>
      <w:marRight w:val="0"/>
      <w:marTop w:val="0"/>
      <w:marBottom w:val="0"/>
      <w:divBdr>
        <w:top w:val="none" w:sz="0" w:space="0" w:color="auto"/>
        <w:left w:val="none" w:sz="0" w:space="0" w:color="auto"/>
        <w:bottom w:val="none" w:sz="0" w:space="0" w:color="auto"/>
        <w:right w:val="none" w:sz="0" w:space="0" w:color="auto"/>
      </w:divBdr>
    </w:div>
    <w:div w:id="49615402">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34780241">
      <w:bodyDiv w:val="1"/>
      <w:marLeft w:val="0"/>
      <w:marRight w:val="0"/>
      <w:marTop w:val="0"/>
      <w:marBottom w:val="0"/>
      <w:divBdr>
        <w:top w:val="none" w:sz="0" w:space="0" w:color="auto"/>
        <w:left w:val="none" w:sz="0" w:space="0" w:color="auto"/>
        <w:bottom w:val="none" w:sz="0" w:space="0" w:color="auto"/>
        <w:right w:val="none" w:sz="0" w:space="0" w:color="auto"/>
      </w:divBdr>
    </w:div>
    <w:div w:id="256405580">
      <w:bodyDiv w:val="1"/>
      <w:marLeft w:val="0"/>
      <w:marRight w:val="0"/>
      <w:marTop w:val="0"/>
      <w:marBottom w:val="0"/>
      <w:divBdr>
        <w:top w:val="none" w:sz="0" w:space="0" w:color="auto"/>
        <w:left w:val="none" w:sz="0" w:space="0" w:color="auto"/>
        <w:bottom w:val="none" w:sz="0" w:space="0" w:color="auto"/>
        <w:right w:val="none" w:sz="0" w:space="0" w:color="auto"/>
      </w:divBdr>
    </w:div>
    <w:div w:id="302464719">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114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9907017">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227338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70012338">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54811364">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22255094">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616443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44801991">
      <w:bodyDiv w:val="1"/>
      <w:marLeft w:val="0"/>
      <w:marRight w:val="0"/>
      <w:marTop w:val="0"/>
      <w:marBottom w:val="0"/>
      <w:divBdr>
        <w:top w:val="none" w:sz="0" w:space="0" w:color="auto"/>
        <w:left w:val="none" w:sz="0" w:space="0" w:color="auto"/>
        <w:bottom w:val="none" w:sz="0" w:space="0" w:color="auto"/>
        <w:right w:val="none" w:sz="0" w:space="0" w:color="auto"/>
      </w:divBdr>
    </w:div>
    <w:div w:id="1262958491">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9041204">
      <w:bodyDiv w:val="1"/>
      <w:marLeft w:val="0"/>
      <w:marRight w:val="0"/>
      <w:marTop w:val="0"/>
      <w:marBottom w:val="0"/>
      <w:divBdr>
        <w:top w:val="none" w:sz="0" w:space="0" w:color="auto"/>
        <w:left w:val="none" w:sz="0" w:space="0" w:color="auto"/>
        <w:bottom w:val="none" w:sz="0" w:space="0" w:color="auto"/>
        <w:right w:val="none" w:sz="0" w:space="0" w:color="auto"/>
      </w:divBdr>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35608668">
      <w:bodyDiv w:val="1"/>
      <w:marLeft w:val="0"/>
      <w:marRight w:val="0"/>
      <w:marTop w:val="0"/>
      <w:marBottom w:val="0"/>
      <w:divBdr>
        <w:top w:val="none" w:sz="0" w:space="0" w:color="auto"/>
        <w:left w:val="none" w:sz="0" w:space="0" w:color="auto"/>
        <w:bottom w:val="none" w:sz="0" w:space="0" w:color="auto"/>
        <w:right w:val="none" w:sz="0" w:space="0" w:color="auto"/>
      </w:divBdr>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5873270">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microsoft.com/office/2011/relationships/commentsExtended" Target="commentsExtended.xml"/><Relationship Id="rId26" Type="http://schemas.openxmlformats.org/officeDocument/2006/relationships/hyperlink" Target="mailto:anpost@anpost.ie"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8/08/relationships/commentsExtensible" Target="commentsExtensible.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jpe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8.png"/><Relationship Id="rId27" Type="http://schemas.openxmlformats.org/officeDocument/2006/relationships/hyperlink" Target="mailto:anpostaws@anpost.ie"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documenttasks/documenttasks1.xml><?xml version="1.0" encoding="utf-8"?>
<t:Tasks xmlns:t="http://schemas.microsoft.com/office/tasks/2019/documenttasks" xmlns:oel="http://schemas.microsoft.com/office/2019/extlst">
  <t:Task id="{6B9A4A38-1C54-4555-A8EA-C49CD0DCF346}">
    <t:Anchor>
      <t:Comment id="1582756279"/>
    </t:Anchor>
    <t:History>
      <t:Event id="{E486CF54-0AF3-4498-87D2-367DF5D78D63}" time="2025-07-11T09:22:43.843Z">
        <t:Attribution userId="S::mark.kelly@version1.com::87a2db58-e16b-4e05-8310-8da21130282d" userProvider="AD" userName="Mark Kelly"/>
        <t:Anchor>
          <t:Comment id="1582756279"/>
        </t:Anchor>
        <t:Create/>
      </t:Event>
      <t:Event id="{CFC3396F-04BD-44B8-B4A5-59FEF17CB235}" time="2025-07-11T09:22:43.843Z">
        <t:Attribution userId="S::mark.kelly@version1.com::87a2db58-e16b-4e05-8310-8da21130282d" userProvider="AD" userName="Mark Kelly"/>
        <t:Anchor>
          <t:Comment id="1582756279"/>
        </t:Anchor>
        <t:Assign userId="S::nick.walters@version1.com::fff7da15-c20c-41f8-880d-3558cd59314f" userProvider="AD" userName="Nick Walters"/>
      </t:Event>
      <t:Event id="{77904105-3701-4DC1-B710-AD1422DC866F}" time="2025-07-11T09:22:43.843Z">
        <t:Attribution userId="S::mark.kelly@version1.com::87a2db58-e16b-4e05-8310-8da21130282d" userProvider="AD" userName="Mark Kelly"/>
        <t:Anchor>
          <t:Comment id="1582756279"/>
        </t:Anchor>
        <t:SetTitle title="@Nick Walters Please populate this column with the AWS Account IDs"/>
      </t:Event>
      <t:Event id="{A8203AD3-FA91-44E7-A4FE-750882748FE6}" time="2025-07-14T15:13:02.623Z">
        <t:Attribution userId="S::nick.walters@version1.com::fff7da15-c20c-41f8-880d-3558cd59314f" userProvider="AD" userName="Nick Walters"/>
        <t:Progress percentComplete="100"/>
      </t:Event>
    </t:History>
  </t:Task>
</t:Task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d6507363-6240-410f-9ca0-b9140441ca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77A3611BB4BE4EBABC8B35DD2BF070" ma:contentTypeVersion="11" ma:contentTypeDescription="Create a new document." ma:contentTypeScope="" ma:versionID="e60322ac9a7c46d8e70adb255e82191e">
  <xsd:schema xmlns:xsd="http://www.w3.org/2001/XMLSchema" xmlns:xs="http://www.w3.org/2001/XMLSchema" xmlns:p="http://schemas.microsoft.com/office/2006/metadata/properties" xmlns:ns1="http://schemas.microsoft.com/sharepoint/v3" xmlns:ns2="d6507363-6240-410f-9ca0-b9140441caf2" targetNamespace="http://schemas.microsoft.com/office/2006/metadata/properties" ma:root="true" ma:fieldsID="9fe8ee1fe31b48eca9d447baf399c1a6" ns1:_="" ns2:_="">
    <xsd:import namespace="http://schemas.microsoft.com/sharepoint/v3"/>
    <xsd:import namespace="d6507363-6240-410f-9ca0-b9140441c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507363-6240-410f-9ca0-b9140441c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Props1.xml><?xml version="1.0" encoding="utf-8"?>
<ds:datastoreItem xmlns:ds="http://schemas.openxmlformats.org/officeDocument/2006/customXml" ds:itemID="{129AF4EE-3C4A-4968-BE9C-CC18A811FB93}">
  <ds:schemaRefs>
    <ds:schemaRef ds:uri="http://schemas.microsoft.com/office/2006/metadata/properties"/>
    <ds:schemaRef ds:uri="http://schemas.microsoft.com/sharepoint/v3"/>
    <ds:schemaRef ds:uri="d6507363-6240-410f-9ca0-b9140441caf2"/>
    <ds:schemaRef ds:uri="http://schemas.microsoft.com/office/infopath/2007/PartnerControls"/>
  </ds:schemaRefs>
</ds:datastoreItem>
</file>

<file path=customXml/itemProps2.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3.xml><?xml version="1.0" encoding="utf-8"?>
<ds:datastoreItem xmlns:ds="http://schemas.openxmlformats.org/officeDocument/2006/customXml" ds:itemID="{F9D4DE90-D374-4CE4-BA6C-359388856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507363-6240-410f-9ca0-b9140441c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3959</TotalTime>
  <Pages>28</Pages>
  <Words>6422</Words>
  <Characters>36612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42949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Daniel Robledo Munoz</dc:creator>
  <cp:keywords/>
  <cp:lastModifiedBy>Daniel RobledoMunoz</cp:lastModifiedBy>
  <cp:revision>5</cp:revision>
  <cp:lastPrinted>2026-02-11T14:26:00Z</cp:lastPrinted>
  <dcterms:created xsi:type="dcterms:W3CDTF">2026-02-20T15:04:00Z</dcterms:created>
  <dcterms:modified xsi:type="dcterms:W3CDTF">2026-02-23T09:02:00Z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0x0101004F77A3611BB4BE4EBABC8B35DD2BF070</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vt:lpwstr>
  </property>
  <property fmtid="{D5CDD505-2E9C-101B-9397-08002B2CF9AE}" pid="8" name="ClassificationContentMarkingFooterFontProps">
    <vt:lpwstr>#ff0000,6,Calibri</vt:lpwstr>
  </property>
  <property fmtid="{D5CDD505-2E9C-101B-9397-08002B2CF9AE}" pid="9" name="ClassificationContentMarkingFooterText">
    <vt:lpwstr>Classification: Controlled</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ies>
</file>