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B82A" w14:textId="6A86A3AD" w:rsidR="000962F4" w:rsidRDefault="000962F4" w:rsidP="000962F4">
      <w:pPr>
        <w:pStyle w:val="Heading1"/>
        <w:rPr>
          <w:lang w:val="en-GB"/>
        </w:rPr>
      </w:pPr>
      <w:r>
        <w:rPr>
          <w:lang w:val="en-GB"/>
        </w:rPr>
        <w:t>AWS Landing Zone Accelerator</w:t>
      </w:r>
    </w:p>
    <w:p w14:paraId="23D86E26" w14:textId="0554E473" w:rsidR="000962F4" w:rsidRDefault="000962F4" w:rsidP="000962F4">
      <w:pPr>
        <w:pStyle w:val="Heading2"/>
        <w:rPr>
          <w:lang w:val="en-GB"/>
        </w:rPr>
      </w:pPr>
      <w:r>
        <w:rPr>
          <w:lang w:val="en-GB"/>
        </w:rPr>
        <w:t>Overview</w:t>
      </w:r>
    </w:p>
    <w:p w14:paraId="134B44EC" w14:textId="7D6842D2" w:rsidR="00F33954" w:rsidRPr="00F33954" w:rsidRDefault="00F33954" w:rsidP="0046009B">
      <w:pPr>
        <w:rPr>
          <w:lang w:val="en-GB"/>
        </w:rPr>
      </w:pPr>
      <w:r w:rsidRPr="00F33954">
        <w:rPr>
          <w:lang w:val="en-GB"/>
        </w:rPr>
        <w:t xml:space="preserve">The Landing Zone Accelerator on AWS </w:t>
      </w:r>
      <w:r>
        <w:rPr>
          <w:lang w:val="en-GB"/>
        </w:rPr>
        <w:t xml:space="preserve">(AWS LZA) </w:t>
      </w:r>
      <w:r w:rsidRPr="00F33954">
        <w:rPr>
          <w:lang w:val="en-GB"/>
        </w:rPr>
        <w:t xml:space="preserve">solution deploys a foundational set of capabilities that is designed to align with AWS best practices and multiple global compliance frameworks. With this AWS Solution, you can better manage and govern your multi-account environment that have </w:t>
      </w:r>
      <w:proofErr w:type="gramStart"/>
      <w:r w:rsidRPr="00F33954">
        <w:rPr>
          <w:lang w:val="en-GB"/>
        </w:rPr>
        <w:t>highly-regulated</w:t>
      </w:r>
      <w:proofErr w:type="gramEnd"/>
      <w:r w:rsidRPr="00F33954">
        <w:rPr>
          <w:lang w:val="en-GB"/>
        </w:rPr>
        <w:t xml:space="preserve"> workloads and complex compliance requirements. When used in coordination with other AWS services, it provides a comprehensive, low-code solution across more than 35 AWS services.</w:t>
      </w:r>
    </w:p>
    <w:p w14:paraId="35A17727" w14:textId="266255B7" w:rsidR="006959A1" w:rsidRDefault="00F33954" w:rsidP="0046009B">
      <w:pPr>
        <w:rPr>
          <w:lang w:val="en-GB"/>
        </w:rPr>
      </w:pPr>
      <w:r>
        <w:rPr>
          <w:lang w:val="en-GB"/>
        </w:rPr>
        <w:t xml:space="preserve">The Version 1 implementation of the AWS LZA will </w:t>
      </w:r>
      <w:r w:rsidR="000962F4">
        <w:rPr>
          <w:lang w:val="en-GB"/>
        </w:rPr>
        <w:t>align</w:t>
      </w:r>
      <w:r>
        <w:rPr>
          <w:lang w:val="en-GB"/>
        </w:rPr>
        <w:t xml:space="preserve"> with CIS 1.2.0 </w:t>
      </w:r>
      <w:r w:rsidR="000962F4">
        <w:rPr>
          <w:lang w:val="en-GB"/>
        </w:rPr>
        <w:t xml:space="preserve">and </w:t>
      </w:r>
      <w:hyperlink r:id="rId10" w:history="1">
        <w:r w:rsidR="000962F4" w:rsidRPr="00277B7D">
          <w:rPr>
            <w:rStyle w:val="Hyperlink"/>
            <w:lang w:val="en-GB"/>
          </w:rPr>
          <w:t>AWS Best Practices</w:t>
        </w:r>
        <w:r w:rsidR="00D67E15" w:rsidRPr="00277B7D">
          <w:rPr>
            <w:rStyle w:val="Hyperlink"/>
            <w:lang w:val="en-GB"/>
          </w:rPr>
          <w:t xml:space="preserve"> for Secur</w:t>
        </w:r>
        <w:r w:rsidR="00277B7D" w:rsidRPr="00277B7D">
          <w:rPr>
            <w:rStyle w:val="Hyperlink"/>
            <w:lang w:val="en-GB"/>
          </w:rPr>
          <w:t>ity, Identity &amp; Compliance</w:t>
        </w:r>
      </w:hyperlink>
      <w:r w:rsidR="00277B7D">
        <w:rPr>
          <w:lang w:val="en-GB"/>
        </w:rPr>
        <w:t>.</w:t>
      </w:r>
    </w:p>
    <w:p w14:paraId="17ECA6B4" w14:textId="4DA8CD06" w:rsidR="00862E24" w:rsidRDefault="0018696F">
      <w:pPr>
        <w:rPr>
          <w:lang w:val="en-GB"/>
        </w:rPr>
      </w:pPr>
      <w:r>
        <w:rPr>
          <w:lang w:val="en-GB"/>
        </w:rPr>
        <w:t xml:space="preserve">The AWS LZA is deployed via </w:t>
      </w:r>
      <w:r w:rsidR="00B77B1E" w:rsidRPr="00B77B1E">
        <w:t>CloudFormation</w:t>
      </w:r>
      <w:r>
        <w:rPr>
          <w:lang w:val="en-GB"/>
        </w:rPr>
        <w:t xml:space="preserve"> and utilises AWS </w:t>
      </w:r>
      <w:r w:rsidR="00B77B1E">
        <w:rPr>
          <w:lang w:val="en-GB"/>
        </w:rPr>
        <w:t>Code Pipeline</w:t>
      </w:r>
      <w:r>
        <w:rPr>
          <w:lang w:val="en-GB"/>
        </w:rPr>
        <w:t xml:space="preserve"> to deploy </w:t>
      </w:r>
      <w:r w:rsidR="0046009B">
        <w:rPr>
          <w:lang w:val="en-GB"/>
        </w:rPr>
        <w:t>most components</w:t>
      </w:r>
      <w:r w:rsidR="00B77B1E">
        <w:rPr>
          <w:lang w:val="en-GB"/>
        </w:rPr>
        <w:t xml:space="preserve"> using CDK</w:t>
      </w:r>
      <w:r w:rsidR="0046009B">
        <w:rPr>
          <w:lang w:val="en-GB"/>
        </w:rPr>
        <w:t xml:space="preserve">, </w:t>
      </w:r>
      <w:r w:rsidR="00486435">
        <w:rPr>
          <w:lang w:val="en-GB"/>
        </w:rPr>
        <w:t>the implementer must enable AWS Organisations &amp; AWS Control Tower before deployment.</w:t>
      </w:r>
    </w:p>
    <w:p w14:paraId="2C88FE55" w14:textId="35330C91" w:rsidR="00850FE4" w:rsidRDefault="005A141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B56CA12" wp14:editId="6C3EC1FB">
            <wp:extent cx="5941742" cy="3522980"/>
            <wp:effectExtent l="0" t="0" r="1905" b="1270"/>
            <wp:docPr id="482512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210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742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612E" w14:textId="31DAE8CC" w:rsidR="00590DCE" w:rsidRPr="00797C68" w:rsidRDefault="00862E24" w:rsidP="00797C68">
      <w:pPr>
        <w:jc w:val="center"/>
        <w:rPr>
          <w:rStyle w:val="SubtleEmphasis"/>
          <w:sz w:val="18"/>
          <w:szCs w:val="18"/>
        </w:rPr>
      </w:pPr>
      <w:r w:rsidRPr="00797C68">
        <w:rPr>
          <w:rStyle w:val="SubtleEmphasis"/>
          <w:sz w:val="18"/>
          <w:szCs w:val="18"/>
        </w:rPr>
        <w:t>Diagram showing the default Version 1 deployment of the AWS LZA</w:t>
      </w:r>
      <w:r w:rsidR="005C70BA" w:rsidRPr="00797C68">
        <w:rPr>
          <w:rStyle w:val="SubtleEmphasis"/>
          <w:sz w:val="18"/>
          <w:szCs w:val="18"/>
        </w:rPr>
        <w:t xml:space="preserve"> with suggested placement of services</w:t>
      </w:r>
    </w:p>
    <w:p w14:paraId="48DD7FBF" w14:textId="77777777" w:rsidR="00590DCE" w:rsidRDefault="00590DCE">
      <w:pPr>
        <w:rPr>
          <w:lang w:val="en-GB"/>
        </w:rPr>
      </w:pPr>
    </w:p>
    <w:p w14:paraId="6700CC25" w14:textId="3C183685" w:rsidR="00277B7D" w:rsidRDefault="00850FE4" w:rsidP="007E3D9B">
      <w:pPr>
        <w:pStyle w:val="Heading2"/>
        <w:rPr>
          <w:lang w:val="en-GB"/>
        </w:rPr>
      </w:pPr>
      <w:r>
        <w:rPr>
          <w:lang w:val="en-GB"/>
        </w:rPr>
        <w:lastRenderedPageBreak/>
        <w:t>Technical Details</w:t>
      </w:r>
    </w:p>
    <w:p w14:paraId="372F460E" w14:textId="4A1CCEB8" w:rsidR="000C4436" w:rsidRDefault="007E3D9B">
      <w:pPr>
        <w:rPr>
          <w:lang w:val="en-GB"/>
        </w:rPr>
      </w:pPr>
      <w:r>
        <w:rPr>
          <w:noProof/>
        </w:rPr>
        <w:drawing>
          <wp:inline distT="0" distB="0" distL="0" distR="0" wp14:anchorId="1F73ADFF" wp14:editId="313212D8">
            <wp:extent cx="5943600" cy="3279140"/>
            <wp:effectExtent l="0" t="0" r="0" b="0"/>
            <wp:docPr id="1643124614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4614" name="Picture 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64A0" w14:textId="2D1D74AF" w:rsidR="00542233" w:rsidRDefault="00300D95" w:rsidP="00A37ADB">
      <w:pPr>
        <w:pStyle w:val="ListParagraph"/>
        <w:numPr>
          <w:ilvl w:val="0"/>
          <w:numId w:val="1"/>
        </w:numPr>
        <w:spacing w:after="0"/>
      </w:pPr>
      <w:r w:rsidRPr="00300D95">
        <w:t>You can use </w:t>
      </w:r>
      <w:hyperlink r:id="rId13" w:tgtFrame="_blank" w:history="1">
        <w:r w:rsidRPr="008F63FD">
          <w:t>AWS CloudFormation</w:t>
        </w:r>
      </w:hyperlink>
      <w:r w:rsidRPr="00300D95">
        <w:t> to install this solution into your environment.</w:t>
      </w:r>
      <w:r w:rsidR="008F63FD">
        <w:t xml:space="preserve"> </w:t>
      </w:r>
      <w:r w:rsidRPr="00300D95">
        <w:t>Your environment must meet </w:t>
      </w:r>
      <w:hyperlink r:id="rId14" w:tgtFrame="_blank" w:history="1">
        <w:r w:rsidRPr="008F63FD">
          <w:t>prerequisites</w:t>
        </w:r>
      </w:hyperlink>
      <w:r w:rsidRPr="00300D95">
        <w:t> prior to deploying the solution. The provided CloudFormation template will deploy an </w:t>
      </w:r>
      <w:hyperlink r:id="rId15" w:tgtFrame="_blank" w:history="1">
        <w:r w:rsidRPr="008F63FD">
          <w:t>AWS CodePipeline</w:t>
        </w:r>
      </w:hyperlink>
      <w:r w:rsidRPr="00300D95">
        <w:t> that contains the Landing Zone Accelerator on AWS installation engine.</w:t>
      </w:r>
    </w:p>
    <w:p w14:paraId="7FDB047F" w14:textId="77777777" w:rsidR="008F63FD" w:rsidRPr="008F63FD" w:rsidRDefault="008F63FD" w:rsidP="00A37ADB">
      <w:pPr>
        <w:pStyle w:val="ListParagraph"/>
        <w:spacing w:after="0"/>
      </w:pPr>
    </w:p>
    <w:p w14:paraId="610232F3" w14:textId="0C8A38FA" w:rsidR="008F63FD" w:rsidRDefault="00300D95" w:rsidP="00A37ADB">
      <w:pPr>
        <w:pStyle w:val="ListParagraph"/>
        <w:numPr>
          <w:ilvl w:val="0"/>
          <w:numId w:val="1"/>
        </w:numPr>
        <w:spacing w:after="0"/>
      </w:pPr>
      <w:r w:rsidRPr="00300D95">
        <w:t>The Installer pipeline deploys the solution’s Core features. Because this installer functions separately from the Core solution infrastructure, you can update to future versions of the solution with a single parameter through the CloudFormation console.</w:t>
      </w:r>
    </w:p>
    <w:p w14:paraId="322F70AC" w14:textId="77777777" w:rsidR="008F63FD" w:rsidRPr="008F63FD" w:rsidRDefault="008F63FD" w:rsidP="00A37ADB">
      <w:pPr>
        <w:pStyle w:val="ListParagraph"/>
        <w:spacing w:after="0"/>
      </w:pPr>
    </w:p>
    <w:p w14:paraId="261C821F" w14:textId="2865359F" w:rsidR="008F63FD" w:rsidRDefault="00300D95" w:rsidP="00A37ADB">
      <w:pPr>
        <w:pStyle w:val="ListParagraph"/>
        <w:numPr>
          <w:ilvl w:val="0"/>
          <w:numId w:val="1"/>
        </w:numPr>
        <w:spacing w:after="0"/>
      </w:pPr>
      <w:r w:rsidRPr="00300D95">
        <w:t>An </w:t>
      </w:r>
      <w:hyperlink r:id="rId16" w:tgtFrame="_blank" w:history="1">
        <w:r w:rsidRPr="008F63FD">
          <w:t>AWS CodeBuild</w:t>
        </w:r>
      </w:hyperlink>
      <w:r w:rsidRPr="00300D95">
        <w:t> project functions as an orchestration engine to build and execute the solution’s </w:t>
      </w:r>
      <w:hyperlink r:id="rId17" w:tgtFrame="_blank" w:history="1">
        <w:r w:rsidRPr="008F63FD">
          <w:t>AWS Cloud Development Kit</w:t>
        </w:r>
      </w:hyperlink>
      <w:r w:rsidRPr="00300D95">
        <w:t> (AWS CDK) application that deploys CloudFormation stacks across each of this solution’s managed AWS accounts and Regions.</w:t>
      </w:r>
    </w:p>
    <w:p w14:paraId="1D56CDA9" w14:textId="77777777" w:rsidR="008F63FD" w:rsidRPr="008F63FD" w:rsidRDefault="008F63FD" w:rsidP="00A37ADB">
      <w:pPr>
        <w:pStyle w:val="ListParagraph"/>
        <w:spacing w:after="0"/>
      </w:pPr>
    </w:p>
    <w:p w14:paraId="60A8BF0D" w14:textId="06F7F8CA" w:rsidR="008F63FD" w:rsidRPr="008F63FD" w:rsidRDefault="00B014A9" w:rsidP="00A37ADB">
      <w:pPr>
        <w:pStyle w:val="ListParagraph"/>
        <w:numPr>
          <w:ilvl w:val="0"/>
          <w:numId w:val="1"/>
        </w:numPr>
        <w:spacing w:after="0"/>
      </w:pPr>
      <w:r w:rsidRPr="008F63FD">
        <w:t>The solution deploys </w:t>
      </w:r>
      <w:hyperlink r:id="rId18" w:tgtFrame="_blank" w:history="1">
        <w:r w:rsidRPr="008F63FD">
          <w:t>Amazon Simple Notification Service</w:t>
        </w:r>
      </w:hyperlink>
      <w:r w:rsidRPr="008F63FD">
        <w:t> (Amazon SNS) topics that you can subscribe to for alerts on core pipeline events, which can increase observability of your Core pipeline operations.</w:t>
      </w:r>
      <w:r w:rsidR="0027075B" w:rsidRPr="008F63FD">
        <w:t xml:space="preserve"> Additionally, the solution deploys two </w:t>
      </w:r>
      <w:hyperlink r:id="rId19" w:tgtFrame="_blank" w:history="1">
        <w:r w:rsidR="0027075B" w:rsidRPr="008F63FD">
          <w:t>AWS Key Management Service</w:t>
        </w:r>
      </w:hyperlink>
      <w:r w:rsidR="0027075B" w:rsidRPr="008F63FD">
        <w:t> (AWS KMS) customer-managed keys to manage encryption at rest of Installer and Core pipeline dependencies.</w:t>
      </w:r>
    </w:p>
    <w:p w14:paraId="3C6819A4" w14:textId="353B3330" w:rsidR="008F63FD" w:rsidRDefault="004538EA" w:rsidP="00A37ADB">
      <w:pPr>
        <w:pStyle w:val="ListParagraph"/>
        <w:numPr>
          <w:ilvl w:val="0"/>
          <w:numId w:val="1"/>
        </w:numPr>
        <w:spacing w:after="0"/>
      </w:pPr>
      <w:r w:rsidRPr="008F63FD">
        <w:lastRenderedPageBreak/>
        <w:t>An </w:t>
      </w:r>
      <w:hyperlink r:id="rId20" w:tgtFrame="_blank" w:history="1">
        <w:r w:rsidRPr="008F63FD">
          <w:t>AWS CodeBuild</w:t>
        </w:r>
      </w:hyperlink>
      <w:r w:rsidRPr="008F63FD">
        <w:t> project functions as an orchestration engine to build and execute the solution’s </w:t>
      </w:r>
      <w:hyperlink r:id="rId21" w:tgtFrame="_blank" w:history="1">
        <w:r w:rsidRPr="008F63FD">
          <w:t>AWS Cloud Development Kit</w:t>
        </w:r>
      </w:hyperlink>
      <w:r w:rsidRPr="008F63FD">
        <w:t> (AWS CDK) application that deploys CloudFormation stacks across each of this solution’s managed AWS accounts and Regions.</w:t>
      </w:r>
    </w:p>
    <w:p w14:paraId="750D0307" w14:textId="77777777" w:rsidR="008F63FD" w:rsidRPr="008F63FD" w:rsidRDefault="008F63FD" w:rsidP="00A37ADB">
      <w:pPr>
        <w:pStyle w:val="ListParagraph"/>
        <w:spacing w:after="0"/>
      </w:pPr>
    </w:p>
    <w:p w14:paraId="3626F14A" w14:textId="0BCEA43F" w:rsidR="008F63FD" w:rsidRDefault="00D056F5" w:rsidP="00A37ADB">
      <w:pPr>
        <w:pStyle w:val="ListParagraph"/>
        <w:numPr>
          <w:ilvl w:val="0"/>
          <w:numId w:val="1"/>
        </w:numPr>
        <w:spacing w:after="0"/>
      </w:pPr>
      <w:r w:rsidRPr="008F63FD">
        <w:t>A CodeBuild project compiles and validates the solution’s AWS CDK application configuration.</w:t>
      </w:r>
    </w:p>
    <w:p w14:paraId="47DAF648" w14:textId="77777777" w:rsidR="008F63FD" w:rsidRPr="008F63FD" w:rsidRDefault="008F63FD" w:rsidP="00A37ADB">
      <w:pPr>
        <w:pStyle w:val="ListParagraph"/>
        <w:spacing w:after="0"/>
      </w:pPr>
    </w:p>
    <w:p w14:paraId="7EC7CEB3" w14:textId="336D0AEC" w:rsidR="00A37ADB" w:rsidRDefault="00B014A9" w:rsidP="00A37ADB">
      <w:pPr>
        <w:pStyle w:val="ListParagraph"/>
        <w:numPr>
          <w:ilvl w:val="0"/>
          <w:numId w:val="1"/>
        </w:numPr>
        <w:spacing w:after="0"/>
      </w:pPr>
      <w:r w:rsidRPr="008F63FD">
        <w:t>Multiple CodeBuild deployment stages deploy the resources that were defined in the solution configuration files to your multi-account environment. An optional manual review stage may be included, allowing you to view all the changes that these stages will apply.</w:t>
      </w:r>
    </w:p>
    <w:p w14:paraId="26434C03" w14:textId="77777777" w:rsidR="00A37ADB" w:rsidRPr="008F63FD" w:rsidRDefault="00A37ADB" w:rsidP="00A37ADB">
      <w:pPr>
        <w:pStyle w:val="ListParagraph"/>
        <w:spacing w:after="0"/>
      </w:pPr>
    </w:p>
    <w:p w14:paraId="240264E2" w14:textId="79A14B62" w:rsidR="00A37ADB" w:rsidRDefault="00B014A9" w:rsidP="00A37ADB">
      <w:pPr>
        <w:pStyle w:val="ListParagraph"/>
        <w:numPr>
          <w:ilvl w:val="0"/>
          <w:numId w:val="1"/>
        </w:numPr>
        <w:spacing w:after="0"/>
      </w:pPr>
      <w:r w:rsidRPr="008F63FD">
        <w:t>The solution deploys resources that monitor </w:t>
      </w:r>
      <w:hyperlink r:id="rId22" w:tgtFrame="_blank" w:history="1">
        <w:r w:rsidRPr="008F63FD">
          <w:t>AWS Control Tower</w:t>
        </w:r>
      </w:hyperlink>
      <w:r w:rsidRPr="008F63FD">
        <w:t> lifecycle events to detect potential drift against a known good state (in other words, when the actual configuration of an infrastructure resource differs from its expected configuration).</w:t>
      </w:r>
      <w:r w:rsidR="00DF1A74" w:rsidRPr="008F63FD">
        <w:t xml:space="preserve"> </w:t>
      </w:r>
      <w:r w:rsidRPr="008F63FD">
        <w:t>The solution also deploys resources that can automate the enrollment of new AWS accounts into your multi-account environment.</w:t>
      </w:r>
    </w:p>
    <w:p w14:paraId="7A8D910C" w14:textId="77777777" w:rsidR="00A37ADB" w:rsidRPr="008F63FD" w:rsidRDefault="00A37ADB" w:rsidP="00A37ADB">
      <w:pPr>
        <w:pStyle w:val="ListParagraph"/>
        <w:spacing w:after="0"/>
      </w:pPr>
    </w:p>
    <w:p w14:paraId="32DC9075" w14:textId="00796791" w:rsidR="00A37ADB" w:rsidRDefault="00B014A9" w:rsidP="00A37ADB">
      <w:pPr>
        <w:pStyle w:val="ListParagraph"/>
        <w:numPr>
          <w:ilvl w:val="0"/>
          <w:numId w:val="1"/>
        </w:numPr>
        <w:spacing w:after="0"/>
      </w:pPr>
      <w:r w:rsidRPr="008F63FD">
        <w:t>The solution deploys centralized logging resources in the Log Archive account in your multi-account environment. This includes </w:t>
      </w:r>
      <w:hyperlink r:id="rId23" w:tgtFrame="_blank" w:history="1">
        <w:r w:rsidRPr="008F63FD">
          <w:t>Amazon Kinesis</w:t>
        </w:r>
      </w:hyperlink>
      <w:r w:rsidRPr="008F63FD">
        <w:t> resources to stream and ingest logs, AWS KMS keys to facilitate encryption at rest, and Amazon S3 buckets as log storage destinations.</w:t>
      </w:r>
    </w:p>
    <w:p w14:paraId="190368EA" w14:textId="77777777" w:rsidR="00A37ADB" w:rsidRPr="008F63FD" w:rsidRDefault="00A37ADB" w:rsidP="00A37ADB">
      <w:pPr>
        <w:pStyle w:val="ListParagraph"/>
        <w:spacing w:after="0"/>
      </w:pPr>
    </w:p>
    <w:p w14:paraId="7C7CE6A4" w14:textId="719BA6DB" w:rsidR="00300D95" w:rsidRDefault="00B014A9" w:rsidP="00A37ADB">
      <w:pPr>
        <w:pStyle w:val="ListParagraph"/>
        <w:numPr>
          <w:ilvl w:val="0"/>
          <w:numId w:val="1"/>
        </w:numPr>
        <w:spacing w:after="0"/>
      </w:pPr>
      <w:r w:rsidRPr="008F63FD">
        <w:t>The solution provisions the audit account with resources to stream </w:t>
      </w:r>
      <w:hyperlink r:id="rId24" w:tgtFrame="_blank" w:history="1">
        <w:r w:rsidRPr="008F63FD">
          <w:t>Amazon CloudWatch</w:t>
        </w:r>
      </w:hyperlink>
      <w:r w:rsidRPr="008F63FD">
        <w:t> log groups to the centralized logging infrastructure in the Log Archive account.</w:t>
      </w:r>
    </w:p>
    <w:p w14:paraId="514FA4E7" w14:textId="77777777" w:rsidR="00BD559A" w:rsidRDefault="00BD559A" w:rsidP="00BD559A">
      <w:pPr>
        <w:pStyle w:val="ListParagraph"/>
      </w:pPr>
    </w:p>
    <w:p w14:paraId="241294A4" w14:textId="780BE9DB" w:rsidR="00BD559A" w:rsidRDefault="001772DE" w:rsidP="00BD559A">
      <w:pPr>
        <w:spacing w:after="0"/>
      </w:pPr>
      <w:r>
        <w:t>Further Reading:</w:t>
      </w:r>
    </w:p>
    <w:p w14:paraId="6123297A" w14:textId="4DDDD26E" w:rsidR="0006047D" w:rsidRDefault="0006047D" w:rsidP="00BD559A">
      <w:pPr>
        <w:spacing w:after="0"/>
      </w:pPr>
      <w:hyperlink r:id="rId25" w:history="1">
        <w:r w:rsidRPr="0006047D">
          <w:rPr>
            <w:rStyle w:val="Hyperlink"/>
          </w:rPr>
          <w:t>Landing Zone Accelerator on AWS | AWS Solutions | AWS Solutions Library (amazon.com)</w:t>
        </w:r>
      </w:hyperlink>
    </w:p>
    <w:p w14:paraId="29D5385E" w14:textId="2E56DE2A" w:rsidR="001772DE" w:rsidRDefault="006D73CF" w:rsidP="00BD559A">
      <w:pPr>
        <w:spacing w:after="0"/>
      </w:pPr>
      <w:hyperlink r:id="rId26" w:history="1">
        <w:r w:rsidRPr="006D73CF">
          <w:rPr>
            <w:rStyle w:val="Hyperlink"/>
          </w:rPr>
          <w:t>Security, Identity &amp; Compliance | AWS Architecture Center (amazon.com)</w:t>
        </w:r>
      </w:hyperlink>
    </w:p>
    <w:p w14:paraId="1C4950E8" w14:textId="77777777" w:rsidR="0006047D" w:rsidRPr="0006047D" w:rsidRDefault="0006047D" w:rsidP="0006047D">
      <w:pPr>
        <w:spacing w:after="0"/>
        <w:rPr>
          <w:lang w:val="en-GB"/>
        </w:rPr>
      </w:pPr>
      <w:hyperlink r:id="rId27" w:history="1">
        <w:r w:rsidRPr="0006047D">
          <w:rPr>
            <w:rStyle w:val="Hyperlink"/>
            <w:lang w:val="en-GB"/>
          </w:rPr>
          <w:t>AWS LZA Deployment Guide.docx</w:t>
        </w:r>
      </w:hyperlink>
    </w:p>
    <w:p w14:paraId="6CEA2181" w14:textId="77777777" w:rsidR="0006047D" w:rsidRPr="008F63FD" w:rsidRDefault="0006047D" w:rsidP="00BD559A">
      <w:pPr>
        <w:spacing w:after="0"/>
      </w:pPr>
    </w:p>
    <w:sectPr w:rsidR="0006047D" w:rsidRPr="008F63FD">
      <w:footerReference w:type="even" r:id="rId28"/>
      <w:footerReference w:type="defaul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7F11C" w14:textId="77777777" w:rsidR="000024AE" w:rsidRDefault="000024AE" w:rsidP="00476953">
      <w:pPr>
        <w:spacing w:after="0" w:line="240" w:lineRule="auto"/>
      </w:pPr>
      <w:r>
        <w:separator/>
      </w:r>
    </w:p>
  </w:endnote>
  <w:endnote w:type="continuationSeparator" w:id="0">
    <w:p w14:paraId="249B954F" w14:textId="77777777" w:rsidR="000024AE" w:rsidRDefault="000024AE" w:rsidP="00476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EAAF" w14:textId="057060E1" w:rsidR="00476953" w:rsidRDefault="004769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3413E2D" wp14:editId="74EB81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16000" cy="304800"/>
              <wp:effectExtent l="0" t="0" r="12700" b="0"/>
              <wp:wrapNone/>
              <wp:docPr id="1636437150" name="Text Box 2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D2864" w14:textId="76F37564" w:rsidR="00476953" w:rsidRPr="00476953" w:rsidRDefault="00476953" w:rsidP="004769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47695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13E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trolled" style="position:absolute;margin-left:0;margin-top:0;width:80pt;height:24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" filled="f" stroked="f">
              <v:textbox style="mso-fit-shape-to-text:t" inset="20pt,0,0,15pt">
                <w:txbxContent>
                  <w:p w14:paraId="7DAD2864" w14:textId="76F37564" w:rsidR="00476953" w:rsidRPr="00476953" w:rsidRDefault="00476953" w:rsidP="004769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2"/>
                        <w:szCs w:val="12"/>
                      </w:rPr>
                    </w:pPr>
                    <w:r w:rsidRPr="00476953">
                      <w:rPr>
                        <w:rFonts w:ascii="Calibri" w:eastAsia="Calibri" w:hAnsi="Calibri" w:cs="Calibri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3CA34" w14:textId="58A31322" w:rsidR="00476953" w:rsidRDefault="004769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21E329" wp14:editId="0B11C2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16000" cy="304800"/>
              <wp:effectExtent l="0" t="0" r="12700" b="0"/>
              <wp:wrapNone/>
              <wp:docPr id="1818237709" name="Text Box 3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D8387" w14:textId="18FBB314" w:rsidR="00476953" w:rsidRPr="00476953" w:rsidRDefault="00476953" w:rsidP="004769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47695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21E3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trolled" style="position:absolute;margin-left:0;margin-top:0;width:80pt;height:24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" filled="f" stroked="f">
              <v:textbox style="mso-fit-shape-to-text:t" inset="20pt,0,0,15pt">
                <w:txbxContent>
                  <w:p w14:paraId="5D8D8387" w14:textId="18FBB314" w:rsidR="00476953" w:rsidRPr="00476953" w:rsidRDefault="00476953" w:rsidP="004769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2"/>
                        <w:szCs w:val="12"/>
                      </w:rPr>
                    </w:pPr>
                    <w:r w:rsidRPr="00476953">
                      <w:rPr>
                        <w:rFonts w:ascii="Calibri" w:eastAsia="Calibri" w:hAnsi="Calibri" w:cs="Calibri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4211" w14:textId="015682F4" w:rsidR="00476953" w:rsidRDefault="004769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EA787F" wp14:editId="60B3B4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16000" cy="304800"/>
              <wp:effectExtent l="0" t="0" r="12700" b="0"/>
              <wp:wrapNone/>
              <wp:docPr id="613895124" name="Text Box 1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652EF0" w14:textId="7CC65B91" w:rsidR="00476953" w:rsidRPr="00476953" w:rsidRDefault="00476953" w:rsidP="004769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47695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A78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trolled" style="position:absolute;margin-left:0;margin-top:0;width:80pt;height:24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" filled="f" stroked="f">
              <v:textbox style="mso-fit-shape-to-text:t" inset="20pt,0,0,15pt">
                <w:txbxContent>
                  <w:p w14:paraId="18652EF0" w14:textId="7CC65B91" w:rsidR="00476953" w:rsidRPr="00476953" w:rsidRDefault="00476953" w:rsidP="004769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2"/>
                        <w:szCs w:val="12"/>
                      </w:rPr>
                    </w:pPr>
                    <w:r w:rsidRPr="00476953">
                      <w:rPr>
                        <w:rFonts w:ascii="Calibri" w:eastAsia="Calibri" w:hAnsi="Calibri" w:cs="Calibri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20A8" w14:textId="77777777" w:rsidR="000024AE" w:rsidRDefault="000024AE" w:rsidP="00476953">
      <w:pPr>
        <w:spacing w:after="0" w:line="240" w:lineRule="auto"/>
      </w:pPr>
      <w:r>
        <w:separator/>
      </w:r>
    </w:p>
  </w:footnote>
  <w:footnote w:type="continuationSeparator" w:id="0">
    <w:p w14:paraId="520BA392" w14:textId="77777777" w:rsidR="000024AE" w:rsidRDefault="000024AE" w:rsidP="00476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B2FCB"/>
    <w:multiLevelType w:val="hybridMultilevel"/>
    <w:tmpl w:val="EDEE83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37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A73396"/>
    <w:rsid w:val="000024AE"/>
    <w:rsid w:val="00007A84"/>
    <w:rsid w:val="000151F4"/>
    <w:rsid w:val="0006047D"/>
    <w:rsid w:val="000962F4"/>
    <w:rsid w:val="000C4436"/>
    <w:rsid w:val="00143AE1"/>
    <w:rsid w:val="001772DE"/>
    <w:rsid w:val="0018696F"/>
    <w:rsid w:val="0020598C"/>
    <w:rsid w:val="00224334"/>
    <w:rsid w:val="0027075B"/>
    <w:rsid w:val="00277B7D"/>
    <w:rsid w:val="002E1BFB"/>
    <w:rsid w:val="00300D95"/>
    <w:rsid w:val="00331D11"/>
    <w:rsid w:val="003A5DAE"/>
    <w:rsid w:val="00441D1A"/>
    <w:rsid w:val="004538EA"/>
    <w:rsid w:val="0046009B"/>
    <w:rsid w:val="00476953"/>
    <w:rsid w:val="00486435"/>
    <w:rsid w:val="00542233"/>
    <w:rsid w:val="005707A6"/>
    <w:rsid w:val="00590DCE"/>
    <w:rsid w:val="005A141A"/>
    <w:rsid w:val="005C70BA"/>
    <w:rsid w:val="006959A1"/>
    <w:rsid w:val="006D73CF"/>
    <w:rsid w:val="00717DE6"/>
    <w:rsid w:val="00797C68"/>
    <w:rsid w:val="007E3D9B"/>
    <w:rsid w:val="00850FE4"/>
    <w:rsid w:val="00862E24"/>
    <w:rsid w:val="00864194"/>
    <w:rsid w:val="0087509A"/>
    <w:rsid w:val="008F63FD"/>
    <w:rsid w:val="00983944"/>
    <w:rsid w:val="009F43EE"/>
    <w:rsid w:val="00A37ADB"/>
    <w:rsid w:val="00A44EF0"/>
    <w:rsid w:val="00A823C1"/>
    <w:rsid w:val="00B014A9"/>
    <w:rsid w:val="00B65A09"/>
    <w:rsid w:val="00B77B1E"/>
    <w:rsid w:val="00BD559A"/>
    <w:rsid w:val="00C45179"/>
    <w:rsid w:val="00C64496"/>
    <w:rsid w:val="00CD2ED9"/>
    <w:rsid w:val="00D056F5"/>
    <w:rsid w:val="00D41AD5"/>
    <w:rsid w:val="00D57812"/>
    <w:rsid w:val="00D67E15"/>
    <w:rsid w:val="00DF1A74"/>
    <w:rsid w:val="00DF7678"/>
    <w:rsid w:val="00E855E5"/>
    <w:rsid w:val="00F33954"/>
    <w:rsid w:val="00F81737"/>
    <w:rsid w:val="3AA7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3396"/>
  <w15:chartTrackingRefBased/>
  <w15:docId w15:val="{04D4B0DF-AC00-4D35-AE72-3257808C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6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953"/>
  </w:style>
  <w:style w:type="character" w:styleId="Hyperlink">
    <w:name w:val="Hyperlink"/>
    <w:basedOn w:val="DefaultParagraphFont"/>
    <w:uiPriority w:val="99"/>
    <w:unhideWhenUsed/>
    <w:rsid w:val="00F339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95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6009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22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1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GB" w:eastAsia="en-GB"/>
    </w:rPr>
  </w:style>
  <w:style w:type="character" w:styleId="SubtleEmphasis">
    <w:name w:val="Subtle Emphasis"/>
    <w:basedOn w:val="DefaultParagraphFont"/>
    <w:uiPriority w:val="19"/>
    <w:qFormat/>
    <w:rsid w:val="00797C68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unhideWhenUsed/>
    <w:rsid w:val="00DF7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7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3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7028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8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168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3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881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8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46763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2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7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8543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5531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0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30362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4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448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5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7530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3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3710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ws.amazon.com/cloudformation/" TargetMode="External"/><Relationship Id="rId18" Type="http://schemas.openxmlformats.org/officeDocument/2006/relationships/hyperlink" Target="https://aws.amazon.com/sns/" TargetMode="External"/><Relationship Id="rId26" Type="http://schemas.openxmlformats.org/officeDocument/2006/relationships/hyperlink" Target="https://aws.amazon.com/architecture/security-identity-compliance/?cards-all.sort-by=item.additionalFields.sortDate&amp;cards-all.sort-order=desc&amp;awsf.content-type=*all&amp;awsf.methodology=*al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ws.amazon.com/cdk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aws.amazon.com/cdk/" TargetMode="External"/><Relationship Id="rId25" Type="http://schemas.openxmlformats.org/officeDocument/2006/relationships/hyperlink" Target="https://aws.amazon.com/solutions/implementations/landing-zone-accelerator-on-aw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ws.amazon.com/codebuild/" TargetMode="External"/><Relationship Id="rId20" Type="http://schemas.openxmlformats.org/officeDocument/2006/relationships/hyperlink" Target="https://aws.amazon.com/codebuild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https://aws.amazon.com/cloudwatch/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aws.amazon.com/codepipeline/" TargetMode="External"/><Relationship Id="rId23" Type="http://schemas.openxmlformats.org/officeDocument/2006/relationships/hyperlink" Target="https://aws.amazon.com/kinesis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aws.amazon.com/architecture/security-identity-compliance/?cards-all.sort-by=item.additionalFields.sortDate&amp;cards-all.sort-order=desc&amp;awsf.content-type=*all&amp;awsf.methodology=*all" TargetMode="External"/><Relationship Id="rId19" Type="http://schemas.openxmlformats.org/officeDocument/2006/relationships/hyperlink" Target="https://aws.amazon.com/kms/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cs.aws.amazon.com/solutions/latest/landing-zone-accelerator-on-aws/prerequisites.html" TargetMode="External"/><Relationship Id="rId22" Type="http://schemas.openxmlformats.org/officeDocument/2006/relationships/hyperlink" Target="https://aws.amazon.com/controltower/" TargetMode="External"/><Relationship Id="rId27" Type="http://schemas.openxmlformats.org/officeDocument/2006/relationships/hyperlink" Target="https://version1.sharepoint.com/:w:/r/sites/AWSCapability/Shared%20Documents/AWS%20Landing%20Zone/AWS%20LZA%20Deployment%20Guide.docx?d=w54b45c439cab49499144ecf4183aab94&amp;csf=1&amp;web=1&amp;e=5VCueT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e33e2b-53e0-4287-ac78-2060b89138b5">
      <Terms xmlns="http://schemas.microsoft.com/office/infopath/2007/PartnerControls"/>
    </lcf76f155ced4ddcb4097134ff3c332f>
    <TaxCatchAll xmlns="3a97583b-8a24-42d9-9100-e8e5d5aa1b7f" xsi:nil="true"/>
    <_ip_UnifiedCompliancePolicyUIAction xmlns="3a97583b-8a24-42d9-9100-e8e5d5aa1b7f" xsi:nil="true"/>
    <_ip_UnifiedCompliancePolicyProperties xmlns="3a97583b-8a24-42d9-9100-e8e5d5aa1b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5D850207CC9245A2510EEC489A9515" ma:contentTypeVersion="21" ma:contentTypeDescription="Create a new document." ma:contentTypeScope="" ma:versionID="4c7e2665f2f01309e94e57ce48c66851">
  <xsd:schema xmlns:xsd="http://www.w3.org/2001/XMLSchema" xmlns:xs="http://www.w3.org/2001/XMLSchema" xmlns:p="http://schemas.microsoft.com/office/2006/metadata/properties" xmlns:ns2="91e33e2b-53e0-4287-ac78-2060b89138b5" xmlns:ns3="3a97583b-8a24-42d9-9100-e8e5d5aa1b7f" targetNamespace="http://schemas.microsoft.com/office/2006/metadata/properties" ma:root="true" ma:fieldsID="15fdc1e9276b9901a9c461a039761532" ns2:_="" ns3:_="">
    <xsd:import namespace="91e33e2b-53e0-4287-ac78-2060b89138b5"/>
    <xsd:import namespace="3a97583b-8a24-42d9-9100-e8e5d5aa1b7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_ip_UnifiedCompliancePolicyProperties" minOccurs="0"/>
                <xsd:element ref="ns3:_ip_UnifiedCompliancePolicyUIAc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e33e2b-53e0-4287-ac78-2060b89138b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96d682a-1144-48c5-b798-c8daff3d51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7583b-8a24-42d9-9100-e8e5d5aa1b7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272f45b-e08f-43f2-b03c-4f9c7a43d91d}" ma:internalName="TaxCatchAll" ma:showField="CatchAllData" ma:web="3a97583b-8a24-42d9-9100-e8e5d5aa1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ip_UnifiedCompliancePolicyProperties" ma:index="19" nillable="true" ma:displayName="Unified Compliance Policy Properties" ma:internalName="_ip_UnifiedCompliancePolicyProperties" ma:readOnly="false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 ma:readOnly="false">
      <xsd:simpleType>
        <xsd:restriction base="dms:Text"/>
      </xsd:simpleType>
    </xsd:element>
    <xsd:element name="SharedWithUsers" ma:index="22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F98A60-CBED-4307-9F05-B79677FB3AB5}">
  <ds:schemaRefs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3a97583b-8a24-42d9-9100-e8e5d5aa1b7f"/>
    <ds:schemaRef ds:uri="http://schemas.microsoft.com/office/infopath/2007/PartnerControls"/>
    <ds:schemaRef ds:uri="91e33e2b-53e0-4287-ac78-2060b89138b5"/>
    <ds:schemaRef ds:uri="http://purl.org/dc/elements/1.1/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18FD510-43C1-4151-8F01-0434B9EC08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DA0282-5A34-4565-BE42-1C745DEB9B24}"/>
</file>

<file path=docMetadata/LabelInfo.xml><?xml version="1.0" encoding="utf-8"?>
<clbl:labelList xmlns:clbl="http://schemas.microsoft.com/office/2020/mipLabelMetadata">
  <clbl:label id="{95c71a0f-75e1-4c8f-90e2-641c9351dd98}" enabled="1" method="Standard" siteId="{3e0088dc-0629-4ae6-aa8c-813e7a296f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555</Words>
  <Characters>3239</Characters>
  <Application>Microsoft Office Word</Application>
  <DocSecurity>0</DocSecurity>
  <Lines>70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Links>
    <vt:vector size="96" baseType="variant">
      <vt:variant>
        <vt:i4>2752554</vt:i4>
      </vt:variant>
      <vt:variant>
        <vt:i4>45</vt:i4>
      </vt:variant>
      <vt:variant>
        <vt:i4>0</vt:i4>
      </vt:variant>
      <vt:variant>
        <vt:i4>5</vt:i4>
      </vt:variant>
      <vt:variant>
        <vt:lpwstr>https://version1.sharepoint.com/:w:/r/sites/AWSCapability/Shared Documents/AWS Landing Zone/AWS LZA Deployment Guide.docx?d=w54b45c439cab49499144ecf4183aab94&amp;csf=1&amp;web=1&amp;e=5VCueT</vt:lpwstr>
      </vt:variant>
      <vt:variant>
        <vt:lpwstr/>
      </vt:variant>
      <vt:variant>
        <vt:i4>4849693</vt:i4>
      </vt:variant>
      <vt:variant>
        <vt:i4>42</vt:i4>
      </vt:variant>
      <vt:variant>
        <vt:i4>0</vt:i4>
      </vt:variant>
      <vt:variant>
        <vt:i4>5</vt:i4>
      </vt:variant>
      <vt:variant>
        <vt:lpwstr>https://aws.amazon.com/architecture/security-identity-compliance/?cards-all.sort-by=item.additionalFields.sortDate&amp;cards-all.sort-order=desc&amp;awsf.content-type=*all&amp;awsf.methodology=*all</vt:lpwstr>
      </vt:variant>
      <vt:variant>
        <vt:lpwstr/>
      </vt:variant>
      <vt:variant>
        <vt:i4>4456521</vt:i4>
      </vt:variant>
      <vt:variant>
        <vt:i4>39</vt:i4>
      </vt:variant>
      <vt:variant>
        <vt:i4>0</vt:i4>
      </vt:variant>
      <vt:variant>
        <vt:i4>5</vt:i4>
      </vt:variant>
      <vt:variant>
        <vt:lpwstr>https://aws.amazon.com/solutions/implementations/landing-zone-accelerator-on-aws/</vt:lpwstr>
      </vt:variant>
      <vt:variant>
        <vt:lpwstr/>
      </vt:variant>
      <vt:variant>
        <vt:i4>7995425</vt:i4>
      </vt:variant>
      <vt:variant>
        <vt:i4>36</vt:i4>
      </vt:variant>
      <vt:variant>
        <vt:i4>0</vt:i4>
      </vt:variant>
      <vt:variant>
        <vt:i4>5</vt:i4>
      </vt:variant>
      <vt:variant>
        <vt:lpwstr>https://aws.amazon.com/cloudwatch/</vt:lpwstr>
      </vt:variant>
      <vt:variant>
        <vt:lpwstr/>
      </vt:variant>
      <vt:variant>
        <vt:i4>3801142</vt:i4>
      </vt:variant>
      <vt:variant>
        <vt:i4>33</vt:i4>
      </vt:variant>
      <vt:variant>
        <vt:i4>0</vt:i4>
      </vt:variant>
      <vt:variant>
        <vt:i4>5</vt:i4>
      </vt:variant>
      <vt:variant>
        <vt:lpwstr>https://aws.amazon.com/kinesis/</vt:lpwstr>
      </vt:variant>
      <vt:variant>
        <vt:lpwstr/>
      </vt:variant>
      <vt:variant>
        <vt:i4>589910</vt:i4>
      </vt:variant>
      <vt:variant>
        <vt:i4>30</vt:i4>
      </vt:variant>
      <vt:variant>
        <vt:i4>0</vt:i4>
      </vt:variant>
      <vt:variant>
        <vt:i4>5</vt:i4>
      </vt:variant>
      <vt:variant>
        <vt:lpwstr>https://aws.amazon.com/controltower/</vt:lpwstr>
      </vt:variant>
      <vt:variant>
        <vt:lpwstr/>
      </vt:variant>
      <vt:variant>
        <vt:i4>3604535</vt:i4>
      </vt:variant>
      <vt:variant>
        <vt:i4>27</vt:i4>
      </vt:variant>
      <vt:variant>
        <vt:i4>0</vt:i4>
      </vt:variant>
      <vt:variant>
        <vt:i4>5</vt:i4>
      </vt:variant>
      <vt:variant>
        <vt:lpwstr>https://aws.amazon.com/cdk/</vt:lpwstr>
      </vt:variant>
      <vt:variant>
        <vt:lpwstr/>
      </vt:variant>
      <vt:variant>
        <vt:i4>5701696</vt:i4>
      </vt:variant>
      <vt:variant>
        <vt:i4>24</vt:i4>
      </vt:variant>
      <vt:variant>
        <vt:i4>0</vt:i4>
      </vt:variant>
      <vt:variant>
        <vt:i4>5</vt:i4>
      </vt:variant>
      <vt:variant>
        <vt:lpwstr>https://aws.amazon.com/codebuild/</vt:lpwstr>
      </vt:variant>
      <vt:variant>
        <vt:lpwstr/>
      </vt:variant>
      <vt:variant>
        <vt:i4>2555966</vt:i4>
      </vt:variant>
      <vt:variant>
        <vt:i4>21</vt:i4>
      </vt:variant>
      <vt:variant>
        <vt:i4>0</vt:i4>
      </vt:variant>
      <vt:variant>
        <vt:i4>5</vt:i4>
      </vt:variant>
      <vt:variant>
        <vt:lpwstr>https://aws.amazon.com/kms/</vt:lpwstr>
      </vt:variant>
      <vt:variant>
        <vt:lpwstr/>
      </vt:variant>
      <vt:variant>
        <vt:i4>4128829</vt:i4>
      </vt:variant>
      <vt:variant>
        <vt:i4>18</vt:i4>
      </vt:variant>
      <vt:variant>
        <vt:i4>0</vt:i4>
      </vt:variant>
      <vt:variant>
        <vt:i4>5</vt:i4>
      </vt:variant>
      <vt:variant>
        <vt:lpwstr>https://aws.amazon.com/sns/</vt:lpwstr>
      </vt:variant>
      <vt:variant>
        <vt:lpwstr/>
      </vt:variant>
      <vt:variant>
        <vt:i4>3604535</vt:i4>
      </vt:variant>
      <vt:variant>
        <vt:i4>15</vt:i4>
      </vt:variant>
      <vt:variant>
        <vt:i4>0</vt:i4>
      </vt:variant>
      <vt:variant>
        <vt:i4>5</vt:i4>
      </vt:variant>
      <vt:variant>
        <vt:lpwstr>https://aws.amazon.com/cdk/</vt:lpwstr>
      </vt:variant>
      <vt:variant>
        <vt:lpwstr/>
      </vt:variant>
      <vt:variant>
        <vt:i4>5701696</vt:i4>
      </vt:variant>
      <vt:variant>
        <vt:i4>12</vt:i4>
      </vt:variant>
      <vt:variant>
        <vt:i4>0</vt:i4>
      </vt:variant>
      <vt:variant>
        <vt:i4>5</vt:i4>
      </vt:variant>
      <vt:variant>
        <vt:lpwstr>https://aws.amazon.com/codebuild/</vt:lpwstr>
      </vt:variant>
      <vt:variant>
        <vt:lpwstr/>
      </vt:variant>
      <vt:variant>
        <vt:i4>1376345</vt:i4>
      </vt:variant>
      <vt:variant>
        <vt:i4>9</vt:i4>
      </vt:variant>
      <vt:variant>
        <vt:i4>0</vt:i4>
      </vt:variant>
      <vt:variant>
        <vt:i4>5</vt:i4>
      </vt:variant>
      <vt:variant>
        <vt:lpwstr>https://aws.amazon.com/codepipeline/</vt:lpwstr>
      </vt:variant>
      <vt:variant>
        <vt:lpwstr/>
      </vt:variant>
      <vt:variant>
        <vt:i4>2162806</vt:i4>
      </vt:variant>
      <vt:variant>
        <vt:i4>6</vt:i4>
      </vt:variant>
      <vt:variant>
        <vt:i4>0</vt:i4>
      </vt:variant>
      <vt:variant>
        <vt:i4>5</vt:i4>
      </vt:variant>
      <vt:variant>
        <vt:lpwstr>https://docs.aws.amazon.com/solutions/latest/landing-zone-accelerator-on-aws/prerequisites.html</vt:lpwstr>
      </vt:variant>
      <vt:variant>
        <vt:lpwstr/>
      </vt:variant>
      <vt:variant>
        <vt:i4>6357048</vt:i4>
      </vt:variant>
      <vt:variant>
        <vt:i4>3</vt:i4>
      </vt:variant>
      <vt:variant>
        <vt:i4>0</vt:i4>
      </vt:variant>
      <vt:variant>
        <vt:i4>5</vt:i4>
      </vt:variant>
      <vt:variant>
        <vt:lpwstr>https://aws.amazon.com/cloudformation/</vt:lpwstr>
      </vt:variant>
      <vt:variant>
        <vt:lpwstr/>
      </vt:variant>
      <vt:variant>
        <vt:i4>4849693</vt:i4>
      </vt:variant>
      <vt:variant>
        <vt:i4>0</vt:i4>
      </vt:variant>
      <vt:variant>
        <vt:i4>0</vt:i4>
      </vt:variant>
      <vt:variant>
        <vt:i4>5</vt:i4>
      </vt:variant>
      <vt:variant>
        <vt:lpwstr>https://aws.amazon.com/architecture/security-identity-compliance/?cards-all.sort-by=item.additionalFields.sortDate&amp;cards-all.sort-order=desc&amp;awsf.content-type=*all&amp;awsf.methodology=*all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Stolcers</dc:creator>
  <cp:keywords/>
  <dc:description/>
  <cp:lastModifiedBy>Graham Watts</cp:lastModifiedBy>
  <cp:revision>39</cp:revision>
  <dcterms:created xsi:type="dcterms:W3CDTF">2024-11-07T01:43:00Z</dcterms:created>
  <dcterms:modified xsi:type="dcterms:W3CDTF">2026-01-23T18:15:00Z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0x010100605D850207CC9245A2510EEC489A9515</vt:lpwstr>
  </property>
  <property fmtid="{D5CDD505-2E9C-101B-9397-08002B2CF9AE}" pid="3" name="ClassificationContentMarkingFooterShapeIds">
    <vt:lpwstr>24974bd4,618a0c9e,6c601b0d</vt:lpwstr>
  </property>
  <property fmtid="{D5CDD505-2E9C-101B-9397-08002B2CF9AE}" pid="4" name="ClassificationContentMarkingFooterFontProps">
    <vt:lpwstr>#ff0000,6,Calibri</vt:lpwstr>
  </property>
  <property fmtid="{D5CDD505-2E9C-101B-9397-08002B2CF9AE}" pid="5" name="ClassificationContentMarkingFooterText">
    <vt:lpwstr>Classification: Controlled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