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820BF" w14:textId="77777777" w:rsidR="00296188" w:rsidRPr="007D1BFF" w:rsidRDefault="00296188" w:rsidP="00296188">
      <w:pPr>
        <w:rPr>
          <w:b/>
          <w:color w:val="FF0000"/>
          <w:sz w:val="28"/>
          <w:szCs w:val="28"/>
          <w:u w:val="single"/>
        </w:rPr>
      </w:pPr>
      <w:r w:rsidRPr="0037112D">
        <w:rPr>
          <w:b/>
          <w:sz w:val="28"/>
          <w:szCs w:val="28"/>
        </w:rPr>
        <w:t>Presentation Structure (20 minutes, 2 presenters alternating at 5 min intervals)</w:t>
      </w:r>
      <w:r>
        <w:rPr>
          <w:b/>
          <w:sz w:val="28"/>
          <w:szCs w:val="28"/>
        </w:rPr>
        <w:t xml:space="preserve"> </w:t>
      </w:r>
      <w:r w:rsidRPr="007D1BFF">
        <w:rPr>
          <w:b/>
          <w:color w:val="FF0000"/>
          <w:sz w:val="28"/>
          <w:szCs w:val="28"/>
          <w:u w:val="single"/>
        </w:rPr>
        <w:t>DRAFT 1</w:t>
      </w:r>
    </w:p>
    <w:p w14:paraId="10AD030D" w14:textId="77777777" w:rsidR="00296188" w:rsidRPr="0037112D" w:rsidRDefault="00296188" w:rsidP="00296188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37112D">
        <w:rPr>
          <w:b/>
          <w:sz w:val="28"/>
          <w:szCs w:val="28"/>
        </w:rPr>
        <w:t>opic: Strategic Communication and Public Trust: Managing Ethical Boundaries in the Irish Defence Forces in the Era of Social Media and Disinformation</w:t>
      </w:r>
    </w:p>
    <w:p w14:paraId="585ABE05" w14:textId="77777777" w:rsidR="00296188" w:rsidRPr="0037112D" w:rsidRDefault="00296188" w:rsidP="00296188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37112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Segment 1 (0–5 mins) — Finola</w:t>
      </w:r>
    </w:p>
    <w:p w14:paraId="2C38BDC7" w14:textId="77777777" w:rsidR="00296188" w:rsidRPr="0037112D" w:rsidRDefault="00296188" w:rsidP="00296188">
      <w:pPr>
        <w:rPr>
          <w:rFonts w:ascii="Times New Roman" w:hAnsi="Times New Roman" w:cs="Times New Roman"/>
          <w:sz w:val="24"/>
          <w:szCs w:val="24"/>
        </w:rPr>
      </w:pPr>
      <w:r w:rsidRPr="0037112D">
        <w:rPr>
          <w:rFonts w:ascii="Times New Roman" w:hAnsi="Times New Roman" w:cs="Times New Roman"/>
          <w:sz w:val="24"/>
          <w:szCs w:val="24"/>
        </w:rPr>
        <w:t>Framing the Issue &amp; Core Concepts</w:t>
      </w:r>
    </w:p>
    <w:p w14:paraId="17D54DB8" w14:textId="77777777" w:rsidR="00296188" w:rsidRPr="0037112D" w:rsidRDefault="00296188" w:rsidP="00296188">
      <w:pPr>
        <w:rPr>
          <w:rFonts w:ascii="Times New Roman" w:hAnsi="Times New Roman" w:cs="Times New Roman"/>
          <w:sz w:val="24"/>
          <w:szCs w:val="24"/>
        </w:rPr>
      </w:pPr>
      <w:r w:rsidRPr="0037112D">
        <w:rPr>
          <w:rFonts w:ascii="Times New Roman" w:hAnsi="Times New Roman" w:cs="Times New Roman"/>
          <w:sz w:val="24"/>
          <w:szCs w:val="24"/>
        </w:rPr>
        <w:t>Welcome and outline presentation structure.</w:t>
      </w:r>
    </w:p>
    <w:p w14:paraId="6D1337D3" w14:textId="77777777" w:rsidR="00296188" w:rsidRDefault="00296188" w:rsidP="00296188">
      <w:pPr>
        <w:rPr>
          <w:rFonts w:ascii="Times New Roman" w:hAnsi="Times New Roman" w:cs="Times New Roman"/>
          <w:sz w:val="24"/>
          <w:szCs w:val="24"/>
        </w:rPr>
      </w:pPr>
      <w:r w:rsidRPr="0037112D">
        <w:rPr>
          <w:rFonts w:ascii="Times New Roman" w:hAnsi="Times New Roman" w:cs="Times New Roman"/>
          <w:sz w:val="24"/>
          <w:szCs w:val="24"/>
        </w:rPr>
        <w:t>Why strategic communication matters in the Defence Forces: sustaining legitimacy in democracy.</w:t>
      </w:r>
    </w:p>
    <w:p w14:paraId="15518B65" w14:textId="77777777" w:rsidR="00296188" w:rsidRPr="0037112D" w:rsidRDefault="00296188" w:rsidP="00296188">
      <w:pPr>
        <w:rPr>
          <w:rFonts w:ascii="Times New Roman" w:hAnsi="Times New Roman" w:cs="Times New Roman"/>
          <w:sz w:val="24"/>
          <w:szCs w:val="24"/>
        </w:rPr>
      </w:pPr>
      <w:r w:rsidRPr="0037112D">
        <w:rPr>
          <w:rFonts w:ascii="Times New Roman" w:hAnsi="Times New Roman" w:cs="Times New Roman"/>
          <w:sz w:val="24"/>
          <w:szCs w:val="24"/>
        </w:rPr>
        <w:t>Define key concepts: strategic communication, public trust, ethical boundaries.</w:t>
      </w:r>
    </w:p>
    <w:p w14:paraId="745D7156" w14:textId="77777777" w:rsidR="00296188" w:rsidRDefault="00296188" w:rsidP="00296188">
      <w:pPr>
        <w:rPr>
          <w:rFonts w:ascii="Times New Roman" w:hAnsi="Times New Roman" w:cs="Times New Roman"/>
          <w:sz w:val="24"/>
          <w:szCs w:val="24"/>
        </w:rPr>
      </w:pPr>
      <w:r w:rsidRPr="0037112D">
        <w:rPr>
          <w:rFonts w:ascii="Times New Roman" w:hAnsi="Times New Roman" w:cs="Times New Roman"/>
          <w:sz w:val="24"/>
          <w:szCs w:val="24"/>
        </w:rPr>
        <w:t>Set up the central dilemma: How to be transparent and trusted while protecting operational security?</w:t>
      </w:r>
    </w:p>
    <w:p w14:paraId="3FD1F3AB" w14:textId="77777777" w:rsidR="00296188" w:rsidRPr="0037112D" w:rsidRDefault="00296188" w:rsidP="00296188">
      <w:pPr>
        <w:rPr>
          <w:rFonts w:ascii="Times New Roman" w:hAnsi="Times New Roman" w:cs="Times New Roman"/>
          <w:sz w:val="24"/>
          <w:szCs w:val="24"/>
        </w:rPr>
      </w:pPr>
      <w:r w:rsidRPr="0037112D">
        <w:rPr>
          <w:rFonts w:ascii="Times New Roman" w:hAnsi="Times New Roman" w:cs="Times New Roman"/>
          <w:sz w:val="24"/>
          <w:szCs w:val="24"/>
        </w:rPr>
        <w:t>Introduce the challenge of social media: speed, reach, and loss of narrative control.</w:t>
      </w:r>
    </w:p>
    <w:p w14:paraId="747DB1AC" w14:textId="77777777" w:rsidR="00296188" w:rsidRPr="0037112D" w:rsidRDefault="00296188" w:rsidP="00296188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37112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Segment 2 (5–10 mins) — Adam</w:t>
      </w:r>
    </w:p>
    <w:p w14:paraId="44FB7208" w14:textId="77777777" w:rsidR="000E2542" w:rsidRPr="000E2542" w:rsidRDefault="000E2542" w:rsidP="000E2542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Segment 2 (5–10 mins) – Ethical Tensions &amp; the Digital Environment</w:t>
      </w:r>
    </w:p>
    <w:p w14:paraId="7D528128" w14:textId="77777777" w:rsidR="000E2542" w:rsidRPr="000E2542" w:rsidRDefault="000E2542" w:rsidP="000E2542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Core Themes to Cover</w:t>
      </w:r>
    </w:p>
    <w:p w14:paraId="6131DD15" w14:textId="77777777" w:rsidR="000E2542" w:rsidRPr="000E2542" w:rsidRDefault="000E2542" w:rsidP="000E254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Transparency vs Secrecy</w:t>
      </w:r>
    </w:p>
    <w:p w14:paraId="50FB4AB7" w14:textId="77777777" w:rsidR="000E2542" w:rsidRPr="000E2542" w:rsidRDefault="000E2542" w:rsidP="000E254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Hypothetical IDF example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>: A domestic security operation where misinformation spreads online about troop movements.</w:t>
      </w:r>
    </w:p>
    <w:p w14:paraId="536E3163" w14:textId="77777777" w:rsidR="000E2542" w:rsidRPr="000E2542" w:rsidRDefault="000E2542" w:rsidP="000E2542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t>If leaders confirm details → they risk compromising security.</w:t>
      </w:r>
    </w:p>
    <w:p w14:paraId="456973D0" w14:textId="77777777" w:rsidR="000E2542" w:rsidRPr="000E2542" w:rsidRDefault="000E2542" w:rsidP="000E2542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t>If they remain silent → rumours fuel distrust (“what are they hiding?”).</w:t>
      </w:r>
    </w:p>
    <w:p w14:paraId="798CCC06" w14:textId="77777777" w:rsidR="000E2542" w:rsidRPr="000E2542" w:rsidRDefault="000E2542" w:rsidP="000E254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Illustrates the </w:t>
      </w: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tightrope leaders walk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297BFDBD" w14:textId="77777777" w:rsidR="000E2542" w:rsidRPr="000E2542" w:rsidRDefault="000E2542" w:rsidP="000E254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Persuasion vs Propaganda</w:t>
      </w:r>
    </w:p>
    <w:p w14:paraId="14C2035F" w14:textId="77777777" w:rsidR="000E2542" w:rsidRPr="000E2542" w:rsidRDefault="000E2542" w:rsidP="000E254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Strategic communication should inform and reassure, but if overused or spun it risks </w:t>
      </w: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“propaganda creep.”</w:t>
      </w:r>
    </w:p>
    <w:p w14:paraId="72080077" w14:textId="77777777" w:rsidR="000E2542" w:rsidRPr="000E2542" w:rsidRDefault="000E2542" w:rsidP="000E254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lastRenderedPageBreak/>
        <w:t>Once credibility is questioned, every future message is treated with suspicion — trust is lost faster than it can be rebuilt.</w:t>
      </w:r>
    </w:p>
    <w:p w14:paraId="3806D4D6" w14:textId="77777777" w:rsidR="000E2542" w:rsidRPr="000E2542" w:rsidRDefault="000E2542" w:rsidP="000E254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The Social Media Environment</w:t>
      </w:r>
    </w:p>
    <w:p w14:paraId="791FD61A" w14:textId="77777777" w:rsidR="000E2542" w:rsidRPr="000E2542" w:rsidRDefault="000E2542" w:rsidP="000E254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t>Rumour speed, echo chambers, algorithmic amplification.</w:t>
      </w:r>
    </w:p>
    <w:p w14:paraId="5565A4C5" w14:textId="77777777" w:rsidR="000E2542" w:rsidRPr="000E2542" w:rsidRDefault="000E2542" w:rsidP="000E254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Bachmann (2023):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 Ukraine shows how disinformation undermines legitimacy.</w:t>
      </w:r>
    </w:p>
    <w:p w14:paraId="376F0730" w14:textId="77777777" w:rsidR="000E2542" w:rsidRPr="000E2542" w:rsidRDefault="000E2542" w:rsidP="000E254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Lemmon (2024):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 disinformation as deliberate hybrid warfare tactic.</w:t>
      </w:r>
    </w:p>
    <w:p w14:paraId="39738C50" w14:textId="77777777" w:rsidR="000E2542" w:rsidRPr="000E2542" w:rsidRDefault="000E2542" w:rsidP="000E254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Moral and Ethical Dilemmas</w:t>
      </w:r>
    </w:p>
    <w:p w14:paraId="20DAA4AB" w14:textId="77777777" w:rsidR="000E2542" w:rsidRPr="000E2542" w:rsidRDefault="000E2542" w:rsidP="000E254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VU Research Portal: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 obedience vs moral judgement.</w:t>
      </w:r>
    </w:p>
    <w:p w14:paraId="7EEBF229" w14:textId="77777777" w:rsidR="000E2542" w:rsidRPr="000E2542" w:rsidRDefault="000E2542" w:rsidP="000E254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Mad Scientist Laboratory (2025):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 AI and deepfakes complicate ethical calls.</w:t>
      </w:r>
    </w:p>
    <w:p w14:paraId="3CB5F805" w14:textId="77777777" w:rsidR="000E2542" w:rsidRPr="000E2542" w:rsidRDefault="000E2542" w:rsidP="000E254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Heifetz (1994):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 adaptive leadership needed in complexity.</w:t>
      </w:r>
    </w:p>
    <w:p w14:paraId="2BF8ABAA" w14:textId="77777777" w:rsidR="000E2542" w:rsidRPr="000E2542" w:rsidRDefault="000E2542" w:rsidP="000E2542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Likely Conclusion for Segment 2</w:t>
      </w:r>
    </w:p>
    <w:p w14:paraId="7DDE560C" w14:textId="77777777" w:rsidR="000E2542" w:rsidRPr="000E2542" w:rsidRDefault="000E2542" w:rsidP="000E254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t>Ethical communication in the IDF requires walking a fine line:</w:t>
      </w:r>
    </w:p>
    <w:p w14:paraId="5597FA87" w14:textId="77777777" w:rsidR="000E2542" w:rsidRPr="000E2542" w:rsidRDefault="000E2542" w:rsidP="000E254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t>Too much secrecy → suspicion.</w:t>
      </w:r>
    </w:p>
    <w:p w14:paraId="4272E3BC" w14:textId="77777777" w:rsidR="000E2542" w:rsidRPr="000E2542" w:rsidRDefault="000E2542" w:rsidP="000E254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t>Too much openness → operational compromise.</w:t>
      </w:r>
    </w:p>
    <w:p w14:paraId="4C978334" w14:textId="77777777" w:rsidR="000E2542" w:rsidRPr="000E2542" w:rsidRDefault="000E2542" w:rsidP="000E254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Propaganda creep is the greatest risk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>: once credibility erodes, public trust collapses.</w:t>
      </w:r>
    </w:p>
    <w:p w14:paraId="6B914EE9" w14:textId="77777777" w:rsidR="000E2542" w:rsidRPr="000E2542" w:rsidRDefault="000E2542" w:rsidP="000E254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Leaders must </w:t>
      </w: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exercise judgement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>, balancing transparency with necessity while safeguarding the institution’s reputation.</w:t>
      </w:r>
    </w:p>
    <w:p w14:paraId="55353F62" w14:textId="77777777" w:rsidR="003C2C44" w:rsidRPr="003C2C44" w:rsidRDefault="003C2C44" w:rsidP="003C2C44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Great — let’s consolidate everything into a </w:t>
      </w: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clear, prioritised source list for Section 2 (Ethical Tensions &amp; the Digital Environment)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of your presentation. I’ll give you:</w:t>
      </w:r>
    </w:p>
    <w:p w14:paraId="76CD767A" w14:textId="77777777" w:rsidR="003C2C44" w:rsidRPr="003C2C44" w:rsidRDefault="003C2C44" w:rsidP="003C2C4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Prolific authors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(those who appear repeatedly in the field).</w:t>
      </w:r>
    </w:p>
    <w:p w14:paraId="43472B65" w14:textId="77777777" w:rsidR="003C2C44" w:rsidRPr="003C2C44" w:rsidRDefault="003C2C44" w:rsidP="003C2C4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Top 5 must-use sources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(to directly answer your CLEM exam question).</w:t>
      </w:r>
    </w:p>
    <w:p w14:paraId="1C588BF3" w14:textId="77777777" w:rsidR="003C2C44" w:rsidRPr="003C2C44" w:rsidRDefault="003C2C44" w:rsidP="003C2C4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Remaining sources, ordered by importance/relevance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for sharpening your analysis.</w:t>
      </w:r>
    </w:p>
    <w:p w14:paraId="0BFD9CFB" w14:textId="77777777" w:rsidR="003C2C44" w:rsidRPr="003C2C44" w:rsidRDefault="00000000" w:rsidP="003C2C44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pict w14:anchorId="533D0BF4">
          <v:rect id="_x0000_i1025" style="width:0;height:1.5pt" o:hralign="center" o:hrstd="t" o:hr="t" fillcolor="#a0a0a0" stroked="f"/>
        </w:pict>
      </w:r>
    </w:p>
    <w:p w14:paraId="1B7C0966" w14:textId="77777777" w:rsidR="003C2C44" w:rsidRPr="003C2C44" w:rsidRDefault="003C2C44" w:rsidP="003C2C44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1. Prolific Authors for Section 2</w:t>
      </w:r>
    </w:p>
    <w:p w14:paraId="00815B16" w14:textId="77777777" w:rsidR="003C2C44" w:rsidRPr="003C2C44" w:rsidRDefault="003C2C44" w:rsidP="003C2C4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lastRenderedPageBreak/>
        <w:t>Stefan Gunneriusson (2017–2024)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→ multiple works on hybrid warfare, disinformation, narrative strategies. A consistent voice across nearly a decade.</w:t>
      </w:r>
    </w:p>
    <w:p w14:paraId="7D9003F9" w14:textId="77777777" w:rsidR="003C2C44" w:rsidRPr="003C2C44" w:rsidRDefault="003C2C44" w:rsidP="003C2C4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Bachmann (2023)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→ though a single key paper, widely cited and central to current debates.</w:t>
      </w:r>
    </w:p>
    <w:p w14:paraId="18F57560" w14:textId="77777777" w:rsidR="003C2C44" w:rsidRPr="003C2C44" w:rsidRDefault="003C2C44" w:rsidP="003C2C4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Ahmed (2022, 2023)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→ active in exploring AI, disinformation, and ethical dilemmas in military/strategic contexts.</w:t>
      </w:r>
    </w:p>
    <w:p w14:paraId="1BA4A3F1" w14:textId="77777777" w:rsidR="003C2C44" w:rsidRPr="003C2C44" w:rsidRDefault="00000000" w:rsidP="003C2C44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pict w14:anchorId="6800741E">
          <v:rect id="_x0000_i1026" style="width:0;height:1.5pt" o:hralign="center" o:hrstd="t" o:hr="t" fillcolor="#a0a0a0" stroked="f"/>
        </w:pict>
      </w:r>
    </w:p>
    <w:p w14:paraId="163213A5" w14:textId="77777777" w:rsidR="003C2C44" w:rsidRPr="003C2C44" w:rsidRDefault="003C2C44" w:rsidP="003C2C44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2. Five Most Important Sources (Core Backbone)</w:t>
      </w:r>
    </w:p>
    <w:p w14:paraId="1A28522C" w14:textId="77777777" w:rsidR="003C2C44" w:rsidRPr="003C2C44" w:rsidRDefault="003C2C44" w:rsidP="003C2C44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sz w:val="24"/>
          <w:szCs w:val="24"/>
          <w:lang w:val="en-IE"/>
        </w:rPr>
        <w:t>These are the sources you should definitely read, cite, and build arguments from:</w:t>
      </w:r>
    </w:p>
    <w:p w14:paraId="17E5226D" w14:textId="77777777" w:rsidR="003C2C44" w:rsidRPr="003C2C44" w:rsidRDefault="003C2C44" w:rsidP="003C2C4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Bachmann, S. (2023) </w:t>
      </w:r>
      <w:r w:rsidRPr="003C2C44">
        <w:rPr>
          <w:rFonts w:ascii="Times New Roman" w:hAnsi="Times New Roman" w:cs="Times New Roman"/>
          <w:b/>
          <w:bCs/>
          <w:i/>
          <w:iCs/>
          <w:sz w:val="24"/>
          <w:szCs w:val="24"/>
          <w:lang w:val="en-IE"/>
        </w:rPr>
        <w:t>Hybrid Warfare and Disinformation: A Ukraine War Perspective</w:t>
      </w:r>
    </w:p>
    <w:p w14:paraId="4C666B2A" w14:textId="77777777" w:rsidR="003C2C44" w:rsidRPr="003C2C44" w:rsidRDefault="003C2C44" w:rsidP="003C2C44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sz w:val="24"/>
          <w:szCs w:val="24"/>
          <w:lang w:val="en-IE"/>
        </w:rPr>
        <w:t>Anchor source. Shows how disinformation operates as a weapon in hybrid warfare, undermining legitimacy and public trust.</w:t>
      </w:r>
    </w:p>
    <w:p w14:paraId="102A139C" w14:textId="77777777" w:rsidR="003C2C44" w:rsidRPr="003C2C44" w:rsidRDefault="003C2C44" w:rsidP="003C2C4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NATO StratCom COE (2016) </w:t>
      </w:r>
      <w:r w:rsidRPr="003C2C44">
        <w:rPr>
          <w:rFonts w:ascii="Times New Roman" w:hAnsi="Times New Roman" w:cs="Times New Roman"/>
          <w:b/>
          <w:bCs/>
          <w:i/>
          <w:iCs/>
          <w:sz w:val="24"/>
          <w:szCs w:val="24"/>
          <w:lang w:val="en-IE"/>
        </w:rPr>
        <w:t>Social Media as a Tool of Hybrid Warfare</w:t>
      </w:r>
    </w:p>
    <w:p w14:paraId="393F09FC" w14:textId="77777777" w:rsidR="003C2C44" w:rsidRPr="003C2C44" w:rsidRDefault="003C2C44" w:rsidP="003C2C44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sz w:val="24"/>
          <w:szCs w:val="24"/>
          <w:lang w:val="en-IE"/>
        </w:rPr>
        <w:t>Seminal institutional report. Explains how adversaries exploit social media; directly ties into IDF vulnerabilities.</w:t>
      </w:r>
    </w:p>
    <w:p w14:paraId="426ED8DF" w14:textId="77777777" w:rsidR="003C2C44" w:rsidRPr="003C2C44" w:rsidRDefault="003C2C44" w:rsidP="003C2C4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Lemmon, J. (2024) </w:t>
      </w:r>
      <w:r w:rsidRPr="003C2C44">
        <w:rPr>
          <w:rFonts w:ascii="Times New Roman" w:hAnsi="Times New Roman" w:cs="Times New Roman"/>
          <w:b/>
          <w:bCs/>
          <w:i/>
          <w:iCs/>
          <w:sz w:val="24"/>
          <w:szCs w:val="24"/>
          <w:lang w:val="en-IE"/>
        </w:rPr>
        <w:t>Disinformation as Hybrid Warfare</w:t>
      </w:r>
    </w:p>
    <w:p w14:paraId="3182B210" w14:textId="77777777" w:rsidR="003C2C44" w:rsidRPr="003C2C44" w:rsidRDefault="003C2C44" w:rsidP="003C2C44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sz w:val="24"/>
          <w:szCs w:val="24"/>
          <w:lang w:val="en-IE"/>
        </w:rPr>
        <w:t>Recent, strategic framing of disinformation as an operational tool. Reinforces Bachmann and NATO perspectives.</w:t>
      </w:r>
    </w:p>
    <w:p w14:paraId="7DF5DB7D" w14:textId="77777777" w:rsidR="003C2C44" w:rsidRPr="003C2C44" w:rsidRDefault="003C2C44" w:rsidP="003C2C4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Ahmed (2022/2023)</w:t>
      </w:r>
    </w:p>
    <w:p w14:paraId="5BF235C8" w14:textId="77777777" w:rsidR="003C2C44" w:rsidRPr="003C2C44" w:rsidRDefault="003C2C44" w:rsidP="003C2C44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sz w:val="24"/>
          <w:szCs w:val="24"/>
          <w:lang w:val="en-IE"/>
        </w:rPr>
        <w:t>Focuses on AI-driven disinformation and ethical dilemmas — essential for linking ethical tensions to emerging technology.</w:t>
      </w:r>
    </w:p>
    <w:p w14:paraId="76061EBB" w14:textId="77777777" w:rsidR="003C2C44" w:rsidRPr="003C2C44" w:rsidRDefault="003C2C44" w:rsidP="003C2C4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Irish Defence Forces Leadership Doctrine (2015)</w:t>
      </w:r>
    </w:p>
    <w:p w14:paraId="63D5ED68" w14:textId="77777777" w:rsidR="003C2C44" w:rsidRPr="003C2C44" w:rsidRDefault="003C2C44" w:rsidP="003C2C44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sz w:val="24"/>
          <w:szCs w:val="24"/>
          <w:lang w:val="en-IE"/>
        </w:rPr>
        <w:t>Critical for anchoring ethical communication and leadership dilemmas in the Irish Defence Forces’ own doctrinal context.</w:t>
      </w:r>
    </w:p>
    <w:p w14:paraId="2101AA31" w14:textId="77777777" w:rsidR="003C2C44" w:rsidRPr="003C2C44" w:rsidRDefault="00000000" w:rsidP="003C2C44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pict w14:anchorId="747392FD">
          <v:rect id="_x0000_i1027" style="width:0;height:1.5pt" o:hralign="center" o:hrstd="t" o:hr="t" fillcolor="#a0a0a0" stroked="f"/>
        </w:pict>
      </w:r>
    </w:p>
    <w:p w14:paraId="57EAD37F" w14:textId="77777777" w:rsidR="003C2C44" w:rsidRPr="003C2C44" w:rsidRDefault="003C2C44" w:rsidP="003C2C44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3. Remaining Sources (Ranked by Relevance)</w:t>
      </w:r>
    </w:p>
    <w:p w14:paraId="66C083BB" w14:textId="77777777" w:rsidR="003C2C44" w:rsidRPr="003C2C44" w:rsidRDefault="003C2C44" w:rsidP="003C2C44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High Priority (strong support and case material)</w:t>
      </w:r>
    </w:p>
    <w:p w14:paraId="028A798D" w14:textId="77777777" w:rsidR="003C2C44" w:rsidRPr="003C2C44" w:rsidRDefault="003C2C44" w:rsidP="003C2C4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lastRenderedPageBreak/>
        <w:t>Gunneriusson (2017, 2019, 2021, 2024)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→ shows evolution of thinking on disinformation &amp; narrative control in hybrid warfare.</w:t>
      </w:r>
    </w:p>
    <w:p w14:paraId="1565B6D2" w14:textId="77777777" w:rsidR="003C2C44" w:rsidRPr="003C2C44" w:rsidRDefault="003C2C44" w:rsidP="003C2C4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Sierra-Zamora (2022)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→ legal and ethical framing of disinformation in democratic contexts.</w:t>
      </w:r>
    </w:p>
    <w:p w14:paraId="7A234A4A" w14:textId="77777777" w:rsidR="003C2C44" w:rsidRPr="003C2C44" w:rsidRDefault="003C2C44" w:rsidP="003C2C4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Symenolidis (2025)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→ very recent, expands on strategic implications of disinformation in security.</w:t>
      </w:r>
    </w:p>
    <w:p w14:paraId="36E5EBF9" w14:textId="77777777" w:rsidR="003C2C44" w:rsidRPr="003C2C44" w:rsidRDefault="003C2C44" w:rsidP="003C2C4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Davies (2024)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→ up-to-date case material, complements Bachmann with operational relevance.</w:t>
      </w:r>
    </w:p>
    <w:p w14:paraId="2D9A894C" w14:textId="77777777" w:rsidR="003C2C44" w:rsidRPr="003C2C44" w:rsidRDefault="003C2C44" w:rsidP="003C2C44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Medium Priority (adds breadth and nuance)</w:t>
      </w:r>
    </w:p>
    <w:p w14:paraId="1C91FA49" w14:textId="77777777" w:rsidR="003C2C44" w:rsidRPr="003C2C44" w:rsidRDefault="003C2C44" w:rsidP="003C2C4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VU Research Portal (Moral dilemmas in a military context)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→ good for illustrating obedience vs moral judgement.</w:t>
      </w:r>
    </w:p>
    <w:p w14:paraId="273B758C" w14:textId="77777777" w:rsidR="003C2C44" w:rsidRPr="003C2C44" w:rsidRDefault="003C2C44" w:rsidP="003C2C4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Mad Scientist Laboratory (2025, Ethical Dilemmas of Future Warfare)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→ thought-leadership style source, good for pointing to emerging risks (AI, deepfakes).</w:t>
      </w:r>
    </w:p>
    <w:p w14:paraId="2F194A16" w14:textId="77777777" w:rsidR="003C2C44" w:rsidRPr="003C2C44" w:rsidRDefault="003C2C44" w:rsidP="003C2C4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Taylor, P. (2003) </w:t>
      </w:r>
      <w:r w:rsidRPr="003C2C44">
        <w:rPr>
          <w:rFonts w:ascii="Times New Roman" w:hAnsi="Times New Roman" w:cs="Times New Roman"/>
          <w:b/>
          <w:bCs/>
          <w:i/>
          <w:iCs/>
          <w:sz w:val="24"/>
          <w:szCs w:val="24"/>
          <w:lang w:val="en-IE"/>
        </w:rPr>
        <w:t>Munitions of the Mind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→ classic on propaganda. Historical foundation for your “propaganda creep” point.</w:t>
      </w:r>
    </w:p>
    <w:p w14:paraId="783BF9BE" w14:textId="77777777" w:rsidR="003C2C44" w:rsidRPr="003C2C44" w:rsidRDefault="003C2C44" w:rsidP="003C2C4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Rid, T. (2020) </w:t>
      </w:r>
      <w:r w:rsidRPr="003C2C44">
        <w:rPr>
          <w:rFonts w:ascii="Times New Roman" w:hAnsi="Times New Roman" w:cs="Times New Roman"/>
          <w:b/>
          <w:bCs/>
          <w:i/>
          <w:iCs/>
          <w:sz w:val="24"/>
          <w:szCs w:val="24"/>
          <w:lang w:val="en-IE"/>
        </w:rPr>
        <w:t>Active Measures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→ authoritative history of disinformation, good for contextual depth.</w:t>
      </w:r>
    </w:p>
    <w:p w14:paraId="2FE8E05E" w14:textId="77777777" w:rsidR="003C2C44" w:rsidRPr="003C2C44" w:rsidRDefault="003C2C44" w:rsidP="003C2C44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Lower Priority (background or peripheral perspectives)</w:t>
      </w:r>
    </w:p>
    <w:p w14:paraId="13F430D2" w14:textId="77777777" w:rsidR="003C2C44" w:rsidRPr="003C2C44" w:rsidRDefault="003C2C44" w:rsidP="003C2C4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Peterson (2024)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→ adds context on hybrid threats, but less directly tied to IDF leadership.</w:t>
      </w:r>
    </w:p>
    <w:p w14:paraId="1A01A462" w14:textId="77777777" w:rsidR="003C2C44" w:rsidRPr="003C2C44" w:rsidRDefault="003C2C44" w:rsidP="003C2C4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Marrin (2018)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→ intelligence studies angle, useful but not central.</w:t>
      </w:r>
    </w:p>
    <w:p w14:paraId="4C0C1101" w14:textId="77777777" w:rsidR="003C2C44" w:rsidRPr="003C2C44" w:rsidRDefault="003C2C44" w:rsidP="003C2C4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Flores-Saviaga (2022), Heineman (2022), Matting(s)dal (2023), Tsypka (2024)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→ more technical/sociological, could be used to add nuance about digital ecosystems but not necessary for the core argument.</w:t>
      </w:r>
    </w:p>
    <w:p w14:paraId="05F51F32" w14:textId="77777777" w:rsidR="003C2C44" w:rsidRPr="003C2C44" w:rsidRDefault="00000000" w:rsidP="003C2C44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pict w14:anchorId="10DAE9ED">
          <v:rect id="_x0000_i1028" style="width:0;height:1.5pt" o:hralign="center" o:hrstd="t" o:hr="t" fillcolor="#a0a0a0" stroked="f"/>
        </w:pict>
      </w:r>
    </w:p>
    <w:p w14:paraId="27BA6DC0" w14:textId="77777777" w:rsidR="003C2C44" w:rsidRPr="003C2C44" w:rsidRDefault="003C2C44" w:rsidP="003C2C44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Summary</w:t>
      </w:r>
    </w:p>
    <w:p w14:paraId="36111526" w14:textId="77777777" w:rsidR="003C2C44" w:rsidRPr="003C2C44" w:rsidRDefault="003C2C44" w:rsidP="003C2C4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Prolific voices: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Gunneriusson, Bachmann, Ahmed.</w:t>
      </w:r>
    </w:p>
    <w:p w14:paraId="486527B3" w14:textId="77777777" w:rsidR="003C2C44" w:rsidRPr="003C2C44" w:rsidRDefault="003C2C44" w:rsidP="003C2C4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Top 5 core sources: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Bachmann (2023), NATO StratCom COE (2016), Lemmon (2024), Ahmed (2022/23), DF Leadership Doctrine (2015).</w:t>
      </w:r>
    </w:p>
    <w:p w14:paraId="6BB0D025" w14:textId="77777777" w:rsidR="003C2C44" w:rsidRPr="003C2C44" w:rsidRDefault="003C2C44" w:rsidP="003C2C4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lastRenderedPageBreak/>
        <w:t>Next tier: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Gunneriusson series, Sierra-Zamora (2022), Symenolidis (2025), Davies (2024).</w:t>
      </w:r>
    </w:p>
    <w:p w14:paraId="792E1EA3" w14:textId="77777777" w:rsidR="003C2C44" w:rsidRPr="003C2C44" w:rsidRDefault="003C2C44" w:rsidP="003C2C4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Optional depth: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VU Portal, Mad Scientist Lab, Taylor (2003), Rid (2020), others.</w:t>
      </w:r>
    </w:p>
    <w:p w14:paraId="795A5583" w14:textId="77777777" w:rsidR="003C2C44" w:rsidRPr="003C2C44" w:rsidRDefault="00000000" w:rsidP="003C2C44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pict w14:anchorId="394CDFDF">
          <v:rect id="_x0000_i1029" style="width:0;height:1.5pt" o:hralign="center" o:hrstd="t" o:hr="t" fillcolor="#a0a0a0" stroked="f"/>
        </w:pict>
      </w:r>
    </w:p>
    <w:p w14:paraId="198F7E00" w14:textId="77777777" w:rsidR="003C2C44" w:rsidRPr="003C2C44" w:rsidRDefault="003C2C44" w:rsidP="003C2C44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Would you like me to </w:t>
      </w:r>
      <w:r w:rsidRPr="003C2C44">
        <w:rPr>
          <w:rFonts w:ascii="Times New Roman" w:hAnsi="Times New Roman" w:cs="Times New Roman"/>
          <w:b/>
          <w:bCs/>
          <w:sz w:val="24"/>
          <w:szCs w:val="24"/>
          <w:lang w:val="en-IE"/>
        </w:rPr>
        <w:t>reformat this into a clean, Harvard-style reference list (with full citations)</w:t>
      </w:r>
      <w:r w:rsidRPr="003C2C44">
        <w:rPr>
          <w:rFonts w:ascii="Times New Roman" w:hAnsi="Times New Roman" w:cs="Times New Roman"/>
          <w:sz w:val="24"/>
          <w:szCs w:val="24"/>
          <w:lang w:val="en-IE"/>
        </w:rPr>
        <w:t xml:space="preserve"> so you can drop it straight into your slides/handouts?</w:t>
      </w:r>
    </w:p>
    <w:p w14:paraId="379927C4" w14:textId="77777777" w:rsidR="00296188" w:rsidRDefault="00296188" w:rsidP="00296188">
      <w:pPr>
        <w:rPr>
          <w:rFonts w:ascii="Times New Roman" w:hAnsi="Times New Roman" w:cs="Times New Roman"/>
          <w:sz w:val="24"/>
          <w:szCs w:val="24"/>
        </w:rPr>
      </w:pPr>
    </w:p>
    <w:p w14:paraId="09975DD4" w14:textId="77777777" w:rsidR="00296188" w:rsidRPr="0037112D" w:rsidRDefault="00296188" w:rsidP="00296188">
      <w:pPr>
        <w:rPr>
          <w:rFonts w:ascii="Times New Roman" w:hAnsi="Times New Roman" w:cs="Times New Roman"/>
          <w:sz w:val="24"/>
          <w:szCs w:val="24"/>
        </w:rPr>
      </w:pPr>
    </w:p>
    <w:p w14:paraId="0EF73668" w14:textId="77777777" w:rsidR="00296188" w:rsidRPr="0037112D" w:rsidRDefault="00296188" w:rsidP="00296188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37112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Segment 3 (10–15 mins) — Finola</w:t>
      </w:r>
    </w:p>
    <w:p w14:paraId="3CEEE396" w14:textId="77777777" w:rsidR="00296188" w:rsidRPr="0037112D" w:rsidRDefault="00296188" w:rsidP="00296188">
      <w:pPr>
        <w:rPr>
          <w:rFonts w:ascii="Times New Roman" w:hAnsi="Times New Roman" w:cs="Times New Roman"/>
          <w:sz w:val="24"/>
          <w:szCs w:val="24"/>
        </w:rPr>
      </w:pPr>
      <w:r w:rsidRPr="0037112D">
        <w:rPr>
          <w:rFonts w:ascii="Times New Roman" w:hAnsi="Times New Roman" w:cs="Times New Roman"/>
          <w:sz w:val="24"/>
          <w:szCs w:val="24"/>
        </w:rPr>
        <w:t>Leadership Responsibilities &amp; Ethical Strategies</w:t>
      </w:r>
    </w:p>
    <w:p w14:paraId="339DC6FD" w14:textId="77777777" w:rsidR="00296188" w:rsidRPr="0037112D" w:rsidRDefault="00296188" w:rsidP="00296188">
      <w:pPr>
        <w:rPr>
          <w:rFonts w:ascii="Times New Roman" w:hAnsi="Times New Roman" w:cs="Times New Roman"/>
          <w:sz w:val="24"/>
          <w:szCs w:val="24"/>
        </w:rPr>
      </w:pPr>
      <w:r w:rsidRPr="0037112D">
        <w:rPr>
          <w:rFonts w:ascii="Times New Roman" w:hAnsi="Times New Roman" w:cs="Times New Roman"/>
          <w:sz w:val="24"/>
          <w:szCs w:val="24"/>
        </w:rPr>
        <w:t>Leadership as the anchor of credibility: Defence leaders must embody trustworthiness.</w:t>
      </w:r>
    </w:p>
    <w:p w14:paraId="46E7950D" w14:textId="77777777" w:rsidR="00296188" w:rsidRPr="0037112D" w:rsidRDefault="00296188" w:rsidP="00296188">
      <w:pPr>
        <w:rPr>
          <w:rFonts w:ascii="Times New Roman" w:hAnsi="Times New Roman" w:cs="Times New Roman"/>
          <w:sz w:val="24"/>
          <w:szCs w:val="24"/>
        </w:rPr>
      </w:pPr>
      <w:r w:rsidRPr="0037112D">
        <w:rPr>
          <w:rFonts w:ascii="Times New Roman" w:hAnsi="Times New Roman" w:cs="Times New Roman"/>
          <w:sz w:val="24"/>
          <w:szCs w:val="24"/>
        </w:rPr>
        <w:t>Strategies for ethical communication:</w:t>
      </w:r>
    </w:p>
    <w:p w14:paraId="3D4DF5F4" w14:textId="77777777" w:rsidR="00296188" w:rsidRPr="0037112D" w:rsidRDefault="00296188" w:rsidP="00296188">
      <w:pPr>
        <w:rPr>
          <w:rFonts w:ascii="Times New Roman" w:hAnsi="Times New Roman" w:cs="Times New Roman"/>
          <w:sz w:val="24"/>
          <w:szCs w:val="24"/>
        </w:rPr>
      </w:pPr>
      <w:r w:rsidRPr="0037112D">
        <w:rPr>
          <w:rFonts w:ascii="Times New Roman" w:hAnsi="Times New Roman" w:cs="Times New Roman"/>
          <w:sz w:val="24"/>
          <w:szCs w:val="24"/>
        </w:rPr>
        <w:t>Clear guidelines for official and personal use of social media.</w:t>
      </w:r>
    </w:p>
    <w:p w14:paraId="72E1707F" w14:textId="77777777" w:rsidR="00296188" w:rsidRPr="0037112D" w:rsidRDefault="00296188" w:rsidP="00296188">
      <w:pPr>
        <w:rPr>
          <w:rFonts w:ascii="Times New Roman" w:hAnsi="Times New Roman" w:cs="Times New Roman"/>
          <w:sz w:val="24"/>
          <w:szCs w:val="24"/>
        </w:rPr>
      </w:pPr>
      <w:r w:rsidRPr="0037112D">
        <w:rPr>
          <w:rFonts w:ascii="Times New Roman" w:hAnsi="Times New Roman" w:cs="Times New Roman"/>
          <w:sz w:val="24"/>
          <w:szCs w:val="24"/>
        </w:rPr>
        <w:t>Rapid, fact-based responses to false narratives.</w:t>
      </w:r>
    </w:p>
    <w:p w14:paraId="4DA5B6B1" w14:textId="77777777" w:rsidR="00296188" w:rsidRPr="0037112D" w:rsidRDefault="00296188" w:rsidP="00296188">
      <w:pPr>
        <w:rPr>
          <w:rFonts w:ascii="Times New Roman" w:hAnsi="Times New Roman" w:cs="Times New Roman"/>
          <w:sz w:val="24"/>
          <w:szCs w:val="24"/>
        </w:rPr>
      </w:pPr>
      <w:r w:rsidRPr="0037112D">
        <w:rPr>
          <w:rFonts w:ascii="Times New Roman" w:hAnsi="Times New Roman" w:cs="Times New Roman"/>
          <w:sz w:val="24"/>
          <w:szCs w:val="24"/>
        </w:rPr>
        <w:t>Transparency in crises to maintain confidence.</w:t>
      </w:r>
    </w:p>
    <w:p w14:paraId="695E7632" w14:textId="77777777" w:rsidR="00296188" w:rsidRPr="0037112D" w:rsidRDefault="00296188" w:rsidP="00296188">
      <w:pPr>
        <w:rPr>
          <w:rFonts w:ascii="Times New Roman" w:hAnsi="Times New Roman" w:cs="Times New Roman"/>
          <w:sz w:val="24"/>
          <w:szCs w:val="24"/>
        </w:rPr>
      </w:pPr>
      <w:r w:rsidRPr="0037112D">
        <w:rPr>
          <w:rFonts w:ascii="Times New Roman" w:hAnsi="Times New Roman" w:cs="Times New Roman"/>
          <w:sz w:val="24"/>
          <w:szCs w:val="24"/>
        </w:rPr>
        <w:t>The importance of consistency, authenticity, and ethical standards in all communication.</w:t>
      </w:r>
    </w:p>
    <w:p w14:paraId="67E94A75" w14:textId="77777777" w:rsidR="00296188" w:rsidRPr="0037112D" w:rsidRDefault="00296188" w:rsidP="00296188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37112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Segment 4 (15–20 mins) — Adam</w:t>
      </w:r>
    </w:p>
    <w:p w14:paraId="31E0F3B3" w14:textId="77777777" w:rsidR="000E2542" w:rsidRPr="000E2542" w:rsidRDefault="000E2542" w:rsidP="000E2542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Segment 4 (15–20 mins) – Building Resilience &amp; Leadership Strategies</w:t>
      </w:r>
    </w:p>
    <w:p w14:paraId="1DF1E256" w14:textId="77777777" w:rsidR="000E2542" w:rsidRPr="000E2542" w:rsidRDefault="000E2542" w:rsidP="000E2542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Core Themes to Cover</w:t>
      </w:r>
    </w:p>
    <w:p w14:paraId="6384BB95" w14:textId="77777777" w:rsidR="000E2542" w:rsidRPr="000E2542" w:rsidRDefault="000E2542" w:rsidP="000E254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Institutional Resilience</w:t>
      </w:r>
    </w:p>
    <w:p w14:paraId="761D21C3" w14:textId="77777777" w:rsidR="000E2542" w:rsidRPr="000E2542" w:rsidRDefault="000E2542" w:rsidP="000E254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Dimov (2024):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 digital literacy → first defence against disinformation.</w:t>
      </w:r>
    </w:p>
    <w:p w14:paraId="56A51F7D" w14:textId="77777777" w:rsidR="000E2542" w:rsidRPr="000E2542" w:rsidRDefault="000E2542" w:rsidP="000E254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U.S. Army War College (2024):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 inoculation approach → train before crisis, not just react.</w:t>
      </w:r>
    </w:p>
    <w:p w14:paraId="17B5DCBF" w14:textId="77777777" w:rsidR="000E2542" w:rsidRPr="000E2542" w:rsidRDefault="000E2542" w:rsidP="000E254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t>Directly counters risks from Segment 2’s environment: equips personnel to spot and resist rumours, echo chambers, and manipulation.</w:t>
      </w:r>
    </w:p>
    <w:p w14:paraId="36E2592A" w14:textId="77777777" w:rsidR="000E2542" w:rsidRPr="000E2542" w:rsidRDefault="000E2542" w:rsidP="000E254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Frameworks &amp; Tools</w:t>
      </w:r>
    </w:p>
    <w:p w14:paraId="24836891" w14:textId="77777777" w:rsidR="000E2542" w:rsidRPr="000E2542" w:rsidRDefault="000E2542" w:rsidP="000E254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lastRenderedPageBreak/>
        <w:t>NATO StratCom COE Toolkit: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 practical training modules and scenario-based exercises.</w:t>
      </w:r>
    </w:p>
    <w:p w14:paraId="604F4104" w14:textId="77777777" w:rsidR="000E2542" w:rsidRPr="000E2542" w:rsidRDefault="000E2542" w:rsidP="000E254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Example for Ireland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>: Adapt the EU East StratCom Task Force’s collaboration model — fact-checking networks and media monitoring — scaled to Ireland’s small-state resources.</w:t>
      </w:r>
    </w:p>
    <w:p w14:paraId="5B7E1516" w14:textId="77777777" w:rsidR="000E2542" w:rsidRPr="000E2542" w:rsidRDefault="000E2542" w:rsidP="000E254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Leadership Role in Resilience</w:t>
      </w:r>
    </w:p>
    <w:p w14:paraId="0EFBD6A5" w14:textId="77777777" w:rsidR="000E2542" w:rsidRPr="000E2542" w:rsidRDefault="000E2542" w:rsidP="000E254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IMD (2025):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 communication under pressure requires clarity and consistency.</w:t>
      </w:r>
    </w:p>
    <w:p w14:paraId="6E662FC3" w14:textId="77777777" w:rsidR="000E2542" w:rsidRPr="000E2542" w:rsidRDefault="000E2542" w:rsidP="000E254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Leaders at all levels must </w:t>
      </w: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model trustworthiness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 — otherwise institutional training is undermined.</w:t>
      </w:r>
    </w:p>
    <w:p w14:paraId="6143320A" w14:textId="77777777" w:rsidR="000E2542" w:rsidRPr="000E2542" w:rsidRDefault="000E2542" w:rsidP="000E254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Wilson (1989), Nagl (2002), Fitzgerald (2013):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 organisational learning is essential to avoid inertia and “doctrinal amnesia.”</w:t>
      </w:r>
    </w:p>
    <w:p w14:paraId="69E3A08B" w14:textId="77777777" w:rsidR="000E2542" w:rsidRPr="000E2542" w:rsidRDefault="000E2542" w:rsidP="000E254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Whole-of-Society Partnerships</w:t>
      </w:r>
    </w:p>
    <w:p w14:paraId="5C92D873" w14:textId="77777777" w:rsidR="000E2542" w:rsidRPr="000E2542" w:rsidRDefault="000E2542" w:rsidP="000E254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t>DF alone cannot combat disinformation.</w:t>
      </w:r>
    </w:p>
    <w:p w14:paraId="08869975" w14:textId="77777777" w:rsidR="000E2542" w:rsidRPr="000E2542" w:rsidRDefault="000E2542" w:rsidP="000E254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NATO/EU example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>: Latvia’s cooperation between military, government, and civil media outlets — rapid rebuttals of Russian disinformation campaigns.</w:t>
      </w:r>
    </w:p>
    <w:p w14:paraId="2EB9E3A3" w14:textId="77777777" w:rsidR="000E2542" w:rsidRPr="000E2542" w:rsidRDefault="000E2542" w:rsidP="000E254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t>Adaptable to Ireland: government–Defence–media partnership that reinforces credibility without overextension.</w:t>
      </w:r>
    </w:p>
    <w:p w14:paraId="2C5EBEA8" w14:textId="77777777" w:rsidR="000E2542" w:rsidRPr="000E2542" w:rsidRDefault="000E2542" w:rsidP="000E2542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Likely Conclusion for Segment 4</w:t>
      </w:r>
    </w:p>
    <w:p w14:paraId="49C4EFB9" w14:textId="77777777" w:rsidR="000E2542" w:rsidRPr="000E2542" w:rsidRDefault="000E2542" w:rsidP="000E254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Public trust is </w:t>
      </w: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strategic capital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>: fragile, easily lost.</w:t>
      </w:r>
    </w:p>
    <w:p w14:paraId="232D6AFE" w14:textId="77777777" w:rsidR="000E2542" w:rsidRPr="000E2542" w:rsidRDefault="000E2542" w:rsidP="000E254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Resilience measures must directly </w:t>
      </w:r>
      <w:r w:rsidRPr="000E2542">
        <w:rPr>
          <w:rFonts w:ascii="Times New Roman" w:hAnsi="Times New Roman" w:cs="Times New Roman"/>
          <w:b/>
          <w:bCs/>
          <w:sz w:val="24"/>
          <w:szCs w:val="24"/>
          <w:lang w:val="en-IE"/>
        </w:rPr>
        <w:t>counter the digital threats identified in Segment 2</w:t>
      </w:r>
      <w:r w:rsidRPr="000E2542">
        <w:rPr>
          <w:rFonts w:ascii="Times New Roman" w:hAnsi="Times New Roman" w:cs="Times New Roman"/>
          <w:sz w:val="24"/>
          <w:szCs w:val="24"/>
          <w:lang w:val="en-IE"/>
        </w:rPr>
        <w:t xml:space="preserve"> — by strengthening literacy, training, and partnerships.</w:t>
      </w:r>
    </w:p>
    <w:p w14:paraId="206E637F" w14:textId="77777777" w:rsidR="000E2542" w:rsidRPr="000E2542" w:rsidRDefault="000E2542" w:rsidP="000E254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t>Practical cooperation models (NATO/EU) show that small states can punch above their weight through credible, ethical communication.</w:t>
      </w:r>
    </w:p>
    <w:p w14:paraId="45EBD514" w14:textId="77777777" w:rsidR="000E2542" w:rsidRPr="000E2542" w:rsidRDefault="000E2542" w:rsidP="000E254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0E2542">
        <w:rPr>
          <w:rFonts w:ascii="Times New Roman" w:hAnsi="Times New Roman" w:cs="Times New Roman"/>
          <w:sz w:val="24"/>
          <w:szCs w:val="24"/>
          <w:lang w:val="en-IE"/>
        </w:rPr>
        <w:t>IDF must embed these practices into its leadership culture to safeguard legitimacy in a contested information space.</w:t>
      </w:r>
    </w:p>
    <w:p w14:paraId="7BDF51B8" w14:textId="77777777" w:rsidR="00C45BA2" w:rsidRPr="00C45BA2" w:rsidRDefault="00C45BA2" w:rsidP="00C45BA2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Step 1 – What the Wire Diagram Shows (Section 4 cluster)</w:t>
      </w:r>
    </w:p>
    <w:p w14:paraId="414F097D" w14:textId="77777777" w:rsidR="00C45BA2" w:rsidRPr="00C45BA2" w:rsidRDefault="00C45BA2" w:rsidP="00C45BA2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sz w:val="24"/>
          <w:szCs w:val="24"/>
          <w:lang w:val="en-IE"/>
        </w:rPr>
        <w:t>Central nodes are:</w:t>
      </w:r>
    </w:p>
    <w:p w14:paraId="102BCDD0" w14:textId="77777777" w:rsidR="00C45BA2" w:rsidRPr="00C45BA2" w:rsidRDefault="00C45BA2" w:rsidP="00C45BA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lastRenderedPageBreak/>
        <w:t>Svetoka (2016)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→ clearly the anchor, most connected. NATO StratCom COE paper on Russian information warfare &amp; resilience.</w:t>
      </w:r>
    </w:p>
    <w:p w14:paraId="7B837063" w14:textId="77777777" w:rsidR="00C45BA2" w:rsidRPr="00C45BA2" w:rsidRDefault="00C45BA2" w:rsidP="00C45BA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Efird (2003), Fleming (2011), Mumford (2013)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→ large, connected nodes, suggesting important secondary anchors.</w:t>
      </w:r>
    </w:p>
    <w:p w14:paraId="7C7B7F45" w14:textId="77777777" w:rsidR="00C45BA2" w:rsidRPr="00C45BA2" w:rsidRDefault="00C45BA2" w:rsidP="00C45BA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Campbell (2007), Axtmann (2007), Dewey (2014), Mann (2010)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→ mid-level connections.</w:t>
      </w:r>
    </w:p>
    <w:p w14:paraId="28CE7D45" w14:textId="77777777" w:rsidR="00C45BA2" w:rsidRPr="00C45BA2" w:rsidRDefault="00C45BA2" w:rsidP="00C45BA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Peripheral but linked: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Darczewska (2014), Kragh (2017), Morrison (2012), Mahnken (2021).</w:t>
      </w:r>
    </w:p>
    <w:p w14:paraId="14A875A5" w14:textId="77777777" w:rsidR="00C45BA2" w:rsidRPr="00C45BA2" w:rsidRDefault="00C45BA2" w:rsidP="00C45BA2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sz w:val="24"/>
          <w:szCs w:val="24"/>
          <w:lang w:val="en-IE"/>
        </w:rPr>
        <w:pict w14:anchorId="03C7DC59">
          <v:rect id="_x0000_i1060" style="width:0;height:1.5pt" o:hralign="center" o:hrstd="t" o:hr="t" fillcolor="#a0a0a0" stroked="f"/>
        </w:pict>
      </w:r>
    </w:p>
    <w:p w14:paraId="1DB5E98D" w14:textId="77777777" w:rsidR="00C45BA2" w:rsidRPr="00C45BA2" w:rsidRDefault="00C45BA2" w:rsidP="00C45BA2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Step 2 – Key Prolific Authors (Section 4 cluster)</w:t>
      </w:r>
    </w:p>
    <w:p w14:paraId="66CD78F2" w14:textId="77777777" w:rsidR="00C45BA2" w:rsidRPr="00C45BA2" w:rsidRDefault="00C45BA2" w:rsidP="00C45BA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Svetoka (2016)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→ NATO StratCom COE analyst; widely cited in hybrid warfare/disinformation resilience.</w:t>
      </w:r>
    </w:p>
    <w:p w14:paraId="73A5DAFD" w14:textId="77777777" w:rsidR="00C45BA2" w:rsidRPr="00C45BA2" w:rsidRDefault="00C45BA2" w:rsidP="00C45BA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Efird (2003) + Fleming (2011)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→ not prolific like Gunneriusson in Section 2, but centrally placed in this network (influence + citations).</w:t>
      </w:r>
    </w:p>
    <w:p w14:paraId="3CCF1E83" w14:textId="77777777" w:rsidR="00C45BA2" w:rsidRPr="00C45BA2" w:rsidRDefault="00C45BA2" w:rsidP="00C45BA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Mumford (2013)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→ appears in wider literature on strategy and resilience; credible anchor for leadership dimension.</w:t>
      </w:r>
    </w:p>
    <w:p w14:paraId="70D25224" w14:textId="77777777" w:rsidR="00C45BA2" w:rsidRPr="00C45BA2" w:rsidRDefault="00C45BA2" w:rsidP="00C45BA2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sz w:val="24"/>
          <w:szCs w:val="24"/>
          <w:lang w:val="en-IE"/>
        </w:rPr>
        <w:pict w14:anchorId="255CE434">
          <v:rect id="_x0000_i1061" style="width:0;height:1.5pt" o:hralign="center" o:hrstd="t" o:hr="t" fillcolor="#a0a0a0" stroked="f"/>
        </w:pict>
      </w:r>
    </w:p>
    <w:p w14:paraId="4FA62504" w14:textId="77777777" w:rsidR="00C45BA2" w:rsidRPr="00C45BA2" w:rsidRDefault="00C45BA2" w:rsidP="00C45BA2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Step 3 – Top 5 Most Important Sources for Section 4</w:t>
      </w:r>
    </w:p>
    <w:p w14:paraId="33E6E0B2" w14:textId="77777777" w:rsidR="00C45BA2" w:rsidRPr="00C45BA2" w:rsidRDefault="00C45BA2" w:rsidP="00C45BA2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sz w:val="24"/>
          <w:szCs w:val="24"/>
          <w:lang w:val="en-IE"/>
        </w:rPr>
        <w:t>These provide the backbone for resilience and leadership strategies:</w:t>
      </w:r>
    </w:p>
    <w:p w14:paraId="3B46E920" w14:textId="77777777" w:rsidR="00C45BA2" w:rsidRPr="00C45BA2" w:rsidRDefault="00C45BA2" w:rsidP="00C45BA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Svetoka, S. (2016) </w:t>
      </w:r>
      <w:r w:rsidRPr="00C45BA2">
        <w:rPr>
          <w:rFonts w:ascii="Times New Roman" w:hAnsi="Times New Roman" w:cs="Times New Roman"/>
          <w:b/>
          <w:bCs/>
          <w:i/>
          <w:iCs/>
          <w:sz w:val="24"/>
          <w:szCs w:val="24"/>
          <w:lang w:val="en-IE"/>
        </w:rPr>
        <w:t>Fighting Disinformation: A Call for Strategy</w:t>
      </w: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 (NATO StratCom COE).</w:t>
      </w:r>
    </w:p>
    <w:p w14:paraId="2A6A5003" w14:textId="77777777" w:rsidR="00C45BA2" w:rsidRPr="00C45BA2" w:rsidRDefault="00C45BA2" w:rsidP="00C45BA2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sz w:val="24"/>
          <w:szCs w:val="24"/>
          <w:lang w:val="en-IE"/>
        </w:rPr>
        <w:t>Anchor source. Directly about resilience, countering disinfo, and building strategic capacity.</w:t>
      </w:r>
    </w:p>
    <w:p w14:paraId="4B8C3F55" w14:textId="77777777" w:rsidR="00C45BA2" w:rsidRPr="00C45BA2" w:rsidRDefault="00C45BA2" w:rsidP="00C45BA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Darczewska, J. (2014) </w:t>
      </w:r>
      <w:r w:rsidRPr="00C45BA2">
        <w:rPr>
          <w:rFonts w:ascii="Times New Roman" w:hAnsi="Times New Roman" w:cs="Times New Roman"/>
          <w:b/>
          <w:bCs/>
          <w:i/>
          <w:iCs/>
          <w:sz w:val="24"/>
          <w:szCs w:val="24"/>
          <w:lang w:val="en-IE"/>
        </w:rPr>
        <w:t>The Anatomy of Russian Information Warfare</w:t>
      </w: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.</w:t>
      </w:r>
    </w:p>
    <w:p w14:paraId="5E667B37" w14:textId="77777777" w:rsidR="00C45BA2" w:rsidRPr="00C45BA2" w:rsidRDefault="00C45BA2" w:rsidP="00C45BA2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sz w:val="24"/>
          <w:szCs w:val="24"/>
          <w:lang w:val="en-IE"/>
        </w:rPr>
        <w:t>Important empirical case; how resilience can counter sustained disinfo campaigns.</w:t>
      </w:r>
    </w:p>
    <w:p w14:paraId="1C91D6EE" w14:textId="77777777" w:rsidR="00C45BA2" w:rsidRPr="00C45BA2" w:rsidRDefault="00C45BA2" w:rsidP="00C45BA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Mumford, A. (2013) </w:t>
      </w:r>
      <w:r w:rsidRPr="00C45BA2">
        <w:rPr>
          <w:rFonts w:ascii="Times New Roman" w:hAnsi="Times New Roman" w:cs="Times New Roman"/>
          <w:b/>
          <w:bCs/>
          <w:i/>
          <w:iCs/>
          <w:sz w:val="24"/>
          <w:szCs w:val="24"/>
          <w:lang w:val="en-IE"/>
        </w:rPr>
        <w:t>Proxy Warfare</w:t>
      </w: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.</w:t>
      </w:r>
    </w:p>
    <w:p w14:paraId="21EF3C28" w14:textId="77777777" w:rsidR="00C45BA2" w:rsidRPr="00C45BA2" w:rsidRDefault="00C45BA2" w:rsidP="00C45BA2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sz w:val="24"/>
          <w:szCs w:val="24"/>
          <w:lang w:val="en-IE"/>
        </w:rPr>
        <w:t>Indirect but key for understanding how hybrid and proxy threats demand resilient communication.</w:t>
      </w:r>
    </w:p>
    <w:p w14:paraId="71E3A03F" w14:textId="77777777" w:rsidR="00C45BA2" w:rsidRPr="00C45BA2" w:rsidRDefault="00C45BA2" w:rsidP="00C45BA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lastRenderedPageBreak/>
        <w:t xml:space="preserve">Kragh, M. (2017) </w:t>
      </w:r>
      <w:r w:rsidRPr="00C45BA2">
        <w:rPr>
          <w:rFonts w:ascii="Times New Roman" w:hAnsi="Times New Roman" w:cs="Times New Roman"/>
          <w:b/>
          <w:bCs/>
          <w:i/>
          <w:iCs/>
          <w:sz w:val="24"/>
          <w:szCs w:val="24"/>
          <w:lang w:val="en-IE"/>
        </w:rPr>
        <w:t>Russia’s Strategy for Influence through Disinformation</w:t>
      </w: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.</w:t>
      </w:r>
    </w:p>
    <w:p w14:paraId="4487894C" w14:textId="77777777" w:rsidR="00C45BA2" w:rsidRPr="00C45BA2" w:rsidRDefault="00C45BA2" w:rsidP="00C45BA2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sz w:val="24"/>
          <w:szCs w:val="24"/>
          <w:lang w:val="en-IE"/>
        </w:rPr>
        <w:t>Strong case study linking disinfo → resilience gaps.</w:t>
      </w:r>
    </w:p>
    <w:p w14:paraId="1EAAFE8E" w14:textId="77777777" w:rsidR="00C45BA2" w:rsidRPr="00C45BA2" w:rsidRDefault="00C45BA2" w:rsidP="00C45BA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Efird, B. (2003) </w:t>
      </w:r>
      <w:r w:rsidRPr="00C45BA2">
        <w:rPr>
          <w:rFonts w:ascii="Times New Roman" w:hAnsi="Times New Roman" w:cs="Times New Roman"/>
          <w:b/>
          <w:bCs/>
          <w:i/>
          <w:iCs/>
          <w:sz w:val="24"/>
          <w:szCs w:val="24"/>
          <w:lang w:val="en-IE"/>
        </w:rPr>
        <w:t>Information Strategy and National Resilience</w:t>
      </w: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.</w:t>
      </w:r>
    </w:p>
    <w:p w14:paraId="20F44E2D" w14:textId="77777777" w:rsidR="00C45BA2" w:rsidRPr="00C45BA2" w:rsidRDefault="00C45BA2" w:rsidP="00C45BA2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sz w:val="24"/>
          <w:szCs w:val="24"/>
          <w:lang w:val="en-IE"/>
        </w:rPr>
        <w:t>Older but foundational in resilience debates; ties directly to strategic comms.</w:t>
      </w:r>
    </w:p>
    <w:p w14:paraId="5767DDDA" w14:textId="77777777" w:rsidR="00C45BA2" w:rsidRPr="00C45BA2" w:rsidRDefault="00C45BA2" w:rsidP="00C45BA2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sz w:val="24"/>
          <w:szCs w:val="24"/>
          <w:lang w:val="en-IE"/>
        </w:rPr>
        <w:pict w14:anchorId="77AB5642">
          <v:rect id="_x0000_i1062" style="width:0;height:1.5pt" o:hralign="center" o:hrstd="t" o:hr="t" fillcolor="#a0a0a0" stroked="f"/>
        </w:pict>
      </w:r>
    </w:p>
    <w:p w14:paraId="46B6D54D" w14:textId="77777777" w:rsidR="00C45BA2" w:rsidRPr="00C45BA2" w:rsidRDefault="00C45BA2" w:rsidP="00C45BA2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Step 4 – Supporting Sources (Ranked by Relevance)</w:t>
      </w:r>
    </w:p>
    <w:p w14:paraId="6F21D465" w14:textId="77777777" w:rsidR="00C45BA2" w:rsidRPr="00C45BA2" w:rsidRDefault="00C45BA2" w:rsidP="00C45BA2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High Priority (good support for IDF resilience framing)</w:t>
      </w:r>
    </w:p>
    <w:p w14:paraId="7FDE1655" w14:textId="77777777" w:rsidR="00C45BA2" w:rsidRPr="00C45BA2" w:rsidRDefault="00C45BA2" w:rsidP="00C45BA2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Fleming (2011)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→ governance and resilience in the info space.</w:t>
      </w:r>
    </w:p>
    <w:p w14:paraId="060BAD99" w14:textId="77777777" w:rsidR="00C45BA2" w:rsidRPr="00C45BA2" w:rsidRDefault="00C45BA2" w:rsidP="00C45BA2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Campbell (2007)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→ national resilience in defence policy context.</w:t>
      </w:r>
    </w:p>
    <w:p w14:paraId="090F7DA8" w14:textId="77777777" w:rsidR="00C45BA2" w:rsidRPr="00C45BA2" w:rsidRDefault="00C45BA2" w:rsidP="00C45BA2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Dewey (2014)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→ societal resilience, useful for linking DF partnerships with wider public.</w:t>
      </w:r>
    </w:p>
    <w:p w14:paraId="32545CEA" w14:textId="77777777" w:rsidR="00C45BA2" w:rsidRPr="00C45BA2" w:rsidRDefault="00C45BA2" w:rsidP="00C45BA2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Mann (2010)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→ leadership &amp; adaptation, strengthens the organisational learning angle.</w:t>
      </w:r>
    </w:p>
    <w:p w14:paraId="697D5067" w14:textId="77777777" w:rsidR="00C45BA2" w:rsidRPr="00C45BA2" w:rsidRDefault="00C45BA2" w:rsidP="00C45BA2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Medium Priority (add breadth, not core)</w:t>
      </w:r>
    </w:p>
    <w:p w14:paraId="07825FA1" w14:textId="77777777" w:rsidR="00C45BA2" w:rsidRPr="00C45BA2" w:rsidRDefault="00C45BA2" w:rsidP="00C45BA2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Heinegg (2013)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→ international law, information ops.</w:t>
      </w:r>
    </w:p>
    <w:p w14:paraId="2F9B5FA8" w14:textId="77777777" w:rsidR="00C45BA2" w:rsidRPr="00C45BA2" w:rsidRDefault="00C45BA2" w:rsidP="00C45BA2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Morrison (2012)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→ resilience in organisations.</w:t>
      </w:r>
    </w:p>
    <w:p w14:paraId="76B18466" w14:textId="77777777" w:rsidR="00C45BA2" w:rsidRPr="00C45BA2" w:rsidRDefault="00C45BA2" w:rsidP="00C45BA2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Caliskan (2019), Mahnken (2021)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→ strategic studies focus, broadens security context.</w:t>
      </w:r>
    </w:p>
    <w:p w14:paraId="13312B21" w14:textId="77777777" w:rsidR="00C45BA2" w:rsidRPr="00C45BA2" w:rsidRDefault="00C45BA2" w:rsidP="00C45BA2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Peripheral (background reading only)</w:t>
      </w:r>
    </w:p>
    <w:p w14:paraId="60503E05" w14:textId="77777777" w:rsidR="00C45BA2" w:rsidRPr="00C45BA2" w:rsidRDefault="00C45BA2" w:rsidP="00C45BA2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Spinuzzi (2012), Lipsky (1982), Howe (1916)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→ older/less directly relevant, background on bureaucracy, street-level leadership, or classic theory.</w:t>
      </w:r>
    </w:p>
    <w:p w14:paraId="01682607" w14:textId="77777777" w:rsidR="00C45BA2" w:rsidRPr="00C45BA2" w:rsidRDefault="00C45BA2" w:rsidP="00C45BA2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sz w:val="24"/>
          <w:szCs w:val="24"/>
          <w:lang w:val="en-IE"/>
        </w:rPr>
        <w:pict w14:anchorId="03192B19">
          <v:rect id="_x0000_i1063" style="width:0;height:1.5pt" o:hralign="center" o:hrstd="t" o:hr="t" fillcolor="#a0a0a0" stroked="f"/>
        </w:pict>
      </w:r>
    </w:p>
    <w:p w14:paraId="138796B7" w14:textId="77777777" w:rsidR="00C45BA2" w:rsidRPr="00C45BA2" w:rsidRDefault="00C45BA2" w:rsidP="00C45BA2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Step 5 – Assessment vs. CLEM Presentation Needs</w:t>
      </w:r>
    </w:p>
    <w:p w14:paraId="53AD987D" w14:textId="77777777" w:rsidR="00C45BA2" w:rsidRPr="00C45BA2" w:rsidRDefault="00C45BA2" w:rsidP="00C45BA2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Content: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The Top 5 (Svetoka, Darczewska, Mumford, Kragh, Efird) provide a </w:t>
      </w:r>
      <w:r w:rsidRPr="00C45BA2">
        <w:rPr>
          <w:rFonts w:ascii="Times New Roman" w:hAnsi="Times New Roman" w:cs="Times New Roman"/>
          <w:i/>
          <w:iCs/>
          <w:sz w:val="24"/>
          <w:szCs w:val="24"/>
          <w:lang w:val="en-IE"/>
        </w:rPr>
        <w:t>credible, diverse, and authoritative set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of sources.</w:t>
      </w:r>
    </w:p>
    <w:p w14:paraId="45BFC69E" w14:textId="77777777" w:rsidR="00C45BA2" w:rsidRPr="00C45BA2" w:rsidRDefault="00C45BA2" w:rsidP="00C45BA2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Analysis: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Supporting works (Fleming, Campbell, Dewey, Mann) let you expand into leadership, learning, and whole-of-society resilience.</w:t>
      </w:r>
    </w:p>
    <w:p w14:paraId="69337D67" w14:textId="77777777" w:rsidR="00C45BA2" w:rsidRPr="00C45BA2" w:rsidRDefault="00C45BA2" w:rsidP="00C45BA2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lastRenderedPageBreak/>
        <w:t>Style: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NATO/EU-based works (Svetoka, Darczewska) are authoritative and recognisable to assessors.</w:t>
      </w:r>
    </w:p>
    <w:p w14:paraId="775EC8BC" w14:textId="77777777" w:rsidR="00C45BA2" w:rsidRPr="00C45BA2" w:rsidRDefault="00C45BA2" w:rsidP="00C45BA2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Leadership linkage: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Mumford, Dewey, Mann connect resilience directly to leadership responsibilities.</w:t>
      </w:r>
    </w:p>
    <w:p w14:paraId="0A47B8DB" w14:textId="77777777" w:rsidR="00C45BA2" w:rsidRPr="00C45BA2" w:rsidRDefault="00C45BA2" w:rsidP="00C45BA2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Times New Roman" w:hAnsi="Times New Roman" w:cs="Times New Roman"/>
          <w:sz w:val="24"/>
          <w:szCs w:val="24"/>
          <w:lang w:val="en-IE"/>
        </w:rPr>
        <w:pict w14:anchorId="77972124">
          <v:rect id="_x0000_i1064" style="width:0;height:1.5pt" o:hralign="center" o:hrstd="t" o:hr="t" fillcolor="#a0a0a0" stroked="f"/>
        </w:pict>
      </w:r>
    </w:p>
    <w:p w14:paraId="7C8B540A" w14:textId="77777777" w:rsidR="00C45BA2" w:rsidRPr="00C45BA2" w:rsidRDefault="00C45BA2" w:rsidP="00C45BA2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C45BA2">
        <w:rPr>
          <w:rFonts w:ascii="Segoe UI Emoji" w:hAnsi="Segoe UI Emoji" w:cs="Segoe UI Emoji"/>
          <w:sz w:val="24"/>
          <w:szCs w:val="24"/>
          <w:lang w:val="en-IE"/>
        </w:rPr>
        <w:t>✅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Conclusion: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br/>
        <w:t xml:space="preserve">For </w:t>
      </w: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Section 4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 xml:space="preserve">, your </w:t>
      </w:r>
      <w:r w:rsidRPr="00C45BA2">
        <w:rPr>
          <w:rFonts w:ascii="Times New Roman" w:hAnsi="Times New Roman" w:cs="Times New Roman"/>
          <w:b/>
          <w:bCs/>
          <w:sz w:val="24"/>
          <w:szCs w:val="24"/>
          <w:lang w:val="en-IE"/>
        </w:rPr>
        <w:t>anchor source is Svetoka (2016)</w:t>
      </w:r>
      <w:r w:rsidRPr="00C45BA2">
        <w:rPr>
          <w:rFonts w:ascii="Times New Roman" w:hAnsi="Times New Roman" w:cs="Times New Roman"/>
          <w:sz w:val="24"/>
          <w:szCs w:val="24"/>
          <w:lang w:val="en-IE"/>
        </w:rPr>
        <w:t>. Build out with Darczewska (2014), Mumford (2013), Kragh (2017), and Efird (2003). Then weave in Fleming, Campbell, Dewey, and Mann to cover leadership and organisational adaptation.</w:t>
      </w:r>
    </w:p>
    <w:p w14:paraId="7171E510" w14:textId="563106DB" w:rsidR="00296188" w:rsidRPr="0037112D" w:rsidRDefault="00296188" w:rsidP="00296188">
      <w:pPr>
        <w:rPr>
          <w:rFonts w:ascii="Times New Roman" w:hAnsi="Times New Roman" w:cs="Times New Roman"/>
          <w:sz w:val="24"/>
          <w:szCs w:val="24"/>
        </w:rPr>
      </w:pPr>
    </w:p>
    <w:p w14:paraId="396D7F6A" w14:textId="77777777" w:rsidR="00296188" w:rsidRPr="0037112D" w:rsidRDefault="00296188" w:rsidP="00296188">
      <w:pPr>
        <w:rPr>
          <w:rFonts w:ascii="Times New Roman" w:hAnsi="Times New Roman" w:cs="Times New Roman"/>
          <w:sz w:val="24"/>
          <w:szCs w:val="24"/>
        </w:rPr>
      </w:pPr>
    </w:p>
    <w:p w14:paraId="38BDCEDD" w14:textId="77777777" w:rsidR="00296188" w:rsidRPr="0037112D" w:rsidRDefault="00296188" w:rsidP="00296188">
      <w:pPr>
        <w:rPr>
          <w:rFonts w:ascii="Times New Roman" w:hAnsi="Times New Roman" w:cs="Times New Roman"/>
          <w:sz w:val="24"/>
          <w:szCs w:val="24"/>
        </w:rPr>
      </w:pPr>
      <w:r w:rsidRPr="0037112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Timing Summary</w:t>
      </w:r>
    </w:p>
    <w:p w14:paraId="64B5C774" w14:textId="77777777" w:rsidR="00296188" w:rsidRPr="0037112D" w:rsidRDefault="00296188" w:rsidP="00296188">
      <w:pPr>
        <w:rPr>
          <w:rFonts w:ascii="Times New Roman" w:hAnsi="Times New Roman" w:cs="Times New Roman"/>
          <w:sz w:val="24"/>
          <w:szCs w:val="24"/>
        </w:rPr>
      </w:pPr>
      <w:r w:rsidRPr="0037112D">
        <w:rPr>
          <w:rFonts w:ascii="Times New Roman" w:hAnsi="Times New Roman" w:cs="Times New Roman"/>
          <w:sz w:val="24"/>
          <w:szCs w:val="24"/>
        </w:rPr>
        <w:t>Finola: Segments 1 and 3 (0–5 and 10–15)</w:t>
      </w:r>
    </w:p>
    <w:p w14:paraId="2CB19ECF" w14:textId="77777777" w:rsidR="00296188" w:rsidRPr="0037112D" w:rsidRDefault="00296188" w:rsidP="00296188">
      <w:pPr>
        <w:rPr>
          <w:rFonts w:ascii="Times New Roman" w:hAnsi="Times New Roman" w:cs="Times New Roman"/>
          <w:sz w:val="24"/>
          <w:szCs w:val="24"/>
        </w:rPr>
      </w:pPr>
      <w:r w:rsidRPr="0037112D">
        <w:rPr>
          <w:rFonts w:ascii="Times New Roman" w:hAnsi="Times New Roman" w:cs="Times New Roman"/>
          <w:sz w:val="24"/>
          <w:szCs w:val="24"/>
        </w:rPr>
        <w:t>Adam: Segments 2 and 4 (5–10 and 15–20)</w:t>
      </w:r>
    </w:p>
    <w:p w14:paraId="352633BB" w14:textId="77777777" w:rsidR="00296188" w:rsidRDefault="00296188" w:rsidP="00296188">
      <w:pPr>
        <w:rPr>
          <w:rFonts w:ascii="Times New Roman" w:hAnsi="Times New Roman" w:cs="Times New Roman"/>
          <w:sz w:val="24"/>
          <w:szCs w:val="24"/>
        </w:rPr>
      </w:pPr>
      <w:r w:rsidRPr="0037112D">
        <w:rPr>
          <w:rFonts w:ascii="Times New Roman" w:hAnsi="Times New Roman" w:cs="Times New Roman"/>
          <w:sz w:val="24"/>
          <w:szCs w:val="24"/>
        </w:rPr>
        <w:t>Total = 20 minutes, no Q&amp;A.</w:t>
      </w:r>
    </w:p>
    <w:p w14:paraId="159B602F" w14:textId="77777777" w:rsidR="00296188" w:rsidRDefault="00296188" w:rsidP="00296188">
      <w:pPr>
        <w:rPr>
          <w:rFonts w:ascii="Times New Roman" w:hAnsi="Times New Roman" w:cs="Times New Roman"/>
          <w:sz w:val="24"/>
          <w:szCs w:val="24"/>
        </w:rPr>
      </w:pPr>
    </w:p>
    <w:p w14:paraId="04C596FC" w14:textId="77777777" w:rsidR="00296188" w:rsidRDefault="00296188" w:rsidP="00296188">
      <w:pPr>
        <w:rPr>
          <w:rFonts w:ascii="Times New Roman" w:hAnsi="Times New Roman" w:cs="Times New Roman"/>
          <w:sz w:val="24"/>
          <w:szCs w:val="24"/>
        </w:rPr>
      </w:pPr>
    </w:p>
    <w:p w14:paraId="2B3E05F5" w14:textId="77777777" w:rsidR="00296188" w:rsidRDefault="00296188" w:rsidP="00296188">
      <w:pPr>
        <w:rPr>
          <w:rFonts w:ascii="Times New Roman" w:hAnsi="Times New Roman" w:cs="Times New Roman"/>
          <w:sz w:val="24"/>
          <w:szCs w:val="24"/>
        </w:rPr>
      </w:pPr>
    </w:p>
    <w:p w14:paraId="05775BA1" w14:textId="77777777" w:rsidR="00296188" w:rsidRDefault="00296188" w:rsidP="0029618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068">
        <w:rPr>
          <w:rFonts w:ascii="Times New Roman" w:hAnsi="Times New Roman" w:cs="Times New Roman"/>
          <w:b/>
          <w:sz w:val="28"/>
          <w:szCs w:val="28"/>
          <w:u w:val="single"/>
        </w:rPr>
        <w:t>POWER POINT SLIDE SUGGESTIONS:</w:t>
      </w:r>
    </w:p>
    <w:p w14:paraId="4F02D7E0" w14:textId="77777777" w:rsidR="00296188" w:rsidRPr="00CE1068" w:rsidRDefault="00296188" w:rsidP="0029618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068">
        <w:rPr>
          <w:b/>
          <w:u w:val="single"/>
        </w:rPr>
        <w:t xml:space="preserve"> </w:t>
      </w:r>
      <w:r w:rsidRPr="00CE1068">
        <w:rPr>
          <w:rFonts w:ascii="Times New Roman" w:hAnsi="Times New Roman" w:cs="Times New Roman"/>
          <w:b/>
          <w:sz w:val="28"/>
          <w:szCs w:val="28"/>
          <w:u w:val="single"/>
        </w:rPr>
        <w:t xml:space="preserve">SLIDE 1 – Title Slide  </w:t>
      </w:r>
    </w:p>
    <w:p w14:paraId="3B20828B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**Title:** Strategic Communication and Public Trust  </w:t>
      </w:r>
    </w:p>
    <w:p w14:paraId="693CE3FD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**Subtitle:** Managing Ethical Boundaries in the Irish Defence Forces in the Era of Social Media &amp; Disinformation  </w:t>
      </w:r>
    </w:p>
    <w:p w14:paraId="6003446A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Visual: Blended image of Irish Defence Forces crest + digital/social media icons + trust/handshake symbol.</w:t>
      </w:r>
    </w:p>
    <w:p w14:paraId="786478BC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</w:p>
    <w:p w14:paraId="4178C985" w14:textId="77777777" w:rsidR="00296188" w:rsidRPr="00CE1068" w:rsidRDefault="00296188" w:rsidP="0029618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068">
        <w:rPr>
          <w:rFonts w:ascii="Times New Roman" w:hAnsi="Times New Roman" w:cs="Times New Roman"/>
          <w:b/>
          <w:sz w:val="28"/>
          <w:szCs w:val="28"/>
          <w:u w:val="single"/>
        </w:rPr>
        <w:t xml:space="preserve">SLIDE 2 – Introduction (Finola)  </w:t>
      </w:r>
    </w:p>
    <w:p w14:paraId="51D7CBA8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lastRenderedPageBreak/>
        <w:t xml:space="preserve"> **Header:** Why This Matters  </w:t>
      </w:r>
    </w:p>
    <w:p w14:paraId="5EACCBCA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Bullet points:  </w:t>
      </w:r>
    </w:p>
    <w:p w14:paraId="2612E378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 - Public trust = cornerstone of Defence legitimacy  </w:t>
      </w:r>
    </w:p>
    <w:p w14:paraId="3DAD3954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 - Strategic communication = tool for credibility &amp; influence  </w:t>
      </w:r>
    </w:p>
    <w:p w14:paraId="397D10FA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 - New challenge: Social media &amp; disinformation  </w:t>
      </w:r>
    </w:p>
    <w:p w14:paraId="0E0108E9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- Visual: Scales balancing *trust* vs *secrecy*.  </w:t>
      </w:r>
    </w:p>
    <w:p w14:paraId="58BF8E10" w14:textId="77777777" w:rsidR="00296188" w:rsidRPr="00CE1068" w:rsidRDefault="00296188" w:rsidP="0029618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068">
        <w:rPr>
          <w:rFonts w:ascii="Times New Roman" w:hAnsi="Times New Roman" w:cs="Times New Roman"/>
          <w:b/>
          <w:sz w:val="28"/>
          <w:szCs w:val="28"/>
          <w:u w:val="single"/>
        </w:rPr>
        <w:t xml:space="preserve">SLIDE 3 – Core Concepts (Finola)  </w:t>
      </w:r>
    </w:p>
    <w:p w14:paraId="47B9D73A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**Strategic Communication:** planned, purposeful messaging aligning with mission.  </w:t>
      </w:r>
    </w:p>
    <w:p w14:paraId="3F8296A0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**Public Trust:** confidence in Defence Forces as professional, apolitical, accountable.  </w:t>
      </w:r>
    </w:p>
    <w:p w14:paraId="0FD947B4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**Ethical Boundaries:** honesty, transparency, integrity.  </w:t>
      </w:r>
    </w:p>
    <w:p w14:paraId="1DA0741F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>- Visual: Three interlocking circles with the terms.</w:t>
      </w:r>
    </w:p>
    <w:p w14:paraId="2F9397CA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</w:p>
    <w:p w14:paraId="4C32E1A5" w14:textId="77777777" w:rsidR="00296188" w:rsidRPr="00CE1068" w:rsidRDefault="00296188" w:rsidP="0029618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068">
        <w:rPr>
          <w:rFonts w:ascii="Times New Roman" w:hAnsi="Times New Roman" w:cs="Times New Roman"/>
          <w:b/>
          <w:sz w:val="28"/>
          <w:szCs w:val="28"/>
          <w:u w:val="single"/>
        </w:rPr>
        <w:t xml:space="preserve">SLIDE 4 – Central Dilemma (Finola)  </w:t>
      </w:r>
    </w:p>
    <w:p w14:paraId="570758CC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**Question:** *How can Defence leaders remain transparent &amp; trusted without compromising security?*  </w:t>
      </w:r>
    </w:p>
    <w:p w14:paraId="4FE66C7D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>- Visual: Lock symbol overlaid with open book (security vs transparency).</w:t>
      </w:r>
    </w:p>
    <w:p w14:paraId="55DCE434" w14:textId="77777777" w:rsidR="00296188" w:rsidRPr="00CE1068" w:rsidRDefault="00296188" w:rsidP="0029618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068">
        <w:rPr>
          <w:rFonts w:ascii="Times New Roman" w:hAnsi="Times New Roman" w:cs="Times New Roman"/>
          <w:b/>
          <w:sz w:val="28"/>
          <w:szCs w:val="28"/>
          <w:u w:val="single"/>
        </w:rPr>
        <w:t xml:space="preserve">SLIDE 5 – Ethical Tensions (Adam)  </w:t>
      </w:r>
    </w:p>
    <w:p w14:paraId="162B9535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**Transparency vs Secrecy**  </w:t>
      </w:r>
    </w:p>
    <w:p w14:paraId="2107BE77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**Persuasion vs Propaganda**  </w:t>
      </w:r>
    </w:p>
    <w:p w14:paraId="41229526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**Information vs Influence**  </w:t>
      </w:r>
    </w:p>
    <w:p w14:paraId="66C0BC4D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Key Idea: Grey zones demand careful leadership judgement.  </w:t>
      </w:r>
    </w:p>
    <w:p w14:paraId="0B04CC96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Visual: Path splitting into two, signposted *Trust* vs *Manipulation*.</w:t>
      </w:r>
    </w:p>
    <w:p w14:paraId="52295E93" w14:textId="77777777" w:rsidR="00296188" w:rsidRPr="00CE1068" w:rsidRDefault="00296188" w:rsidP="0029618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06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SLIDE 6 – Social Media Environment (Adam)  </w:t>
      </w:r>
    </w:p>
    <w:p w14:paraId="181DFD34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**Risks:**  </w:t>
      </w:r>
    </w:p>
    <w:p w14:paraId="51877886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 - Speed of rumours  </w:t>
      </w:r>
    </w:p>
    <w:p w14:paraId="55279534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 - Echo chambers  </w:t>
      </w:r>
    </w:p>
    <w:p w14:paraId="6A93D4A3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 - Loss of narrative control  </w:t>
      </w:r>
    </w:p>
    <w:p w14:paraId="44516EDF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>- Visual: Smartphone screen with chaotic feed of news, memes, hashtags.</w:t>
      </w:r>
    </w:p>
    <w:p w14:paraId="03172BF2" w14:textId="77777777" w:rsidR="00296188" w:rsidRPr="00CE1068" w:rsidRDefault="00296188" w:rsidP="0029618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068">
        <w:rPr>
          <w:rFonts w:ascii="Times New Roman" w:hAnsi="Times New Roman" w:cs="Times New Roman"/>
          <w:b/>
          <w:sz w:val="28"/>
          <w:szCs w:val="28"/>
          <w:u w:val="single"/>
        </w:rPr>
        <w:t xml:space="preserve">SLIDE 7 – Disinformation Threats (Adam)  </w:t>
      </w:r>
    </w:p>
    <w:p w14:paraId="2AFD889B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**Definition:** deliberate falsehoods to undermine trust.  </w:t>
      </w:r>
    </w:p>
    <w:p w14:paraId="5B6E63CC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**Impact:** weakens legitimacy, divides public, erodes morale.  </w:t>
      </w:r>
    </w:p>
    <w:p w14:paraId="34F77083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Example: Hypothetical campaign sowing doubt about IDF readiness.  </w:t>
      </w:r>
    </w:p>
    <w:p w14:paraId="13A41E8B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Visual: Puppet strings over news headlines.  </w:t>
      </w:r>
    </w:p>
    <w:p w14:paraId="1A3482E1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</w:p>
    <w:p w14:paraId="6B8DB70B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b/>
          <w:sz w:val="28"/>
          <w:szCs w:val="28"/>
          <w:u w:val="single"/>
        </w:rPr>
        <w:t>SLIDE 8 – Leadership Responsibilities (Finola</w:t>
      </w:r>
      <w:r w:rsidRPr="00CE1068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36B421E0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**Leaders must:**  </w:t>
      </w:r>
    </w:p>
    <w:p w14:paraId="37845209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 - Embody trustworthiness  </w:t>
      </w:r>
    </w:p>
    <w:p w14:paraId="6A4BFDEE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 - Balance openness &amp; security  </w:t>
      </w:r>
    </w:p>
    <w:p w14:paraId="00598B6D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 - Model ethical communication  </w:t>
      </w:r>
    </w:p>
    <w:p w14:paraId="064680A9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- Visual: Silhouette of officer addressing troops + public.  </w:t>
      </w:r>
    </w:p>
    <w:p w14:paraId="59C27F61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</w:p>
    <w:p w14:paraId="159D85FE" w14:textId="77777777" w:rsidR="00296188" w:rsidRPr="00CE1068" w:rsidRDefault="00296188" w:rsidP="0029618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068">
        <w:rPr>
          <w:rFonts w:ascii="Times New Roman" w:hAnsi="Times New Roman" w:cs="Times New Roman"/>
          <w:b/>
          <w:sz w:val="28"/>
          <w:szCs w:val="28"/>
          <w:u w:val="single"/>
        </w:rPr>
        <w:t xml:space="preserve">SLIDE 9 – Ethical Communication Strategies (Finola)  </w:t>
      </w:r>
    </w:p>
    <w:p w14:paraId="572A151F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**Approaches:**  </w:t>
      </w:r>
    </w:p>
    <w:p w14:paraId="04793AC7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 - Clear social media guidelines  </w:t>
      </w:r>
    </w:p>
    <w:p w14:paraId="39D0A914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 - Fact-based, rapid rebuttals  </w:t>
      </w:r>
    </w:p>
    <w:p w14:paraId="14F3345E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lastRenderedPageBreak/>
        <w:t xml:space="preserve">  - Crisis transparency &amp; consistency  </w:t>
      </w:r>
    </w:p>
    <w:p w14:paraId="512CB44B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>- Visual: Shield with checkmarks = protection through truth.</w:t>
      </w:r>
    </w:p>
    <w:p w14:paraId="3B0D794A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</w:p>
    <w:p w14:paraId="0EF2CFC5" w14:textId="77777777" w:rsidR="00296188" w:rsidRPr="00CE1068" w:rsidRDefault="00296188" w:rsidP="0029618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068">
        <w:rPr>
          <w:rFonts w:ascii="Times New Roman" w:hAnsi="Times New Roman" w:cs="Times New Roman"/>
          <w:b/>
          <w:sz w:val="28"/>
          <w:szCs w:val="28"/>
          <w:u w:val="single"/>
        </w:rPr>
        <w:t xml:space="preserve">SLIDE 10 – Collaboration &amp; Resilience (Adam)  </w:t>
      </w:r>
    </w:p>
    <w:p w14:paraId="141981C6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**Key Elements:**  </w:t>
      </w:r>
    </w:p>
    <w:p w14:paraId="31944E2A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 - Government–media–tech partnerships  </w:t>
      </w:r>
    </w:p>
    <w:p w14:paraId="218774CE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 - Digital literacy training in Defence Forces  </w:t>
      </w:r>
    </w:p>
    <w:p w14:paraId="6498CA9E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 - Long-term resilience through credibility  </w:t>
      </w:r>
    </w:p>
    <w:p w14:paraId="54A1E9B0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- Visual: Network diagram of Defence, media, government, public.  </w:t>
      </w:r>
    </w:p>
    <w:p w14:paraId="628EDA0E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</w:p>
    <w:p w14:paraId="1D50321D" w14:textId="77777777" w:rsidR="00296188" w:rsidRDefault="00296188" w:rsidP="00296188">
      <w:pPr>
        <w:rPr>
          <w:rFonts w:ascii="Times New Roman" w:hAnsi="Times New Roman" w:cs="Times New Roman"/>
          <w:sz w:val="28"/>
          <w:szCs w:val="28"/>
        </w:rPr>
      </w:pPr>
    </w:p>
    <w:p w14:paraId="289F5303" w14:textId="77777777" w:rsidR="00296188" w:rsidRPr="00CE1068" w:rsidRDefault="00296188" w:rsidP="0029618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068">
        <w:rPr>
          <w:rFonts w:ascii="Times New Roman" w:hAnsi="Times New Roman" w:cs="Times New Roman"/>
          <w:b/>
          <w:sz w:val="28"/>
          <w:szCs w:val="28"/>
          <w:u w:val="single"/>
        </w:rPr>
        <w:t xml:space="preserve">SLIDE 11 – Takeaways (Adam)  </w:t>
      </w:r>
    </w:p>
    <w:p w14:paraId="034050B7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- Public trust is strategic capital – once lost, hard to regain.  </w:t>
      </w:r>
    </w:p>
    <w:p w14:paraId="55653FEA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- Balance of **trust, ethics, effectiveness** is essential.  </w:t>
      </w:r>
    </w:p>
    <w:p w14:paraId="2851E022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- Leaders must adapt to disinformation age while upholding democratic values.  </w:t>
      </w:r>
    </w:p>
    <w:p w14:paraId="681046F3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>- Visual: Open hand holding both shield (security) and torch (truth).</w:t>
      </w:r>
    </w:p>
    <w:p w14:paraId="537EC6DF" w14:textId="77777777" w:rsidR="00296188" w:rsidRPr="00CE1068" w:rsidRDefault="00296188" w:rsidP="0029618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1068">
        <w:rPr>
          <w:rFonts w:ascii="Times New Roman" w:hAnsi="Times New Roman" w:cs="Times New Roman"/>
          <w:b/>
          <w:sz w:val="28"/>
          <w:szCs w:val="28"/>
          <w:u w:val="single"/>
        </w:rPr>
        <w:t xml:space="preserve">SLIDE 12 – Closing Slide  </w:t>
      </w:r>
    </w:p>
    <w:p w14:paraId="41A036BF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**Quote:** *“Trust is earned in drops and lost in buckets.”*  </w:t>
      </w:r>
    </w:p>
    <w:p w14:paraId="3A612025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**Closing Message:** The Irish Defence Forces must communicate with integrity to safeguard democracy in an age of disinformation.  </w:t>
      </w:r>
    </w:p>
    <w:p w14:paraId="3B1AEE5A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  <w:r w:rsidRPr="00CE1068">
        <w:rPr>
          <w:rFonts w:ascii="Times New Roman" w:hAnsi="Times New Roman" w:cs="Times New Roman"/>
          <w:sz w:val="28"/>
          <w:szCs w:val="28"/>
        </w:rPr>
        <w:t xml:space="preserve"> Visual: Irish flag subtly blended with digital code background.</w:t>
      </w:r>
    </w:p>
    <w:p w14:paraId="1336D468" w14:textId="77777777" w:rsidR="00296188" w:rsidRPr="00CE1068" w:rsidRDefault="00296188" w:rsidP="00296188">
      <w:pPr>
        <w:rPr>
          <w:rFonts w:ascii="Times New Roman" w:hAnsi="Times New Roman" w:cs="Times New Roman"/>
          <w:sz w:val="28"/>
          <w:szCs w:val="28"/>
        </w:rPr>
      </w:pPr>
    </w:p>
    <w:p w14:paraId="397F47DD" w14:textId="77777777" w:rsidR="00296188" w:rsidRPr="00CE1068" w:rsidRDefault="00296188" w:rsidP="00296188">
      <w:pPr>
        <w:rPr>
          <w:rFonts w:ascii="Times New Roman" w:hAnsi="Times New Roman" w:cs="Times New Roman"/>
          <w:sz w:val="24"/>
          <w:szCs w:val="24"/>
        </w:rPr>
      </w:pPr>
    </w:p>
    <w:p w14:paraId="62462577" w14:textId="79F072DE" w:rsidR="00296188" w:rsidRDefault="002961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8739933" w14:textId="77777777" w:rsidR="00296188" w:rsidRDefault="00296188">
      <w:pPr>
        <w:pStyle w:val="Heading1"/>
      </w:pPr>
    </w:p>
    <w:p w14:paraId="2825F82E" w14:textId="2D138E48" w:rsidR="004570AA" w:rsidRDefault="00000000">
      <w:pPr>
        <w:pStyle w:val="Heading1"/>
      </w:pPr>
      <w:r>
        <w:t>Comprehensive Annotated Reading List and Analysis Framework</w:t>
      </w:r>
    </w:p>
    <w:p w14:paraId="53AEBF79" w14:textId="77777777" w:rsidR="004570AA" w:rsidRDefault="00000000">
      <w:r>
        <w:t>This document provides a comprehensive reading list organised by presentation segment, with annotations explaining each source’s contribution to the topic. It also includes a structured analysis framework aligned with the CLEM marking rubric, JCSC learning outcomes, and Maynooth University academic standards.</w:t>
      </w:r>
    </w:p>
    <w:p w14:paraId="71F458B9" w14:textId="77777777" w:rsidR="004570AA" w:rsidRDefault="00000000">
      <w:pPr>
        <w:pStyle w:val="Heading2"/>
      </w:pPr>
      <w:r>
        <w:t>Annotated Reading List (by Segment)</w:t>
      </w:r>
    </w:p>
    <w:p w14:paraId="45FCB442" w14:textId="77777777" w:rsidR="004570AA" w:rsidRDefault="00000000">
      <w:pPr>
        <w:pStyle w:val="Heading3"/>
      </w:pPr>
      <w:r>
        <w:t>Segment 1 – Framing the Issue &amp; Core Concepts</w:t>
      </w:r>
    </w:p>
    <w:p w14:paraId="0A9C15FB" w14:textId="77777777" w:rsidR="004570AA" w:rsidRDefault="00000000">
      <w:pPr>
        <w:pStyle w:val="ListBullet"/>
      </w:pPr>
      <w:r>
        <w:t>Defence Forces (2015) Leadership Doctrine. Curragh Camp: DFTC. – Core doctrinal reference setting leadership philosophy and mission command principles.</w:t>
      </w:r>
    </w:p>
    <w:p w14:paraId="2103F509" w14:textId="77777777" w:rsidR="004570AA" w:rsidRDefault="00000000">
      <w:pPr>
        <w:pStyle w:val="ListBullet"/>
      </w:pPr>
      <w:r>
        <w:t>Paul, C. (2011) Strategic Communication: Origins, Concepts, and Current Debates. Santa Barbara, CA: Praeger. – Foundational RAND text introducing strategic communication concepts and debates.</w:t>
      </w:r>
    </w:p>
    <w:p w14:paraId="2FDC0C3F" w14:textId="77777777" w:rsidR="004570AA" w:rsidRDefault="00000000">
      <w:pPr>
        <w:pStyle w:val="ListBullet"/>
      </w:pPr>
      <w:r>
        <w:t>EEAS (2022, 2023) StratCom Task Force Annual Reports. Brussels: EEAS. – Current operational insights into disinformation and EU communication responses.</w:t>
      </w:r>
    </w:p>
    <w:p w14:paraId="27CEACA6" w14:textId="77777777" w:rsidR="004570AA" w:rsidRDefault="00000000">
      <w:pPr>
        <w:pStyle w:val="ListBullet"/>
      </w:pPr>
      <w:r>
        <w:t>Bennett, W.L. &amp; Livingston, S. (2018) ‘The disinformation order’, European Journal of Communication, 33(2). – Peer-reviewed study examining structural challenges to democratic communication.</w:t>
      </w:r>
    </w:p>
    <w:p w14:paraId="3EC21507" w14:textId="77777777" w:rsidR="004570AA" w:rsidRDefault="00000000">
      <w:pPr>
        <w:pStyle w:val="ListBullet"/>
      </w:pPr>
      <w:r>
        <w:t>Hedling, E. (2021) ‘Transforming practices of diplomacy: the EEAS and the East StratCom Task Force’, International Affairs, 97(3). – Explores EU StratCom practice transformation in response to hybrid threats.</w:t>
      </w:r>
    </w:p>
    <w:p w14:paraId="36AD7447" w14:textId="77777777" w:rsidR="004570AA" w:rsidRDefault="00000000">
      <w:pPr>
        <w:pStyle w:val="ListBullet"/>
      </w:pPr>
      <w:r>
        <w:t>Rid, T. (2020) Active Measures: The Secret History of Disinformation and Political Warfare. New York: Farrar, Straus and Giroux. – Historical analysis of covert influence operations, highlighting disinformation as strategic practice.</w:t>
      </w:r>
    </w:p>
    <w:p w14:paraId="7501B8B2" w14:textId="77777777" w:rsidR="004570AA" w:rsidRPr="00D3613E" w:rsidRDefault="00000000">
      <w:pPr>
        <w:pStyle w:val="ListBullet"/>
        <w:rPr>
          <w:highlight w:val="yellow"/>
        </w:rPr>
      </w:pPr>
      <w:r w:rsidRPr="00D3613E">
        <w:rPr>
          <w:highlight w:val="yellow"/>
        </w:rPr>
        <w:t>Government of Ireland (2015) White Paper on Defence. Dublin: Department of Defence. – Outlines Ireland’s defence policy framework, balancing secrecy and transparency.</w:t>
      </w:r>
    </w:p>
    <w:p w14:paraId="5E178CCF" w14:textId="77777777" w:rsidR="004570AA" w:rsidRPr="00D3613E" w:rsidRDefault="00000000" w:rsidP="006C3D4B">
      <w:pPr>
        <w:pStyle w:val="ListBullet"/>
        <w:tabs>
          <w:tab w:val="clear" w:pos="360"/>
          <w:tab w:val="num" w:pos="720"/>
        </w:tabs>
        <w:ind w:left="720"/>
        <w:rPr>
          <w:highlight w:val="yellow"/>
        </w:rPr>
      </w:pPr>
      <w:r w:rsidRPr="00D3613E">
        <w:rPr>
          <w:highlight w:val="yellow"/>
        </w:rPr>
        <w:t>Taylor, P.M. (2003) Munitions of the Mind: A History of Propaganda. Manchester University Press. – Classic history of propaganda, contextualising persuasion versus propaganda debates.</w:t>
      </w:r>
    </w:p>
    <w:p w14:paraId="4881BCB0" w14:textId="77777777" w:rsidR="004570AA" w:rsidRPr="00D3613E" w:rsidRDefault="00000000">
      <w:pPr>
        <w:pStyle w:val="ListBullet"/>
        <w:rPr>
          <w:highlight w:val="yellow"/>
        </w:rPr>
      </w:pPr>
      <w:r w:rsidRPr="00D3613E">
        <w:rPr>
          <w:highlight w:val="yellow"/>
        </w:rPr>
        <w:t>NATO StratCom COE (2016) Social Media as a Tool of Hybrid Warfare. Riga: NATO StratCom COE. – Seminal analysis of how adversaries weaponise social media in conflict settings.</w:t>
      </w:r>
    </w:p>
    <w:p w14:paraId="34307D76" w14:textId="77777777" w:rsidR="004570AA" w:rsidRPr="00D3613E" w:rsidRDefault="00000000">
      <w:pPr>
        <w:pStyle w:val="ListBullet"/>
        <w:rPr>
          <w:highlight w:val="yellow"/>
        </w:rPr>
      </w:pPr>
      <w:r w:rsidRPr="00D3613E">
        <w:rPr>
          <w:highlight w:val="yellow"/>
        </w:rPr>
        <w:t>Nimmo, B. &amp; François, C. (2019) Networked Disinformation: Case Studies. Graphika. – Empirical case studies showing disinformation tactics and network dynamics.</w:t>
      </w:r>
    </w:p>
    <w:p w14:paraId="4349E352" w14:textId="77777777" w:rsidR="004570AA" w:rsidRPr="00D3613E" w:rsidRDefault="00000000">
      <w:pPr>
        <w:pStyle w:val="ListBullet"/>
        <w:rPr>
          <w:highlight w:val="yellow"/>
        </w:rPr>
      </w:pPr>
      <w:r w:rsidRPr="00D3613E">
        <w:rPr>
          <w:highlight w:val="yellow"/>
        </w:rPr>
        <w:t>François, C. (2019) Actors, Behaviors, Content: A Disinformation ABC. – Framework for categorising disinformation campaigns, useful for structured analysis.</w:t>
      </w:r>
    </w:p>
    <w:p w14:paraId="04A29743" w14:textId="77777777" w:rsidR="004570AA" w:rsidRPr="00D3613E" w:rsidRDefault="00000000">
      <w:pPr>
        <w:pStyle w:val="ListBullet"/>
        <w:rPr>
          <w:highlight w:val="yellow"/>
        </w:rPr>
      </w:pPr>
      <w:r w:rsidRPr="00D3613E">
        <w:rPr>
          <w:highlight w:val="yellow"/>
        </w:rPr>
        <w:t>Wither, J.K. (2023) ‘Hybrid warfare revisited’, Connections: The Quarterly Journal, 22(1). – Critiques and clarifies the concept of hybrid warfare, preventing conceptual overreach.</w:t>
      </w:r>
    </w:p>
    <w:p w14:paraId="6C9189FA" w14:textId="77777777" w:rsidR="004570AA" w:rsidRPr="00D3613E" w:rsidRDefault="00000000">
      <w:pPr>
        <w:pStyle w:val="ListBullet"/>
        <w:rPr>
          <w:highlight w:val="yellow"/>
        </w:rPr>
      </w:pPr>
      <w:r w:rsidRPr="00D3613E">
        <w:rPr>
          <w:highlight w:val="yellow"/>
        </w:rPr>
        <w:lastRenderedPageBreak/>
        <w:t>Chiru, I. &amp; Buluc, R. (2024) ‘An Ethical Understanding of Military Strategic Communication’, in Routledge Handbook of Disinformation and National Security. – Academic discussion on ethical boundaries in military communication, including persuasion and propaganda.</w:t>
      </w:r>
    </w:p>
    <w:p w14:paraId="26673535" w14:textId="77777777" w:rsidR="004570AA" w:rsidRDefault="00000000">
      <w:pPr>
        <w:pStyle w:val="Heading3"/>
      </w:pPr>
      <w:r>
        <w:t>Segment 3 – Leadership Responsibilities &amp; Ethical Strategies</w:t>
      </w:r>
    </w:p>
    <w:p w14:paraId="6070EF9E" w14:textId="77777777" w:rsidR="004570AA" w:rsidRDefault="00000000">
      <w:pPr>
        <w:pStyle w:val="ListBullet"/>
      </w:pPr>
      <w:r>
        <w:t>Defence Forces (2015) Leadership Doctrine. – Defines leadership responsibilities and ethical expectations for Defence Forces leaders.</w:t>
      </w:r>
    </w:p>
    <w:p w14:paraId="67A57788" w14:textId="77777777" w:rsidR="004570AA" w:rsidRDefault="00000000">
      <w:pPr>
        <w:pStyle w:val="ListBullet"/>
      </w:pPr>
      <w:r>
        <w:t>Krulak, C.C. (1999) ‘The Strategic Corporal’, Marine Corps Gazette, 83(1). – Argues that junior leaders’ actions have strategic consequences, linking tactical ethics to strategic trust.</w:t>
      </w:r>
    </w:p>
    <w:p w14:paraId="51E79544" w14:textId="77777777" w:rsidR="004570AA" w:rsidRDefault="00000000">
      <w:pPr>
        <w:pStyle w:val="ListBullet"/>
      </w:pPr>
      <w:r>
        <w:t>Heifetz, R. (1994) Leadership Without Easy Answers. Harvard University Press. – Introduces adaptive leadership framework, supporting ethical decision-making in complexity.</w:t>
      </w:r>
    </w:p>
    <w:p w14:paraId="3C562B05" w14:textId="77777777" w:rsidR="004570AA" w:rsidRDefault="00000000">
      <w:pPr>
        <w:pStyle w:val="ListBullet"/>
      </w:pPr>
      <w:r>
        <w:t>Commission on the Defence Forces (2022) Report of the Commission on the Defence Forces. Dublin: Government of Ireland. – Provides recommendations for reform and communication strategies to strengthen trust.</w:t>
      </w:r>
    </w:p>
    <w:p w14:paraId="50BD2613" w14:textId="77777777" w:rsidR="004570AA" w:rsidRDefault="00000000">
      <w:pPr>
        <w:pStyle w:val="ListBullet"/>
      </w:pPr>
      <w:r>
        <w:t>Farragher, D. (2023) ‘Is Just Culture compatible with Defence Forces Leadership Doctrine?’, Journal of Military History and Defence Studies. – Analyses compatibility between Just Culture and Defence Forces leadership principles.</w:t>
      </w:r>
    </w:p>
    <w:p w14:paraId="036A76C8" w14:textId="77777777" w:rsidR="004570AA" w:rsidRDefault="00000000">
      <w:pPr>
        <w:pStyle w:val="ListBullet"/>
      </w:pPr>
      <w:r>
        <w:t>Lawlor, C. (2022) A Bourdieusian Analysis of PME in the Irish Defence Forces (EdD thesis, University of York). – Explores officer education and cultural identity through Bourdieu’s theory of habitus.</w:t>
      </w:r>
    </w:p>
    <w:p w14:paraId="79EF4676" w14:textId="77777777" w:rsidR="00BA5396" w:rsidRDefault="00000000" w:rsidP="00BA5396">
      <w:pPr>
        <w:pStyle w:val="Heading3"/>
        <w:rPr>
          <w:highlight w:val="yellow"/>
        </w:rPr>
      </w:pPr>
      <w:r w:rsidRPr="00D3613E">
        <w:rPr>
          <w:highlight w:val="yellow"/>
        </w:rPr>
        <w:t>Segment 4 – Building Resilience &amp; Concluding Takeaways</w:t>
      </w:r>
      <w:r w:rsidR="00BA5396" w:rsidRPr="00BA5396">
        <w:rPr>
          <w:highlight w:val="yellow"/>
        </w:rPr>
        <w:t xml:space="preserve"> </w:t>
      </w:r>
    </w:p>
    <w:p w14:paraId="2EBC3742" w14:textId="61439D1D" w:rsidR="00BA5396" w:rsidRPr="00D3613E" w:rsidRDefault="00BA5396" w:rsidP="00BA5396">
      <w:pPr>
        <w:pStyle w:val="Heading3"/>
        <w:rPr>
          <w:highlight w:val="yellow"/>
        </w:rPr>
      </w:pPr>
      <w:r w:rsidRPr="00D3613E">
        <w:rPr>
          <w:highlight w:val="yellow"/>
        </w:rPr>
        <w:t>Segment 2 – Ethical Tensions &amp; the Digital Environment</w:t>
      </w:r>
    </w:p>
    <w:p w14:paraId="265B7BE6" w14:textId="51615EBB" w:rsidR="004570AA" w:rsidRDefault="00BA5396">
      <w:pPr>
        <w:pStyle w:val="Heading3"/>
        <w:rPr>
          <w:highlight w:val="yellow"/>
        </w:rPr>
      </w:pPr>
      <w:r>
        <w:rPr>
          <w:highlight w:val="yellow"/>
        </w:rPr>
        <w:t>Developing those around you, particularly your immediate subordinates and developing a cohesive team</w:t>
      </w:r>
    </w:p>
    <w:p w14:paraId="189D2FE8" w14:textId="77777777" w:rsidR="00BA5396" w:rsidRPr="00BA5396" w:rsidRDefault="00BA5396" w:rsidP="00BA5396">
      <w:pPr>
        <w:rPr>
          <w:highlight w:val="yellow"/>
        </w:rPr>
      </w:pPr>
    </w:p>
    <w:p w14:paraId="1EACE499" w14:textId="77777777" w:rsidR="004570AA" w:rsidRPr="00D3613E" w:rsidRDefault="00000000">
      <w:pPr>
        <w:pStyle w:val="ListBullet"/>
        <w:rPr>
          <w:highlight w:val="yellow"/>
        </w:rPr>
      </w:pPr>
      <w:r w:rsidRPr="00D3613E">
        <w:rPr>
          <w:highlight w:val="yellow"/>
        </w:rPr>
        <w:t>Government of Ireland (2015) White Paper on Defence. – Foundational defence policy reference for resilience debates.</w:t>
      </w:r>
    </w:p>
    <w:p w14:paraId="69CA8457" w14:textId="77777777" w:rsidR="004570AA" w:rsidRPr="00D3613E" w:rsidRDefault="00000000">
      <w:pPr>
        <w:pStyle w:val="ListBullet"/>
        <w:rPr>
          <w:highlight w:val="yellow"/>
        </w:rPr>
      </w:pPr>
      <w:r w:rsidRPr="00D3613E">
        <w:rPr>
          <w:highlight w:val="yellow"/>
        </w:rPr>
        <w:t>UN DPO (2022/2024) Policy on Information Integrity in Peacekeeping. – Outlines UN approaches to safeguarding information in multinational operations.</w:t>
      </w:r>
    </w:p>
    <w:p w14:paraId="1943F7BE" w14:textId="77777777" w:rsidR="004570AA" w:rsidRPr="00D3613E" w:rsidRDefault="00000000">
      <w:pPr>
        <w:pStyle w:val="ListBullet"/>
        <w:rPr>
          <w:highlight w:val="yellow"/>
        </w:rPr>
      </w:pPr>
      <w:r w:rsidRPr="00D3613E">
        <w:rPr>
          <w:highlight w:val="yellow"/>
        </w:rPr>
        <w:t>Husain, A. &amp; Allen, J.R. (2017) ‘On Hyperwar’, USNI Proceedings, 143(7). – Introduces the concept of accelerating, AI-enabled conflict environments.</w:t>
      </w:r>
    </w:p>
    <w:p w14:paraId="5F83EA58" w14:textId="77777777" w:rsidR="004570AA" w:rsidRPr="00D3613E" w:rsidRDefault="00000000">
      <w:pPr>
        <w:pStyle w:val="ListBullet"/>
        <w:rPr>
          <w:highlight w:val="yellow"/>
        </w:rPr>
      </w:pPr>
      <w:r w:rsidRPr="00D3613E">
        <w:rPr>
          <w:highlight w:val="yellow"/>
        </w:rPr>
        <w:t>NATO StratCom COE (2016) Social Media as a Tool of Hybrid Warfare. – Highlights ongoing social media threats relevant to Defence Forces resilience.</w:t>
      </w:r>
    </w:p>
    <w:p w14:paraId="62C22641" w14:textId="77777777" w:rsidR="004570AA" w:rsidRPr="00D3613E" w:rsidRDefault="00000000">
      <w:pPr>
        <w:pStyle w:val="ListBullet"/>
        <w:rPr>
          <w:highlight w:val="yellow"/>
        </w:rPr>
      </w:pPr>
      <w:r w:rsidRPr="00D3613E">
        <w:rPr>
          <w:highlight w:val="yellow"/>
        </w:rPr>
        <w:t>EEAS (2022, 2023) StratCom Annual Reports. – Provides up-to-date EU perspectives on resilience against disinformation.</w:t>
      </w:r>
    </w:p>
    <w:p w14:paraId="4D428838" w14:textId="77777777" w:rsidR="004570AA" w:rsidRPr="00D3613E" w:rsidRDefault="00000000">
      <w:pPr>
        <w:pStyle w:val="ListBullet"/>
        <w:rPr>
          <w:highlight w:val="yellow"/>
        </w:rPr>
      </w:pPr>
      <w:r w:rsidRPr="00D3613E">
        <w:rPr>
          <w:highlight w:val="yellow"/>
        </w:rPr>
        <w:lastRenderedPageBreak/>
        <w:t>Pennycook, G. &amp; Rand, D.G. (2021) ‘The psychology of fake news’, Trends in Cognitive Sciences, 25(5). – Cognitive psychology insights into why misinformation spreads and how resilience can be built.</w:t>
      </w:r>
    </w:p>
    <w:p w14:paraId="0C70A8CF" w14:textId="77777777" w:rsidR="004570AA" w:rsidRPr="00D3613E" w:rsidRDefault="00000000">
      <w:pPr>
        <w:pStyle w:val="ListBullet"/>
        <w:rPr>
          <w:highlight w:val="yellow"/>
        </w:rPr>
      </w:pPr>
      <w:r w:rsidRPr="00D3613E">
        <w:rPr>
          <w:highlight w:val="yellow"/>
        </w:rPr>
        <w:t>Zannettou, S. et al. (2018) ‘The web of false information’, arXiv preprint arXiv:1804.03461. – Taxonomy of online misinformation ecosystems and behaviours.</w:t>
      </w:r>
    </w:p>
    <w:p w14:paraId="5908C638" w14:textId="77777777" w:rsidR="004570AA" w:rsidRPr="00D3613E" w:rsidRDefault="00000000">
      <w:pPr>
        <w:pStyle w:val="ListBullet"/>
        <w:rPr>
          <w:highlight w:val="yellow"/>
        </w:rPr>
      </w:pPr>
      <w:r w:rsidRPr="00D3613E">
        <w:rPr>
          <w:highlight w:val="yellow"/>
        </w:rPr>
        <w:t>Leite, J.A. et al. (2024) ‘A cross-domain study of persuasion in online disinformation’, arXiv preprint. – Recent study of persuasion tactics across digital contexts, informing counter-disinformation strategies.</w:t>
      </w:r>
    </w:p>
    <w:p w14:paraId="40A934F3" w14:textId="77777777" w:rsidR="004570AA" w:rsidRDefault="00000000">
      <w:pPr>
        <w:pStyle w:val="Heading2"/>
      </w:pPr>
      <w:r>
        <w:t>Presentation Analysis Framework</w:t>
      </w:r>
    </w:p>
    <w:p w14:paraId="3661299E" w14:textId="77777777" w:rsidR="004570AA" w:rsidRDefault="00000000">
      <w:r>
        <w:t>This framework ensures presentations are assessed and prepared in line with JCSC CLEM module requirements, academic standards, and the marking rubric.</w:t>
      </w:r>
    </w:p>
    <w:p w14:paraId="488655FC" w14:textId="77777777" w:rsidR="004570AA" w:rsidRDefault="00000000">
      <w:pPr>
        <w:pStyle w:val="ListBullet"/>
      </w:pPr>
      <w:r>
        <w:t>Content (40%): Use of sources, breadth/depth of research, theoretical framework, and accuracy.</w:t>
      </w:r>
    </w:p>
    <w:p w14:paraId="649D783D" w14:textId="77777777" w:rsidR="004570AA" w:rsidRDefault="00000000">
      <w:pPr>
        <w:pStyle w:val="ListBullet"/>
      </w:pPr>
      <w:r>
        <w:t>Analysis (40%): Evaluation, logical reasoning, synthesis, and engagement with counterarguments.</w:t>
      </w:r>
    </w:p>
    <w:p w14:paraId="081AB83F" w14:textId="77777777" w:rsidR="004570AA" w:rsidRDefault="00000000">
      <w:pPr>
        <w:pStyle w:val="ListBullet"/>
      </w:pPr>
      <w:r>
        <w:t>Style (10%): Expression, tone, structure, clarity, and oral presentation skills.</w:t>
      </w:r>
    </w:p>
    <w:p w14:paraId="041AF493" w14:textId="77777777" w:rsidR="004570AA" w:rsidRDefault="00000000">
      <w:pPr>
        <w:pStyle w:val="ListBullet"/>
      </w:pPr>
      <w:r>
        <w:t>Individual Contribution (10%): Knowledge, reasoning, ability to answer questions, and critical engagement.</w:t>
      </w:r>
    </w:p>
    <w:p w14:paraId="19255AE9" w14:textId="77777777" w:rsidR="004570AA" w:rsidRDefault="00000000">
      <w:pPr>
        <w:pStyle w:val="ListBullet"/>
      </w:pPr>
      <w:r>
        <w:t>Alignment with JCSC Outcomes: Demonstrate advanced understanding of leadership, ethics, mission command, strategy, and NATO/EU/UN contexts.</w:t>
      </w:r>
    </w:p>
    <w:p w14:paraId="491D5644" w14:textId="77777777" w:rsidR="004570AA" w:rsidRDefault="00000000">
      <w:pPr>
        <w:pStyle w:val="ListBullet"/>
      </w:pPr>
      <w:r>
        <w:t>Referencing Standards: Follow Maynooth Harvard Style: in-text citations (Author, Year), page numbers for quotes, alphabetical reference list, no URLs in-text.</w:t>
      </w:r>
    </w:p>
    <w:sectPr w:rsidR="004570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44381"/>
    <w:multiLevelType w:val="multilevel"/>
    <w:tmpl w:val="E71A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2E2361"/>
    <w:multiLevelType w:val="multilevel"/>
    <w:tmpl w:val="FD2C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4F4E95"/>
    <w:multiLevelType w:val="multilevel"/>
    <w:tmpl w:val="C52E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2604C5"/>
    <w:multiLevelType w:val="multilevel"/>
    <w:tmpl w:val="629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5B7351"/>
    <w:multiLevelType w:val="multilevel"/>
    <w:tmpl w:val="8B2E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D97762"/>
    <w:multiLevelType w:val="multilevel"/>
    <w:tmpl w:val="61E4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07E9D"/>
    <w:multiLevelType w:val="multilevel"/>
    <w:tmpl w:val="5388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54226"/>
    <w:multiLevelType w:val="multilevel"/>
    <w:tmpl w:val="E1A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20497"/>
    <w:multiLevelType w:val="multilevel"/>
    <w:tmpl w:val="955E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B7710"/>
    <w:multiLevelType w:val="multilevel"/>
    <w:tmpl w:val="0810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053112"/>
    <w:multiLevelType w:val="multilevel"/>
    <w:tmpl w:val="944A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641AFF"/>
    <w:multiLevelType w:val="multilevel"/>
    <w:tmpl w:val="DFC4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626FF1"/>
    <w:multiLevelType w:val="multilevel"/>
    <w:tmpl w:val="98B6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E327F"/>
    <w:multiLevelType w:val="multilevel"/>
    <w:tmpl w:val="F64E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71AA3"/>
    <w:multiLevelType w:val="multilevel"/>
    <w:tmpl w:val="066E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3E4473"/>
    <w:multiLevelType w:val="multilevel"/>
    <w:tmpl w:val="6120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D11755"/>
    <w:multiLevelType w:val="multilevel"/>
    <w:tmpl w:val="AA38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A77DDB"/>
    <w:multiLevelType w:val="multilevel"/>
    <w:tmpl w:val="3D0C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517326">
    <w:abstractNumId w:val="8"/>
  </w:num>
  <w:num w:numId="2" w16cid:durableId="1002973077">
    <w:abstractNumId w:val="6"/>
  </w:num>
  <w:num w:numId="3" w16cid:durableId="1235819768">
    <w:abstractNumId w:val="5"/>
  </w:num>
  <w:num w:numId="4" w16cid:durableId="444924948">
    <w:abstractNumId w:val="4"/>
  </w:num>
  <w:num w:numId="5" w16cid:durableId="2081712594">
    <w:abstractNumId w:val="7"/>
  </w:num>
  <w:num w:numId="6" w16cid:durableId="802308338">
    <w:abstractNumId w:val="3"/>
  </w:num>
  <w:num w:numId="7" w16cid:durableId="870992912">
    <w:abstractNumId w:val="2"/>
  </w:num>
  <w:num w:numId="8" w16cid:durableId="1276206206">
    <w:abstractNumId w:val="1"/>
  </w:num>
  <w:num w:numId="9" w16cid:durableId="565531462">
    <w:abstractNumId w:val="0"/>
  </w:num>
  <w:num w:numId="10" w16cid:durableId="511918706">
    <w:abstractNumId w:val="26"/>
  </w:num>
  <w:num w:numId="11" w16cid:durableId="591158424">
    <w:abstractNumId w:val="22"/>
  </w:num>
  <w:num w:numId="12" w16cid:durableId="206382263">
    <w:abstractNumId w:val="18"/>
  </w:num>
  <w:num w:numId="13" w16cid:durableId="793060299">
    <w:abstractNumId w:val="17"/>
  </w:num>
  <w:num w:numId="14" w16cid:durableId="666058789">
    <w:abstractNumId w:val="10"/>
  </w:num>
  <w:num w:numId="15" w16cid:durableId="1209876024">
    <w:abstractNumId w:val="14"/>
  </w:num>
  <w:num w:numId="16" w16cid:durableId="71321848">
    <w:abstractNumId w:val="19"/>
  </w:num>
  <w:num w:numId="17" w16cid:durableId="318270083">
    <w:abstractNumId w:val="12"/>
  </w:num>
  <w:num w:numId="18" w16cid:durableId="2080395250">
    <w:abstractNumId w:val="25"/>
  </w:num>
  <w:num w:numId="19" w16cid:durableId="1961912335">
    <w:abstractNumId w:val="15"/>
  </w:num>
  <w:num w:numId="20" w16cid:durableId="1448037883">
    <w:abstractNumId w:val="23"/>
  </w:num>
  <w:num w:numId="21" w16cid:durableId="487139887">
    <w:abstractNumId w:val="13"/>
  </w:num>
  <w:num w:numId="22" w16cid:durableId="1110659533">
    <w:abstractNumId w:val="9"/>
  </w:num>
  <w:num w:numId="23" w16cid:durableId="1204976441">
    <w:abstractNumId w:val="24"/>
  </w:num>
  <w:num w:numId="24" w16cid:durableId="217518598">
    <w:abstractNumId w:val="11"/>
  </w:num>
  <w:num w:numId="25" w16cid:durableId="316737521">
    <w:abstractNumId w:val="16"/>
  </w:num>
  <w:num w:numId="26" w16cid:durableId="964045128">
    <w:abstractNumId w:val="20"/>
  </w:num>
  <w:num w:numId="27" w16cid:durableId="2790734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542"/>
    <w:rsid w:val="0015074B"/>
    <w:rsid w:val="00241C7B"/>
    <w:rsid w:val="00296188"/>
    <w:rsid w:val="0029639D"/>
    <w:rsid w:val="00326F90"/>
    <w:rsid w:val="003C2C44"/>
    <w:rsid w:val="003E4BBE"/>
    <w:rsid w:val="004570AA"/>
    <w:rsid w:val="004F2A92"/>
    <w:rsid w:val="006C3D4B"/>
    <w:rsid w:val="007A0D72"/>
    <w:rsid w:val="00A41EEF"/>
    <w:rsid w:val="00AA1D8D"/>
    <w:rsid w:val="00B47730"/>
    <w:rsid w:val="00BA5396"/>
    <w:rsid w:val="00C45BA2"/>
    <w:rsid w:val="00CB0664"/>
    <w:rsid w:val="00D361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42D44"/>
  <w14:defaultImageDpi w14:val="300"/>
  <w15:docId w15:val="{6FEEF63B-0A14-49B8-A229-2CBFD2A9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16</Pages>
  <Words>3188</Words>
  <Characters>18173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BEATTY</cp:lastModifiedBy>
  <cp:revision>8</cp:revision>
  <dcterms:created xsi:type="dcterms:W3CDTF">2013-12-23T23:15:00Z</dcterms:created>
  <dcterms:modified xsi:type="dcterms:W3CDTF">2025-09-08T19:04:00Z</dcterms:modified>
  <cp:category/>
</cp:coreProperties>
</file>